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i w:val="1"/>
        </w:rPr>
      </w:pPr>
      <w:r w:rsidDel="00000000" w:rsidR="00000000" w:rsidRPr="00000000">
        <w:rPr>
          <w:i w:val="1"/>
          <w:rtl w:val="0"/>
        </w:rPr>
        <w:t xml:space="preserve">Я купил по совету друга телефон poko x3 pro.Пользуюсь ним больше года, вначале была проблема он  при работе сам вдруг начинал открывать приложении.После второго обновление всё стало нормально.Зарядку держит при активном пользовании 1,5-2 дня.Я считаю что быстрая зарядка самое классное изобретение, очень удобно собираюсь на работу подзарядил и на 2 дня забыл о зарядке.Любые игры на ура,Экран большой сочный, на солнце всё видно.Камеры бомба, то что короче берите не пожалеете.</w:t>
      </w:r>
    </w:p>
    <w:p w:rsidR="00000000" w:rsidDel="00000000" w:rsidP="00000000" w:rsidRDefault="00000000" w:rsidRPr="00000000" w14:paraId="00000002">
      <w:pPr>
        <w:rPr>
          <w:i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