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DE" w:rsidRDefault="00005A54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Кам'яне́ць-Поді́льська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форте́ця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— </w:t>
      </w:r>
      <w:proofErr w:type="spellStart"/>
      <w:r>
        <w:fldChar w:fldCharType="begin"/>
      </w:r>
      <w:r>
        <w:instrText xml:space="preserve"> HYPERLINK "https://uk.wikipedia.org/wiki/%D0%A4%D0%BE%D1%80%D1%82%D0%B5%D1%86%D1%8F" \o "Фортеця" </w:instrText>
      </w:r>
      <w: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>фортеця</w:t>
      </w:r>
      <w:proofErr w:type="spellEnd"/>
      <w:r>
        <w:fldChar w:fldCharType="end"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 у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місті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"https://uk.wikipedia.org/wiki/%D0%9A%D0%B0%D0%BC%27%D1%8F%D0%BD%D0%B5%D1%86%D1%8C-%D0%9F%D0%BE%D0%B4%D1%96%D0%BB%D1%8C%D1%81%D1%8C%D0%BA%D0%B8%D0%B9" \o "Кам'янець-Подільський" </w:instrText>
      </w:r>
      <w: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>Кам'янець-Подільський</w:t>
      </w:r>
      <w:proofErr w:type="spellEnd"/>
      <w:r>
        <w:fldChar w:fldCharType="end"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(</w:t>
      </w:r>
      <w:proofErr w:type="spellStart"/>
      <w:r>
        <w:fldChar w:fldCharType="begin"/>
      </w:r>
      <w:r>
        <w:instrText xml:space="preserve"> HYPERLINK "https://uk.wikipedia.org/wiki/%D0%A5%D0%BC%D0%B5%D0%BB%D1%8C%D0%BD%D0%B8%D1%86%D1%8C%D0%BA%D0%B0_%D0%BE%D0%B1%D0%BB%D0%B0%D1%81%D1%82%D1%8C" \o "Хмельницька область" </w:instrText>
      </w:r>
      <w: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>Хмельницької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>області</w:t>
      </w:r>
      <w:proofErr w:type="spellEnd"/>
      <w:r>
        <w:fldChar w:fldCharType="end"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"https://uk.wikipedia.org/wiki/%D0%A3%D0%BA%D1%80%D0%B0%D1%97%D0%BD%D0%B0" \o "Україна" </w:instrText>
      </w:r>
      <w: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>України</w:t>
      </w:r>
      <w:proofErr w:type="spellEnd"/>
      <w:r>
        <w:fldChar w:fldCharType="end"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).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Відома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з </w:t>
      </w:r>
      <w:hyperlink r:id="rId4" w:tooltip="XIV століття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 xml:space="preserve">XIV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століття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 як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частина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оборонної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системи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міста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"https://uk.wikipedia.org/wiki/%D0%9A%D0%B0%D0%BC%27%D1%8F%D0%BD%D0%B5%D1%86%D1%8C-%D0%9F%D0%BE%D0%B4%D1%96%D0%BB%D1%8C%D1%81%D1%8C%D0%BA%D0%B8%D0%B9" \o "Кам'янець-Подільський" </w:instrText>
      </w:r>
      <w: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>Кам'янець</w:t>
      </w:r>
      <w:proofErr w:type="spellEnd"/>
      <w:r>
        <w:fldChar w:fldCharType="end"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колишньої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столиці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"https://uk.wikipedia.org/wiki/%D0%9F%D0%BE%D0%B4%D1%96%D0%BB%D1%8C%D1%81%D1%8C%D0%BA%D0%B5_%D0%BA%D0%BD%D1%8F%D0%B7%D1%96%D0%B2%D1%81%D1%82%D0%B2%D0%BE" \o "Подільське князівство" </w:instrText>
      </w:r>
      <w: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>Подільського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>князівства</w:t>
      </w:r>
      <w:proofErr w:type="spellEnd"/>
      <w:r>
        <w:fldChar w:fldCharType="end"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5" w:tooltip="XIV століття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XIV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–</w:t>
      </w:r>
      <w:hyperlink r:id="rId6" w:tooltip="XV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XV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ст., </w:t>
      </w:r>
      <w:proofErr w:type="spellStart"/>
      <w:r>
        <w:fldChar w:fldCharType="begin"/>
      </w:r>
      <w:r>
        <w:instrText xml:space="preserve"> HYPERLINK "https://uk.wikipedia.org/wiki/%D0%9F%D0%BE%D0%B4%D1%96%D0%BB%D1%8C%D1%81%D1%8C%D0%BA%D0%B5_%D0%B2%D0%BE%D1%94%D0%B2%D0%BE%D0%B4%D1%81%D1%82%D0%B2%D0%BE" \o "Подільське воєводство" </w:instrText>
      </w:r>
      <w: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>Подільського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>воєводства</w:t>
      </w:r>
      <w:proofErr w:type="spellEnd"/>
      <w:r>
        <w:fldChar w:fldCharType="end"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7" w:tooltip="XV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XV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–</w:t>
      </w:r>
      <w:hyperlink r:id="rId8" w:tooltip="XVIII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XVIII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 ст., а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далі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"https://uk.wikipedia.org/wiki/%D0%9F%D0%BE%D0%B4%D1%96%D0%BB%D1%8C%D1%81%D1%8C%D0%BA%D0%B0_%D0%B3%D1%83%D0%B1%D0%B5%D1%80%D0%BD%D1%96%D1%8F" \o "Подільська губернія" </w:instrText>
      </w:r>
      <w: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>Подільської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>губернії</w:t>
      </w:r>
      <w:proofErr w:type="spellEnd"/>
      <w:r>
        <w:fldChar w:fldCharType="end"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(</w:t>
      </w:r>
      <w:hyperlink r:id="rId9" w:tooltip="1793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1793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–</w:t>
      </w:r>
      <w:hyperlink r:id="rId10" w:tooltip="1924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1924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pp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.). Є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складовою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частиною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s://uk.wikipedia.org/wiki/%D0%9D%D0%B0%D1%86%D1%96%D0%BE%D0%BD%D0%B0%D0%BB%D1%8C%D0%BD%D0%B8%D0%B9_%D1%96%D1%81%D1%82%D0%BE%D1%80%D0%B8%D0%BA%D0%BE-%D0%B0%D1%80%D1%85%D1%96%D1%82%D0%B5%D0%BA%D1%82%D1%83%D1%80%D0%BD%D0%B8%D0%B9_%D0%B7%D0%B0%D0%BF%D0%BE%D0%B2%D1%96%D0%B4%D0%BD%D0%B8%D0%BA_%C2%AB%D0%9A%D0%B0%D0%BC%27%D1%8F%D0%BD%D0%B5%D1%86%D1%8C%C2%BB" \o "Національний історико-архітектурний заповідник \«Кам'янець\»" </w:instrText>
      </w:r>
      <w: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>Національного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>історико-архітектурного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>заповідника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 xml:space="preserve"> «</w:t>
      </w:r>
      <w:proofErr w:type="spellStart"/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>Кам'янець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>»</w:t>
      </w:r>
      <w:r>
        <w:fldChar w:fldCharType="end"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що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належить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до </w:t>
      </w:r>
      <w:hyperlink r:id="rId11" w:tooltip="Сім чудес України" w:history="1"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 xml:space="preserve">«Семи чудес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України</w:t>
        </w:r>
        <w:proofErr w:type="spellEnd"/>
        <w:r>
          <w:rPr>
            <w:rStyle w:val="a3"/>
            <w:rFonts w:ascii="Arial" w:hAnsi="Arial" w:cs="Arial"/>
            <w:color w:val="0B0080"/>
            <w:sz w:val="21"/>
            <w:szCs w:val="21"/>
            <w:shd w:val="clear" w:color="auto" w:fill="FFFFFF"/>
          </w:rPr>
          <w:t>»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:rsidR="00005A54" w:rsidRDefault="00005A54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Острів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на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якому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знаходиться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фортеця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оточений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каньйоном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По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каньйону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протікає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річка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Смотрич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яка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своєю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течією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утворює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петлю —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обтікає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навкруги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високої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гори і, не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доходячи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до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свого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річища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кілька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метрів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повертає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і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тече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далі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. У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тім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місці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, де </w:t>
      </w:r>
      <w:proofErr w:type="spellStart"/>
      <w:r>
        <w:fldChar w:fldCharType="begin"/>
      </w:r>
      <w:r>
        <w:instrText xml:space="preserve"> HYPERLINK "https://uk.wikipedia.org/wiki/%D0%A1%D0%BC%D0%BE%D1%82%D1%80%D0%B8%D1%87_(%D1%80%D1%96%D1%87%D0%BA%D0%B0)" \o "Смотрич (річка)" </w:instrText>
      </w:r>
      <w: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>Смотрич</w:t>
      </w:r>
      <w:proofErr w:type="spellEnd"/>
      <w:r>
        <w:fldChar w:fldCharType="end"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обійшовши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острів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утворює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зі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своїм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річищем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петлю,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стоїть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на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розі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що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утворюється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двома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ярами,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Кам'янецький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замок.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З'єднується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він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з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містом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вузенькою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смугою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скелі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на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якій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збудований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"https://uk.wikipedia.org/wiki/%D0%97%D0%B0%D0%BC%D0%BA%D0%BE%D0%B2%D0%B8%D0%B9_%D0%BC%D1%96%D1%81%D1%82" \o "Замковий міст" </w:instrText>
      </w:r>
      <w: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>Замковий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a3"/>
          <w:rFonts w:ascii="Arial" w:hAnsi="Arial" w:cs="Arial"/>
          <w:color w:val="0B0080"/>
          <w:sz w:val="21"/>
          <w:szCs w:val="21"/>
          <w:shd w:val="clear" w:color="auto" w:fill="FFFFFF"/>
        </w:rPr>
        <w:t>міст</w:t>
      </w:r>
      <w:proofErr w:type="spellEnd"/>
      <w:r>
        <w:fldChar w:fldCharType="end"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:rsidR="00005A54" w:rsidRDefault="00005A54" w:rsidP="00005A54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Довгий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час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вважалося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що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Стару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фортецю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було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збудовано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другій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половині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hyperlink r:id="rId12" w:tooltip="14 столітт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14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століття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 xml:space="preserve"> — першу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історії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згадку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Кам'янецький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замок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маємо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у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"https://uk.wikipedia.org/wiki/%D0%93%D1%80%D0%B0%D0%BC%D0%BE%D1%82%D0%B0_%D0%BA%D0%BD%D1%8F%D0%B7%D1%96%D0%B2_%D0%9A%D0%BE%D1%80%D1%96%D1%8F%D1%82%D0%BE%D0%B2%D0%B8%D1%87%D1%96%D0%B2_1374" \o "Грамота князів Коріятовичів 1374"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грамоті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від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hyperlink r:id="rId13" w:tooltip="15 січн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7 (15)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січня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 </w:t>
      </w:r>
      <w:hyperlink r:id="rId14" w:tooltip="1374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1374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року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литовсько-руського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князя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"https://uk.wikipedia.org/wiki/%D0%AE%D1%80%D1%96%D0%B9_%D0%9A%D0%BE%D1%80%D1%96%D0%B0%D1%82%D0%BE%D0%B2%D0%B8%D1%87" \o "Юрій Коріатович"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Юрія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</w:t>
      </w:r>
      <w:proofErr w:type="spellStart"/>
      <w:r>
        <w:rPr>
          <w:rStyle w:val="a3"/>
          <w:rFonts w:ascii="Arial" w:hAnsi="Arial" w:cs="Arial"/>
          <w:color w:val="0B0080"/>
          <w:sz w:val="21"/>
          <w:szCs w:val="21"/>
        </w:rPr>
        <w:t>Коріатовича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якою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він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за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згодою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свого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брата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"https://uk.wikipedia.org/wiki/%D0%9E%D0%BB%D0%B5%D0%BA%D1%81%D0%B0%D0%BD%D0%B4%D1%80_%D0%9A%D0%BE%D1%80%D1%96%D1%8F%D1%82%D0%BE%D0%B2%D0%B8%D1%87" \o "Олександр Коріятович"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Олександра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</w:t>
      </w:r>
      <w:proofErr w:type="spellStart"/>
      <w:r>
        <w:rPr>
          <w:rStyle w:val="a3"/>
          <w:rFonts w:ascii="Arial" w:hAnsi="Arial" w:cs="Arial"/>
          <w:color w:val="0B0080"/>
          <w:sz w:val="21"/>
          <w:szCs w:val="21"/>
        </w:rPr>
        <w:t>Коріатовича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надав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кам'янчанам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"https://uk.wikipedia.org/wiki/%D0%9C%D0%B0%D0%B3%D0%B4%D0%B5%D0%B1%D1%83%D1%80%D0%B7%D1%8C%D0%BA%D0%B5_%D0%BF%D1%80%D0%B0%D0%B2%D0%BE" \o "Магдебурзьке право"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магдебурзьке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право</w:t>
      </w:r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 xml:space="preserve"> та прямо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зазначив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що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грамота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дається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«на замку»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Кам'янці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Цю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позицію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щодо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литовських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першопочатків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замку,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зафіксовано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популярних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монографіях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"https://uk.wikipedia.org/wiki/%D0%A1%D1%96%D1%86%D1%96%D0%BD%D1%81%D1%8C%D0%BA%D0%B8%D0%B9_%D0%AE%D1%85%D0%B8%D0%BC_%D0%99%D0%BE%D1%81%D0%B8%D0%BF%D0%BE%D0%B2%D0%B8%D1%87" \o "Сіцінський Юхим Йосипович"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Євтима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</w:t>
      </w:r>
      <w:proofErr w:type="spellStart"/>
      <w:r>
        <w:rPr>
          <w:rStyle w:val="a3"/>
          <w:rFonts w:ascii="Arial" w:hAnsi="Arial" w:cs="Arial"/>
          <w:color w:val="0B0080"/>
          <w:sz w:val="21"/>
          <w:szCs w:val="21"/>
        </w:rPr>
        <w:t>Сіцінського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 (1895),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"https://uk.wikipedia.org/wiki/%D0%9F%D1%80%D1%83%D1%81%D0%B5%D0%B2%D0%B8%D1%87_%D0%9E%D0%BB%D0%B5%D0%BA%D1%81%D0%B0%D0%BD%D0%B4%D1%80_%D0%9C%D0%B8%D0%BA%D0%BE%D0%BB%D0%B0%D0%B9%D0%BE%D0%B2%D0%B8%D1%87" \o "Прусевич Олександр Миколайович"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Олександра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</w:t>
      </w:r>
      <w:proofErr w:type="spellStart"/>
      <w:r>
        <w:rPr>
          <w:rStyle w:val="a3"/>
          <w:rFonts w:ascii="Arial" w:hAnsi="Arial" w:cs="Arial"/>
          <w:color w:val="0B0080"/>
          <w:sz w:val="21"/>
          <w:szCs w:val="21"/>
        </w:rPr>
        <w:t>Прусевича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 xml:space="preserve"> (1915), повторили 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радянські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дослідники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hyperlink r:id="rId15" w:tooltip="Юрченко Петро Григор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Петро Юрченко</w:t>
        </w:r>
      </w:hyperlink>
      <w:r>
        <w:rPr>
          <w:rFonts w:ascii="Arial" w:hAnsi="Arial" w:cs="Arial"/>
          <w:color w:val="222222"/>
          <w:sz w:val="21"/>
          <w:szCs w:val="21"/>
        </w:rPr>
        <w:t> (1950), </w:t>
      </w:r>
      <w:hyperlink r:id="rId16" w:tooltip="Будянська Тамара Миронівн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Тамара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Будянська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 (1961).</w:t>
      </w:r>
    </w:p>
    <w:p w:rsidR="00005A54" w:rsidRDefault="00005A54" w:rsidP="00005A54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Комплексні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архітектурні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дослідження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"https://uk.wikipedia.org/wiki/%D0%9F%D0%BB%D0%B0%D0%BC%D0%B5%D0%BD%D0%B8%D1%86%D1%8C%D0%BA%D0%B0_%D0%84%D0%B2%D0%B3%D0%B5%D0%BD%D1%96%D1%8F_%D0%9C%D0%B8%D1%85%D0%B0%D0%B9%D0%BB%D1%96%D0%B2%D0%BD%D0%B0" \o "Пламеницька Євгенія Михайлівна"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Євгенії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</w:t>
      </w:r>
      <w:proofErr w:type="spellStart"/>
      <w:r>
        <w:rPr>
          <w:rStyle w:val="a3"/>
          <w:rFonts w:ascii="Arial" w:hAnsi="Arial" w:cs="Arial"/>
          <w:color w:val="0B0080"/>
          <w:sz w:val="21"/>
          <w:szCs w:val="21"/>
        </w:rPr>
        <w:t>Пламеницької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 та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"https://uk.wikipedia.org/wiki/%D0%A2%D1%8E%D0%BF%D0%B8%D1%87_%D0%90%D0%BD%D0%B0%D1%82%D0%BE%D0%BB%D1%96%D0%B9_%D0%94%D0%BC%D0%B8%D1%82%D1%80%D0%BE%D0%B2%D0%B8%D1%87" \o "Тюпич Анатолій Дмитрович"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Анатолія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</w:t>
      </w:r>
      <w:proofErr w:type="spellStart"/>
      <w:r>
        <w:rPr>
          <w:rStyle w:val="a3"/>
          <w:rFonts w:ascii="Arial" w:hAnsi="Arial" w:cs="Arial"/>
          <w:color w:val="0B0080"/>
          <w:sz w:val="21"/>
          <w:szCs w:val="21"/>
        </w:rPr>
        <w:t>Тюпича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 xml:space="preserve"> у 1964–1982 роках,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дослідження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археологів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чолі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з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"https://uk.wikipedia.org/wiki/%D0%92%D0%B8%D0%BD%D0%BE%D0%BA%D1%83%D1%80_%D0%86%D0%BE%D0%BD_%D0%A1%D1%80%D1%83%D0%BB%D1%8C%D0%BE%D0%B2%D0%B8%D1%87" \o "Винокур Іон Срульович"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Іоном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Винокуром</w:t>
      </w:r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 xml:space="preserve"> у 1964–1969 роках дозволили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значно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поглибити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історію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кам'янецької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фортеці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датувати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її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першопочатки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11–12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століттями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обережніших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версіях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 —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кінцем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12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століття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).</w:t>
      </w:r>
    </w:p>
    <w:p w:rsidR="00005A54" w:rsidRDefault="00005A54" w:rsidP="00005A54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Якщо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наявність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давньоруського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періоду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історії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Кам'янецької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фортеці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викликає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сьогодні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жодних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заперечень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дослідників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концепція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Євгенії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Пламеницької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яку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нині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розвиває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пропагує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її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донька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hyperlink r:id="rId17" w:tooltip="Пламеницька Ольга Анатоліївн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Ольга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Пламеницька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, про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uk.wikipedia.org/wiki/%D0%94%D0%B0%D0%BA%D0%BE-%D1%80%D0%B8%D0%BC%D1%81%D1%8C%D0%BA%D0%B0_%D0%B3%D1%96%D0%BF%D0%BE%D1%82%D0%B5%D0%B7%D0%B0_%D0%BF%D1%80%D0%BE_%D0%B7%D0%B0%D1%81%D0%BD%D1%83%D0%B2%D0%B0%D0%BD%D0%BD%D1%8F_%D0%9A%D0%B0%D0%BC%27%D1%8F%D0%BD%D1%86%D1%8F-%D0%9F%D0%BE%D0%B4%D1%96%D0%BB%D1%8C%D1%81%D1%8C%D0%BA%D0%BE%D0%B3%D0%BE" \o "Дако-римська гіпотеза про заснування Кам'янця-Подільського"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дако-римські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</w:t>
      </w:r>
      <w:proofErr w:type="spellStart"/>
      <w:r>
        <w:rPr>
          <w:rStyle w:val="a3"/>
          <w:rFonts w:ascii="Arial" w:hAnsi="Arial" w:cs="Arial"/>
          <w:color w:val="0B0080"/>
          <w:sz w:val="21"/>
          <w:szCs w:val="21"/>
        </w:rPr>
        <w:t>першопочатки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 замку, </w:t>
      </w:r>
      <w:hyperlink r:id="rId18" w:tooltip="Замковий міст (Кам'янець-Подільський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Замкового мосту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та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міста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взагалі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2–3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століттях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наштовхнулася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досить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сильну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протидію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істориків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археологів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зокрема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Іона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Винокура,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"https://uk.wikipedia.org/wiki/%D0%9F%D0%B5%D1%82%D1%80%D0%BE%D0%B2_%D0%9C%D0%B8%D0%BA%D0%BE%D0%BB%D0%B0_%D0%91%D0%BE%D1%80%D0%B8%D1%81%D0%BE%D0%B2%D0%B8%D1%87" \o "Петров Микола Борисович"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Миколи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Петрова</w:t>
      </w:r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005A54" w:rsidRDefault="00005A54"/>
    <w:p w:rsidR="00005A54" w:rsidRDefault="00005A54" w:rsidP="00005A54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Найважливішими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документами,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які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дозволяють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досить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рельєфно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уявити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яким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був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замок у 15-16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століттях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є два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його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описи — </w:t>
      </w:r>
      <w:hyperlink r:id="rId19" w:tooltip="1494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1494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року, коли замок передавали новому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старості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та </w:t>
      </w:r>
      <w:hyperlink r:id="rId20" w:tooltip="1544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1544</w:t>
        </w:r>
      </w:hyperlink>
      <w:r>
        <w:rPr>
          <w:rFonts w:ascii="Arial" w:hAnsi="Arial" w:cs="Arial"/>
          <w:color w:val="222222"/>
          <w:sz w:val="21"/>
          <w:szCs w:val="21"/>
        </w:rPr>
        <w:t> року, коли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"https://uk.wikipedia.org/wiki/%D0%91%D0%B5%D0%BB%D0%B7%D1%8C%D0%BA%D0%B8%D0%B9_%D0%BA%D0%B0%D1%88%D1%82%D0%B5%D0%BB%D1%8F%D0%BD" \o "Белзький каштелян"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белзький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</w:t>
      </w:r>
      <w:proofErr w:type="spellStart"/>
      <w:r>
        <w:rPr>
          <w:rStyle w:val="a3"/>
          <w:rFonts w:ascii="Arial" w:hAnsi="Arial" w:cs="Arial"/>
          <w:color w:val="0B0080"/>
          <w:sz w:val="21"/>
          <w:szCs w:val="21"/>
        </w:rPr>
        <w:t>каштелян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"https://uk.wikipedia.org/wiki/%D0%92%D0%BE%D0%B9%D1%86%D0%B5%D1%85_%D0%A1%D1%82%D0%B0%D0%B6%D0%B5%D1%85%D0%BE%D0%B2%D1%81%D1%8C%D0%BA%D0%B8%D0%B9_(%D0%B2%D0%BE%D1%94%D0%B2%D0%BE%D0%B4%D0%B0)" \o "Войцех Стажеховський (воєвода)"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Войцех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</w:t>
      </w:r>
      <w:proofErr w:type="spellStart"/>
      <w:r>
        <w:rPr>
          <w:rStyle w:val="a3"/>
          <w:rFonts w:ascii="Arial" w:hAnsi="Arial" w:cs="Arial"/>
          <w:color w:val="0B0080"/>
          <w:sz w:val="21"/>
          <w:szCs w:val="21"/>
        </w:rPr>
        <w:t>Стажеховский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перевіряв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роботи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які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виконав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у замку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військовий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інженер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архітектор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"https://uk.wikipedia.org/wiki/%D0%86%D0%BE%D0%B2_%D0%9F%D1%80%D0%B5%D1%82%D0%B2%D0%B8%D1%87" \o "Іов Претвич"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Йокуб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</w:t>
      </w:r>
      <w:proofErr w:type="spellStart"/>
      <w:r>
        <w:rPr>
          <w:rStyle w:val="a3"/>
          <w:rFonts w:ascii="Arial" w:hAnsi="Arial" w:cs="Arial"/>
          <w:color w:val="0B0080"/>
          <w:sz w:val="21"/>
          <w:szCs w:val="21"/>
        </w:rPr>
        <w:t>Претфус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(</w:t>
      </w:r>
      <w:proofErr w:type="spellStart"/>
      <w:r>
        <w:rPr>
          <w:rStyle w:val="a3"/>
          <w:rFonts w:ascii="Arial" w:hAnsi="Arial" w:cs="Arial"/>
          <w:color w:val="0B0080"/>
          <w:sz w:val="21"/>
          <w:szCs w:val="21"/>
        </w:rPr>
        <w:t>Іов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</w:t>
      </w:r>
      <w:proofErr w:type="spellStart"/>
      <w:r>
        <w:rPr>
          <w:rStyle w:val="a3"/>
          <w:rFonts w:ascii="Arial" w:hAnsi="Arial" w:cs="Arial"/>
          <w:color w:val="0B0080"/>
          <w:sz w:val="21"/>
          <w:szCs w:val="21"/>
        </w:rPr>
        <w:t>Претвич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>)</w:t>
      </w:r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Ці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надзвичайно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важливі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документи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виявив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"https://uk.wikipedia.org/wiki/%D0%AF%D0%B1%D0%BB%D0%BE%D0%BD%D0%BE%D0%B2%D1%81%D1%8C%D0%BA%D0%B8%D0%B9_%D0%9E%D0%BB%D0%B5%D0%BA%D1%81%D0%B0%D0%BD%D0%B4%D1%80_%D0%92%D0%B0%D0%BB%D0%B5%D1%80%D1%96%D0%B0%D0%BD" \o "Яблоновський Олександр Валеріан"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Александер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</w:t>
      </w:r>
      <w:proofErr w:type="spellStart"/>
      <w:r>
        <w:rPr>
          <w:rStyle w:val="a3"/>
          <w:rFonts w:ascii="Arial" w:hAnsi="Arial" w:cs="Arial"/>
          <w:color w:val="0B0080"/>
          <w:sz w:val="21"/>
          <w:szCs w:val="21"/>
        </w:rPr>
        <w:t>Яблоновський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оприлюднивши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у 1880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році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перший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опис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а у 1882-му —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наступний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005A54" w:rsidRDefault="00005A54" w:rsidP="00005A54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Замок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має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солідну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будівельну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історію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Навіть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без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дискусійного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дако-римського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періоду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набігає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згідно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викладками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Євгенії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Пламеницької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аж 14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будівельних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періодів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від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11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століття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до початку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19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століття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). Але,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якщо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говорити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 час, коли замок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набув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вигляду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близького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теперішнього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це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середина XVI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століття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Саме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величезна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робота,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виконана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під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керівництвом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Йокуба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Іова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Претфуса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надала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замку того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вигляду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якого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він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попри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всі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перипетії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не загубив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упродовж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майже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півтисячоліття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Опис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1544 року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фіксує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це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вдало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віднайдене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обличчя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замку —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зрілої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фортифікаційної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одиниці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005A54" w:rsidRDefault="00005A54"/>
    <w:p w:rsidR="00005A54" w:rsidRDefault="00005A54" w:rsidP="00005A54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Опис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давнішої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Кам'янецької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фортеці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>: </w:t>
      </w:r>
      <w:r>
        <w:rPr>
          <w:rFonts w:ascii="Arial" w:hAnsi="Arial" w:cs="Arial"/>
          <w:color w:val="222222"/>
          <w:sz w:val="21"/>
          <w:szCs w:val="21"/>
        </w:rPr>
        <w:br/>
      </w:r>
      <w:proofErr w:type="spellStart"/>
      <w:r>
        <w:rPr>
          <w:rFonts w:ascii="Arial" w:hAnsi="Arial" w:cs="Arial"/>
          <w:color w:val="222222"/>
          <w:sz w:val="21"/>
          <w:szCs w:val="21"/>
        </w:rPr>
        <w:t>всі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укріплення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Кам'янця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поділяються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дві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категорії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 — замок і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міські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фортифікації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Самий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замок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складається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двох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частин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: старого замку з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мурами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та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"https://uk.wikipedia.org/wiki/%D0%91%D0%B0%D1%88%D1%82%D0%B0" \o "Башта"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баштами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 xml:space="preserve"> і нового замку з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земляними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валами та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ровами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005A54" w:rsidRDefault="00005A54" w:rsidP="00005A54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t>Фортеця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була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збудована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часів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появи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вогнепальної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зброї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тому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башти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замку та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міста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були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повністю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кам'яними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мали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кам'яні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кронштейни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і верхи.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Сучасні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дахи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башт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були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прилаштовані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ймовірно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за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часів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російської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окупації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005A54" w:rsidRDefault="00005A54">
      <w:bookmarkStart w:id="0" w:name="_GoBack"/>
      <w:bookmarkEnd w:id="0"/>
    </w:p>
    <w:sectPr w:rsidR="0000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54"/>
    <w:rsid w:val="00005A54"/>
    <w:rsid w:val="0006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9908"/>
  <w15:chartTrackingRefBased/>
  <w15:docId w15:val="{3980ECD4-6B48-46E2-9D77-B7D76E43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5A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0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2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XVIII" TargetMode="External"/><Relationship Id="rId13" Type="http://schemas.openxmlformats.org/officeDocument/2006/relationships/hyperlink" Target="https://uk.wikipedia.org/wiki/15_%D1%81%D1%96%D1%87%D0%BD%D1%8F" TargetMode="External"/><Relationship Id="rId18" Type="http://schemas.openxmlformats.org/officeDocument/2006/relationships/hyperlink" Target="https://uk.wikipedia.org/wiki/%D0%97%D0%B0%D0%BC%D0%BA%D0%BE%D0%B2%D0%B8%D0%B9_%D0%BC%D1%96%D1%81%D1%82_(%D0%9A%D0%B0%D0%BC%27%D1%8F%D0%BD%D0%B5%D1%86%D1%8C-%D0%9F%D0%BE%D0%B4%D1%96%D0%BB%D1%8C%D1%81%D1%8C%D0%BA%D0%B8%D0%B9)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uk.wikipedia.org/wiki/XV" TargetMode="External"/><Relationship Id="rId12" Type="http://schemas.openxmlformats.org/officeDocument/2006/relationships/hyperlink" Target="https://uk.wikipedia.org/wiki/14_%D1%81%D1%82%D0%BE%D0%BB%D1%96%D1%82%D1%82%D1%8F" TargetMode="External"/><Relationship Id="rId17" Type="http://schemas.openxmlformats.org/officeDocument/2006/relationships/hyperlink" Target="https://uk.wikipedia.org/wiki/%D0%9F%D0%BB%D0%B0%D0%BC%D0%B5%D0%BD%D0%B8%D1%86%D1%8C%D0%BA%D0%B0_%D0%9E%D0%BB%D1%8C%D0%B3%D0%B0_%D0%90%D0%BD%D0%B0%D1%82%D0%BE%D0%BB%D1%96%D1%97%D0%B2%D0%BD%D0%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k.wikipedia.org/wiki/%D0%91%D1%83%D0%B4%D1%8F%D0%BD%D1%81%D1%8C%D0%BA%D0%B0_%D0%A2%D0%B0%D0%BC%D0%B0%D1%80%D0%B0_%D0%9C%D0%B8%D1%80%D0%BE%D0%BD%D1%96%D0%B2%D0%BD%D0%B0" TargetMode="External"/><Relationship Id="rId20" Type="http://schemas.openxmlformats.org/officeDocument/2006/relationships/hyperlink" Target="https://uk.wikipedia.org/wiki/1544" TargetMode="External"/><Relationship Id="rId1" Type="http://schemas.openxmlformats.org/officeDocument/2006/relationships/styles" Target="styles.xml"/><Relationship Id="rId6" Type="http://schemas.openxmlformats.org/officeDocument/2006/relationships/hyperlink" Target="https://uk.wikipedia.org/wiki/XV" TargetMode="External"/><Relationship Id="rId11" Type="http://schemas.openxmlformats.org/officeDocument/2006/relationships/hyperlink" Target="https://uk.wikipedia.org/wiki/%D0%A1%D1%96%D0%BC_%D1%87%D1%83%D0%B4%D0%B5%D1%81_%D0%A3%D0%BA%D1%80%D0%B0%D1%97%D0%BD%D0%B8" TargetMode="External"/><Relationship Id="rId5" Type="http://schemas.openxmlformats.org/officeDocument/2006/relationships/hyperlink" Target="https://uk.wikipedia.org/wiki/XIV_%D1%81%D1%82%D0%BE%D0%BB%D1%96%D1%82%D1%82%D1%8F" TargetMode="External"/><Relationship Id="rId15" Type="http://schemas.openxmlformats.org/officeDocument/2006/relationships/hyperlink" Target="https://uk.wikipedia.org/wiki/%D0%AE%D1%80%D1%87%D0%B5%D0%BD%D0%BA%D0%BE_%D0%9F%D0%B5%D1%82%D1%80%D0%BE_%D0%93%D1%80%D0%B8%D0%B3%D0%BE%D1%80%D0%BE%D0%B2%D0%B8%D1%87" TargetMode="External"/><Relationship Id="rId10" Type="http://schemas.openxmlformats.org/officeDocument/2006/relationships/hyperlink" Target="https://uk.wikipedia.org/wiki/1924" TargetMode="External"/><Relationship Id="rId19" Type="http://schemas.openxmlformats.org/officeDocument/2006/relationships/hyperlink" Target="https://uk.wikipedia.org/wiki/1494" TargetMode="External"/><Relationship Id="rId4" Type="http://schemas.openxmlformats.org/officeDocument/2006/relationships/hyperlink" Target="https://uk.wikipedia.org/wiki/XIV_%D1%81%D1%82%D0%BE%D0%BB%D1%96%D1%82%D1%82%D1%8F" TargetMode="External"/><Relationship Id="rId9" Type="http://schemas.openxmlformats.org/officeDocument/2006/relationships/hyperlink" Target="https://uk.wikipedia.org/wiki/1793" TargetMode="External"/><Relationship Id="rId14" Type="http://schemas.openxmlformats.org/officeDocument/2006/relationships/hyperlink" Target="https://uk.wikipedia.org/wiki/137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1670</Words>
  <Characters>9520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Vova</cp:lastModifiedBy>
  <cp:revision>1</cp:revision>
  <dcterms:created xsi:type="dcterms:W3CDTF">2019-04-17T19:56:00Z</dcterms:created>
  <dcterms:modified xsi:type="dcterms:W3CDTF">2019-04-17T20:05:00Z</dcterms:modified>
</cp:coreProperties>
</file>