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845"/>
        <w:tblW w:w="10031" w:type="dxa"/>
        <w:tblLayout w:type="fixed"/>
        <w:tblLook w:val="04A0" w:firstRow="1" w:lastRow="0" w:firstColumn="1" w:lastColumn="0" w:noHBand="0" w:noVBand="1"/>
      </w:tblPr>
      <w:tblGrid>
        <w:gridCol w:w="3652"/>
        <w:gridCol w:w="3260"/>
        <w:gridCol w:w="3119"/>
      </w:tblGrid>
      <w:tr w:rsidR="007C1B2A" w:rsidRPr="003B1EE0" w:rsidTr="00EC43DE">
        <w:tc>
          <w:tcPr>
            <w:tcW w:w="3652" w:type="dxa"/>
          </w:tcPr>
          <w:p w:rsidR="00AE5E4E" w:rsidRPr="003B1EE0" w:rsidRDefault="00AE5E4E" w:rsidP="004C2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0" w:name="_GoBack" w:colFirst="0" w:colLast="2"/>
            <w:r w:rsidRPr="003B1EE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Тип солнечной панели</w:t>
            </w:r>
          </w:p>
        </w:tc>
        <w:tc>
          <w:tcPr>
            <w:tcW w:w="3260" w:type="dxa"/>
          </w:tcPr>
          <w:p w:rsidR="00AE5E4E" w:rsidRPr="00EC43DE" w:rsidRDefault="00AE5E4E" w:rsidP="004C2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Монокристаллическая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KV-220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3119" w:type="dxa"/>
          </w:tcPr>
          <w:p w:rsidR="00AE5E4E" w:rsidRPr="00EC43DE" w:rsidRDefault="00AE5E4E" w:rsidP="004C2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Поликристаллическая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KV-220</w:t>
            </w:r>
            <w:r w:rsidR="004C2ABC" w:rsidRPr="00EC43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4A070A" w:rsidRPr="00AE5E4E" w:rsidTr="00EC43DE">
        <w:trPr>
          <w:trHeight w:val="479"/>
        </w:trPr>
        <w:tc>
          <w:tcPr>
            <w:tcW w:w="3652" w:type="dxa"/>
          </w:tcPr>
          <w:p w:rsidR="004A070A" w:rsidRPr="004C2ABC" w:rsidRDefault="00924640" w:rsidP="009246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Размеры</w:t>
            </w:r>
          </w:p>
        </w:tc>
        <w:tc>
          <w:tcPr>
            <w:tcW w:w="3260" w:type="dxa"/>
          </w:tcPr>
          <w:p w:rsidR="004A070A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1665х997х40 мм</w:t>
            </w:r>
          </w:p>
        </w:tc>
        <w:tc>
          <w:tcPr>
            <w:tcW w:w="3119" w:type="dxa"/>
          </w:tcPr>
          <w:p w:rsidR="004A070A" w:rsidRPr="003B1EE0" w:rsidRDefault="00924640" w:rsidP="004A07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1665х997х40 мм</w:t>
            </w:r>
          </w:p>
        </w:tc>
      </w:tr>
      <w:tr w:rsidR="00924640" w:rsidRPr="00AE5E4E" w:rsidTr="00EC43DE">
        <w:tc>
          <w:tcPr>
            <w:tcW w:w="3652" w:type="dxa"/>
          </w:tcPr>
          <w:p w:rsidR="00924640" w:rsidRPr="004C2ABC" w:rsidRDefault="00602539" w:rsidP="009246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ощность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м</w:t>
            </w:r>
            <w:r w:rsidR="00924640"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аксимальная</w:t>
            </w:r>
            <w:r w:rsidR="009246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EC43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EC43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</w:t>
            </w:r>
            <w:proofErr w:type="gramEnd"/>
          </w:p>
        </w:tc>
        <w:tc>
          <w:tcPr>
            <w:tcW w:w="3260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220</w:t>
            </w:r>
          </w:p>
        </w:tc>
        <w:tc>
          <w:tcPr>
            <w:tcW w:w="3119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220</w:t>
            </w:r>
          </w:p>
        </w:tc>
      </w:tr>
      <w:tr w:rsidR="00924640" w:rsidRPr="00AE5E4E" w:rsidTr="00EC43DE">
        <w:tc>
          <w:tcPr>
            <w:tcW w:w="3652" w:type="dxa"/>
          </w:tcPr>
          <w:p w:rsidR="00924640" w:rsidRPr="00602539" w:rsidRDefault="00924640" w:rsidP="0092464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Напря</w:t>
            </w:r>
            <w:proofErr w:type="spellEnd"/>
            <w:r w:rsidRPr="007C1B2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60253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  <w:lang w:val="ru-RU"/>
              </w:rPr>
              <w:t>холостого</w:t>
            </w:r>
            <w:r w:rsidR="0060253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  <w:lang w:val="ru-RU"/>
              </w:rPr>
              <w:t xml:space="preserve"> </w:t>
            </w:r>
            <w:r w:rsidRPr="0060253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  <w:lang w:val="ru-RU"/>
              </w:rPr>
              <w:t>хода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,</w:t>
            </w:r>
            <w:r w:rsidR="0060253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</w:t>
            </w:r>
            <w:proofErr w:type="gramEnd"/>
          </w:p>
        </w:tc>
        <w:tc>
          <w:tcPr>
            <w:tcW w:w="3260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36,7</w:t>
            </w:r>
          </w:p>
        </w:tc>
        <w:tc>
          <w:tcPr>
            <w:tcW w:w="3119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</w:tr>
      <w:tr w:rsidR="00924640" w:rsidRPr="00AE5E4E" w:rsidTr="00EC43DE">
        <w:tc>
          <w:tcPr>
            <w:tcW w:w="3652" w:type="dxa"/>
          </w:tcPr>
          <w:p w:rsidR="00924640" w:rsidRPr="00123667" w:rsidRDefault="00924640" w:rsidP="006025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Напря</w:t>
            </w:r>
            <w:proofErr w:type="spellEnd"/>
            <w:r w:rsidRPr="007C1B2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02539"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рабочее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3260" w:type="dxa"/>
          </w:tcPr>
          <w:p w:rsidR="00924640" w:rsidRPr="00123667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3119" w:type="dxa"/>
          </w:tcPr>
          <w:p w:rsidR="00924640" w:rsidRPr="00123667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29,3</w:t>
            </w:r>
          </w:p>
        </w:tc>
      </w:tr>
      <w:tr w:rsidR="00924640" w:rsidRPr="00D1686E" w:rsidTr="00EC43DE">
        <w:trPr>
          <w:trHeight w:val="428"/>
        </w:trPr>
        <w:tc>
          <w:tcPr>
            <w:tcW w:w="3652" w:type="dxa"/>
          </w:tcPr>
          <w:p w:rsidR="00924640" w:rsidRPr="00D1686E" w:rsidRDefault="00924640" w:rsidP="006025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Ток </w:t>
            </w:r>
            <w:r w:rsidR="00602539"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рабочий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</w:t>
            </w:r>
          </w:p>
        </w:tc>
        <w:tc>
          <w:tcPr>
            <w:tcW w:w="3260" w:type="dxa"/>
          </w:tcPr>
          <w:p w:rsidR="00924640" w:rsidRPr="00D1686E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</w:t>
            </w:r>
          </w:p>
        </w:tc>
        <w:tc>
          <w:tcPr>
            <w:tcW w:w="3119" w:type="dxa"/>
          </w:tcPr>
          <w:p w:rsidR="00924640" w:rsidRPr="00D1686E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7,5</w:t>
            </w:r>
          </w:p>
        </w:tc>
      </w:tr>
      <w:tr w:rsidR="00924640" w:rsidRPr="00AE5E4E" w:rsidTr="00EC43DE">
        <w:trPr>
          <w:trHeight w:val="420"/>
        </w:trPr>
        <w:tc>
          <w:tcPr>
            <w:tcW w:w="3652" w:type="dxa"/>
          </w:tcPr>
          <w:p w:rsidR="00924640" w:rsidRPr="004C2ABC" w:rsidRDefault="00924640" w:rsidP="0092464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Ток </w:t>
            </w:r>
            <w:r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короткого</w:t>
            </w:r>
            <w:r w:rsidR="00EC43DE"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025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ru-RU"/>
              </w:rPr>
              <w:t>замыкания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</w:t>
            </w:r>
          </w:p>
        </w:tc>
        <w:tc>
          <w:tcPr>
            <w:tcW w:w="3260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8,45</w:t>
            </w:r>
          </w:p>
        </w:tc>
        <w:tc>
          <w:tcPr>
            <w:tcW w:w="3119" w:type="dxa"/>
          </w:tcPr>
          <w:p w:rsidR="00924640" w:rsidRPr="003B1EE0" w:rsidRDefault="00924640" w:rsidP="009246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8,3</w:t>
            </w:r>
          </w:p>
        </w:tc>
      </w:tr>
    </w:tbl>
    <w:bookmarkEnd w:id="0"/>
    <w:p w:rsidR="00EC43DE" w:rsidRDefault="00AE5E4E" w:rsidP="00995E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865A97">
        <w:rPr>
          <w:rFonts w:ascii="Times New Roman" w:hAnsi="Times New Roman" w:cs="Times New Roman"/>
          <w:sz w:val="28"/>
          <w:szCs w:val="28"/>
          <w:lang w:val="ru-RU"/>
        </w:rPr>
        <w:t>использовании возобновляемых источников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0622">
        <w:rPr>
          <w:rFonts w:ascii="Times New Roman" w:hAnsi="Times New Roman" w:cs="Times New Roman"/>
          <w:sz w:val="28"/>
          <w:szCs w:val="28"/>
          <w:lang w:val="ru-RU"/>
        </w:rPr>
        <w:t>все большее</w:t>
      </w:r>
      <w:r w:rsidR="00865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0622">
        <w:rPr>
          <w:rFonts w:ascii="Times New Roman" w:hAnsi="Times New Roman" w:cs="Times New Roman"/>
          <w:sz w:val="28"/>
          <w:szCs w:val="28"/>
          <w:lang w:val="ru-RU"/>
        </w:rPr>
        <w:t>распространение</w:t>
      </w:r>
      <w:r w:rsidR="007C1B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0622">
        <w:rPr>
          <w:rFonts w:ascii="Times New Roman" w:hAnsi="Times New Roman" w:cs="Times New Roman"/>
          <w:sz w:val="28"/>
          <w:szCs w:val="28"/>
          <w:lang w:val="ru-RU"/>
        </w:rPr>
        <w:t>приобретает</w:t>
      </w:r>
      <w:r w:rsidR="007C1B2A">
        <w:rPr>
          <w:rFonts w:ascii="Times New Roman" w:hAnsi="Times New Roman" w:cs="Times New Roman"/>
          <w:sz w:val="28"/>
          <w:szCs w:val="28"/>
          <w:lang w:val="ru-RU"/>
        </w:rPr>
        <w:t xml:space="preserve"> солнечная энергетика.</w:t>
      </w:r>
      <w:r w:rsidR="00865A97" w:rsidRPr="00AF06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F0622" w:rsidRPr="00AF06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Самая большая доля рынка приходится на панели, изготовленные из монокристаллического</w:t>
      </w:r>
      <w:r w:rsidR="00602539" w:rsidRPr="0060253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02539" w:rsidRPr="00AF06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поликристаллического</w:t>
      </w:r>
      <w:r w:rsidR="00AF0622" w:rsidRPr="00AF06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кремния. </w:t>
      </w:r>
      <w:r w:rsidR="004C2ABC">
        <w:rPr>
          <w:rFonts w:ascii="Times New Roman" w:hAnsi="Times New Roman" w:cs="Times New Roman"/>
          <w:sz w:val="28"/>
          <w:szCs w:val="28"/>
          <w:lang w:val="ru-RU"/>
        </w:rPr>
        <w:t xml:space="preserve">Сравним их </w:t>
      </w:r>
      <w:r w:rsidR="007C1B2A">
        <w:rPr>
          <w:rFonts w:ascii="Times New Roman" w:hAnsi="Times New Roman" w:cs="Times New Roman"/>
          <w:sz w:val="28"/>
          <w:szCs w:val="28"/>
          <w:lang w:val="ru-RU"/>
        </w:rPr>
        <w:t xml:space="preserve">наиболее </w:t>
      </w:r>
      <w:proofErr w:type="spellStart"/>
      <w:r w:rsidR="007C1B2A">
        <w:rPr>
          <w:rFonts w:ascii="Times New Roman" w:hAnsi="Times New Roman" w:cs="Times New Roman"/>
          <w:sz w:val="28"/>
          <w:szCs w:val="28"/>
          <w:lang w:val="ru-RU"/>
        </w:rPr>
        <w:t>ва</w:t>
      </w:r>
      <w:proofErr w:type="spellEnd"/>
      <w:r w:rsidR="007C1B2A" w:rsidRPr="007C1B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</w:t>
      </w:r>
      <w:proofErr w:type="spellStart"/>
      <w:r w:rsidR="007C1B2A">
        <w:rPr>
          <w:rFonts w:ascii="Times New Roman" w:hAnsi="Times New Roman" w:cs="Times New Roman"/>
          <w:sz w:val="28"/>
          <w:szCs w:val="28"/>
          <w:lang w:val="ru-RU"/>
        </w:rPr>
        <w:t>ные</w:t>
      </w:r>
      <w:proofErr w:type="spellEnd"/>
      <w:r w:rsidR="004C2AB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на примере модулей </w:t>
      </w:r>
      <w:r w:rsidR="004C2ABC" w:rsidRPr="004C2ABC">
        <w:rPr>
          <w:rFonts w:ascii="Times New Roman" w:hAnsi="Times New Roman" w:cs="Times New Roman"/>
          <w:sz w:val="28"/>
          <w:szCs w:val="28"/>
          <w:lang w:val="ru-RU"/>
        </w:rPr>
        <w:t>KV-220</w:t>
      </w:r>
      <w:r w:rsidR="004C2AB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C2AB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C2ABC" w:rsidRPr="004C2ABC">
        <w:rPr>
          <w:rFonts w:ascii="Times New Roman" w:hAnsi="Times New Roman" w:cs="Times New Roman"/>
          <w:sz w:val="28"/>
          <w:szCs w:val="28"/>
          <w:lang w:val="ru-RU"/>
        </w:rPr>
        <w:t>KV-220</w:t>
      </w:r>
      <w:r w:rsidR="004C2AB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C2A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1B2A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производства </w:t>
      </w:r>
      <w:r w:rsidR="007C1B2A">
        <w:rPr>
          <w:rFonts w:ascii="Cambria Math" w:hAnsi="Cambria Math" w:cs="Cambria Math"/>
          <w:sz w:val="28"/>
          <w:szCs w:val="28"/>
          <w:lang w:val="ru-RU"/>
        </w:rPr>
        <w:t xml:space="preserve">ПАО </w:t>
      </w:r>
      <w:r w:rsidR="007C1B2A" w:rsidRPr="004C2ABC">
        <w:rPr>
          <w:rFonts w:ascii="Cambria Math" w:hAnsi="Cambria Math" w:cs="Cambria Math"/>
          <w:sz w:val="28"/>
          <w:szCs w:val="28"/>
          <w:lang w:val="ru-RU"/>
        </w:rPr>
        <w:t>“</w:t>
      </w:r>
      <w:r w:rsidR="007C1B2A">
        <w:rPr>
          <w:rFonts w:ascii="Cambria Math" w:hAnsi="Cambria Math" w:cs="Cambria Math"/>
          <w:sz w:val="28"/>
          <w:szCs w:val="28"/>
          <w:lang w:val="ru-RU"/>
        </w:rPr>
        <w:t>Квазар</w:t>
      </w:r>
      <w:r w:rsidR="007C1B2A" w:rsidRPr="004C2ABC">
        <w:rPr>
          <w:rFonts w:ascii="Cambria Math" w:hAnsi="Cambria Math" w:cs="Cambria Math"/>
          <w:sz w:val="28"/>
          <w:szCs w:val="28"/>
          <w:lang w:val="ru-RU"/>
        </w:rPr>
        <w:t>”</w:t>
      </w:r>
      <w:r w:rsidR="00EC43DE">
        <w:rPr>
          <w:rFonts w:ascii="Cambria Math" w:hAnsi="Cambria Math" w:cs="Cambria Math"/>
          <w:sz w:val="28"/>
          <w:szCs w:val="28"/>
          <w:lang w:val="ru-RU"/>
        </w:rPr>
        <w:t>.</w:t>
      </w:r>
    </w:p>
    <w:p w:rsidR="00995E90" w:rsidRDefault="00995E90" w:rsidP="00995E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95E90" w:rsidRDefault="00602539" w:rsidP="00995E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9D6A1E">
        <w:rPr>
          <w:rFonts w:ascii="Times New Roman" w:hAnsi="Times New Roman" w:cs="Times New Roman"/>
          <w:sz w:val="28"/>
          <w:szCs w:val="28"/>
          <w:lang w:val="ru-RU"/>
        </w:rPr>
        <w:t>ффективность серийных</w:t>
      </w:r>
      <w:r w:rsidR="00995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6A1E">
        <w:rPr>
          <w:rFonts w:ascii="Times New Roman" w:hAnsi="Times New Roman" w:cs="Times New Roman"/>
          <w:sz w:val="28"/>
          <w:szCs w:val="28"/>
          <w:lang w:val="ru-RU"/>
        </w:rPr>
        <w:t xml:space="preserve">(массовых) монокристаллических панелей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</w:t>
      </w:r>
      <w:r w:rsidR="009D6A1E">
        <w:rPr>
          <w:rFonts w:ascii="Times New Roman" w:hAnsi="Times New Roman" w:cs="Times New Roman"/>
          <w:sz w:val="28"/>
          <w:szCs w:val="28"/>
          <w:lang w:val="ru-RU"/>
        </w:rPr>
        <w:t xml:space="preserve">достигает 22%, а поликристаллических – 18%. Параметры модулей, описанных </w:t>
      </w:r>
      <w:r w:rsidR="00B34556">
        <w:rPr>
          <w:rFonts w:ascii="Times New Roman" w:hAnsi="Times New Roman" w:cs="Times New Roman"/>
          <w:sz w:val="28"/>
          <w:szCs w:val="28"/>
          <w:lang w:val="ru-RU"/>
        </w:rPr>
        <w:t xml:space="preserve">в таблице, почти не различаются, так как эффективная площадь монокристаллической панели меньше, чем поликристаллической, несмотря на одинаковые габаритные размеры. </w:t>
      </w:r>
    </w:p>
    <w:p w:rsidR="00820823" w:rsidRDefault="00B34556" w:rsidP="00995E90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объясняется </w:t>
      </w:r>
      <w:r w:rsidR="00995E90">
        <w:rPr>
          <w:rFonts w:ascii="Times New Roman" w:hAnsi="Times New Roman" w:cs="Times New Roman"/>
          <w:sz w:val="28"/>
          <w:szCs w:val="28"/>
          <w:lang w:val="ru-RU"/>
        </w:rPr>
        <w:t>различиями в технологии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E90">
        <w:rPr>
          <w:rFonts w:ascii="Times New Roman" w:hAnsi="Times New Roman" w:cs="Times New Roman"/>
          <w:sz w:val="28"/>
          <w:szCs w:val="28"/>
          <w:lang w:val="ru-RU"/>
        </w:rPr>
        <w:t>производства кремниевых пластин.</w:t>
      </w:r>
      <w:r w:rsidR="000217D0">
        <w:rPr>
          <w:rFonts w:ascii="Times New Roman" w:hAnsi="Times New Roman" w:cs="Times New Roman"/>
          <w:sz w:val="28"/>
          <w:szCs w:val="28"/>
          <w:lang w:val="ru-RU"/>
        </w:rPr>
        <w:t xml:space="preserve"> Заготовки для 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 xml:space="preserve">изделий, подобных </w:t>
      </w:r>
      <w:r w:rsidR="000217D0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="000217D0" w:rsidRPr="000217D0">
        <w:rPr>
          <w:rFonts w:ascii="Times New Roman" w:hAnsi="Times New Roman" w:cs="Times New Roman"/>
          <w:sz w:val="28"/>
          <w:szCs w:val="28"/>
          <w:lang w:val="ru-RU"/>
        </w:rPr>
        <w:t>-220</w:t>
      </w:r>
      <w:r w:rsidR="000217D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217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E90">
        <w:rPr>
          <w:rFonts w:ascii="Times New Roman" w:hAnsi="Times New Roman" w:cs="Times New Roman"/>
          <w:sz w:val="28"/>
          <w:szCs w:val="28"/>
          <w:lang w:val="ru-RU"/>
        </w:rPr>
        <w:t xml:space="preserve">нарезаются </w:t>
      </w:r>
      <w:r w:rsidR="000217D0">
        <w:rPr>
          <w:rFonts w:ascii="Times New Roman" w:hAnsi="Times New Roman" w:cs="Times New Roman"/>
          <w:sz w:val="28"/>
          <w:szCs w:val="28"/>
          <w:lang w:val="ru-RU"/>
        </w:rPr>
        <w:t xml:space="preserve">из выращенных в особых условиях монокристаллов цилиндрической формы. Поэтому 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 xml:space="preserve">углы пластин оказываются </w:t>
      </w:r>
      <w:r w:rsidR="00575830" w:rsidRPr="00575830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>срезанными</w:t>
      </w:r>
      <w:r w:rsidR="00575830" w:rsidRPr="00575830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 xml:space="preserve">, т.е. скругленными. Пластины для </w:t>
      </w:r>
      <w:r w:rsidR="00575830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="00575830" w:rsidRPr="00575830">
        <w:rPr>
          <w:rFonts w:ascii="Times New Roman" w:hAnsi="Times New Roman" w:cs="Times New Roman"/>
          <w:sz w:val="28"/>
          <w:szCs w:val="28"/>
          <w:lang w:val="ru-RU"/>
        </w:rPr>
        <w:t>-220</w:t>
      </w:r>
      <w:r w:rsidR="0082082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 xml:space="preserve">такого </w:t>
      </w:r>
      <w:r w:rsidR="00575830" w:rsidRPr="00575830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575830">
        <w:rPr>
          <w:rFonts w:ascii="Times New Roman" w:hAnsi="Times New Roman" w:cs="Times New Roman"/>
          <w:sz w:val="28"/>
          <w:szCs w:val="28"/>
          <w:lang w:val="ru-RU"/>
        </w:rPr>
        <w:t>е типа, изготавливаются из кристаллического слит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 xml:space="preserve">ка кремния прямоугольной формы, что 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>влечет за собой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 xml:space="preserve"> уменьшение отходов</w:t>
      </w:r>
      <w:r w:rsidR="00820823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 и большую полезную площадь готового модуля. </w:t>
      </w:r>
      <w:r w:rsidR="00152820">
        <w:rPr>
          <w:rFonts w:ascii="Times New Roman" w:hAnsi="Times New Roman" w:cs="Times New Roman"/>
          <w:sz w:val="28"/>
          <w:szCs w:val="28"/>
          <w:lang w:val="ru-RU"/>
        </w:rPr>
        <w:t>Кроме того,</w:t>
      </w:r>
      <w:r w:rsidR="00820823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технологический процесс изготовления слитка проще и дешевле</w:t>
      </w:r>
      <w:r w:rsidR="0015282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8208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классического процесса выращивания монокристалла.</w:t>
      </w:r>
    </w:p>
    <w:p w:rsidR="003B1EE0" w:rsidRPr="00152820" w:rsidRDefault="00152820" w:rsidP="00995E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</w:p>
    <w:sectPr w:rsidR="003B1EE0" w:rsidRPr="001528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4E"/>
    <w:rsid w:val="000217D0"/>
    <w:rsid w:val="000C7A42"/>
    <w:rsid w:val="00123667"/>
    <w:rsid w:val="00152820"/>
    <w:rsid w:val="002B2C70"/>
    <w:rsid w:val="003B0A3C"/>
    <w:rsid w:val="003B1EE0"/>
    <w:rsid w:val="00491CE4"/>
    <w:rsid w:val="004A070A"/>
    <w:rsid w:val="004C2ABC"/>
    <w:rsid w:val="00575830"/>
    <w:rsid w:val="00602539"/>
    <w:rsid w:val="007C1B2A"/>
    <w:rsid w:val="00820823"/>
    <w:rsid w:val="00865A97"/>
    <w:rsid w:val="00924640"/>
    <w:rsid w:val="00995E90"/>
    <w:rsid w:val="009D6A1E"/>
    <w:rsid w:val="00AE5E4E"/>
    <w:rsid w:val="00AF0622"/>
    <w:rsid w:val="00B34556"/>
    <w:rsid w:val="00D1686E"/>
    <w:rsid w:val="00EC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EEE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1</cp:revision>
  <dcterms:created xsi:type="dcterms:W3CDTF">2015-06-21T16:49:00Z</dcterms:created>
  <dcterms:modified xsi:type="dcterms:W3CDTF">2015-06-21T20:54:00Z</dcterms:modified>
</cp:coreProperties>
</file>