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D8" w:rsidRPr="00C32839" w:rsidRDefault="00C32839" w:rsidP="00C3283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32839">
        <w:rPr>
          <w:rFonts w:ascii="Times New Roman" w:hAnsi="Times New Roman" w:cs="Times New Roman"/>
          <w:b/>
          <w:sz w:val="32"/>
          <w:szCs w:val="32"/>
        </w:rPr>
        <w:t>СУМ</w:t>
      </w:r>
      <w:r w:rsidRPr="00C32839">
        <w:rPr>
          <w:rFonts w:ascii="Times New Roman" w:hAnsi="Times New Roman" w:cs="Times New Roman"/>
          <w:b/>
          <w:sz w:val="32"/>
          <w:szCs w:val="32"/>
          <w:lang w:val="uk-UA"/>
        </w:rPr>
        <w:t xml:space="preserve">ІСНІСТЬ </w:t>
      </w:r>
      <w:proofErr w:type="gramStart"/>
      <w:r w:rsidRPr="00C32839">
        <w:rPr>
          <w:rFonts w:ascii="Times New Roman" w:hAnsi="Times New Roman" w:cs="Times New Roman"/>
          <w:b/>
          <w:sz w:val="32"/>
          <w:szCs w:val="32"/>
          <w:lang w:val="uk-UA"/>
        </w:rPr>
        <w:t>В</w:t>
      </w:r>
      <w:proofErr w:type="gramEnd"/>
      <w:r w:rsidRPr="00C32839">
        <w:rPr>
          <w:rFonts w:ascii="Times New Roman" w:hAnsi="Times New Roman" w:cs="Times New Roman"/>
          <w:b/>
          <w:sz w:val="32"/>
          <w:szCs w:val="32"/>
          <w:lang w:val="uk-UA"/>
        </w:rPr>
        <w:t>ІТАМІНІВ</w:t>
      </w:r>
      <w:r w:rsidR="00733FD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ТА ЇХ ВПЛИВ НА ОРГАНІЗМ</w:t>
      </w:r>
    </w:p>
    <w:p w:rsidR="00C32839" w:rsidRPr="00C32839" w:rsidRDefault="00C32839" w:rsidP="00C32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32839">
        <w:rPr>
          <w:rFonts w:ascii="Times New Roman" w:hAnsi="Times New Roman" w:cs="Times New Roman"/>
          <w:sz w:val="28"/>
          <w:szCs w:val="28"/>
          <w:lang w:val="uk-UA"/>
        </w:rPr>
        <w:t>Гаврильчик Ю.В.</w:t>
      </w:r>
    </w:p>
    <w:p w:rsidR="00C32839" w:rsidRPr="00C32839" w:rsidRDefault="00C32839" w:rsidP="00C32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2C6A">
        <w:rPr>
          <w:rFonts w:ascii="Times New Roman" w:hAnsi="Times New Roman" w:cs="Times New Roman"/>
          <w:sz w:val="28"/>
          <w:szCs w:val="28"/>
          <w:lang w:val="uk-UA"/>
        </w:rPr>
        <w:t>Науковий керівник:</w:t>
      </w:r>
      <w:r w:rsidR="00012C6A">
        <w:rPr>
          <w:rFonts w:ascii="Times New Roman" w:hAnsi="Times New Roman" w:cs="Times New Roman"/>
          <w:sz w:val="28"/>
          <w:szCs w:val="28"/>
          <w:lang w:val="uk-UA"/>
        </w:rPr>
        <w:t xml:space="preserve"> доц. </w:t>
      </w:r>
      <w:r w:rsidRPr="00C32839">
        <w:rPr>
          <w:rFonts w:ascii="Times New Roman" w:hAnsi="Times New Roman" w:cs="Times New Roman"/>
          <w:sz w:val="28"/>
          <w:szCs w:val="28"/>
          <w:lang w:val="uk-UA"/>
        </w:rPr>
        <w:t>Антоненко О.В.</w:t>
      </w:r>
    </w:p>
    <w:p w:rsidR="00C32839" w:rsidRPr="00012C6A" w:rsidRDefault="00C32839" w:rsidP="00C3283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2C6A">
        <w:rPr>
          <w:rFonts w:ascii="Times New Roman" w:hAnsi="Times New Roman" w:cs="Times New Roman"/>
          <w:sz w:val="28"/>
          <w:szCs w:val="28"/>
          <w:lang w:val="uk-UA"/>
        </w:rPr>
        <w:t>Національний фармацевтичний університет, Харків, Україна</w:t>
      </w:r>
    </w:p>
    <w:p w:rsidR="00C32839" w:rsidRPr="00F6213C" w:rsidRDefault="001C6CEA" w:rsidP="00C32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C32839" w:rsidRPr="00C61C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yulchuk</w:t>
        </w:r>
        <w:r w:rsidR="00C32839" w:rsidRPr="00012C6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6</w:t>
        </w:r>
        <w:r w:rsidR="00C32839" w:rsidRPr="00DE2BA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32@</w:t>
        </w:r>
        <w:r w:rsidR="00C32839" w:rsidRPr="00C61C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C32839" w:rsidRPr="00DE2BA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32839" w:rsidRPr="00C61C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C32839" w:rsidRPr="00EC1F4D" w:rsidRDefault="00C32839" w:rsidP="00012C6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621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Вступ.</w:t>
      </w:r>
      <w:r w:rsidR="00FA290A" w:rsidRP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Термін «вітамін» -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відомий для нас </w:t>
      </w:r>
      <w:r w:rsidR="00FA290A" w:rsidRP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латинської мови, він є похідним від слова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vita</w:t>
      </w:r>
      <w:r w:rsidR="00FA290A" w:rsidRP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290A" w:rsidRP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життя.</w:t>
      </w:r>
      <w:r w:rsidR="003D46A3" w:rsidRPr="00012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Вітамі́ни—</w:t>
      </w:r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ц</w:t>
      </w:r>
      <w:r w:rsidR="00082812" w:rsidRPr="00EC1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е </w:t>
      </w:r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низькомолекулярні органічні сполуки різної хімічної природи,</w:t>
      </w:r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високою біологічною активністю, необхідні для нормальної життєдіяльності живих організмів</w:t>
      </w:r>
      <w:r w:rsidR="005651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51A5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Частину </w:t>
      </w:r>
      <w:proofErr w:type="gramStart"/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ітаміні</w:t>
      </w:r>
      <w:proofErr w:type="gramStart"/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організм </w:t>
      </w:r>
      <w:r w:rsidR="00733FD6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здатен</w:t>
      </w:r>
      <w:r w:rsidR="003D46A3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виробляти сам, але більшість з них ми отримуємо з їжею.</w:t>
      </w:r>
      <w:r w:rsidR="00733FD6" w:rsidRPr="00EC1F4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D46A3" w:rsidRPr="00EC1F4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За </w:t>
      </w:r>
      <w:proofErr w:type="gramStart"/>
      <w:r w:rsidR="003D46A3" w:rsidRPr="00EC1F4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нормального</w:t>
      </w:r>
      <w:proofErr w:type="gramEnd"/>
      <w:r w:rsidR="003D46A3" w:rsidRPr="00EC1F4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раціону та здорового способу життя потреба у вітамінах задовольняється</w:t>
      </w:r>
      <w:r w:rsidR="00F6213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3D46A3" w:rsidRPr="00EC1F4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природним шляхом.</w:t>
      </w:r>
      <w:r w:rsidR="00733FD6" w:rsidRPr="00EC1F4D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 </w:t>
      </w:r>
      <w:r w:rsidR="00985675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перший погляд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роль вітамінів у діяльності організму не є </w:t>
      </w:r>
      <w:r w:rsidR="00985675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великою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 як вони не входят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ь до складу мембран клітин, як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жири 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білки,</w:t>
      </w:r>
      <w:r w:rsidR="00985675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також не дають енергію, як роблять це вуглеводи.</w:t>
      </w:r>
      <w:r w:rsidR="00733FD6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Але, варто зазначити, що</w:t>
      </w:r>
      <w:r w:rsidR="00985675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ітаміни 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входя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ть 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ферментів, які в свою чергу прискорюють реакції обмінних процесів. Б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еруть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участь у процесі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побудови й функціонуванні мембран клітин і</w:t>
      </w:r>
      <w:r w:rsidR="00FA290A" w:rsidRPr="00F621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клітинних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структур. Зокрема, вітаміни </w:t>
      </w:r>
      <w:r w:rsidR="001001CB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 для процесів росту,</w:t>
      </w:r>
      <w:r w:rsidR="001001CB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="001001CB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1001CB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дтримки нормального кровотворення й статевої</w:t>
      </w:r>
      <w:r w:rsidR="001001CB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001CB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функції, нормальної 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 нервової, серцево-судинної й травної систем, залоз внутрішньої сек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</w:rPr>
        <w:t>реції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продукую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</w:t>
      </w:r>
      <w:r w:rsidR="00FA290A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різні гормони, підтримки зору й </w:t>
      </w:r>
      <w:r w:rsidR="00985675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нормальних властивостей шкіри. </w:t>
      </w:r>
    </w:p>
    <w:p w:rsidR="001001CB" w:rsidRPr="00EC1F4D" w:rsidRDefault="001001CB" w:rsidP="00F6213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EC1F4D">
        <w:rPr>
          <w:b/>
          <w:color w:val="000000" w:themeColor="text1"/>
          <w:sz w:val="28"/>
          <w:szCs w:val="28"/>
        </w:rPr>
        <w:t xml:space="preserve">Мета дослідження. </w:t>
      </w:r>
      <w:r w:rsidRPr="00EC1F4D">
        <w:rPr>
          <w:color w:val="000000" w:themeColor="text1"/>
          <w:sz w:val="28"/>
          <w:szCs w:val="28"/>
        </w:rPr>
        <w:t xml:space="preserve">Дослідити сумісність вітамінів, </w:t>
      </w:r>
      <w:r w:rsidR="00012C6A">
        <w:rPr>
          <w:color w:val="000000" w:themeColor="text1"/>
          <w:sz w:val="28"/>
          <w:szCs w:val="28"/>
        </w:rPr>
        <w:t>доцільність поєднання вітамінів з мінералами</w:t>
      </w:r>
      <w:r w:rsidR="005B3FFC" w:rsidRPr="00EC1F4D">
        <w:rPr>
          <w:color w:val="000000" w:themeColor="text1"/>
          <w:sz w:val="28"/>
          <w:szCs w:val="28"/>
        </w:rPr>
        <w:t>.</w:t>
      </w:r>
    </w:p>
    <w:p w:rsidR="001001CB" w:rsidRPr="00EC1F4D" w:rsidRDefault="001001CB" w:rsidP="00F6213C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gramStart"/>
      <w:r w:rsidRPr="00EC1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</w:t>
      </w:r>
      <w:proofErr w:type="gramEnd"/>
      <w:r w:rsidRPr="00EC1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іали та методи. </w:t>
      </w:r>
      <w:r w:rsidR="00012C6A">
        <w:rPr>
          <w:rFonts w:ascii="Times New Roman" w:hAnsi="Times New Roman" w:cs="Times New Roman"/>
          <w:sz w:val="28"/>
          <w:szCs w:val="28"/>
          <w:lang w:val="uk-UA"/>
        </w:rPr>
        <w:t>Під час написання використано аналізуючий, теоретичний і систематизуючий методи.</w:t>
      </w:r>
      <w:r w:rsidR="00012C6A" w:rsidRPr="00EC1F4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1A701B" w:rsidRDefault="001001CB" w:rsidP="00012C6A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EFC"/>
          <w:lang w:val="uk-UA"/>
        </w:rPr>
      </w:pPr>
      <w:r w:rsidRPr="00012C6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Результати дослідження.</w:t>
      </w:r>
      <w:r w:rsidR="00680BFE" w:rsidRPr="00012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EFC"/>
          <w:lang w:val="uk-UA"/>
        </w:rPr>
        <w:t xml:space="preserve"> Вітаміни є важливими речовинами, оскільки вони виконують 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EFC"/>
          <w:lang w:val="uk-UA"/>
        </w:rPr>
        <w:t>багато</w:t>
      </w:r>
      <w:r w:rsidR="00680BFE" w:rsidRPr="00012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EFC"/>
          <w:lang w:val="uk-UA"/>
        </w:rPr>
        <w:t xml:space="preserve"> функцій в організмі.</w:t>
      </w:r>
      <w:r w:rsidR="00012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EFC"/>
          <w:lang w:val="uk-UA"/>
        </w:rPr>
        <w:t xml:space="preserve"> </w:t>
      </w:r>
      <w:r w:rsidR="001A70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EFC"/>
          <w:lang w:val="uk-UA"/>
        </w:rPr>
        <w:t>Недостатня або надмірна кількість вітамінів в їжі може бути шкідливою для організму. Аналізуючи літературні джерела, бачимо, що є розбіжність в тому, яка кількість вітамінів, а особливо їх поєднання вважається авторами оптимальною.</w:t>
      </w:r>
    </w:p>
    <w:p w:rsidR="00EF56B8" w:rsidRPr="00EC1F4D" w:rsidRDefault="00E03672" w:rsidP="001A701B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Усі вітаміни поділяються на дві групи за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фізико-хімічними властивостями та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впливом на обмін речовин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вітаміни,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70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які 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розчиняютьс</w:t>
      </w:r>
      <w:r w:rsidR="001A70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 у воді - водорозчинні, і які 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розчиняються у жирах - жиророзчинні.</w:t>
      </w:r>
    </w:p>
    <w:p w:rsidR="00FD3E5E" w:rsidRDefault="001A701B" w:rsidP="001A701B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Водорозчинні вітаміни </w:t>
      </w:r>
      <w:r w:rsidR="00EF56B8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беруть участь в обміні речовин як коферменти або складові компоненти коферментів.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Мікроелементи во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дорозчинної групи всмоктуються в кров, оскільки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їжа розщеплюється під час травлення або розчинення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вітамінної добавки. Так як наш організм містить велику кількість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води, багато водорозчинних вітамінів легко циркулю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ються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у тілі.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Найпершим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органом регуляції є нирки, які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постійно регулюють рівень водорозчинних вітамінів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виводячи надлишки тіла разом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сечею. До </w:t>
      </w:r>
      <w:r w:rsidR="007E396F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них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належать вітаміни групи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 (тіамін), В2 (рибофлавін), В5 (пантотенова кислота),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6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(</w:t>
      </w:r>
      <w:r w:rsidR="00352A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піридоксин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), </w:t>
      </w:r>
      <w:r w:rsidR="005515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 (фолієва кислота),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В12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(кобаламін)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акож до цієї групи належать вітаміни РР (</w:t>
      </w:r>
      <w:r w:rsidR="0055159F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нікотинова кислота </w:t>
      </w:r>
      <w:r w:rsidR="004A4B82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нікотинамід), С (</w:t>
      </w:r>
      <w:r w:rsidR="0055159F" w:rsidRPr="005515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аскорбінова кислота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3417B8" w:rsidRDefault="001C6CEA" w:rsidP="006C5C9F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Вітамін В1                Вітамін В2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Вітамін В5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Вітамін В6</w:t>
      </w:r>
    </w:p>
    <w:p w:rsidR="00FF476C" w:rsidRDefault="00FF476C" w:rsidP="006E46EF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8D084DB" wp14:editId="4285853F">
            <wp:extent cx="1447800" cy="1076325"/>
            <wp:effectExtent l="0" t="0" r="0" b="9525"/>
            <wp:docPr id="3" name="Рисунок 3" descr="C:\Users\admin\Desktop\depositphotos_257499068-stock-illustration-vitamin-b1-thiamine-molecular-chem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epositphotos_257499068-stock-illustration-vitamin-b1-thiamine-molecular-chemic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58"/>
                    <a:stretch/>
                  </pic:blipFill>
                  <pic:spPr bwMode="auto">
                    <a:xfrm>
                      <a:off x="0" y="0"/>
                      <a:ext cx="1447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755AADD" wp14:editId="4C88A61E">
            <wp:extent cx="1505471" cy="1085850"/>
            <wp:effectExtent l="0" t="0" r="0" b="0"/>
            <wp:docPr id="2" name="Рисунок 2" descr="C:\Users\admin\Desktop\2021-07-20_23-31-29-riboflavin-vitanin-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-07-20_23-31-29-riboflavin-vitanin-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65"/>
                    <a:stretch/>
                  </pic:blipFill>
                  <pic:spPr bwMode="auto">
                    <a:xfrm>
                      <a:off x="0" y="0"/>
                      <a:ext cx="1507540" cy="108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2AE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159B1D4" wp14:editId="5907DF31">
            <wp:extent cx="1632267" cy="1076223"/>
            <wp:effectExtent l="19050" t="19050" r="25400" b="10160"/>
            <wp:docPr id="4" name="Рисунок 4" descr="C:\Users\admin\Desktop\витамин-b-химическая-формула-пантотеновой-кислоты-молекулярная-infographics-145747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итамин-b-химическая-формула-пантотеновой-кислоты-молекулярная-infographics-145747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19" b="18070"/>
                    <a:stretch/>
                  </pic:blipFill>
                  <pic:spPr bwMode="auto">
                    <a:xfrm>
                      <a:off x="0" y="0"/>
                      <a:ext cx="1632400" cy="107631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6BC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0711B30" wp14:editId="7E2CDD0C">
            <wp:extent cx="1409700" cy="1163682"/>
            <wp:effectExtent l="0" t="0" r="0" b="0"/>
            <wp:docPr id="5" name="Рисунок 5" descr="C:\Users\admin\Desktop\витамин-b-химическая-формула-пиридоксина-молекулярная-infographics-145747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итамин-b-химическая-формула-пиридоксина-молекулярная-infographics-145747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8" b="5346"/>
                    <a:stretch/>
                  </pic:blipFill>
                  <pic:spPr bwMode="auto">
                    <a:xfrm>
                      <a:off x="0" y="0"/>
                      <a:ext cx="1412321" cy="116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C9F" w:rsidRPr="00FF476C" w:rsidRDefault="001C6CEA" w:rsidP="001C6CEA">
      <w:pPr>
        <w:pStyle w:val="a4"/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Вітамін В7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Вітамін В12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Нікотинова кислота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Нікотинамід</w:t>
      </w:r>
    </w:p>
    <w:p w:rsidR="00FF476C" w:rsidRDefault="0055159F" w:rsidP="006E46EF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C27FD63" wp14:editId="05309D61">
            <wp:extent cx="1518458" cy="1219200"/>
            <wp:effectExtent l="0" t="0" r="5715" b="0"/>
            <wp:docPr id="6" name="Рисунок 6" descr="C:\Users\admin\Desktop\витамин-b-химическая-формула-биотина-молекулярная-infographics-иллюстрация-14575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витамин-b-химическая-формула-биотина-молекулярная-infographics-иллюстрация-145754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08"/>
                    <a:stretch/>
                  </pic:blipFill>
                  <pic:spPr bwMode="auto">
                    <a:xfrm>
                      <a:off x="0" y="0"/>
                      <a:ext cx="1517829" cy="121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7B34BF0" wp14:editId="44752335">
            <wp:extent cx="1885950" cy="1276350"/>
            <wp:effectExtent l="0" t="0" r="0" b="0"/>
            <wp:docPr id="7" name="Рисунок 7" descr="C:\Users\admin\Desktop\витамин-b-химическая-формула-cyanocobalamin-молекулярная-infographics-иллюстрация-145787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итамин-b-химическая-формула-cyanocobalamin-молекулярная-infographics-иллюстрация-1457878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32" b="8711"/>
                    <a:stretch/>
                  </pic:blipFill>
                  <pic:spPr bwMode="auto">
                    <a:xfrm>
                      <a:off x="0" y="0"/>
                      <a:ext cx="18859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6BC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CD48D1B" wp14:editId="61363161">
            <wp:extent cx="2638425" cy="1219200"/>
            <wp:effectExtent l="0" t="0" r="9525" b="0"/>
            <wp:docPr id="8" name="Рисунок 8" descr="C:\Users\admin\Desktop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ез названия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89"/>
                    <a:stretch/>
                  </pic:blipFill>
                  <pic:spPr bwMode="auto">
                    <a:xfrm>
                      <a:off x="0" y="0"/>
                      <a:ext cx="2643368" cy="122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C9F" w:rsidRPr="00FF476C" w:rsidRDefault="006C5C9F" w:rsidP="001C6CEA">
      <w:pPr>
        <w:pStyle w:val="a4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Вітамін С</w:t>
      </w:r>
    </w:p>
    <w:p w:rsidR="00FF476C" w:rsidRPr="00FF476C" w:rsidRDefault="0055159F" w:rsidP="006E46EF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B5AD4A1" wp14:editId="569BF3B0">
            <wp:extent cx="1442067" cy="1076325"/>
            <wp:effectExtent l="0" t="0" r="6350" b="0"/>
            <wp:docPr id="9" name="Рисунок 9" descr="C:\Users\admin\Desktop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ез названия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62"/>
                    <a:stretch/>
                  </pic:blipFill>
                  <pic:spPr bwMode="auto">
                    <a:xfrm>
                      <a:off x="0" y="0"/>
                      <a:ext cx="1441469" cy="107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3E5E" w:rsidRPr="00EC1F4D" w:rsidRDefault="001A701B" w:rsidP="00FD3E5E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 одночасній комбінації </w:t>
      </w:r>
      <w:r w:rsidR="007E396F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вище згаданих вітамінів, в тому числі при поєднанні їх з мікро- і макроелементами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E396F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варто знати та враховувати усю користь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E396F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 також </w:t>
      </w:r>
      <w:r w:rsidR="00E460A0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 забувати про побічні ефекти</w:t>
      </w:r>
      <w:r w:rsidR="00411CD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460A0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результатом яких є ослаблення</w:t>
      </w:r>
      <w:r w:rsidR="007E396F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фармакологічного ефекту.</w:t>
      </w:r>
    </w:p>
    <w:p w:rsidR="004A4B82" w:rsidRPr="00EC1F4D" w:rsidRDefault="007E396F" w:rsidP="005C5C0F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Наприклад, тіамін не варто застосовувати одночасно з такими вітамінами як нікотинов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аскорбінов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кислот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ціанокобаламіном і піридоксином. Засвоєння нікотинової кислоти прискорюється під впливом міді. Всмоктування рибофлавіну сповільнюється при вживанні продуктів 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міст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ять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цинк, мідь та залізо. Ціанокобаламін завдяки кобальту сприяє руйнуванню піридоксину і може </w:t>
      </w:r>
      <w:r w:rsidR="0036290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викликати 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алергічні реакції,</w:t>
      </w:r>
      <w:r w:rsidR="00EF56B8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6290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через вплив тіаміну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36290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36290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октування фолієвої кислоти може порушити присутність цинку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присутності</w:t>
      </w:r>
      <w:r w:rsidR="0036290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тіамін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36290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рибофлавін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411CD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засвоєння пантотенової </w:t>
      </w:r>
      <w:r w:rsidR="00362903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кислоти значно поліпшиться.</w:t>
      </w:r>
    </w:p>
    <w:p w:rsidR="004A4B82" w:rsidRPr="00EC1F4D" w:rsidRDefault="00362903" w:rsidP="005C5C0F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1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Жиророзчинні вітаміни — це вітаміни </w:t>
      </w:r>
      <w:r w:rsidR="00D71A1B" w:rsidRPr="00D71A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груп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А, Е, К, 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56B8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Основна їх функція це роль модулятора структури та функцій мембран. Також вони захищають генний апарат від пошкоджень спричинен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="00EF56B8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фізичними та хімічними факторами, в</w:t>
      </w:r>
      <w:r w:rsidR="005651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иконуючи антимутагенну функцію. Г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оловною</w:t>
      </w:r>
      <w:r w:rsidR="00315DD7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їх </w:t>
      </w:r>
      <w:r w:rsidR="00E460A0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собливістю є те, що вони можуть зберігатися в організмі протягом декількох днів або навіть місяців</w:t>
      </w:r>
      <w:r w:rsidR="00E460A0"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55159F" w:rsidRDefault="00315DD7" w:rsidP="00EC6BC1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Вітамін А</w:t>
      </w:r>
      <w:r w:rsidR="00D71A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C6BC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FB3C3CA" wp14:editId="4E6ADAF3">
            <wp:extent cx="1966452" cy="523875"/>
            <wp:effectExtent l="0" t="0" r="0" b="0"/>
            <wp:docPr id="10" name="Рисунок 10" descr="C:\Users\admin\Desktop\Без названия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ез названия (3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52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8E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ороший антиоксидант</w:t>
      </w:r>
      <w:r w:rsidR="00DA60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A6019" w:rsidRPr="00DA60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відомо, антиоксиданти забезпечують захист клітин від деструктивного впливу вільних </w:t>
      </w:r>
      <w:r w:rsidR="00DA6019" w:rsidRPr="00DA60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радикалів - агресивних молекул, які утворюються в результаті нормальних процесів життєдіяльності, але можуть пошкоджувати клітини та сприяти виникненню різних проблем зі здоров'ям</w:t>
      </w:r>
      <w:r w:rsidR="00DA60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B0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Цей вітамін 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сумісний з вітамінами які 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 мають антиоксидантну дію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наприклад вітамін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Е</w:t>
      </w:r>
      <w:r w:rsidR="005C5C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 і К. Хоча великі дози вітаміну Е пере</w:t>
      </w:r>
      <w:r w:rsidR="00411CD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шкоджають засвоєнню вітаміну</w:t>
      </w:r>
      <w:r w:rsidR="008B03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 Також н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 варто одночасно приймати вітаміни А та 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тому , що вони нейтралізують </w:t>
      </w:r>
      <w:r w:rsidR="00FD3E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дію </w:t>
      </w: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один одного.</w:t>
      </w:r>
    </w:p>
    <w:p w:rsidR="008B0348" w:rsidRDefault="00315DD7" w:rsidP="00EC6BC1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C1F4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Вітамін Е</w:t>
      </w:r>
      <w:r w:rsidR="00EC6BC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45E6973" wp14:editId="6500646D">
            <wp:extent cx="2196014" cy="542925"/>
            <wp:effectExtent l="0" t="0" r="0" b="0"/>
            <wp:docPr id="11" name="Рисунок 11" descr="C:\Users\admin\Desktop\img-CtEvH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-CtEvH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724" cy="54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</w:t>
      </w:r>
      <w:r w:rsidR="00DA6019" w:rsidRPr="00DA60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жиророзчинним антио</w:t>
      </w:r>
      <w:r w:rsidR="007B0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ксидантом. Він б</w:t>
      </w:r>
      <w:r w:rsidR="007B04E8" w:rsidRPr="007B0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ореться з виробництвом вільних радикалів, що утворюються при окисленні ліпідів, зменшує пошкодження від агресивних</w:t>
      </w:r>
      <w:r w:rsidR="007B0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молекул, що вже сформувалися, та</w:t>
      </w:r>
      <w:r w:rsidR="007B04E8" w:rsidRPr="007B0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уповільнює процеси клітинного старіння</w:t>
      </w:r>
      <w:r w:rsidR="008B034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8B0348" w:rsidRPr="00822793">
        <w:rPr>
          <w:lang w:val="uk-UA"/>
        </w:rPr>
        <w:t xml:space="preserve"> </w:t>
      </w:r>
      <w:r w:rsidR="008B0348" w:rsidRPr="00822793">
        <w:rPr>
          <w:rFonts w:ascii="Times New Roman" w:hAnsi="Times New Roman" w:cs="Times New Roman"/>
          <w:sz w:val="28"/>
          <w:szCs w:val="28"/>
          <w:lang w:val="uk-UA"/>
        </w:rPr>
        <w:t>Допомагає</w:t>
      </w:r>
      <w:r w:rsidR="008B0348">
        <w:rPr>
          <w:rFonts w:ascii="Times New Roman" w:hAnsi="Times New Roman" w:cs="Times New Roman"/>
          <w:sz w:val="28"/>
          <w:szCs w:val="28"/>
        </w:rPr>
        <w:t xml:space="preserve"> вітаміну</w:t>
      </w:r>
      <w:r w:rsidR="008B03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0348" w:rsidRPr="008B0348">
        <w:rPr>
          <w:rFonts w:ascii="Times New Roman" w:hAnsi="Times New Roman" w:cs="Times New Roman"/>
          <w:sz w:val="28"/>
          <w:szCs w:val="28"/>
        </w:rPr>
        <w:t>А максимально</w:t>
      </w:r>
      <w:r w:rsidR="008B0348" w:rsidRPr="00822793">
        <w:rPr>
          <w:rFonts w:ascii="Times New Roman" w:hAnsi="Times New Roman" w:cs="Times New Roman"/>
          <w:sz w:val="28"/>
          <w:szCs w:val="28"/>
          <w:lang w:val="uk-UA"/>
        </w:rPr>
        <w:t xml:space="preserve"> довго затриматись</w:t>
      </w:r>
      <w:r w:rsidR="008B0348" w:rsidRPr="008B0348">
        <w:rPr>
          <w:rFonts w:ascii="Times New Roman" w:hAnsi="Times New Roman" w:cs="Times New Roman"/>
          <w:sz w:val="28"/>
          <w:szCs w:val="28"/>
        </w:rPr>
        <w:t xml:space="preserve"> в організмі.</w:t>
      </w:r>
      <w:r w:rsidR="008B0348" w:rsidRPr="00822793">
        <w:rPr>
          <w:rFonts w:ascii="Times New Roman" w:hAnsi="Times New Roman" w:cs="Times New Roman"/>
          <w:sz w:val="28"/>
          <w:szCs w:val="28"/>
          <w:lang w:val="uk-UA"/>
        </w:rPr>
        <w:t xml:space="preserve"> Антиоксиоксидантний</w:t>
      </w:r>
      <w:r w:rsidR="008B0348" w:rsidRPr="008B0348">
        <w:rPr>
          <w:rFonts w:ascii="Times New Roman" w:hAnsi="Times New Roman" w:cs="Times New Roman"/>
          <w:sz w:val="28"/>
          <w:szCs w:val="28"/>
        </w:rPr>
        <w:t xml:space="preserve"> ефект вітаміну Е </w:t>
      </w:r>
      <w:r w:rsidR="008B0348">
        <w:rPr>
          <w:rFonts w:ascii="Times New Roman" w:hAnsi="Times New Roman" w:cs="Times New Roman"/>
          <w:sz w:val="28"/>
          <w:szCs w:val="28"/>
        </w:rPr>
        <w:t>посилюється при наявності селен</w:t>
      </w:r>
      <w:r w:rsidR="008B0348">
        <w:rPr>
          <w:rFonts w:ascii="Times New Roman" w:hAnsi="Times New Roman" w:cs="Times New Roman"/>
          <w:sz w:val="28"/>
          <w:szCs w:val="28"/>
          <w:lang w:val="uk-UA"/>
        </w:rPr>
        <w:t>у.</w:t>
      </w:r>
      <w:r w:rsidR="00284654" w:rsidRPr="00284654">
        <w:t xml:space="preserve"> </w:t>
      </w:r>
      <w:r w:rsidR="00284654" w:rsidRPr="00284654">
        <w:rPr>
          <w:rFonts w:ascii="Times New Roman" w:hAnsi="Times New Roman" w:cs="Times New Roman"/>
          <w:sz w:val="28"/>
          <w:szCs w:val="28"/>
          <w:lang w:val="uk-UA"/>
        </w:rPr>
        <w:t>Для збільшення ступеня засвоєння вітаміну Е слід приймати його окремо від магнію, цинку, міді та вітаміну D.</w:t>
      </w:r>
    </w:p>
    <w:p w:rsidR="00143505" w:rsidRPr="00822793" w:rsidRDefault="0009396B" w:rsidP="00EC6BC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505">
        <w:rPr>
          <w:rFonts w:ascii="Times New Roman" w:hAnsi="Times New Roman" w:cs="Times New Roman"/>
          <w:sz w:val="28"/>
          <w:szCs w:val="28"/>
          <w:lang w:val="uk-UA"/>
        </w:rPr>
        <w:t>Вітамін</w:t>
      </w:r>
      <w:r w:rsidR="00143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505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EC6B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1930F" wp14:editId="1ED3628C">
            <wp:extent cx="1409019" cy="542925"/>
            <wp:effectExtent l="0" t="0" r="1270" b="0"/>
            <wp:docPr id="12" name="Рисунок 12" descr="C:\Users\admin\Desktop\Без названия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Без названия (4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663" cy="54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597" w:rsidRPr="00143505">
        <w:rPr>
          <w:rFonts w:ascii="Times New Roman" w:hAnsi="Times New Roman" w:cs="Times New Roman"/>
          <w:sz w:val="28"/>
          <w:szCs w:val="28"/>
          <w:lang w:val="uk-UA"/>
        </w:rPr>
        <w:t>Регулює процеси згортання крові та обміну речовин у кістках (кальцифікації) та сполучній тканині.</w:t>
      </w:r>
      <w:r w:rsidR="00284654" w:rsidRPr="00143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654" w:rsidRPr="004030F4">
        <w:rPr>
          <w:rFonts w:ascii="Times New Roman" w:hAnsi="Times New Roman" w:cs="Times New Roman"/>
          <w:sz w:val="28"/>
          <w:szCs w:val="28"/>
          <w:lang w:val="uk-UA"/>
        </w:rPr>
        <w:t xml:space="preserve">Хороша сумісність із кальцієм та вітаміном </w:t>
      </w:r>
      <w:r w:rsidR="00284654" w:rsidRPr="00143505">
        <w:rPr>
          <w:rFonts w:ascii="Times New Roman" w:hAnsi="Times New Roman" w:cs="Times New Roman"/>
          <w:sz w:val="28"/>
          <w:szCs w:val="28"/>
        </w:rPr>
        <w:t>B</w:t>
      </w:r>
      <w:r w:rsidR="00284654" w:rsidRPr="004030F4">
        <w:rPr>
          <w:rFonts w:ascii="Times New Roman" w:hAnsi="Times New Roman" w:cs="Times New Roman"/>
          <w:sz w:val="28"/>
          <w:szCs w:val="28"/>
          <w:lang w:val="uk-UA"/>
        </w:rPr>
        <w:t xml:space="preserve">2. Вітамін К допомагає кальцію будувати кісткову тканину в організмі. </w:t>
      </w:r>
      <w:r w:rsidR="00284654" w:rsidRPr="00143505">
        <w:rPr>
          <w:rFonts w:ascii="Times New Roman" w:hAnsi="Times New Roman" w:cs="Times New Roman"/>
          <w:sz w:val="28"/>
          <w:szCs w:val="28"/>
        </w:rPr>
        <w:t>Вітамін B2 необхідний вітаміну</w:t>
      </w:r>
      <w:proofErr w:type="gramStart"/>
      <w:r w:rsidR="00284654" w:rsidRPr="00143505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284654" w:rsidRPr="00143505">
        <w:rPr>
          <w:rFonts w:ascii="Times New Roman" w:hAnsi="Times New Roman" w:cs="Times New Roman"/>
          <w:sz w:val="28"/>
          <w:szCs w:val="28"/>
        </w:rPr>
        <w:t xml:space="preserve"> для переходу в активну форму. Погана сумісність із вітамінами</w:t>
      </w:r>
      <w:proofErr w:type="gramStart"/>
      <w:r w:rsidR="00284654" w:rsidRPr="0014350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284654" w:rsidRPr="00143505">
        <w:rPr>
          <w:rFonts w:ascii="Times New Roman" w:hAnsi="Times New Roman" w:cs="Times New Roman"/>
          <w:sz w:val="28"/>
          <w:szCs w:val="28"/>
        </w:rPr>
        <w:t xml:space="preserve"> та А тому, що вони перешкоджають проникненню вітаміну К у клітину</w:t>
      </w:r>
      <w:r w:rsidR="00143505" w:rsidRPr="00143505">
        <w:rPr>
          <w:rFonts w:ascii="Times New Roman" w:hAnsi="Times New Roman" w:cs="Times New Roman"/>
          <w:sz w:val="28"/>
          <w:szCs w:val="28"/>
        </w:rPr>
        <w:t>.</w:t>
      </w:r>
    </w:p>
    <w:p w:rsidR="003A0E84" w:rsidRPr="00FF476C" w:rsidRDefault="00D71A1B" w:rsidP="00143505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41511" w:rsidRPr="004030F4">
        <w:rPr>
          <w:rFonts w:ascii="Times New Roman" w:hAnsi="Times New Roman" w:cs="Times New Roman"/>
          <w:sz w:val="28"/>
          <w:szCs w:val="28"/>
          <w:lang w:val="uk-UA"/>
        </w:rPr>
        <w:t>Вітамін</w:t>
      </w:r>
      <w:r w:rsidR="00143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1511" w:rsidRPr="00143505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1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6850" cy="778146"/>
            <wp:effectExtent l="0" t="0" r="0" b="3175"/>
            <wp:docPr id="14" name="Рисунок 14" descr="C:\Users\admin\Desktop\xkalciferoly02.jpg.pagespeed.ic.36yRCUG6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xkalciferoly02.jpg.pagespeed.ic.36yRCUG6Yu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7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167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="00305AD7" w:rsidRPr="004030F4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регулятором абсорбції кальцію в кишечнику, стимулюючи вироблення спеціального білка-транспортера, що доставляє цей елемент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05AD7" w:rsidRPr="004030F4">
        <w:rPr>
          <w:rFonts w:ascii="Times New Roman" w:hAnsi="Times New Roman" w:cs="Times New Roman"/>
          <w:sz w:val="28"/>
          <w:szCs w:val="28"/>
          <w:lang w:val="uk-UA"/>
        </w:rPr>
        <w:t xml:space="preserve">кісткову тканину і дентин. Хороша сумісність із кальцієм та фосфором. Вітамін </w:t>
      </w:r>
      <w:r w:rsidR="00305AD7" w:rsidRPr="00143505">
        <w:rPr>
          <w:rFonts w:ascii="Times New Roman" w:hAnsi="Times New Roman" w:cs="Times New Roman"/>
          <w:sz w:val="28"/>
          <w:szCs w:val="28"/>
        </w:rPr>
        <w:t>D</w:t>
      </w:r>
      <w:r w:rsidR="00305AD7" w:rsidRPr="004030F4">
        <w:rPr>
          <w:rFonts w:ascii="Times New Roman" w:hAnsi="Times New Roman" w:cs="Times New Roman"/>
          <w:sz w:val="28"/>
          <w:szCs w:val="28"/>
          <w:lang w:val="uk-UA"/>
        </w:rPr>
        <w:t xml:space="preserve"> покращує обмін фосфору та кальцію в організмі. Вітаміни Е та </w:t>
      </w:r>
      <w:r w:rsidR="00305AD7" w:rsidRPr="00143505">
        <w:rPr>
          <w:rFonts w:ascii="Times New Roman" w:hAnsi="Times New Roman" w:cs="Times New Roman"/>
          <w:sz w:val="28"/>
          <w:szCs w:val="28"/>
        </w:rPr>
        <w:t>D</w:t>
      </w:r>
      <w:r w:rsidR="00305AD7" w:rsidRPr="004030F4">
        <w:rPr>
          <w:rFonts w:ascii="Times New Roman" w:hAnsi="Times New Roman" w:cs="Times New Roman"/>
          <w:sz w:val="28"/>
          <w:szCs w:val="28"/>
          <w:lang w:val="uk-UA"/>
        </w:rPr>
        <w:t xml:space="preserve"> слід приймати окремо, оскільки перший компонент погано засвоюється під вп</w:t>
      </w:r>
      <w:r w:rsidR="00822793" w:rsidRPr="004030F4">
        <w:rPr>
          <w:rFonts w:ascii="Times New Roman" w:hAnsi="Times New Roman" w:cs="Times New Roman"/>
          <w:sz w:val="28"/>
          <w:szCs w:val="28"/>
          <w:lang w:val="uk-UA"/>
        </w:rPr>
        <w:t>ливом іншо</w:t>
      </w:r>
      <w:r w:rsidR="00822793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305AD7" w:rsidRPr="004030F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E2BAB" w:rsidRPr="008B6E49" w:rsidRDefault="003A0E84" w:rsidP="008B6E4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476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Висновки.</w:t>
      </w:r>
      <w:r w:rsidR="008227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A07D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1435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ідсутність вітамінів </w:t>
      </w:r>
      <w:r w:rsidR="00DE2BAB" w:rsidRPr="00DE2B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раціоні веде до порушення обміну речовин, зниження фізичної та розумової активності, швидкої стомлюваності організму.</w:t>
      </w:r>
      <w:r w:rsidR="000261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6167" w:rsidRPr="000261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Також</w:t>
      </w:r>
      <w:r w:rsidR="00DE2BAB" w:rsidRPr="000261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6167" w:rsidRPr="000261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 всі вітаміни та мікроелементи поєднуються одне з одним. </w:t>
      </w:r>
      <w:r w:rsidR="008B6E49" w:rsidRP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їх засвоєння та оптимального використання організмом важливо знати, які </w:t>
      </w:r>
      <w:r w:rsid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вітаміни добре поєднуються один з одним</w:t>
      </w:r>
      <w:r w:rsidR="008B6E49" w:rsidRP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які ні.</w:t>
      </w:r>
      <w:r w:rsidR="008B6E49" w:rsidRPr="008B6E49">
        <w:t xml:space="preserve"> </w:t>
      </w:r>
      <w:r w:rsid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Одночасний прийом</w:t>
      </w:r>
      <w:r w:rsidR="008B6E49" w:rsidRP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добре сумісних </w:t>
      </w:r>
      <w:r w:rsid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вітамінів</w:t>
      </w:r>
      <w:r w:rsidR="008B6E49" w:rsidRP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дає ефект у рази більший, ніж від їх роздільного прийому. </w:t>
      </w:r>
      <w:r w:rsid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от у</w:t>
      </w:r>
      <w:r w:rsidR="008B6E49" w:rsidRP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деяких поєднаннях вітаміни та мінерали діють антагоністично, руйнуючи чи пригнічуючи властивості один одного. Такі вітаміни та мінерали доцільно приймат</w:t>
      </w:r>
      <w:r w:rsidR="006C5C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 окремо з перервою</w:t>
      </w:r>
      <w:r w:rsidR="008B6E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4-6 години.</w:t>
      </w:r>
    </w:p>
    <w:sectPr w:rsidR="00DE2BAB" w:rsidRPr="008B6E49" w:rsidSect="009737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DE"/>
    <w:rsid w:val="00012C6A"/>
    <w:rsid w:val="00026167"/>
    <w:rsid w:val="00082812"/>
    <w:rsid w:val="0009396B"/>
    <w:rsid w:val="000E08E6"/>
    <w:rsid w:val="001001CB"/>
    <w:rsid w:val="00143505"/>
    <w:rsid w:val="001A701B"/>
    <w:rsid w:val="001C6CEA"/>
    <w:rsid w:val="0023396F"/>
    <w:rsid w:val="00284654"/>
    <w:rsid w:val="002F17D1"/>
    <w:rsid w:val="00305AD7"/>
    <w:rsid w:val="00315DD7"/>
    <w:rsid w:val="003417B8"/>
    <w:rsid w:val="00352AE2"/>
    <w:rsid w:val="00362903"/>
    <w:rsid w:val="003A0E84"/>
    <w:rsid w:val="003D46A3"/>
    <w:rsid w:val="004030F4"/>
    <w:rsid w:val="00411CD9"/>
    <w:rsid w:val="004A4B82"/>
    <w:rsid w:val="0055159F"/>
    <w:rsid w:val="005651E3"/>
    <w:rsid w:val="005B3FFC"/>
    <w:rsid w:val="005C5202"/>
    <w:rsid w:val="005C5C0F"/>
    <w:rsid w:val="00680BFE"/>
    <w:rsid w:val="006C5C9F"/>
    <w:rsid w:val="006E46EF"/>
    <w:rsid w:val="00733FD6"/>
    <w:rsid w:val="00741511"/>
    <w:rsid w:val="007B04E8"/>
    <w:rsid w:val="007E396F"/>
    <w:rsid w:val="00822793"/>
    <w:rsid w:val="008B0348"/>
    <w:rsid w:val="008B6E49"/>
    <w:rsid w:val="009737C5"/>
    <w:rsid w:val="00985675"/>
    <w:rsid w:val="00A07D61"/>
    <w:rsid w:val="00A70C33"/>
    <w:rsid w:val="00A83CDE"/>
    <w:rsid w:val="00B57597"/>
    <w:rsid w:val="00B85C0F"/>
    <w:rsid w:val="00C32839"/>
    <w:rsid w:val="00C37779"/>
    <w:rsid w:val="00D00EE9"/>
    <w:rsid w:val="00D01924"/>
    <w:rsid w:val="00D71A1B"/>
    <w:rsid w:val="00DA6019"/>
    <w:rsid w:val="00DA75D8"/>
    <w:rsid w:val="00DE2BAB"/>
    <w:rsid w:val="00E03672"/>
    <w:rsid w:val="00E460A0"/>
    <w:rsid w:val="00EB7127"/>
    <w:rsid w:val="00EC1F4D"/>
    <w:rsid w:val="00EC6BC1"/>
    <w:rsid w:val="00EF56B8"/>
    <w:rsid w:val="00F51A53"/>
    <w:rsid w:val="00F6213C"/>
    <w:rsid w:val="00FA290A"/>
    <w:rsid w:val="00FD3E5E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2839"/>
    <w:rPr>
      <w:color w:val="0000FF" w:themeColor="hyperlink"/>
      <w:u w:val="single"/>
    </w:rPr>
  </w:style>
  <w:style w:type="paragraph" w:styleId="a4">
    <w:name w:val="No Spacing"/>
    <w:uiPriority w:val="1"/>
    <w:qFormat/>
    <w:rsid w:val="00082812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1001CB"/>
    <w:pPr>
      <w:spacing w:after="0" w:line="240" w:lineRule="auto"/>
    </w:pPr>
    <w:rPr>
      <w:rFonts w:ascii="Consolas" w:eastAsiaTheme="minorEastAsia" w:hAnsi="Consolas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01CB"/>
    <w:rPr>
      <w:rFonts w:ascii="Consolas" w:eastAsiaTheme="minorEastAsia" w:hAnsi="Consolas"/>
      <w:sz w:val="20"/>
      <w:szCs w:val="20"/>
      <w:lang w:val="uk-UA" w:eastAsia="uk-UA"/>
    </w:rPr>
  </w:style>
  <w:style w:type="paragraph" w:styleId="a5">
    <w:name w:val="Normal (Web)"/>
    <w:basedOn w:val="a"/>
    <w:uiPriority w:val="99"/>
    <w:unhideWhenUsed/>
    <w:rsid w:val="0010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y2iqfc">
    <w:name w:val="y2iqfc"/>
    <w:basedOn w:val="a0"/>
    <w:rsid w:val="00284654"/>
  </w:style>
  <w:style w:type="character" w:customStyle="1" w:styleId="w8qarf">
    <w:name w:val="w8qarf"/>
    <w:basedOn w:val="a0"/>
    <w:rsid w:val="009737C5"/>
  </w:style>
  <w:style w:type="character" w:customStyle="1" w:styleId="lrzxr">
    <w:name w:val="lrzxr"/>
    <w:basedOn w:val="a0"/>
    <w:rsid w:val="009737C5"/>
  </w:style>
  <w:style w:type="paragraph" w:styleId="a6">
    <w:name w:val="Balloon Text"/>
    <w:basedOn w:val="a"/>
    <w:link w:val="a7"/>
    <w:uiPriority w:val="99"/>
    <w:semiHidden/>
    <w:unhideWhenUsed/>
    <w:rsid w:val="00FF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2839"/>
    <w:rPr>
      <w:color w:val="0000FF" w:themeColor="hyperlink"/>
      <w:u w:val="single"/>
    </w:rPr>
  </w:style>
  <w:style w:type="paragraph" w:styleId="a4">
    <w:name w:val="No Spacing"/>
    <w:uiPriority w:val="1"/>
    <w:qFormat/>
    <w:rsid w:val="00082812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1001CB"/>
    <w:pPr>
      <w:spacing w:after="0" w:line="240" w:lineRule="auto"/>
    </w:pPr>
    <w:rPr>
      <w:rFonts w:ascii="Consolas" w:eastAsiaTheme="minorEastAsia" w:hAnsi="Consolas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01CB"/>
    <w:rPr>
      <w:rFonts w:ascii="Consolas" w:eastAsiaTheme="minorEastAsia" w:hAnsi="Consolas"/>
      <w:sz w:val="20"/>
      <w:szCs w:val="20"/>
      <w:lang w:val="uk-UA" w:eastAsia="uk-UA"/>
    </w:rPr>
  </w:style>
  <w:style w:type="paragraph" w:styleId="a5">
    <w:name w:val="Normal (Web)"/>
    <w:basedOn w:val="a"/>
    <w:uiPriority w:val="99"/>
    <w:unhideWhenUsed/>
    <w:rsid w:val="00100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y2iqfc">
    <w:name w:val="y2iqfc"/>
    <w:basedOn w:val="a0"/>
    <w:rsid w:val="00284654"/>
  </w:style>
  <w:style w:type="character" w:customStyle="1" w:styleId="w8qarf">
    <w:name w:val="w8qarf"/>
    <w:basedOn w:val="a0"/>
    <w:rsid w:val="009737C5"/>
  </w:style>
  <w:style w:type="character" w:customStyle="1" w:styleId="lrzxr">
    <w:name w:val="lrzxr"/>
    <w:basedOn w:val="a0"/>
    <w:rsid w:val="009737C5"/>
  </w:style>
  <w:style w:type="paragraph" w:styleId="a6">
    <w:name w:val="Balloon Text"/>
    <w:basedOn w:val="a"/>
    <w:link w:val="a7"/>
    <w:uiPriority w:val="99"/>
    <w:semiHidden/>
    <w:unhideWhenUsed/>
    <w:rsid w:val="00FF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yulchuk632@gmail.c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2023-05-11T13:56:00Z</dcterms:created>
  <dcterms:modified xsi:type="dcterms:W3CDTF">2023-05-12T20:32:00Z</dcterms:modified>
</cp:coreProperties>
</file>