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Тайтл: Дизайн 3-комнатной квартиры в ЖК Апельсин. Студия Маргариты Сабор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Дескрипшн: Интерьер трехкомнатной квартиры с элементами стиля лофт: кухня-гостиная, объединенный санузел, уютная спальня и романтичная детская.  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ageBreakBefore w:val="0"/>
        <w:rPr/>
      </w:pPr>
      <w:r w:rsidDel="00000000" w:rsidR="00000000" w:rsidRPr="00000000">
        <w:rPr>
          <w:highlight w:val="yellow"/>
          <w:rtl w:val="0"/>
        </w:rPr>
        <w:t xml:space="preserve">Дизайн трехкомнатной квартиры</w:t>
      </w:r>
      <w:r w:rsidDel="00000000" w:rsidR="00000000" w:rsidRPr="00000000">
        <w:rPr>
          <w:rtl w:val="0"/>
        </w:rPr>
        <w:t xml:space="preserve"> в ЖК Апельсин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Дизайн-проект этой квартиры – разнообразный, наполненный интересными акцентами и приемами. Удалось удачно совместить в одном интерьере детали, характерные для лофта и классики. 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Перепланировка позволила создать функциональное и эргономичное пространство: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гостиную объединили с кухней (получилась довольно габаритная комната площадью 30,8 м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ванну и туалет объединили, немного уменьшили их общую площадь;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спальню расширили за счет санузла.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highlight w:val="yellow"/>
          <w:rtl w:val="0"/>
        </w:rPr>
        <w:t xml:space="preserve">Дизайн 3-комнатной квартиры</w:t>
      </w:r>
      <w:r w:rsidDel="00000000" w:rsidR="00000000" w:rsidRPr="00000000">
        <w:rPr>
          <w:rtl w:val="0"/>
        </w:rPr>
        <w:t xml:space="preserve"> включает элементы из нескольких стилей. Чтобы они не выглядели разрозненно, используются связующие детали. Например, отделка стен, светлое дерево в мебели, светлые напольные покрытия. 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В спальне и детской главную роль играют неоклассические детали: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Приглушенная пастельная цветовая гамма: бежевый, нежно-голубой, белый.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Массивная кровать с мягким изголовьем изящной формы и шикарные светильники с тканевыми абажурами и хрустальными подвесами в спальне.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Кровать-кушетка с классической ромбовидной прошивкой и корпусная мебель в классическом стиле в детской.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Чтобы комнаты не сильно выделялись из общей стилистики квартиры, дозированно используются современные элементы. Такие как, необычная минималистичная люстра из желтого металла в детской, металлические круглые прикроватные столики и лофтовый туалетный столик с лампочками по периметру зеркала в спальне. 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highlight w:val="yellow"/>
          <w:rtl w:val="0"/>
        </w:rPr>
        <w:t xml:space="preserve">Дизайн кухни-студии</w:t>
      </w:r>
      <w:r w:rsidDel="00000000" w:rsidR="00000000" w:rsidRPr="00000000">
        <w:rPr>
          <w:rtl w:val="0"/>
        </w:rPr>
        <w:t xml:space="preserve"> более «холодный» и строгий, ведущий стиль здесь – лофт. Главный акцент – кирпичная кладка. Красным кирпичом декорированы опоры кухонного стола и стена в обеденной зоне. 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Декоративная перегородка выглядит как полуразрушенная стена – нестандартное и эффектное решение для зонирования пространства кухни-гостиной. Плитка на кухонном фартуке также имитирует кирпич. 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Функциональное зонирование дополнительно подчеркнуто: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6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расположением обеденного стола и рабочей поверхности, образующей угол;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6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подвесными светильниками в кухонной зоне;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6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цветовым решением (зона отдыха более светлая, кухня – монохромно серая).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Но есть здесь и отсылки к классике. Например, кухонные фасады. 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Интерьер получился не просто красивым и оригинальным. Комфорт, функциональность и удобство – вот определяющие черты этого проекта. 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137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137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137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137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bookmarkStart w:colFirst="0" w:colLast="0" w:name="_gjdgxs" w:id="0"/>
      <w:bookmarkEnd w:id="0"/>
      <w:r w:rsidDel="00000000" w:rsidR="00000000" w:rsidRPr="00000000">
        <w:rPr/>
        <w:drawing>
          <wp:inline distB="114300" distT="114300" distL="114300" distR="114300">
            <wp:extent cx="5940115" cy="33401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