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SoftLink — лендинг IT-услуги</w:t>
      </w:r>
    </w:p>
    <w:p>
      <w:r>
        <w:t>Ручные процессы — как тормоз в бизнесе. SoftLink помогает компаниям сэкономить время и убрать рутину. CRM, учёт заказов, аналитика — всё в одном месте. Мы адаптируем решения под твою нишу: розница, логистика, онлайн-продажи. Клиенты SoftLink сокращают время на отчёты на 40% и делают меньше ошибок. Оставь заявку — покажем демо без лишних слов и обещаний.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