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xmlns:wp14="http://schemas.microsoft.com/office/word/2010/wordml" w:rsidR="00795CDE" w:rsidP="00795CDE" w:rsidRDefault="00795CDE" w14:paraId="672A6659" wp14:textId="77777777">
      <w:r>
        <w:rPr>
          <w:noProof/>
          <w:lang w:eastAsia="uk-UA"/>
        </w:rPr>
        <w:drawing>
          <wp:inline xmlns:wp14="http://schemas.microsoft.com/office/word/2010/wordprocessingDrawing" distT="0" distB="0" distL="0" distR="0" wp14:anchorId="0C98341F" wp14:editId="6FA299FE">
            <wp:extent cx="6120765" cy="1664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A68E3" w:rsidP="6E5BD8F6" w:rsidRDefault="00FA68E3" w14:paraId="0A37501D" wp14:textId="55BC5541">
      <w:pPr>
        <w:pStyle w:val="a"/>
      </w:pPr>
      <w:r w:rsidR="1CC0757F">
        <w:rPr/>
        <w:t>Окрім цього</w:t>
      </w:r>
      <w:r w:rsidR="61196EAB">
        <w:rPr/>
        <w:t>, положення про</w:t>
      </w:r>
      <w:r w:rsidR="34F42703">
        <w:rPr/>
        <w:t xml:space="preserve"> Центральноамериканський загальний ринок</w:t>
      </w:r>
      <w:r w:rsidR="61196EAB">
        <w:rPr/>
        <w:t xml:space="preserve"> </w:t>
      </w:r>
      <w:r w:rsidR="260C9B5D">
        <w:rPr/>
        <w:t>(</w:t>
      </w:r>
      <w:r w:rsidR="61196EAB">
        <w:rPr/>
        <w:t>CACM</w:t>
      </w:r>
      <w:r w:rsidR="1068A910">
        <w:rPr/>
        <w:t>)</w:t>
      </w:r>
      <w:r w:rsidR="61196EAB">
        <w:rPr/>
        <w:t xml:space="preserve"> </w:t>
      </w:r>
      <w:r w:rsidR="61196EAB">
        <w:rPr/>
        <w:t>надасть</w:t>
      </w:r>
      <w:r w:rsidR="61196EAB">
        <w:rPr/>
        <w:t xml:space="preserve"> </w:t>
      </w:r>
      <w:r w:rsidR="4DC3BC99">
        <w:rPr/>
        <w:t>чіткі кроки</w:t>
      </w:r>
      <w:r w:rsidR="33ADB7A4">
        <w:rPr/>
        <w:t xml:space="preserve"> які повинні бути </w:t>
      </w:r>
      <w:r w:rsidR="2913126B">
        <w:rPr/>
        <w:t xml:space="preserve">здійснені </w:t>
      </w:r>
      <w:r w:rsidR="33ADB7A4">
        <w:rPr/>
        <w:t>відповідним</w:t>
      </w:r>
      <w:r w:rsidR="4C348BF8">
        <w:rPr/>
        <w:t>и</w:t>
      </w:r>
      <w:r w:rsidR="33ADB7A4">
        <w:rPr/>
        <w:t xml:space="preserve"> орг</w:t>
      </w:r>
      <w:r w:rsidR="6E606507">
        <w:rPr/>
        <w:t>ан</w:t>
      </w:r>
      <w:r w:rsidR="56FA3781">
        <w:rPr/>
        <w:t>а</w:t>
      </w:r>
      <w:r w:rsidR="6E606507">
        <w:rPr/>
        <w:t>м</w:t>
      </w:r>
      <w:r w:rsidR="069C2E3B">
        <w:rPr/>
        <w:t>и</w:t>
      </w:r>
      <w:r w:rsidR="6E606507">
        <w:rPr/>
        <w:t xml:space="preserve"> влади </w:t>
      </w:r>
      <w:r w:rsidR="7333D62A">
        <w:rPr/>
        <w:t>та учасниками ринку, щоб досяг</w:t>
      </w:r>
      <w:r w:rsidR="58E6EC90">
        <w:rPr/>
        <w:t>нут</w:t>
      </w:r>
      <w:r w:rsidR="7333D62A">
        <w:rPr/>
        <w:t xml:space="preserve">и </w:t>
      </w:r>
      <w:r w:rsidR="5D6FA6A7">
        <w:rPr/>
        <w:t>процесу, що повністю відповідає вимогам ЄС</w:t>
      </w:r>
      <w:r w:rsidR="0E949A22">
        <w:rPr/>
        <w:t xml:space="preserve"> з призначення NEMO. ESP </w:t>
      </w:r>
      <w:r w:rsidR="11CC3AE4">
        <w:rPr/>
        <w:t>будуть раді</w:t>
      </w:r>
      <w:r w:rsidR="0E949A22">
        <w:rPr/>
        <w:t xml:space="preserve"> </w:t>
      </w:r>
      <w:r w:rsidR="624317CA">
        <w:rPr/>
        <w:t>допомо</w:t>
      </w:r>
      <w:r w:rsidR="5D9A526F">
        <w:rPr/>
        <w:t xml:space="preserve">гти </w:t>
      </w:r>
      <w:r w:rsidR="581DD214">
        <w:rPr/>
        <w:t>Оператору Ринку (</w:t>
      </w:r>
      <w:r w:rsidR="5D9A526F">
        <w:rPr/>
        <w:t>Market</w:t>
      </w:r>
      <w:r w:rsidR="5D9A526F">
        <w:rPr/>
        <w:t xml:space="preserve"> </w:t>
      </w:r>
      <w:r w:rsidR="5D9A526F">
        <w:rPr/>
        <w:t>Operator</w:t>
      </w:r>
      <w:r w:rsidR="57AA5972">
        <w:rPr/>
        <w:t>)</w:t>
      </w:r>
      <w:r w:rsidR="5D9A526F">
        <w:rPr/>
        <w:t xml:space="preserve">, </w:t>
      </w:r>
      <w:r w:rsidR="3A9D6D5F">
        <w:rPr/>
        <w:t>Національній комісії, що здійснює державне регулювання у сферах енергетики та комунальних послуг (</w:t>
      </w:r>
      <w:r w:rsidR="5D9A526F">
        <w:rPr/>
        <w:t>NEURC</w:t>
      </w:r>
      <w:r w:rsidR="14C0ECA3">
        <w:rPr/>
        <w:t>)</w:t>
      </w:r>
      <w:r w:rsidR="5D9A526F">
        <w:rPr/>
        <w:t xml:space="preserve"> та іншим пов’язаним </w:t>
      </w:r>
      <w:r w:rsidR="46FB7C30">
        <w:rPr/>
        <w:t>представникам влади в напрямку впрова</w:t>
      </w:r>
      <w:r w:rsidR="41200E4E">
        <w:rPr/>
        <w:t>дж</w:t>
      </w:r>
      <w:r w:rsidR="46FB7C30">
        <w:rPr/>
        <w:t xml:space="preserve">ення </w:t>
      </w:r>
      <w:r w:rsidR="7BD2BBB1">
        <w:rPr/>
        <w:t xml:space="preserve">положень Регламенту CACM з </w:t>
      </w:r>
      <w:r w:rsidR="18062CB9">
        <w:rPr/>
        <w:t xml:space="preserve">метою досягнення повноцінного </w:t>
      </w:r>
      <w:r w:rsidR="29101376">
        <w:rPr/>
        <w:t>зв’язку з ринком. Справді, в наш</w:t>
      </w:r>
      <w:r w:rsidR="506D0EC7">
        <w:rPr/>
        <w:t>ому</w:t>
      </w:r>
      <w:r w:rsidR="29101376">
        <w:rPr/>
        <w:t xml:space="preserve"> нещодавн</w:t>
      </w:r>
      <w:r w:rsidR="1D7AC91A">
        <w:rPr/>
        <w:t>ьому обговоренні</w:t>
      </w:r>
      <w:r w:rsidR="5DA2D1C2">
        <w:rPr/>
        <w:t xml:space="preserve"> об’є</w:t>
      </w:r>
      <w:r w:rsidR="55B0E83A">
        <w:rPr/>
        <w:t>д</w:t>
      </w:r>
      <w:r w:rsidR="5DA2D1C2">
        <w:rPr/>
        <w:t>нання р</w:t>
      </w:r>
      <w:r w:rsidR="0AD54621">
        <w:rPr/>
        <w:t>и</w:t>
      </w:r>
      <w:r w:rsidR="5DA2D1C2">
        <w:rPr/>
        <w:t>нків</w:t>
      </w:r>
      <w:r w:rsidR="3F5DFE06">
        <w:rPr/>
        <w:t xml:space="preserve"> </w:t>
      </w:r>
      <w:r w:rsidR="1D7AC91A">
        <w:rPr/>
        <w:t xml:space="preserve">з </w:t>
      </w:r>
      <w:r w:rsidR="0E0FADE0">
        <w:rPr/>
        <w:t>Секретаріатом Енергетичного Співтовариства (</w:t>
      </w:r>
      <w:r w:rsidR="1D7AC91A">
        <w:rPr/>
        <w:t>Energy</w:t>
      </w:r>
      <w:r w:rsidR="1D7AC91A">
        <w:rPr/>
        <w:t xml:space="preserve"> </w:t>
      </w:r>
      <w:r w:rsidR="1D7AC91A">
        <w:rPr/>
        <w:t>Community</w:t>
      </w:r>
      <w:r w:rsidR="1D7AC91A">
        <w:rPr/>
        <w:t xml:space="preserve"> </w:t>
      </w:r>
      <w:r w:rsidR="1D7AC91A">
        <w:rPr/>
        <w:t>Secretariat</w:t>
      </w:r>
      <w:r w:rsidR="4A60C482">
        <w:rPr/>
        <w:t>)</w:t>
      </w:r>
      <w:r w:rsidR="1D7AC91A">
        <w:rPr/>
        <w:t xml:space="preserve"> </w:t>
      </w:r>
      <w:r w:rsidR="783A7268">
        <w:rPr/>
        <w:t>після Вашого лис</w:t>
      </w:r>
      <w:r w:rsidR="783A7268">
        <w:rPr/>
        <w:t>та</w:t>
      </w:r>
      <w:r w:rsidR="38A23317">
        <w:rPr/>
        <w:t>, експерти погодились</w:t>
      </w:r>
      <w:r w:rsidR="0C50B0C0">
        <w:rPr/>
        <w:t>, що підготовча нормативна робота може</w:t>
      </w:r>
      <w:r w:rsidR="2A1FF228">
        <w:rPr/>
        <w:t xml:space="preserve"> почати полегшувати транспозицію CACM та при</w:t>
      </w:r>
      <w:r w:rsidR="40AD44FC">
        <w:rPr/>
        <w:t>зн</w:t>
      </w:r>
      <w:r w:rsidR="79AB1B1E">
        <w:rPr/>
        <w:t>а</w:t>
      </w:r>
      <w:r w:rsidR="40AD44FC">
        <w:rPr/>
        <w:t xml:space="preserve">чення </w:t>
      </w:r>
      <w:r w:rsidR="2A1FF228">
        <w:rPr/>
        <w:t>NEMO</w:t>
      </w:r>
      <w:r w:rsidR="0ACE08BC">
        <w:rPr/>
        <w:t xml:space="preserve">. Досягнення </w:t>
      </w:r>
      <w:r w:rsidR="540A261E">
        <w:rPr/>
        <w:t>об’є</w:t>
      </w:r>
      <w:r w:rsidR="186E1B95">
        <w:rPr/>
        <w:t>д</w:t>
      </w:r>
      <w:r w:rsidR="540A261E">
        <w:rPr/>
        <w:t>нання ринку</w:t>
      </w:r>
      <w:r w:rsidR="0ACE08BC">
        <w:rPr/>
        <w:t xml:space="preserve"> </w:t>
      </w:r>
      <w:r w:rsidR="0ACE08BC">
        <w:rPr/>
        <w:t>- це стратегічна мета</w:t>
      </w:r>
      <w:r w:rsidR="0E05A97E">
        <w:rPr/>
        <w:t xml:space="preserve"> для ESP, і ми готові надати підтримку </w:t>
      </w:r>
      <w:r w:rsidR="0E05A97E">
        <w:rPr/>
        <w:t>Market</w:t>
      </w:r>
      <w:r w:rsidR="0E05A97E">
        <w:rPr/>
        <w:t xml:space="preserve"> </w:t>
      </w:r>
      <w:r w:rsidR="0E05A97E">
        <w:rPr/>
        <w:t>Operator</w:t>
      </w:r>
      <w:r w:rsidR="0E05A97E">
        <w:rPr/>
        <w:t xml:space="preserve">, </w:t>
      </w:r>
      <w:r w:rsidR="61B42726">
        <w:rPr/>
        <w:t xml:space="preserve">NEURC та іншим </w:t>
      </w:r>
      <w:r w:rsidR="61B42726">
        <w:rPr/>
        <w:t>стейкхолдерам</w:t>
      </w:r>
      <w:r w:rsidR="61B42726">
        <w:rPr/>
        <w:t xml:space="preserve">, щоб розвивати </w:t>
      </w:r>
      <w:r w:rsidR="64EBC7E8">
        <w:rPr/>
        <w:t xml:space="preserve">нормативно-правову базу в той час як ми завершуємо </w:t>
      </w:r>
      <w:r w:rsidR="64EBC7E8">
        <w:rPr/>
        <w:t>проєкт</w:t>
      </w:r>
      <w:r w:rsidR="17AC8BC4">
        <w:rPr/>
        <w:t xml:space="preserve"> про</w:t>
      </w:r>
      <w:r w:rsidR="64EBC7E8">
        <w:rPr/>
        <w:t xml:space="preserve"> </w:t>
      </w:r>
      <w:r w:rsidR="3D6DB6B4">
        <w:rPr/>
        <w:t xml:space="preserve">правила розподілу  </w:t>
      </w:r>
      <w:r w:rsidR="10CF687B">
        <w:rPr/>
        <w:t>спільн</w:t>
      </w:r>
      <w:r w:rsidR="05F2AA13">
        <w:rPr/>
        <w:t>о</w:t>
      </w:r>
      <w:r w:rsidR="43F70689">
        <w:rPr/>
        <w:t>ї міжзональної пропускної здатності</w:t>
      </w:r>
      <w:r w:rsidR="10CF687B">
        <w:rPr/>
        <w:t xml:space="preserve"> </w:t>
      </w:r>
      <w:r w:rsidR="02D16C1E">
        <w:rPr/>
        <w:t>з У</w:t>
      </w:r>
      <w:r w:rsidR="27139A8E">
        <w:rPr/>
        <w:t>кренерго</w:t>
      </w:r>
      <w:r w:rsidR="02D16C1E">
        <w:rPr/>
        <w:t xml:space="preserve"> та </w:t>
      </w:r>
      <w:r w:rsidR="4592D6EA">
        <w:rPr/>
        <w:t>Національною комісією, що здійснює державне регулювання у сферах енергетики та комунальних послуг (</w:t>
      </w:r>
      <w:r w:rsidR="02D16C1E">
        <w:rPr/>
        <w:t>NEURC</w:t>
      </w:r>
      <w:r w:rsidR="2CFA0076">
        <w:rPr/>
        <w:t>)</w:t>
      </w:r>
      <w:r w:rsidR="02D16C1E">
        <w:rPr/>
        <w:t>.</w:t>
      </w:r>
    </w:p>
    <w:p w:rsidR="6E5BD8F6" w:rsidP="6E5BD8F6" w:rsidRDefault="6E5BD8F6" w14:paraId="7DD01E0C" w14:textId="6EEBF6EB">
      <w:pPr>
        <w:pStyle w:val="a"/>
      </w:pPr>
    </w:p>
    <w:p w:rsidR="6E5BD8F6" w:rsidP="6E5BD8F6" w:rsidRDefault="6E5BD8F6" w14:paraId="2FF74333" w14:textId="3E2BC9FD">
      <w:pPr>
        <w:pStyle w:val="a"/>
      </w:pPr>
    </w:p>
    <w:sectPr w:rsidRPr="00FD6356" w:rsidR="00FD6356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lwtRWNKf14z3Nb" int2:id="NBx14Nac">
      <int2:state int2:type="AugLoop_Text_Critique" int2:value="Rejected"/>
    </int2:textHash>
    <int2:textHash int2:hashCode="QYsDyRIVzJGbBB" int2:id="sseXSsj5">
      <int2:state int2:type="AugLoop_Text_Critique" int2:value="Rejected"/>
    </int2:textHash>
    <int2:textHash int2:hashCode="Fz2RaEZ+bDYuuQ" int2:id="P5bhJLXv">
      <int2:state int2:type="AugLoop_Text_Critique" int2:value="Rejected"/>
    </int2:textHash>
    <int2:textHash int2:hashCode="/pbdOXVqxBt0KD" int2:id="otIfhT8Y">
      <int2:state int2:type="AugLoop_Text_Critique" int2:value="Rejected"/>
    </int2:textHash>
    <int2:textHash int2:hashCode="XJ9zr3MzT/41DG" int2:id="tWFEooCa">
      <int2:state int2:type="AugLoop_Text_Critique" int2:value="Rejected"/>
    </int2:textHash>
    <int2:textHash int2:hashCode="bZSBqvfpbYilfd" int2:id="voDBGFSI">
      <int2:state int2:type="AugLoop_Text_Critique" int2:value="Rejected"/>
    </int2:textHash>
    <int2:textHash int2:hashCode="wZg0f88v1rIBl8" int2:id="SQcmG69V">
      <int2:state int2:type="AugLoop_Text_Critique" int2:value="Rejected"/>
    </int2:textHash>
    <int2:textHash int2:hashCode="iTGnBV5Iw/jUXD" int2:id="EB6ZdYb2">
      <int2:state int2:type="AugLoop_Text_Critique" int2:value="Rejected"/>
    </int2:textHash>
    <int2:textHash int2:hashCode="PEGMLAuWwM0Z7U" int2:id="u2x42e5w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3">
    <w:nsid w:val="240502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a8e93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ffe66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C760A34"/>
    <w:multiLevelType w:val="hybridMultilevel"/>
    <w:tmpl w:val="53C05F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DE"/>
    <w:rsid w:val="002375A6"/>
    <w:rsid w:val="005C77A3"/>
    <w:rsid w:val="00745991"/>
    <w:rsid w:val="00795CDE"/>
    <w:rsid w:val="00B2644E"/>
    <w:rsid w:val="00FA68E3"/>
    <w:rsid w:val="00FD6356"/>
    <w:rsid w:val="0219A44E"/>
    <w:rsid w:val="02D16C1E"/>
    <w:rsid w:val="0328E7F9"/>
    <w:rsid w:val="04FFCE0F"/>
    <w:rsid w:val="05F2AA13"/>
    <w:rsid w:val="069C2E3B"/>
    <w:rsid w:val="0764ABD8"/>
    <w:rsid w:val="07792ADF"/>
    <w:rsid w:val="079F096B"/>
    <w:rsid w:val="0ACE08BC"/>
    <w:rsid w:val="0AD54621"/>
    <w:rsid w:val="0C50B0C0"/>
    <w:rsid w:val="0DEC8121"/>
    <w:rsid w:val="0E05A97E"/>
    <w:rsid w:val="0E0FADE0"/>
    <w:rsid w:val="0E1C0728"/>
    <w:rsid w:val="0E243C6F"/>
    <w:rsid w:val="0E949A22"/>
    <w:rsid w:val="0F806F8F"/>
    <w:rsid w:val="1068A910"/>
    <w:rsid w:val="10AD9C52"/>
    <w:rsid w:val="10CF687B"/>
    <w:rsid w:val="10E56325"/>
    <w:rsid w:val="1147BC78"/>
    <w:rsid w:val="11B58860"/>
    <w:rsid w:val="11CC3AE4"/>
    <w:rsid w:val="12C69AAF"/>
    <w:rsid w:val="130B3869"/>
    <w:rsid w:val="14C0ECA3"/>
    <w:rsid w:val="15C5DAAD"/>
    <w:rsid w:val="163BD3B5"/>
    <w:rsid w:val="17AC8BC4"/>
    <w:rsid w:val="18062CB9"/>
    <w:rsid w:val="186E1B95"/>
    <w:rsid w:val="19EC347C"/>
    <w:rsid w:val="1AE00E58"/>
    <w:rsid w:val="1C2C7111"/>
    <w:rsid w:val="1C3FD914"/>
    <w:rsid w:val="1CC0757F"/>
    <w:rsid w:val="1D7AC91A"/>
    <w:rsid w:val="1EF56D3E"/>
    <w:rsid w:val="1F05944C"/>
    <w:rsid w:val="243B1537"/>
    <w:rsid w:val="24F53CF5"/>
    <w:rsid w:val="255C03A2"/>
    <w:rsid w:val="260C9B5D"/>
    <w:rsid w:val="266DC2C7"/>
    <w:rsid w:val="27139A8E"/>
    <w:rsid w:val="279DFBA7"/>
    <w:rsid w:val="288421C7"/>
    <w:rsid w:val="29101376"/>
    <w:rsid w:val="2913126B"/>
    <w:rsid w:val="2A1FF228"/>
    <w:rsid w:val="2CFA0076"/>
    <w:rsid w:val="2DE6838E"/>
    <w:rsid w:val="307E5E11"/>
    <w:rsid w:val="312F0540"/>
    <w:rsid w:val="33ADB7A4"/>
    <w:rsid w:val="3404EEFF"/>
    <w:rsid w:val="34D12CED"/>
    <w:rsid w:val="34F42703"/>
    <w:rsid w:val="3562A4CF"/>
    <w:rsid w:val="36659430"/>
    <w:rsid w:val="36E4F475"/>
    <w:rsid w:val="37116982"/>
    <w:rsid w:val="38933EFA"/>
    <w:rsid w:val="38A23317"/>
    <w:rsid w:val="3A3615F2"/>
    <w:rsid w:val="3A362185"/>
    <w:rsid w:val="3A8457ED"/>
    <w:rsid w:val="3A9D6D5F"/>
    <w:rsid w:val="3B842360"/>
    <w:rsid w:val="3BCADFBC"/>
    <w:rsid w:val="3CB12993"/>
    <w:rsid w:val="3CF3CDC4"/>
    <w:rsid w:val="3D387298"/>
    <w:rsid w:val="3D6DB6B4"/>
    <w:rsid w:val="3D9AA5BE"/>
    <w:rsid w:val="3E4A22AA"/>
    <w:rsid w:val="3F181D06"/>
    <w:rsid w:val="3F5DFE06"/>
    <w:rsid w:val="40AD44FC"/>
    <w:rsid w:val="41200E4E"/>
    <w:rsid w:val="42938DD5"/>
    <w:rsid w:val="439B79E3"/>
    <w:rsid w:val="43BFF718"/>
    <w:rsid w:val="43F70689"/>
    <w:rsid w:val="4464D534"/>
    <w:rsid w:val="45585ECB"/>
    <w:rsid w:val="4592D6EA"/>
    <w:rsid w:val="466CC381"/>
    <w:rsid w:val="46FB7C30"/>
    <w:rsid w:val="480E7349"/>
    <w:rsid w:val="489F15C2"/>
    <w:rsid w:val="48A5D6EF"/>
    <w:rsid w:val="4A60C482"/>
    <w:rsid w:val="4AC39979"/>
    <w:rsid w:val="4C348BF8"/>
    <w:rsid w:val="4D640AB1"/>
    <w:rsid w:val="4DC3BC99"/>
    <w:rsid w:val="4EE4DCFF"/>
    <w:rsid w:val="506D0EC7"/>
    <w:rsid w:val="50D3BC82"/>
    <w:rsid w:val="52837E40"/>
    <w:rsid w:val="540A261E"/>
    <w:rsid w:val="54E0B8E6"/>
    <w:rsid w:val="5508C14C"/>
    <w:rsid w:val="55350E05"/>
    <w:rsid w:val="55B0E83A"/>
    <w:rsid w:val="566C292F"/>
    <w:rsid w:val="569CBDA7"/>
    <w:rsid w:val="56FA3781"/>
    <w:rsid w:val="574CB89B"/>
    <w:rsid w:val="57AA5972"/>
    <w:rsid w:val="581DD214"/>
    <w:rsid w:val="582489D9"/>
    <w:rsid w:val="589C3584"/>
    <w:rsid w:val="58E6EC90"/>
    <w:rsid w:val="59DBBF0F"/>
    <w:rsid w:val="5A308F14"/>
    <w:rsid w:val="5B44E5A2"/>
    <w:rsid w:val="5B474F4A"/>
    <w:rsid w:val="5C29BC5C"/>
    <w:rsid w:val="5D6600D6"/>
    <w:rsid w:val="5D6FA6A7"/>
    <w:rsid w:val="5D9A526F"/>
    <w:rsid w:val="5DA2D1C2"/>
    <w:rsid w:val="5E7C8664"/>
    <w:rsid w:val="5ED67120"/>
    <w:rsid w:val="5F0B7708"/>
    <w:rsid w:val="606B4B32"/>
    <w:rsid w:val="61196EAB"/>
    <w:rsid w:val="61B42726"/>
    <w:rsid w:val="624317CA"/>
    <w:rsid w:val="62793D30"/>
    <w:rsid w:val="63C92BDB"/>
    <w:rsid w:val="64EBC7E8"/>
    <w:rsid w:val="65330F4A"/>
    <w:rsid w:val="66879849"/>
    <w:rsid w:val="66894886"/>
    <w:rsid w:val="681C6213"/>
    <w:rsid w:val="6B5402D5"/>
    <w:rsid w:val="6B5DC060"/>
    <w:rsid w:val="6BB4AA61"/>
    <w:rsid w:val="6CEFD336"/>
    <w:rsid w:val="6E5BD8F6"/>
    <w:rsid w:val="6E606507"/>
    <w:rsid w:val="6EEC4B23"/>
    <w:rsid w:val="6F88F851"/>
    <w:rsid w:val="71345E4D"/>
    <w:rsid w:val="7223EBE5"/>
    <w:rsid w:val="726217A8"/>
    <w:rsid w:val="7333D62A"/>
    <w:rsid w:val="74394AA9"/>
    <w:rsid w:val="74735FB5"/>
    <w:rsid w:val="74B704C9"/>
    <w:rsid w:val="765D3A4C"/>
    <w:rsid w:val="775042BE"/>
    <w:rsid w:val="77EFC51C"/>
    <w:rsid w:val="783A7268"/>
    <w:rsid w:val="79AB1B1E"/>
    <w:rsid w:val="79F83F41"/>
    <w:rsid w:val="7BD2BBB1"/>
    <w:rsid w:val="7C7911FA"/>
    <w:rsid w:val="7CD749C3"/>
    <w:rsid w:val="7E28BA4B"/>
    <w:rsid w:val="7E982B6D"/>
    <w:rsid w:val="7F0A5FCF"/>
    <w:rsid w:val="7F3EC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816E"/>
  <w15:chartTrackingRefBased/>
  <w15:docId w15:val="{113A23AC-DEC6-4056-9312-92CF0C797C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C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63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microsoft.com/office/2020/10/relationships/intelligence" Target="intelligence2.xml" Id="R7c7a850ef3d64afa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Гирич Оксана Тарасівна</dc:creator>
  <keywords/>
  <dc:description/>
  <lastModifiedBy>Alona Tkach</lastModifiedBy>
  <revision>3</revision>
  <dcterms:created xsi:type="dcterms:W3CDTF">2023-05-01T09:26:00.0000000Z</dcterms:created>
  <dcterms:modified xsi:type="dcterms:W3CDTF">2023-08-29T08:54:03.2084933Z</dcterms:modified>
</coreProperties>
</file>