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D8E29" w14:textId="10E588B0" w:rsidR="000B2F5B" w:rsidRPr="000B2F5B" w:rsidRDefault="008F569B" w:rsidP="008F569B">
      <w:pPr>
        <w:spacing w:before="300" w:after="150"/>
        <w:outlineLvl w:val="0"/>
        <w:rPr>
          <w:rFonts w:ascii="Verdana" w:eastAsia="Times New Roman" w:hAnsi="Verdana" w:cs="Times New Roman"/>
          <w:b/>
          <w:bCs/>
          <w:color w:val="000000"/>
          <w:kern w:val="36"/>
          <w:sz w:val="48"/>
          <w:szCs w:val="48"/>
        </w:rPr>
      </w:pPr>
      <w:r>
        <w:rPr>
          <w:rFonts w:ascii="Verdana" w:eastAsia="Times New Roman" w:hAnsi="Verdana" w:cs="Times New Roman"/>
          <w:b/>
          <w:bCs/>
          <w:color w:val="000000"/>
          <w:kern w:val="36"/>
          <w:sz w:val="48"/>
          <w:szCs w:val="48"/>
        </w:rPr>
        <w:t xml:space="preserve">          Танок з драконами </w:t>
      </w:r>
    </w:p>
    <w:p w14:paraId="18C48BFE" w14:textId="7ADFE2F5" w:rsidR="00FA49DC" w:rsidRDefault="00FA49DC">
      <w:pPr>
        <w:pStyle w:val="a3"/>
        <w:spacing w:before="0" w:beforeAutospacing="0" w:after="150" w:afterAutospacing="0"/>
        <w:divId w:val="1314480359"/>
        <w:rPr>
          <w:rFonts w:ascii="Georgia" w:hAnsi="Georgia"/>
          <w:color w:val="555555"/>
          <w:sz w:val="27"/>
          <w:szCs w:val="27"/>
        </w:rPr>
      </w:pPr>
      <w:r>
        <w:rPr>
          <w:rFonts w:ascii="Georgia" w:hAnsi="Georgia"/>
          <w:color w:val="555555"/>
          <w:sz w:val="27"/>
          <w:szCs w:val="27"/>
        </w:rPr>
        <w:t>Легкий вітерець ганяв рясиці водою у мармуровій водоймі навколо оголеного мечника. Тиріонові вони нагадали, як Тайша куйовдила йому волосся тієї облудної весни їхнього шлюбу — перш ніж він узяв участь у її зґвалтуванні разом із батьковими стражниками. Він думав про тих стражників під час втечі — намагався згадати, скільки ж їх було. Здавалося, мав би пам’ятати — аж ні. Десяток? Два? Сотня? Хто їх зна. Усі були дорослі чоловіки, високі та дужі… хоча тринадцятирічному карликові усі чоловіки мали здаватися високими. «А Тайша мала знати їхнє число.» Кожен дав їй по срібнякові, лишалося тільки порахувати монети. «По срібнякові за них, золотого — за мене.» Батько наполіг, щоб він теж їй заплатив. «Адже Ланістери завжди платять борги.»</w:t>
      </w:r>
    </w:p>
    <w:p w14:paraId="7A12BFAB" w14:textId="77777777" w:rsidR="00FA49DC" w:rsidRDefault="00FA49DC">
      <w:pPr>
        <w:pStyle w:val="a3"/>
        <w:spacing w:before="0" w:beforeAutospacing="0" w:after="150" w:afterAutospacing="0"/>
        <w:divId w:val="1314480359"/>
        <w:rPr>
          <w:rFonts w:ascii="Georgia" w:hAnsi="Georgia"/>
          <w:color w:val="555555"/>
          <w:sz w:val="27"/>
          <w:szCs w:val="27"/>
        </w:rPr>
      </w:pPr>
    </w:p>
    <w:p w14:paraId="473B50E9" w14:textId="77777777" w:rsidR="00FA49DC" w:rsidRDefault="00FA49DC">
      <w:pPr>
        <w:pStyle w:val="a3"/>
        <w:spacing w:before="0" w:beforeAutospacing="0" w:after="150" w:afterAutospacing="0"/>
        <w:divId w:val="1314480359"/>
        <w:rPr>
          <w:rFonts w:ascii="Georgia" w:hAnsi="Georgia"/>
          <w:color w:val="555555"/>
          <w:sz w:val="27"/>
          <w:szCs w:val="27"/>
        </w:rPr>
      </w:pPr>
      <w:r>
        <w:rPr>
          <w:rFonts w:ascii="Georgia" w:hAnsi="Georgia"/>
          <w:color w:val="555555"/>
          <w:sz w:val="27"/>
          <w:szCs w:val="27"/>
        </w:rPr>
        <w:t>— Туди, де місце шльондрам, — знову почув він голос князя Тайвина, а тоді знову — тумкання арбалетної тятиви.</w:t>
      </w:r>
    </w:p>
    <w:p w14:paraId="499BD8FB" w14:textId="77777777" w:rsidR="00FA49DC" w:rsidRDefault="00FA49DC">
      <w:pPr>
        <w:pStyle w:val="a3"/>
        <w:spacing w:before="0" w:beforeAutospacing="0" w:after="150" w:afterAutospacing="0"/>
        <w:divId w:val="1314480359"/>
        <w:rPr>
          <w:rFonts w:ascii="Georgia" w:hAnsi="Georgia"/>
          <w:color w:val="555555"/>
          <w:sz w:val="27"/>
          <w:szCs w:val="27"/>
        </w:rPr>
      </w:pPr>
      <w:r>
        <w:rPr>
          <w:rFonts w:ascii="Georgia" w:hAnsi="Georgia"/>
          <w:color w:val="555555"/>
          <w:sz w:val="27"/>
          <w:szCs w:val="27"/>
        </w:rPr>
        <w:t>Магістрат гостинно запросив його оглянути маєток. Чистий одяг він знайшов у кедровій скрині, прикрашеній візерунками з ляпису та перломутеру. Одежини краяли на малого хлопчину — це він зрозумів, коли спробував у них улізти. Крам був багатий, хоча трохи заяложений, але штани виявилися задовгі, рукави — закороткі, а комір змусив би почорніти обличчям незгірше Джофрі, якби примудритися його застібнути. На додачу до одягу трохи допалася міль, та зрештою, він хоча б не смердів блювотинням.</w:t>
      </w:r>
    </w:p>
    <w:p w14:paraId="133A07A9" w14:textId="77777777" w:rsidR="0033778A" w:rsidRDefault="0033778A">
      <w:pPr>
        <w:pStyle w:val="a3"/>
        <w:spacing w:before="0" w:beforeAutospacing="0" w:after="150" w:afterAutospacing="0"/>
        <w:divId w:val="904141885"/>
        <w:rPr>
          <w:rFonts w:ascii="Georgia" w:hAnsi="Georgia"/>
          <w:color w:val="555555"/>
          <w:sz w:val="27"/>
          <w:szCs w:val="27"/>
        </w:rPr>
      </w:pPr>
      <w:r>
        <w:rPr>
          <w:rFonts w:ascii="Georgia" w:hAnsi="Georgia"/>
          <w:color w:val="555555"/>
          <w:sz w:val="27"/>
          <w:szCs w:val="27"/>
        </w:rPr>
        <w:t>Тиріон почав оглядини з кухні, де дві огрядні жінки та кухарчук спостерігали сторожкими очима, поки він пригощався сиром, хлібом і смоквами.</w:t>
      </w:r>
    </w:p>
    <w:p w14:paraId="34449611" w14:textId="77777777" w:rsidR="0033778A" w:rsidRDefault="0033778A">
      <w:pPr>
        <w:pStyle w:val="a3"/>
        <w:spacing w:before="0" w:beforeAutospacing="0" w:after="150" w:afterAutospacing="0"/>
        <w:divId w:val="904141885"/>
        <w:rPr>
          <w:rFonts w:ascii="Georgia" w:hAnsi="Georgia"/>
          <w:color w:val="555555"/>
          <w:sz w:val="27"/>
          <w:szCs w:val="27"/>
        </w:rPr>
      </w:pPr>
      <w:r>
        <w:rPr>
          <w:rFonts w:ascii="Georgia" w:hAnsi="Georgia"/>
          <w:color w:val="555555"/>
          <w:sz w:val="27"/>
          <w:szCs w:val="27"/>
        </w:rPr>
        <w:t>— Доброго вам раночку, ласкаві панії, — мовив він, уклоняючись. — А чи не знаєте ви часом, де місце шльондрам?</w:t>
      </w:r>
    </w:p>
    <w:p w14:paraId="463DE271" w14:textId="77777777" w:rsidR="0033778A" w:rsidRDefault="0033778A">
      <w:pPr>
        <w:pStyle w:val="a3"/>
        <w:spacing w:before="0" w:beforeAutospacing="0" w:after="150" w:afterAutospacing="0"/>
        <w:divId w:val="904141885"/>
        <w:rPr>
          <w:rFonts w:ascii="Georgia" w:hAnsi="Georgia"/>
          <w:color w:val="555555"/>
          <w:sz w:val="27"/>
          <w:szCs w:val="27"/>
        </w:rPr>
      </w:pPr>
      <w:r>
        <w:rPr>
          <w:rFonts w:ascii="Georgia" w:hAnsi="Georgia"/>
          <w:color w:val="555555"/>
          <w:sz w:val="27"/>
          <w:szCs w:val="27"/>
        </w:rPr>
        <w:t>Коли йому не відповіли, він повторив запитання високовалірійською, та замість слова «шльондра» ужив «куртизана». Молодша і повнотіліша куховарка стенула плечима.</w:t>
      </w:r>
    </w:p>
    <w:p w14:paraId="42F53D85" w14:textId="4DEF0177" w:rsidR="008E36E6" w:rsidRDefault="008E36E6" w:rsidP="008E36E6"/>
    <w:p w14:paraId="65180CE4" w14:textId="66B37EC9" w:rsidR="008E36E6" w:rsidRDefault="008E36E6" w:rsidP="008E36E6"/>
    <w:p w14:paraId="0F13DDCF" w14:textId="0830FA30" w:rsidR="008E36E6" w:rsidRDefault="008E36E6" w:rsidP="008E36E6"/>
    <w:p w14:paraId="59FAA873" w14:textId="001D39A5" w:rsidR="008E36E6" w:rsidRDefault="008E36E6" w:rsidP="008E36E6"/>
    <w:p w14:paraId="7C3917B3" w14:textId="354F270A" w:rsidR="008E36E6" w:rsidRDefault="008E36E6" w:rsidP="008E36E6"/>
    <w:p w14:paraId="389979FC" w14:textId="72E979BB" w:rsidR="008E36E6" w:rsidRDefault="008E36E6" w:rsidP="008E36E6"/>
    <w:p w14:paraId="01EFFC30" w14:textId="6EAA7DA6" w:rsidR="008E36E6" w:rsidRDefault="008E36E6" w:rsidP="008E36E6"/>
    <w:p w14:paraId="1DA33CB3" w14:textId="1A5C5F18" w:rsidR="008E36E6" w:rsidRDefault="008E36E6" w:rsidP="008E36E6"/>
    <w:p w14:paraId="64B8DACE" w14:textId="22AF0ECB" w:rsidR="008E36E6" w:rsidRDefault="008E36E6" w:rsidP="008E36E6"/>
    <w:p w14:paraId="30D74230" w14:textId="4D12E701" w:rsidR="008E36E6" w:rsidRDefault="008E36E6" w:rsidP="008E36E6"/>
    <w:p w14:paraId="6934FAB6" w14:textId="308300CB" w:rsidR="008E36E6" w:rsidRDefault="008E36E6" w:rsidP="008E36E6"/>
    <w:p w14:paraId="2CC23C12" w14:textId="32874D97" w:rsidR="008E36E6" w:rsidRDefault="008E36E6" w:rsidP="008E36E6"/>
    <w:p w14:paraId="0BB86589" w14:textId="77777777" w:rsidR="008E36E6" w:rsidRDefault="008E36E6" w:rsidP="008E36E6"/>
    <w:p w14:paraId="16B9BAB3" w14:textId="77777777" w:rsidR="00AD5AB7" w:rsidRDefault="008E36E6" w:rsidP="008E36E6">
      <w:r>
        <w:t xml:space="preserve"> </w:t>
      </w:r>
    </w:p>
    <w:p w14:paraId="06D6AA87" w14:textId="1DCD01D5" w:rsidR="00832802" w:rsidRPr="00E71A90" w:rsidRDefault="00602C1F" w:rsidP="008E36E6">
      <w:pPr>
        <w:rPr>
          <w:b/>
          <w:bCs/>
          <w:sz w:val="36"/>
          <w:szCs w:val="36"/>
          <w:lang w:val="en-GB"/>
        </w:rPr>
      </w:pPr>
      <w:r>
        <w:rPr>
          <w:lang w:val="en-GB"/>
        </w:rPr>
        <w:lastRenderedPageBreak/>
        <w:t xml:space="preserve">                                              </w:t>
      </w:r>
      <w:r w:rsidRPr="00E71A90">
        <w:rPr>
          <w:b/>
          <w:bCs/>
          <w:lang w:val="en-GB"/>
        </w:rPr>
        <w:t xml:space="preserve">         </w:t>
      </w:r>
      <w:r w:rsidRPr="00E71A90">
        <w:rPr>
          <w:b/>
          <w:bCs/>
          <w:sz w:val="36"/>
          <w:szCs w:val="36"/>
          <w:lang w:val="en-GB"/>
        </w:rPr>
        <w:t xml:space="preserve">        A dance with dragons</w:t>
      </w:r>
    </w:p>
    <w:p w14:paraId="07454957" w14:textId="77777777" w:rsidR="00832802" w:rsidRDefault="00832802" w:rsidP="008E36E6"/>
    <w:p w14:paraId="55460157" w14:textId="7458A1D4" w:rsidR="008E36E6" w:rsidRDefault="008E36E6" w:rsidP="008E36E6">
      <w:r>
        <w:t xml:space="preserve">A light breeze stirred the water in the marble pond around the naked swordsman.  They reminded Tyrion of how </w:t>
      </w:r>
      <w:r w:rsidR="008802F8">
        <w:rPr>
          <w:lang w:val="en-GB"/>
        </w:rPr>
        <w:t xml:space="preserve">Silence </w:t>
      </w:r>
      <w:r>
        <w:t>had ruffled his hair that wayward spring of their marriage—before he'd taken part in raping her with his father's guards.  He thought about those guards during the escape - tried to remember how many there were.  It seemed that I should remember - not at all.  Ten?  Two?  Hundred?  Who knows them.  They were all grown men, tall and strong… although to a thirteen-year-old dwarf, all men must have seemed tall.  "And Taisha should have known their number."  Everyone gave her a piece of silver, all that remained was to count the coins.  "One piece of silver for them, one piece of gold for me."  Father insisted that he also pay her.  "After all, the Lannisters always pay their debts."</w:t>
      </w:r>
    </w:p>
    <w:p w14:paraId="79AE4144" w14:textId="77777777" w:rsidR="008E36E6" w:rsidRDefault="008E36E6" w:rsidP="008E36E6"/>
    <w:p w14:paraId="2D0AC5AA" w14:textId="09B8426F" w:rsidR="008E36E6" w:rsidRDefault="008E36E6" w:rsidP="008E36E6">
      <w:r>
        <w:t xml:space="preserve"> "Where the scoundrels belong," he heard Prince Tywin's voice again, and then again - the twang of the crossbow string.</w:t>
      </w:r>
    </w:p>
    <w:p w14:paraId="7CD946F4" w14:textId="77777777" w:rsidR="00832802" w:rsidRDefault="00832802" w:rsidP="008E36E6"/>
    <w:p w14:paraId="114DDD42" w14:textId="77777777" w:rsidR="008E36E6" w:rsidRDefault="008E36E6" w:rsidP="008E36E6">
      <w:r>
        <w:t xml:space="preserve"> The magistrate hospitably invited him to inspect the estate.  He found clean clothes in a cedar chest decorated with patterns of lapis lazuli and mother-of-pearl.  The clothes were tight on the little boy - he realized this when he tried to get into them.  The store was rich, if a little dirty, but the pants were too long, the sleeves too short, and the collar would have made Joffrey black in the face if he had managed to fasten it.  In addition, the clothes got a little moth, but in the end, at least it didn't smell like vomit.</w:t>
      </w:r>
    </w:p>
    <w:p w14:paraId="732DDFED" w14:textId="36840C68" w:rsidR="008E36E6" w:rsidRDefault="008E36E6" w:rsidP="008E36E6">
      <w:r>
        <w:t xml:space="preserve"> Tyrion began his inspection from the kitchen, where two fat women and a cook watched with watchful eyes as he feasted on cheese, bread, and figs.</w:t>
      </w:r>
    </w:p>
    <w:p w14:paraId="02DCBEBD" w14:textId="77777777" w:rsidR="00832802" w:rsidRDefault="00832802" w:rsidP="008E36E6"/>
    <w:p w14:paraId="41F474B8" w14:textId="77777777" w:rsidR="008E36E6" w:rsidRDefault="008E36E6" w:rsidP="008E36E6">
      <w:r>
        <w:t xml:space="preserve"> "Good morning, ladies," he said, bowing.  "Don't you sometimes know where scumbags belong?"</w:t>
      </w:r>
    </w:p>
    <w:p w14:paraId="054386C3" w14:textId="5A2E86CA" w:rsidR="000B2F5B" w:rsidRDefault="008E36E6">
      <w:r>
        <w:t xml:space="preserve"> When he was not answered, he repeated the question in High Valyrian, using "courtesan" instead of "rascal".  The younger and plumper cook shrugged her shoulders.</w:t>
      </w:r>
    </w:p>
    <w:sectPr w:rsidR="000B2F5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F58D1" w14:textId="77777777" w:rsidR="00900029" w:rsidRDefault="00900029" w:rsidP="00900029">
      <w:r>
        <w:separator/>
      </w:r>
    </w:p>
  </w:endnote>
  <w:endnote w:type="continuationSeparator" w:id="0">
    <w:p w14:paraId="6E73DB59" w14:textId="77777777" w:rsidR="00900029" w:rsidRDefault="00900029" w:rsidP="0090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8C065" w14:textId="77777777" w:rsidR="00900029" w:rsidRDefault="00900029" w:rsidP="00900029">
      <w:r>
        <w:separator/>
      </w:r>
    </w:p>
  </w:footnote>
  <w:footnote w:type="continuationSeparator" w:id="0">
    <w:p w14:paraId="6B8690B5" w14:textId="77777777" w:rsidR="00900029" w:rsidRDefault="00900029" w:rsidP="00900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5B"/>
    <w:rsid w:val="000B2F5B"/>
    <w:rsid w:val="0033778A"/>
    <w:rsid w:val="00602C1F"/>
    <w:rsid w:val="00832802"/>
    <w:rsid w:val="008802F8"/>
    <w:rsid w:val="008E36E6"/>
    <w:rsid w:val="008F569B"/>
    <w:rsid w:val="00900029"/>
    <w:rsid w:val="0096109C"/>
    <w:rsid w:val="00AD5AB7"/>
    <w:rsid w:val="00E702D7"/>
    <w:rsid w:val="00E71A90"/>
    <w:rsid w:val="00FA49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26E3B765"/>
  <w15:chartTrackingRefBased/>
  <w15:docId w15:val="{A490A5A0-AF4B-9045-86F7-3ADCAFCC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2F5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F5B"/>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rsid w:val="00FA49DC"/>
    <w:pPr>
      <w:spacing w:before="100" w:beforeAutospacing="1" w:after="100" w:afterAutospacing="1"/>
    </w:pPr>
    <w:rPr>
      <w:rFonts w:ascii="Times New Roman" w:hAnsi="Times New Roman" w:cs="Times New Roman"/>
      <w:sz w:val="24"/>
      <w:szCs w:val="24"/>
    </w:rPr>
  </w:style>
  <w:style w:type="paragraph" w:styleId="a4">
    <w:name w:val="header"/>
    <w:basedOn w:val="a"/>
    <w:link w:val="a5"/>
    <w:uiPriority w:val="99"/>
    <w:unhideWhenUsed/>
    <w:rsid w:val="00900029"/>
    <w:pPr>
      <w:tabs>
        <w:tab w:val="center" w:pos="4819"/>
        <w:tab w:val="right" w:pos="9639"/>
      </w:tabs>
    </w:pPr>
  </w:style>
  <w:style w:type="character" w:customStyle="1" w:styleId="a5">
    <w:name w:val="Верхній колонтитул Знак"/>
    <w:basedOn w:val="a0"/>
    <w:link w:val="a4"/>
    <w:uiPriority w:val="99"/>
    <w:rsid w:val="00900029"/>
  </w:style>
  <w:style w:type="paragraph" w:styleId="a6">
    <w:name w:val="footer"/>
    <w:basedOn w:val="a"/>
    <w:link w:val="a7"/>
    <w:uiPriority w:val="99"/>
    <w:unhideWhenUsed/>
    <w:rsid w:val="00900029"/>
    <w:pPr>
      <w:tabs>
        <w:tab w:val="center" w:pos="4819"/>
        <w:tab w:val="right" w:pos="9639"/>
      </w:tabs>
    </w:pPr>
  </w:style>
  <w:style w:type="character" w:customStyle="1" w:styleId="a7">
    <w:name w:val="Нижній колонтитул Знак"/>
    <w:basedOn w:val="a0"/>
    <w:link w:val="a6"/>
    <w:uiPriority w:val="99"/>
    <w:rsid w:val="00900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141885">
      <w:bodyDiv w:val="1"/>
      <w:marLeft w:val="0"/>
      <w:marRight w:val="0"/>
      <w:marTop w:val="0"/>
      <w:marBottom w:val="0"/>
      <w:divBdr>
        <w:top w:val="none" w:sz="0" w:space="0" w:color="auto"/>
        <w:left w:val="none" w:sz="0" w:space="0" w:color="auto"/>
        <w:bottom w:val="none" w:sz="0" w:space="0" w:color="auto"/>
        <w:right w:val="none" w:sz="0" w:space="0" w:color="auto"/>
      </w:divBdr>
    </w:div>
    <w:div w:id="131448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2389</Words>
  <Characters>1362</Characters>
  <Application>Microsoft Office Word</Application>
  <DocSecurity>0</DocSecurity>
  <Lines>11</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Соломія Леськова</dc:creator>
  <cp:keywords/>
  <dc:description/>
  <cp:lastModifiedBy>Соломія Леськова</cp:lastModifiedBy>
  <cp:revision>2</cp:revision>
  <dcterms:created xsi:type="dcterms:W3CDTF">2023-01-12T10:44:00Z</dcterms:created>
  <dcterms:modified xsi:type="dcterms:W3CDTF">2023-01-12T10:44:00Z</dcterms:modified>
</cp:coreProperties>
</file>