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FAB" w:rsidRPr="00011A08" w:rsidRDefault="00011A08" w:rsidP="00707E95">
      <w:pPr>
        <w:spacing w:line="30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Марія </w:t>
      </w:r>
      <w:r w:rsidR="009B6FAB" w:rsidRPr="00011A08">
        <w:rPr>
          <w:rFonts w:ascii="Times New Roman" w:hAnsi="Times New Roman" w:cs="Times New Roman"/>
          <w:sz w:val="28"/>
        </w:rPr>
        <w:t xml:space="preserve">Суржишин </w:t>
      </w:r>
    </w:p>
    <w:p w:rsidR="00011A08" w:rsidRPr="000022E0" w:rsidRDefault="009B6FAB" w:rsidP="00707E95">
      <w:pPr>
        <w:spacing w:line="300" w:lineRule="auto"/>
        <w:jc w:val="center"/>
        <w:rPr>
          <w:rFonts w:ascii="Times New Roman" w:hAnsi="Times New Roman" w:cs="Times New Roman"/>
          <w:i/>
          <w:sz w:val="32"/>
        </w:rPr>
      </w:pPr>
      <w:r w:rsidRPr="000022E0">
        <w:rPr>
          <w:rFonts w:ascii="Times New Roman" w:hAnsi="Times New Roman" w:cs="Times New Roman"/>
          <w:i/>
          <w:sz w:val="36"/>
        </w:rPr>
        <w:t>То кому належить Гоголь?</w:t>
      </w:r>
    </w:p>
    <w:p w:rsidR="00011A08" w:rsidRDefault="00011A08" w:rsidP="00707E95">
      <w:pPr>
        <w:spacing w:line="30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EBD9A" wp14:editId="1A8C8BEC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6134100" cy="0"/>
                <wp:effectExtent l="0" t="1905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E9D4F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1.8pt,2.9pt" to="914.8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:rsidR="004B33F3" w:rsidRDefault="00C84226" w:rsidP="00707E95">
      <w:pPr>
        <w:spacing w:line="30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Вірний друг Пушкіна і </w:t>
      </w:r>
      <w:r w:rsidR="00011A08">
        <w:rPr>
          <w:rFonts w:ascii="Times New Roman" w:hAnsi="Times New Roman" w:cs="Times New Roman"/>
          <w:sz w:val="28"/>
        </w:rPr>
        <w:t xml:space="preserve">водночас </w:t>
      </w:r>
      <w:r>
        <w:rPr>
          <w:rFonts w:ascii="Times New Roman" w:hAnsi="Times New Roman" w:cs="Times New Roman"/>
          <w:sz w:val="28"/>
        </w:rPr>
        <w:t>щирий патріот України</w:t>
      </w:r>
      <w:r w:rsidR="00710A1F">
        <w:rPr>
          <w:rFonts w:ascii="Times New Roman" w:hAnsi="Times New Roman" w:cs="Times New Roman"/>
          <w:sz w:val="28"/>
        </w:rPr>
        <w:t>. Звичайний кар’єрист-</w:t>
      </w:r>
      <w:r>
        <w:rPr>
          <w:rFonts w:ascii="Times New Roman" w:hAnsi="Times New Roman" w:cs="Times New Roman"/>
          <w:sz w:val="28"/>
        </w:rPr>
        <w:t xml:space="preserve">пристосуванець чи загублена між двох світів особистість? </w:t>
      </w:r>
      <w:r w:rsidR="00710A1F">
        <w:rPr>
          <w:rFonts w:ascii="Times New Roman" w:hAnsi="Times New Roman" w:cs="Times New Roman"/>
          <w:sz w:val="28"/>
        </w:rPr>
        <w:t>Найкращий містик свого часу чи нещасний душевнохворий?</w:t>
      </w:r>
      <w:r w:rsidR="004B33F3">
        <w:rPr>
          <w:rFonts w:ascii="Times New Roman" w:hAnsi="Times New Roman" w:cs="Times New Roman"/>
          <w:sz w:val="28"/>
        </w:rPr>
        <w:t xml:space="preserve"> Його творами насолоджувались чиновники, а він безжалісно спалював </w:t>
      </w:r>
      <w:r w:rsidR="000022E0">
        <w:rPr>
          <w:rFonts w:ascii="Times New Roman" w:hAnsi="Times New Roman" w:cs="Times New Roman"/>
          <w:sz w:val="28"/>
        </w:rPr>
        <w:t xml:space="preserve">свої </w:t>
      </w:r>
      <w:r w:rsidR="004B33F3">
        <w:rPr>
          <w:rFonts w:ascii="Times New Roman" w:hAnsi="Times New Roman" w:cs="Times New Roman"/>
          <w:sz w:val="28"/>
        </w:rPr>
        <w:t>рукописи.</w:t>
      </w:r>
      <w:r w:rsidR="00710A1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Одні називають його російським пис</w:t>
      </w:r>
      <w:r w:rsidR="007D4315">
        <w:rPr>
          <w:rFonts w:ascii="Times New Roman" w:hAnsi="Times New Roman" w:cs="Times New Roman"/>
          <w:sz w:val="28"/>
        </w:rPr>
        <w:t xml:space="preserve">ьменником, інші стверджують, </w:t>
      </w:r>
      <w:r w:rsidR="00710A1F">
        <w:rPr>
          <w:rFonts w:ascii="Times New Roman" w:hAnsi="Times New Roman" w:cs="Times New Roman"/>
          <w:sz w:val="28"/>
        </w:rPr>
        <w:t xml:space="preserve">що </w:t>
      </w:r>
      <w:r w:rsidR="007D4315">
        <w:rPr>
          <w:rFonts w:ascii="Times New Roman" w:hAnsi="Times New Roman" w:cs="Times New Roman"/>
          <w:sz w:val="28"/>
        </w:rPr>
        <w:t>він завжди думками прагнув до рідного краю</w:t>
      </w:r>
      <w:r w:rsidR="00710A1F">
        <w:rPr>
          <w:rFonts w:ascii="Times New Roman" w:hAnsi="Times New Roman" w:cs="Times New Roman"/>
          <w:sz w:val="28"/>
        </w:rPr>
        <w:t xml:space="preserve">. </w:t>
      </w:r>
      <w:r w:rsidR="007D4315">
        <w:rPr>
          <w:rFonts w:ascii="Times New Roman" w:hAnsi="Times New Roman" w:cs="Times New Roman"/>
          <w:sz w:val="28"/>
        </w:rPr>
        <w:t>Та ким вважав себе сам Микола Гоголь? Епоха диктує свої правила</w:t>
      </w:r>
      <w:r w:rsidR="00F07BBC">
        <w:rPr>
          <w:rFonts w:ascii="Times New Roman" w:hAnsi="Times New Roman" w:cs="Times New Roman"/>
          <w:sz w:val="28"/>
        </w:rPr>
        <w:t>, але</w:t>
      </w:r>
      <w:r w:rsidR="007D4315">
        <w:rPr>
          <w:rFonts w:ascii="Times New Roman" w:hAnsi="Times New Roman" w:cs="Times New Roman"/>
          <w:sz w:val="28"/>
        </w:rPr>
        <w:t xml:space="preserve"> вибір є завжди.</w:t>
      </w:r>
      <w:r w:rsidR="004B33F3">
        <w:rPr>
          <w:rFonts w:ascii="Times New Roman" w:hAnsi="Times New Roman" w:cs="Times New Roman"/>
          <w:sz w:val="28"/>
        </w:rPr>
        <w:t xml:space="preserve"> </w:t>
      </w:r>
    </w:p>
    <w:p w:rsidR="004B33F3" w:rsidRDefault="00A267FA" w:rsidP="00707E95">
      <w:pPr>
        <w:spacing w:line="30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Щ</w:t>
      </w:r>
      <w:r w:rsidR="004B33F3">
        <w:rPr>
          <w:rFonts w:ascii="Times New Roman" w:hAnsi="Times New Roman" w:cs="Times New Roman"/>
          <w:sz w:val="28"/>
        </w:rPr>
        <w:t>об розібратись, хто та</w:t>
      </w:r>
      <w:r w:rsidR="002921E5">
        <w:rPr>
          <w:rFonts w:ascii="Times New Roman" w:hAnsi="Times New Roman" w:cs="Times New Roman"/>
          <w:sz w:val="28"/>
        </w:rPr>
        <w:t>кий Гоголь, варто заглибитись в історію його роду</w:t>
      </w:r>
      <w:r w:rsidR="004B33F3">
        <w:rPr>
          <w:rFonts w:ascii="Times New Roman" w:hAnsi="Times New Roman" w:cs="Times New Roman"/>
          <w:sz w:val="28"/>
        </w:rPr>
        <w:t xml:space="preserve">. Це нащадок відомого гетьмана Правобережної України Остапа Гоголя </w:t>
      </w:r>
      <w:r w:rsidR="002A64EC">
        <w:rPr>
          <w:rFonts w:ascii="Times New Roman" w:hAnsi="Times New Roman" w:cs="Times New Roman"/>
          <w:sz w:val="28"/>
        </w:rPr>
        <w:t>часів Хмельниччини</w:t>
      </w:r>
      <w:r w:rsidR="004B33F3">
        <w:rPr>
          <w:rFonts w:ascii="Times New Roman" w:hAnsi="Times New Roman" w:cs="Times New Roman"/>
          <w:sz w:val="28"/>
        </w:rPr>
        <w:t>.</w:t>
      </w:r>
      <w:r w:rsidR="002A64EC">
        <w:rPr>
          <w:rFonts w:ascii="Times New Roman" w:hAnsi="Times New Roman" w:cs="Times New Roman"/>
          <w:sz w:val="28"/>
        </w:rPr>
        <w:t xml:space="preserve"> </w:t>
      </w:r>
      <w:r w:rsidR="00707E95">
        <w:rPr>
          <w:rFonts w:ascii="Times New Roman" w:hAnsi="Times New Roman" w:cs="Times New Roman"/>
          <w:sz w:val="28"/>
        </w:rPr>
        <w:t>З розповідей батька він добре знав про цього військового діяча, про його перемогу у битві під Віднем. П</w:t>
      </w:r>
      <w:r w:rsidR="002A64EC">
        <w:rPr>
          <w:rFonts w:ascii="Times New Roman" w:hAnsi="Times New Roman" w:cs="Times New Roman"/>
          <w:sz w:val="28"/>
        </w:rPr>
        <w:t>редок</w:t>
      </w:r>
      <w:r w:rsidR="00707E95">
        <w:rPr>
          <w:rFonts w:ascii="Times New Roman" w:hAnsi="Times New Roman" w:cs="Times New Roman"/>
          <w:sz w:val="28"/>
        </w:rPr>
        <w:t xml:space="preserve"> Миколи Гоголя</w:t>
      </w:r>
      <w:r w:rsidR="002A64EC">
        <w:rPr>
          <w:rFonts w:ascii="Times New Roman" w:hAnsi="Times New Roman" w:cs="Times New Roman"/>
          <w:sz w:val="28"/>
        </w:rPr>
        <w:t xml:space="preserve"> свого часу тако</w:t>
      </w:r>
      <w:r w:rsidR="004B33F3">
        <w:rPr>
          <w:rFonts w:ascii="Times New Roman" w:hAnsi="Times New Roman" w:cs="Times New Roman"/>
          <w:sz w:val="28"/>
        </w:rPr>
        <w:t xml:space="preserve">ж опинився перед вибором: </w:t>
      </w:r>
      <w:r w:rsidR="002921E5">
        <w:rPr>
          <w:rFonts w:ascii="Times New Roman" w:hAnsi="Times New Roman" w:cs="Times New Roman"/>
          <w:sz w:val="28"/>
        </w:rPr>
        <w:t xml:space="preserve">об’єднуватися з </w:t>
      </w:r>
      <w:r w:rsidR="002A64EC">
        <w:rPr>
          <w:rFonts w:ascii="Times New Roman" w:hAnsi="Times New Roman" w:cs="Times New Roman"/>
          <w:sz w:val="28"/>
        </w:rPr>
        <w:t xml:space="preserve">ворожими </w:t>
      </w:r>
      <w:r w:rsidR="002921E5">
        <w:rPr>
          <w:rFonts w:ascii="Times New Roman" w:hAnsi="Times New Roman" w:cs="Times New Roman"/>
          <w:sz w:val="28"/>
        </w:rPr>
        <w:t xml:space="preserve">поляками чи залишатись самостійними. </w:t>
      </w:r>
      <w:r w:rsidR="002A64EC">
        <w:rPr>
          <w:rFonts w:ascii="Times New Roman" w:hAnsi="Times New Roman" w:cs="Times New Roman"/>
          <w:sz w:val="28"/>
        </w:rPr>
        <w:t>Все ж таки він</w:t>
      </w:r>
      <w:r w:rsidR="002921E5">
        <w:rPr>
          <w:rFonts w:ascii="Times New Roman" w:hAnsi="Times New Roman" w:cs="Times New Roman"/>
          <w:sz w:val="28"/>
        </w:rPr>
        <w:t xml:space="preserve"> </w:t>
      </w:r>
      <w:r w:rsidR="002A64EC">
        <w:rPr>
          <w:rFonts w:ascii="Times New Roman" w:hAnsi="Times New Roman" w:cs="Times New Roman"/>
          <w:sz w:val="28"/>
        </w:rPr>
        <w:t>переходить</w:t>
      </w:r>
      <w:r w:rsidR="002921E5">
        <w:rPr>
          <w:rFonts w:ascii="Times New Roman" w:hAnsi="Times New Roman" w:cs="Times New Roman"/>
          <w:sz w:val="28"/>
        </w:rPr>
        <w:t xml:space="preserve"> на бік Речі Посполитої. </w:t>
      </w:r>
      <w:r w:rsidR="00707E95">
        <w:rPr>
          <w:rFonts w:ascii="Times New Roman" w:hAnsi="Times New Roman" w:cs="Times New Roman"/>
          <w:sz w:val="28"/>
        </w:rPr>
        <w:t>Згодом, його історія стане сюжетом твору «Тарас Бульба», в якому головні герої будуть змальовані з реального Остапа і його синів. Однак, Микола Гоголь</w:t>
      </w:r>
      <w:r w:rsidR="002921E5">
        <w:rPr>
          <w:rFonts w:ascii="Times New Roman" w:hAnsi="Times New Roman" w:cs="Times New Roman"/>
          <w:sz w:val="28"/>
        </w:rPr>
        <w:t xml:space="preserve"> також </w:t>
      </w:r>
      <w:r w:rsidR="00707E95">
        <w:rPr>
          <w:rFonts w:ascii="Times New Roman" w:hAnsi="Times New Roman" w:cs="Times New Roman"/>
          <w:sz w:val="28"/>
        </w:rPr>
        <w:t>був обізнаний щодо ще</w:t>
      </w:r>
      <w:r w:rsidR="002A64EC">
        <w:rPr>
          <w:rFonts w:ascii="Times New Roman" w:hAnsi="Times New Roman" w:cs="Times New Roman"/>
          <w:sz w:val="28"/>
        </w:rPr>
        <w:t xml:space="preserve"> одного </w:t>
      </w:r>
      <w:r w:rsidR="002921E5">
        <w:rPr>
          <w:rFonts w:ascii="Times New Roman" w:hAnsi="Times New Roman" w:cs="Times New Roman"/>
          <w:sz w:val="28"/>
        </w:rPr>
        <w:t xml:space="preserve">родича, який в Росії дослужився до високої посади. Знання свого </w:t>
      </w:r>
      <w:r w:rsidR="000022E0">
        <w:rPr>
          <w:rFonts w:ascii="Times New Roman" w:hAnsi="Times New Roman" w:cs="Times New Roman"/>
          <w:sz w:val="28"/>
        </w:rPr>
        <w:t>коріння давало</w:t>
      </w:r>
      <w:r w:rsidR="002921E5">
        <w:rPr>
          <w:rFonts w:ascii="Times New Roman" w:hAnsi="Times New Roman" w:cs="Times New Roman"/>
          <w:sz w:val="28"/>
        </w:rPr>
        <w:t xml:space="preserve"> йому розуміння, що Гоголь українець, але </w:t>
      </w:r>
      <w:r w:rsidR="005279E6">
        <w:rPr>
          <w:rFonts w:ascii="Times New Roman" w:hAnsi="Times New Roman" w:cs="Times New Roman"/>
          <w:sz w:val="28"/>
        </w:rPr>
        <w:t xml:space="preserve">історії попередників сіяли у свідомості письменника сумніви – йти за покликом серця чи діяти на користь власної вигоди. </w:t>
      </w:r>
      <w:r w:rsidR="00D95E84">
        <w:rPr>
          <w:rFonts w:ascii="Times New Roman" w:hAnsi="Times New Roman" w:cs="Times New Roman"/>
          <w:sz w:val="28"/>
        </w:rPr>
        <w:t>Спершу письменник досліджував історію України, збирав пісенний фольклор і пізнавав глибину рідної культури. Та в</w:t>
      </w:r>
      <w:r w:rsidR="00707E95">
        <w:rPr>
          <w:rFonts w:ascii="Times New Roman" w:hAnsi="Times New Roman" w:cs="Times New Roman"/>
          <w:sz w:val="28"/>
        </w:rPr>
        <w:t>решті</w:t>
      </w:r>
      <w:r>
        <w:rPr>
          <w:rFonts w:ascii="Times New Roman" w:hAnsi="Times New Roman" w:cs="Times New Roman"/>
          <w:sz w:val="28"/>
        </w:rPr>
        <w:t xml:space="preserve"> вирішив будувати собі юридичну кар’єру</w:t>
      </w:r>
      <w:r w:rsidR="00F07BBC">
        <w:rPr>
          <w:rFonts w:ascii="Times New Roman" w:hAnsi="Times New Roman" w:cs="Times New Roman"/>
          <w:sz w:val="28"/>
        </w:rPr>
        <w:t xml:space="preserve"> в імперії</w:t>
      </w:r>
      <w:r>
        <w:rPr>
          <w:rFonts w:ascii="Times New Roman" w:hAnsi="Times New Roman" w:cs="Times New Roman"/>
          <w:sz w:val="28"/>
        </w:rPr>
        <w:t xml:space="preserve"> за прикладом св</w:t>
      </w:r>
      <w:r w:rsidR="00F07BBC">
        <w:rPr>
          <w:rFonts w:ascii="Times New Roman" w:hAnsi="Times New Roman" w:cs="Times New Roman"/>
          <w:sz w:val="28"/>
        </w:rPr>
        <w:t>ого предка</w:t>
      </w:r>
      <w:r>
        <w:rPr>
          <w:rFonts w:ascii="Times New Roman" w:hAnsi="Times New Roman" w:cs="Times New Roman"/>
          <w:sz w:val="28"/>
        </w:rPr>
        <w:t>.</w:t>
      </w:r>
      <w:r w:rsidR="00D95E84">
        <w:rPr>
          <w:rFonts w:ascii="Times New Roman" w:hAnsi="Times New Roman" w:cs="Times New Roman"/>
          <w:sz w:val="28"/>
        </w:rPr>
        <w:t xml:space="preserve"> Тобто, </w:t>
      </w:r>
      <w:r>
        <w:rPr>
          <w:rFonts w:ascii="Times New Roman" w:hAnsi="Times New Roman" w:cs="Times New Roman"/>
          <w:sz w:val="28"/>
        </w:rPr>
        <w:t>обрав шлях зради, не усвідомлюючи ва</w:t>
      </w:r>
      <w:r w:rsidR="00F07BBC">
        <w:rPr>
          <w:rFonts w:ascii="Times New Roman" w:hAnsi="Times New Roman" w:cs="Times New Roman"/>
          <w:sz w:val="28"/>
        </w:rPr>
        <w:t>гом</w:t>
      </w:r>
      <w:r>
        <w:rPr>
          <w:rFonts w:ascii="Times New Roman" w:hAnsi="Times New Roman" w:cs="Times New Roman"/>
          <w:sz w:val="28"/>
        </w:rPr>
        <w:t xml:space="preserve">ості </w:t>
      </w:r>
      <w:r w:rsidR="00F07BBC">
        <w:rPr>
          <w:rFonts w:ascii="Times New Roman" w:hAnsi="Times New Roman" w:cs="Times New Roman"/>
          <w:sz w:val="28"/>
        </w:rPr>
        <w:t>впливу Батьківщини на долю</w:t>
      </w:r>
      <w:r>
        <w:rPr>
          <w:rFonts w:ascii="Times New Roman" w:hAnsi="Times New Roman" w:cs="Times New Roman"/>
          <w:sz w:val="28"/>
        </w:rPr>
        <w:t xml:space="preserve"> людини. </w:t>
      </w:r>
      <w:r w:rsidR="00707E95">
        <w:rPr>
          <w:rFonts w:ascii="Times New Roman" w:hAnsi="Times New Roman" w:cs="Times New Roman"/>
          <w:sz w:val="28"/>
        </w:rPr>
        <w:t>З</w:t>
      </w:r>
      <w:r w:rsidR="00D95E84">
        <w:rPr>
          <w:rFonts w:ascii="Times New Roman" w:hAnsi="Times New Roman" w:cs="Times New Roman"/>
          <w:sz w:val="28"/>
        </w:rPr>
        <w:t xml:space="preserve"> п</w:t>
      </w:r>
      <w:r w:rsidR="00707E95">
        <w:rPr>
          <w:rFonts w:ascii="Times New Roman" w:hAnsi="Times New Roman" w:cs="Times New Roman"/>
          <w:sz w:val="28"/>
        </w:rPr>
        <w:t>рагненням реалізуватись в юридичній сфері</w:t>
      </w:r>
      <w:r w:rsidR="00F07BBC">
        <w:rPr>
          <w:rFonts w:ascii="Times New Roman" w:hAnsi="Times New Roman" w:cs="Times New Roman"/>
          <w:sz w:val="28"/>
        </w:rPr>
        <w:t xml:space="preserve"> Гоголь приїхав у Петербург з упевненістю</w:t>
      </w:r>
      <w:r w:rsidR="00D95E84">
        <w:rPr>
          <w:rFonts w:ascii="Times New Roman" w:hAnsi="Times New Roman" w:cs="Times New Roman"/>
          <w:sz w:val="28"/>
        </w:rPr>
        <w:t>, що це місто, де він пізнає успішне</w:t>
      </w:r>
      <w:r w:rsidR="002A64EC">
        <w:rPr>
          <w:rFonts w:ascii="Times New Roman" w:hAnsi="Times New Roman" w:cs="Times New Roman"/>
          <w:sz w:val="28"/>
        </w:rPr>
        <w:t xml:space="preserve"> життя. Проте, його очікування були далекими від ре</w:t>
      </w:r>
      <w:r w:rsidR="00707E95">
        <w:rPr>
          <w:rFonts w:ascii="Times New Roman" w:hAnsi="Times New Roman" w:cs="Times New Roman"/>
          <w:sz w:val="28"/>
        </w:rPr>
        <w:t xml:space="preserve">альності. Письменник </w:t>
      </w:r>
      <w:r w:rsidR="00F07BBC">
        <w:rPr>
          <w:rFonts w:ascii="Times New Roman" w:hAnsi="Times New Roman" w:cs="Times New Roman"/>
          <w:sz w:val="28"/>
        </w:rPr>
        <w:t>невдал</w:t>
      </w:r>
      <w:r w:rsidR="00707E95">
        <w:rPr>
          <w:rFonts w:ascii="Times New Roman" w:hAnsi="Times New Roman" w:cs="Times New Roman"/>
          <w:sz w:val="28"/>
        </w:rPr>
        <w:t>о видає одну поему і усвідомлює, що росіян можна зацікавити творами на українську тематику. Тому, в листуванні з матір’ю він просить її розказати про тогоча</w:t>
      </w:r>
      <w:r w:rsidR="00F07BBC">
        <w:rPr>
          <w:rFonts w:ascii="Times New Roman" w:hAnsi="Times New Roman" w:cs="Times New Roman"/>
          <w:sz w:val="28"/>
        </w:rPr>
        <w:t xml:space="preserve">сну моду і </w:t>
      </w:r>
      <w:r w:rsidR="00707E95">
        <w:rPr>
          <w:rFonts w:ascii="Times New Roman" w:hAnsi="Times New Roman" w:cs="Times New Roman"/>
          <w:sz w:val="28"/>
        </w:rPr>
        <w:t>традиції серед українців, йому потрібне етнокультурне підґрунтя. Гоголь пише російською, але про Батьківщину</w:t>
      </w:r>
      <w:r w:rsidR="00F07BBC">
        <w:rPr>
          <w:rFonts w:ascii="Times New Roman" w:hAnsi="Times New Roman" w:cs="Times New Roman"/>
          <w:sz w:val="28"/>
        </w:rPr>
        <w:t xml:space="preserve"> і створенням</w:t>
      </w:r>
      <w:r w:rsidR="00707E95">
        <w:rPr>
          <w:rFonts w:ascii="Times New Roman" w:hAnsi="Times New Roman" w:cs="Times New Roman"/>
          <w:sz w:val="28"/>
        </w:rPr>
        <w:t xml:space="preserve"> образу України він виперед</w:t>
      </w:r>
      <w:r w:rsidR="00F07BBC">
        <w:rPr>
          <w:rFonts w:ascii="Times New Roman" w:hAnsi="Times New Roman" w:cs="Times New Roman"/>
          <w:sz w:val="28"/>
        </w:rPr>
        <w:t xml:space="preserve">жає </w:t>
      </w:r>
      <w:r w:rsidR="00707E95">
        <w:rPr>
          <w:rFonts w:ascii="Times New Roman" w:hAnsi="Times New Roman" w:cs="Times New Roman"/>
          <w:sz w:val="28"/>
        </w:rPr>
        <w:lastRenderedPageBreak/>
        <w:t>Тараса Шевченка. Пізніше у світ виходить п’єса «Ревізор», в якій неймовірно сатирично висміяно росіян і їхню владу. Поки він намагається побудувати кар’єру в Петербурзі, пишучи російською, на теренах України творить його сучасник Шевченко, не продаючи свій талант за рубіж. Однак, Гоголя Петербург не тримає, він тужить за домом і в листі до Максимовича пише: «Киньте, насправді, кацапію і їдьте на Гетьманщину. Я думаю те ж саме зробити і наступного року гайнуть звідси… Дурні ми, дійсно. Для чого і для кого чи жертвуємо всім? Їдемо! Скільки там ми назбираємо всякої всячини». Та в дійсності він щоразу віддалявся від України. Фактично, це був останній прояв Гоголя як українця, адже він став надто помітним для Російської імперії.</w:t>
      </w:r>
    </w:p>
    <w:p w:rsidR="00707E95" w:rsidRDefault="00707E95" w:rsidP="00F07BBC">
      <w:pPr>
        <w:spacing w:line="30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1842 році виходить нова редакція «Тараса Бульби», що дотепер є основною. В н</w:t>
      </w:r>
      <w:r w:rsidR="00F07BBC">
        <w:rPr>
          <w:rFonts w:ascii="Times New Roman" w:hAnsi="Times New Roman" w:cs="Times New Roman"/>
          <w:sz w:val="28"/>
        </w:rPr>
        <w:t>ій</w:t>
      </w:r>
      <w:r>
        <w:rPr>
          <w:rFonts w:ascii="Times New Roman" w:hAnsi="Times New Roman" w:cs="Times New Roman"/>
          <w:sz w:val="28"/>
        </w:rPr>
        <w:t xml:space="preserve"> не залишилось жодного натяку на україноцентричність</w:t>
      </w:r>
      <w:r w:rsidR="00F07BBC">
        <w:rPr>
          <w:rFonts w:ascii="Times New Roman" w:hAnsi="Times New Roman" w:cs="Times New Roman"/>
          <w:sz w:val="28"/>
        </w:rPr>
        <w:t xml:space="preserve"> автора</w:t>
      </w:r>
      <w:r>
        <w:rPr>
          <w:rFonts w:ascii="Times New Roman" w:hAnsi="Times New Roman" w:cs="Times New Roman"/>
          <w:sz w:val="28"/>
        </w:rPr>
        <w:t xml:space="preserve">. Це перевидання </w:t>
      </w:r>
      <w:r w:rsidR="00F07BBC">
        <w:rPr>
          <w:rFonts w:ascii="Times New Roman" w:hAnsi="Times New Roman" w:cs="Times New Roman"/>
          <w:sz w:val="28"/>
        </w:rPr>
        <w:t xml:space="preserve">він </w:t>
      </w:r>
      <w:r>
        <w:rPr>
          <w:rFonts w:ascii="Times New Roman" w:hAnsi="Times New Roman" w:cs="Times New Roman"/>
          <w:sz w:val="28"/>
        </w:rPr>
        <w:t xml:space="preserve">написав на замовлення царя. Московити зрозуміли, що Гоголь – талановитий письменник, руками якого можна поширювати свою культуру та ідеологію, а також протиставити його Шевченкові. В цей час на світ з’являється «Кобзар», твори з якого сатирично  критикують російський народ, а Микола Гоголь каже, що в цих поезіях «мова погана і дьогтю забагато». Природно, що імперія хотіла заглушити резонансний голос Тараса Григоровича творами присвоєного митця. Він свідомо працює на російську ідею і на фоні цього у письменника розвивається депресія. В одній з розмов з професором Бодянським Гоголь висловлює думки про те, що всі слов’яни  повинні писати мовою великоросів. Шокований такою позицією, Бодянський приносить вірш Шевченка, адресований йому: </w:t>
      </w:r>
    </w:p>
    <w:p w:rsidR="00707E95" w:rsidRPr="00707E95" w:rsidRDefault="00707E95" w:rsidP="00707E95">
      <w:pPr>
        <w:spacing w:line="30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думою дума роєм вилітає,  </w:t>
      </w:r>
    </w:p>
    <w:p w:rsidR="00707E95" w:rsidRPr="00707E95" w:rsidRDefault="00707E95" w:rsidP="00707E95">
      <w:pPr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707E95">
        <w:rPr>
          <w:rFonts w:ascii="Times New Roman" w:hAnsi="Times New Roman" w:cs="Times New Roman"/>
          <w:sz w:val="28"/>
        </w:rPr>
        <w:t>Одна давить серце, друга роздирає,</w:t>
      </w:r>
    </w:p>
    <w:p w:rsidR="00707E95" w:rsidRPr="00707E95" w:rsidRDefault="00707E95" w:rsidP="00707E95">
      <w:pPr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707E95">
        <w:rPr>
          <w:rFonts w:ascii="Times New Roman" w:hAnsi="Times New Roman" w:cs="Times New Roman"/>
          <w:sz w:val="28"/>
        </w:rPr>
        <w:t>А третяя тихо, тихесенько плаче</w:t>
      </w:r>
    </w:p>
    <w:p w:rsidR="00707E95" w:rsidRPr="00707E95" w:rsidRDefault="00707E95" w:rsidP="00707E95">
      <w:pPr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707E95">
        <w:rPr>
          <w:rFonts w:ascii="Times New Roman" w:hAnsi="Times New Roman" w:cs="Times New Roman"/>
          <w:sz w:val="28"/>
        </w:rPr>
        <w:t>У самому серці — може й бог не бачить.</w:t>
      </w:r>
    </w:p>
    <w:p w:rsidR="00707E95" w:rsidRPr="00707E95" w:rsidRDefault="00707E95" w:rsidP="00707E95">
      <w:pPr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707E95">
        <w:rPr>
          <w:rFonts w:ascii="Times New Roman" w:hAnsi="Times New Roman" w:cs="Times New Roman"/>
          <w:sz w:val="28"/>
        </w:rPr>
        <w:t>Кому ж її покажу я,</w:t>
      </w:r>
    </w:p>
    <w:p w:rsidR="00707E95" w:rsidRPr="00707E95" w:rsidRDefault="00707E95" w:rsidP="00707E95">
      <w:pPr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707E95">
        <w:rPr>
          <w:rFonts w:ascii="Times New Roman" w:hAnsi="Times New Roman" w:cs="Times New Roman"/>
          <w:sz w:val="28"/>
        </w:rPr>
        <w:t>І хто тую мову</w:t>
      </w:r>
    </w:p>
    <w:p w:rsidR="00707E95" w:rsidRPr="00707E95" w:rsidRDefault="00707E95" w:rsidP="00707E95">
      <w:pPr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707E95">
        <w:rPr>
          <w:rFonts w:ascii="Times New Roman" w:hAnsi="Times New Roman" w:cs="Times New Roman"/>
          <w:sz w:val="28"/>
        </w:rPr>
        <w:t>Привітає, угадає</w:t>
      </w:r>
    </w:p>
    <w:p w:rsidR="00707E95" w:rsidRPr="00707E95" w:rsidRDefault="00707E95" w:rsidP="00707E95">
      <w:pPr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707E95">
        <w:rPr>
          <w:rFonts w:ascii="Times New Roman" w:hAnsi="Times New Roman" w:cs="Times New Roman"/>
          <w:sz w:val="28"/>
        </w:rPr>
        <w:lastRenderedPageBreak/>
        <w:t>Великеє слово?</w:t>
      </w:r>
    </w:p>
    <w:p w:rsidR="00707E95" w:rsidRPr="00707E95" w:rsidRDefault="00707E95" w:rsidP="00707E95">
      <w:pPr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707E95">
        <w:rPr>
          <w:rFonts w:ascii="Times New Roman" w:hAnsi="Times New Roman" w:cs="Times New Roman"/>
          <w:sz w:val="28"/>
        </w:rPr>
        <w:t>Всі оглухли, похилились</w:t>
      </w:r>
    </w:p>
    <w:p w:rsidR="00707E95" w:rsidRPr="00707E95" w:rsidRDefault="00707E95" w:rsidP="00707E95">
      <w:pPr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707E95">
        <w:rPr>
          <w:rFonts w:ascii="Times New Roman" w:hAnsi="Times New Roman" w:cs="Times New Roman"/>
          <w:sz w:val="28"/>
        </w:rPr>
        <w:t>В кайданах... Байдуже...</w:t>
      </w:r>
    </w:p>
    <w:p w:rsidR="00707E95" w:rsidRPr="00707E95" w:rsidRDefault="00707E95" w:rsidP="00707E95">
      <w:pPr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707E95">
        <w:rPr>
          <w:rFonts w:ascii="Times New Roman" w:hAnsi="Times New Roman" w:cs="Times New Roman"/>
          <w:sz w:val="28"/>
        </w:rPr>
        <w:t>Ти смієшся, а я плачу,</w:t>
      </w:r>
    </w:p>
    <w:p w:rsidR="00707E95" w:rsidRPr="00707E95" w:rsidRDefault="00707E95" w:rsidP="00707E95">
      <w:pPr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707E95">
        <w:rPr>
          <w:rFonts w:ascii="Times New Roman" w:hAnsi="Times New Roman" w:cs="Times New Roman"/>
          <w:sz w:val="28"/>
        </w:rPr>
        <w:t>Великий мій друже.</w:t>
      </w:r>
    </w:p>
    <w:p w:rsidR="00707E95" w:rsidRPr="00707E95" w:rsidRDefault="00707E95" w:rsidP="00707E95">
      <w:pPr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707E95">
        <w:rPr>
          <w:rFonts w:ascii="Times New Roman" w:hAnsi="Times New Roman" w:cs="Times New Roman"/>
          <w:sz w:val="28"/>
        </w:rPr>
        <w:t>А що вродить з того плачу?</w:t>
      </w:r>
    </w:p>
    <w:p w:rsidR="00707E95" w:rsidRPr="00707E95" w:rsidRDefault="00707E95" w:rsidP="00707E95">
      <w:pPr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707E95">
        <w:rPr>
          <w:rFonts w:ascii="Times New Roman" w:hAnsi="Times New Roman" w:cs="Times New Roman"/>
          <w:sz w:val="28"/>
        </w:rPr>
        <w:t>Богилова, брате...</w:t>
      </w:r>
    </w:p>
    <w:p w:rsidR="00707E95" w:rsidRPr="00707E95" w:rsidRDefault="00707E95" w:rsidP="00707E95">
      <w:pPr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707E95">
        <w:rPr>
          <w:rFonts w:ascii="Times New Roman" w:hAnsi="Times New Roman" w:cs="Times New Roman"/>
          <w:sz w:val="28"/>
        </w:rPr>
        <w:t>Не заревуть в Україні</w:t>
      </w:r>
    </w:p>
    <w:p w:rsidR="00707E95" w:rsidRPr="00707E95" w:rsidRDefault="00707E95" w:rsidP="00707E95">
      <w:pPr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707E95">
        <w:rPr>
          <w:rFonts w:ascii="Times New Roman" w:hAnsi="Times New Roman" w:cs="Times New Roman"/>
          <w:sz w:val="28"/>
        </w:rPr>
        <w:t>Вольнії гармати.</w:t>
      </w:r>
    </w:p>
    <w:p w:rsidR="00707E95" w:rsidRPr="00707E95" w:rsidRDefault="00707E95" w:rsidP="00707E95">
      <w:pPr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707E95">
        <w:rPr>
          <w:rFonts w:ascii="Times New Roman" w:hAnsi="Times New Roman" w:cs="Times New Roman"/>
          <w:sz w:val="28"/>
        </w:rPr>
        <w:t>Не заріже батько сина,</w:t>
      </w:r>
    </w:p>
    <w:p w:rsidR="00707E95" w:rsidRPr="00707E95" w:rsidRDefault="00707E95" w:rsidP="00707E95">
      <w:pPr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707E95">
        <w:rPr>
          <w:rFonts w:ascii="Times New Roman" w:hAnsi="Times New Roman" w:cs="Times New Roman"/>
          <w:sz w:val="28"/>
        </w:rPr>
        <w:t>Своєї дитини,</w:t>
      </w:r>
    </w:p>
    <w:p w:rsidR="00707E95" w:rsidRPr="00707E95" w:rsidRDefault="00707E95" w:rsidP="00707E95">
      <w:pPr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707E95">
        <w:rPr>
          <w:rFonts w:ascii="Times New Roman" w:hAnsi="Times New Roman" w:cs="Times New Roman"/>
          <w:sz w:val="28"/>
        </w:rPr>
        <w:t>За честь, славу, за братерство,</w:t>
      </w:r>
    </w:p>
    <w:p w:rsidR="00707E95" w:rsidRPr="00707E95" w:rsidRDefault="00707E95" w:rsidP="00707E95">
      <w:pPr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707E95">
        <w:rPr>
          <w:rFonts w:ascii="Times New Roman" w:hAnsi="Times New Roman" w:cs="Times New Roman"/>
          <w:sz w:val="28"/>
        </w:rPr>
        <w:t>За волю Вкраїни.</w:t>
      </w:r>
    </w:p>
    <w:p w:rsidR="00707E95" w:rsidRPr="00707E95" w:rsidRDefault="00707E95" w:rsidP="00707E95">
      <w:pPr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707E95">
        <w:rPr>
          <w:rFonts w:ascii="Times New Roman" w:hAnsi="Times New Roman" w:cs="Times New Roman"/>
          <w:sz w:val="28"/>
        </w:rPr>
        <w:t>Не заріже: викохає,</w:t>
      </w:r>
    </w:p>
    <w:p w:rsidR="00707E95" w:rsidRPr="00707E95" w:rsidRDefault="00707E95" w:rsidP="00707E95">
      <w:pPr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707E95">
        <w:rPr>
          <w:rFonts w:ascii="Times New Roman" w:hAnsi="Times New Roman" w:cs="Times New Roman"/>
          <w:sz w:val="28"/>
        </w:rPr>
        <w:t>Та й продасть в різницю</w:t>
      </w:r>
    </w:p>
    <w:p w:rsidR="00707E95" w:rsidRPr="00707E95" w:rsidRDefault="00707E95" w:rsidP="00707E95">
      <w:pPr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707E95">
        <w:rPr>
          <w:rFonts w:ascii="Times New Roman" w:hAnsi="Times New Roman" w:cs="Times New Roman"/>
          <w:sz w:val="28"/>
        </w:rPr>
        <w:t>Москалеві. Це б то, бачиш,</w:t>
      </w:r>
    </w:p>
    <w:p w:rsidR="00707E95" w:rsidRPr="00707E95" w:rsidRDefault="00707E95" w:rsidP="00707E95">
      <w:pPr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707E95">
        <w:rPr>
          <w:rFonts w:ascii="Times New Roman" w:hAnsi="Times New Roman" w:cs="Times New Roman"/>
          <w:sz w:val="28"/>
        </w:rPr>
        <w:t>Лепта удовиці</w:t>
      </w:r>
    </w:p>
    <w:p w:rsidR="00707E95" w:rsidRPr="00707E95" w:rsidRDefault="00707E95" w:rsidP="00707E95">
      <w:pPr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707E95">
        <w:rPr>
          <w:rFonts w:ascii="Times New Roman" w:hAnsi="Times New Roman" w:cs="Times New Roman"/>
          <w:sz w:val="28"/>
        </w:rPr>
        <w:t>Престолові-отечеству</w:t>
      </w:r>
    </w:p>
    <w:p w:rsidR="00707E95" w:rsidRPr="00707E95" w:rsidRDefault="00707E95" w:rsidP="00707E95">
      <w:pPr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707E95">
        <w:rPr>
          <w:rFonts w:ascii="Times New Roman" w:hAnsi="Times New Roman" w:cs="Times New Roman"/>
          <w:sz w:val="28"/>
        </w:rPr>
        <w:t>Та німоті плата.</w:t>
      </w:r>
    </w:p>
    <w:p w:rsidR="00707E95" w:rsidRPr="00707E95" w:rsidRDefault="00707E95" w:rsidP="00707E95">
      <w:pPr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707E95">
        <w:rPr>
          <w:rFonts w:ascii="Times New Roman" w:hAnsi="Times New Roman" w:cs="Times New Roman"/>
          <w:sz w:val="28"/>
        </w:rPr>
        <w:t>Нехай, брате. — А ми будем</w:t>
      </w:r>
    </w:p>
    <w:p w:rsidR="00707E95" w:rsidRDefault="00707E95" w:rsidP="00707E95">
      <w:pPr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707E95">
        <w:rPr>
          <w:rFonts w:ascii="Times New Roman" w:hAnsi="Times New Roman" w:cs="Times New Roman"/>
          <w:sz w:val="28"/>
        </w:rPr>
        <w:t>Сміяться та плакать.</w:t>
      </w:r>
    </w:p>
    <w:p w:rsidR="00707E95" w:rsidRDefault="00707E95" w:rsidP="00707E95">
      <w:pPr>
        <w:spacing w:line="30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Шевченко </w:t>
      </w:r>
      <w:r w:rsidR="00A62D0D">
        <w:rPr>
          <w:rFonts w:ascii="Times New Roman" w:hAnsi="Times New Roman" w:cs="Times New Roman"/>
          <w:sz w:val="28"/>
        </w:rPr>
        <w:t>у своїх</w:t>
      </w:r>
      <w:r>
        <w:rPr>
          <w:rFonts w:ascii="Times New Roman" w:hAnsi="Times New Roman" w:cs="Times New Roman"/>
          <w:sz w:val="28"/>
        </w:rPr>
        <w:t xml:space="preserve"> словах транслює розуміння помилковості і трагічності вибору Гоголя. Співставивши цих двох геніїв, можна побачити їх діаметрально протилежні шляхи: Шевченко з козачка став великим українським світилом, а рід </w:t>
      </w:r>
      <w:r w:rsidR="00A62D0D">
        <w:rPr>
          <w:rFonts w:ascii="Times New Roman" w:hAnsi="Times New Roman" w:cs="Times New Roman"/>
          <w:sz w:val="28"/>
        </w:rPr>
        <w:t>Гоголя з шляхтичів стали дворя</w:t>
      </w:r>
      <w:r>
        <w:rPr>
          <w:rFonts w:ascii="Times New Roman" w:hAnsi="Times New Roman" w:cs="Times New Roman"/>
          <w:sz w:val="28"/>
        </w:rPr>
        <w:t xml:space="preserve">нами. На це письмове звертання Тараса </w:t>
      </w:r>
      <w:r>
        <w:rPr>
          <w:rFonts w:ascii="Times New Roman" w:hAnsi="Times New Roman" w:cs="Times New Roman"/>
          <w:sz w:val="28"/>
        </w:rPr>
        <w:lastRenderedPageBreak/>
        <w:t>Григоровича Гоголь відповів: «Мене ще ніколи так не пекло усвідомлення вчиненої несправедливости. Я зрозумів, що зверхньо сперечався з Бодянським і лише тепер розгадав чому. І знаєте чому? Я заздрив Шевченкові за те, що він зумів узяти в своє серце дух і силу землі, на якій зріс, мелодію мови свого народу і не розгубив їх, не перелицював, лише огранив і дорогими коштовностями роздавав кожному, хто не лінився брати. Я колись також був сповнений таким духом, але вистачило його лише на «Вечори на хуторі біля Диканьки» і на «Тараса Бульбу», а потім він чи розвіявся по просторах Росії, ч</w:t>
      </w:r>
      <w:r w:rsidR="00A62D0D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розтрясся на дорогах Європи… Нічого на когось злитися, шукати винних у власних промахах і невдачах. Що в молодості сіяв – старість збиратиме».</w:t>
      </w:r>
    </w:p>
    <w:p w:rsidR="00011A08" w:rsidRDefault="00707E95" w:rsidP="00707E95">
      <w:pPr>
        <w:spacing w:line="30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питання «Чому Гоголь пише російською?» відповідь проста – цю мову прийняло 18 століття. Внаслідок поневолення України, було багато письменників, що писали російською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, будучи українцями. У Миколи Гоголя спостерігаємо невідповідність форми і змісту. Він писав російською, але на малоросійську тематику, про свою Батьківщину. Очевидно, що це український письменник, який заплямував свою долю зв’язками з Росією, купившись на кар’єрну вигоду. На жаль, це усвідомлення прийшло до нього пізно, а помилка коштувала дорого</w:t>
      </w:r>
      <w:r w:rsidR="004B33F3">
        <w:rPr>
          <w:rFonts w:ascii="Times New Roman" w:hAnsi="Times New Roman" w:cs="Times New Roman"/>
          <w:sz w:val="28"/>
        </w:rPr>
        <w:t>. Це велика українська трагедія</w:t>
      </w:r>
      <w:r>
        <w:rPr>
          <w:rFonts w:ascii="Times New Roman" w:hAnsi="Times New Roman" w:cs="Times New Roman"/>
          <w:sz w:val="28"/>
        </w:rPr>
        <w:t>, адже подібний шлях обирають навіть окремі сучасні діячі культури</w:t>
      </w:r>
      <w:r w:rsidR="004B33F3">
        <w:rPr>
          <w:rFonts w:ascii="Times New Roman" w:hAnsi="Times New Roman" w:cs="Times New Roman"/>
          <w:sz w:val="28"/>
        </w:rPr>
        <w:t xml:space="preserve">. </w:t>
      </w:r>
    </w:p>
    <w:p w:rsidR="00C84226" w:rsidRDefault="00C84226" w:rsidP="00707E95">
      <w:pPr>
        <w:spacing w:line="300" w:lineRule="auto"/>
        <w:rPr>
          <w:rFonts w:ascii="Times New Roman" w:hAnsi="Times New Roman" w:cs="Times New Roman"/>
          <w:sz w:val="28"/>
        </w:rPr>
      </w:pPr>
    </w:p>
    <w:sectPr w:rsidR="00C842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21"/>
    <w:rsid w:val="000022E0"/>
    <w:rsid w:val="00011A08"/>
    <w:rsid w:val="00157B72"/>
    <w:rsid w:val="002921E5"/>
    <w:rsid w:val="002A64EC"/>
    <w:rsid w:val="004B33F3"/>
    <w:rsid w:val="005279E6"/>
    <w:rsid w:val="005A542C"/>
    <w:rsid w:val="00601BEB"/>
    <w:rsid w:val="00707E95"/>
    <w:rsid w:val="00710A1F"/>
    <w:rsid w:val="007205D6"/>
    <w:rsid w:val="007D4315"/>
    <w:rsid w:val="009B6FAB"/>
    <w:rsid w:val="00A267FA"/>
    <w:rsid w:val="00A62D0D"/>
    <w:rsid w:val="00C84226"/>
    <w:rsid w:val="00C908AA"/>
    <w:rsid w:val="00D95E84"/>
    <w:rsid w:val="00F07BBC"/>
    <w:rsid w:val="00F50721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D5CBF"/>
  <w15:chartTrackingRefBased/>
  <w15:docId w15:val="{2DF650A6-74BB-43AF-9B93-6A65471B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90D7D-FE4A-4802-8F10-FF4E352E4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2058</TotalTime>
  <Pages>4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3</cp:revision>
  <dcterms:created xsi:type="dcterms:W3CDTF">2022-12-17T12:47:00Z</dcterms:created>
  <dcterms:modified xsi:type="dcterms:W3CDTF">2022-12-20T10:14:00Z</dcterms:modified>
</cp:coreProperties>
</file>