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415" w:rsidRPr="00F36415" w:rsidRDefault="00F36415" w:rsidP="00F36415">
      <w:pPr>
        <w:spacing w:before="100" w:beforeAutospacing="1" w:after="100" w:afterAutospacing="1" w:line="240" w:lineRule="auto"/>
        <w:outlineLvl w:val="0"/>
        <w:rPr>
          <w:rFonts w:ascii="Times New Roman" w:eastAsia="Times New Roman" w:hAnsi="Times New Roman" w:cs="Times New Roman"/>
          <w:b/>
          <w:bCs/>
          <w:kern w:val="36"/>
          <w:sz w:val="48"/>
          <w:szCs w:val="48"/>
          <w:lang w:eastAsia="uk-UA"/>
        </w:rPr>
      </w:pPr>
      <w:r w:rsidRPr="00F36415">
        <w:rPr>
          <w:rFonts w:ascii="Times New Roman" w:eastAsia="Times New Roman" w:hAnsi="Times New Roman" w:cs="Times New Roman"/>
          <w:b/>
          <w:bCs/>
          <w:kern w:val="36"/>
          <w:sz w:val="48"/>
          <w:szCs w:val="48"/>
          <w:lang w:eastAsia="uk-UA"/>
        </w:rPr>
        <w:t>Клітковина на сторожі вашого здоров'я та довголіття</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Ви, напевно, вже чули, що рослинна клітковина - дуже важлива складова повноцінного раціону. Але в чому насправді полягає її користь для нашого здоров'я? Звідки можна отримати достатню кількість клітковини? Давайте ж висвітлимо всі переваги цієї важливої складової нашого харчування, перерахуємо найкращі продукти з високим вмістом харчових волокон, та спробуємо збільшити вміст клітковини в нашому щоденному раціоні!</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Якщо ви хочете жити довгим, здоровим життям, клітковина повинна стати вашою найважливішою дієтичною складовою. Її потрібно вживати щодня!</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Значення харчових волокон часто недооцінюють. Більшість людей у розвинених країнах не споживають достатньої кількості клітковини. А як щодо вас? Напевно, ситуація подібна.</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Наприклад, лише 3% американців вживають рекомендовану кількість клітковини. Більшість з'їдають близько 10-15 грамів рослинних волокон на добу, що набагато менше за рекомендовані провідними фахівцями 40 грамів. Багато людей досі не знають про користь таких багатих волокнами продуктів, як </w:t>
      </w:r>
      <w:hyperlink r:id="rId5" w:tgtFrame="_blank" w:history="1">
        <w:r w:rsidRPr="00F36415">
          <w:rPr>
            <w:rFonts w:ascii="Arial" w:eastAsia="Times New Roman" w:hAnsi="Arial" w:cs="Arial"/>
            <w:color w:val="0000FF"/>
            <w:sz w:val="24"/>
            <w:szCs w:val="24"/>
            <w:u w:val="single"/>
            <w:lang w:eastAsia="uk-UA"/>
          </w:rPr>
          <w:t xml:space="preserve">насіння </w:t>
        </w:r>
        <w:proofErr w:type="spellStart"/>
        <w:r w:rsidRPr="00F36415">
          <w:rPr>
            <w:rFonts w:ascii="Arial" w:eastAsia="Times New Roman" w:hAnsi="Arial" w:cs="Arial"/>
            <w:color w:val="0000FF"/>
            <w:sz w:val="24"/>
            <w:szCs w:val="24"/>
            <w:u w:val="single"/>
            <w:lang w:eastAsia="uk-UA"/>
          </w:rPr>
          <w:t>чіа</w:t>
        </w:r>
        <w:proofErr w:type="spellEnd"/>
      </w:hyperlink>
      <w:r w:rsidRPr="00F36415">
        <w:rPr>
          <w:rFonts w:ascii="Arial" w:eastAsia="Times New Roman" w:hAnsi="Arial" w:cs="Arial"/>
          <w:sz w:val="24"/>
          <w:szCs w:val="24"/>
          <w:lang w:eastAsia="uk-UA"/>
        </w:rPr>
        <w:t xml:space="preserve"> та </w:t>
      </w:r>
      <w:hyperlink r:id="rId6" w:tgtFrame="_blank" w:history="1">
        <w:r w:rsidRPr="00F36415">
          <w:rPr>
            <w:rFonts w:ascii="Arial" w:eastAsia="Times New Roman" w:hAnsi="Arial" w:cs="Arial"/>
            <w:color w:val="0000FF"/>
            <w:sz w:val="24"/>
            <w:szCs w:val="24"/>
            <w:u w:val="single"/>
            <w:lang w:eastAsia="uk-UA"/>
          </w:rPr>
          <w:t>насіння льону</w:t>
        </w:r>
      </w:hyperlink>
      <w:r w:rsidRPr="00F36415">
        <w:rPr>
          <w:rFonts w:ascii="Arial" w:eastAsia="Times New Roman" w:hAnsi="Arial" w:cs="Arial"/>
          <w:sz w:val="24"/>
          <w:szCs w:val="24"/>
          <w:lang w:eastAsia="uk-UA"/>
        </w:rPr>
        <w:t>.</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Так чому ж харчові волокна корисні? Вони допомагають організму поглинати поживні речовини з їжі та виводити токсини. Вони забезпечують почуття ситості та допомагають підтримувати більш послідовний рівень енергії. Вони є основою правильного травлення, збереження здорової ваги, профілактики раку та діабету 2-го типу, та ще цілої низки корисних функцій.</w:t>
      </w:r>
    </w:p>
    <w:p w:rsidR="00F36415" w:rsidRPr="00F36415" w:rsidRDefault="00F36415" w:rsidP="00F36415">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36415">
        <w:rPr>
          <w:rFonts w:ascii="Times New Roman" w:eastAsia="Times New Roman" w:hAnsi="Times New Roman" w:cs="Times New Roman"/>
          <w:b/>
          <w:bCs/>
          <w:sz w:val="36"/>
          <w:szCs w:val="36"/>
          <w:lang w:eastAsia="uk-UA"/>
        </w:rPr>
        <w:br/>
      </w:r>
      <w:r w:rsidRPr="00F36415">
        <w:rPr>
          <w:rFonts w:ascii="Arial" w:eastAsia="Times New Roman" w:hAnsi="Arial" w:cs="Arial"/>
          <w:b/>
          <w:bCs/>
          <w:sz w:val="27"/>
          <w:szCs w:val="27"/>
          <w:lang w:eastAsia="uk-UA"/>
        </w:rPr>
        <w:t>Чим насправді є клітковина?</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Ви, мабуть, вже зрозуміли, що потрібно їсти більше клітковини. Але що ж це таке?</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Клітковина зустрічається в стінках клітин рослин, де забезпечує структуру та виконує функцію своєрідного скелету. Вона не засвоюється організмом людини, тому не дає поживних речовин чи калорій. Попри це, волокна клітковини є критично важливими для нашого здоров'я.</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Існують два типи клітковини: розчинна та нерозчинна. Кожен тип виконує різну «роботу» у нашому тілі. </w:t>
      </w:r>
      <w:r w:rsidRPr="00F36415">
        <w:rPr>
          <w:rFonts w:ascii="Arial" w:eastAsia="Times New Roman" w:hAnsi="Arial" w:cs="Arial"/>
          <w:b/>
          <w:bCs/>
          <w:sz w:val="24"/>
          <w:szCs w:val="24"/>
          <w:lang w:eastAsia="uk-UA"/>
        </w:rPr>
        <w:t>Розчинна клітковина</w:t>
      </w:r>
      <w:r w:rsidRPr="00F36415">
        <w:rPr>
          <w:rFonts w:ascii="Arial" w:eastAsia="Times New Roman" w:hAnsi="Arial" w:cs="Arial"/>
          <w:sz w:val="24"/>
          <w:szCs w:val="24"/>
          <w:lang w:eastAsia="uk-UA"/>
        </w:rPr>
        <w:t xml:space="preserve"> сприяє зниженню рівня глюкози та холестерину в крові. Зустрічається у таких продуктах, як вівсяна каша, боби й бобові, а також у деяких фруктах та овочах.</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b/>
          <w:bCs/>
          <w:sz w:val="24"/>
          <w:szCs w:val="24"/>
          <w:lang w:eastAsia="uk-UA"/>
        </w:rPr>
        <w:t>Нерозчинна клітковина</w:t>
      </w:r>
      <w:r w:rsidRPr="00F36415">
        <w:rPr>
          <w:rFonts w:ascii="Arial" w:eastAsia="Times New Roman" w:hAnsi="Arial" w:cs="Arial"/>
          <w:sz w:val="24"/>
          <w:szCs w:val="24"/>
          <w:lang w:eastAsia="uk-UA"/>
        </w:rPr>
        <w:t xml:space="preserve"> діє як щітка, яка очищає травний тракт. Зустрічається в цільному зерні, квасолі, висівках, фруктах та овочах.</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noProof/>
          <w:sz w:val="24"/>
          <w:szCs w:val="24"/>
          <w:lang w:eastAsia="uk-UA"/>
        </w:rPr>
        <mc:AlternateContent>
          <mc:Choice Requires="wps">
            <w:drawing>
              <wp:inline distT="0" distB="0" distL="0" distR="0">
                <wp:extent cx="302895" cy="302895"/>
                <wp:effectExtent l="0" t="0" r="0" b="0"/>
                <wp:docPr id="5" name="Прямокутник 5" descr="клітковина в продукта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D9F630" id="Прямокутник 5" o:spid="_x0000_s1026" alt="клітковина в продуктах"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" filled="f" stroked="f">
                <o:lock v:ext="edit" aspectratio="t"/>
                <w10:anchorlock/>
              </v:rect>
            </w:pict>
          </mc:Fallback>
        </mc:AlternateConten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Обидва типи клітковини природно містяться в рослинній їжі. М'ясо, молочні продукти, яйця й олії не містять жодного волокна. А приготовані з цукру або білого борошна </w:t>
      </w:r>
      <w:r w:rsidRPr="00F36415">
        <w:rPr>
          <w:rFonts w:ascii="Arial" w:eastAsia="Times New Roman" w:hAnsi="Arial" w:cs="Arial"/>
          <w:sz w:val="24"/>
          <w:szCs w:val="24"/>
          <w:lang w:eastAsia="uk-UA"/>
        </w:rPr>
        <w:lastRenderedPageBreak/>
        <w:t>продукти зазвичай містять дуже мало клітковини, адже будь-які природні волокна з них видаляються.</w:t>
      </w:r>
    </w:p>
    <w:p w:rsidR="00F36415" w:rsidRPr="00F36415" w:rsidRDefault="00F36415" w:rsidP="00F36415">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36415">
        <w:rPr>
          <w:rFonts w:ascii="Times New Roman" w:eastAsia="Times New Roman" w:hAnsi="Times New Roman" w:cs="Times New Roman"/>
          <w:b/>
          <w:bCs/>
          <w:sz w:val="36"/>
          <w:szCs w:val="36"/>
          <w:lang w:eastAsia="uk-UA"/>
        </w:rPr>
        <w:br/>
      </w:r>
      <w:r w:rsidRPr="00F36415">
        <w:rPr>
          <w:rFonts w:ascii="Arial" w:eastAsia="Times New Roman" w:hAnsi="Arial" w:cs="Arial"/>
          <w:b/>
          <w:bCs/>
          <w:sz w:val="27"/>
          <w:szCs w:val="27"/>
          <w:lang w:eastAsia="uk-UA"/>
        </w:rPr>
        <w:t>Клітковина як «еліксир молодості»</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Ми багато чуємо про силу </w:t>
      </w:r>
      <w:hyperlink r:id="rId7" w:tgtFrame="_blank" w:history="1">
        <w:proofErr w:type="spellStart"/>
        <w:r w:rsidRPr="00F36415">
          <w:rPr>
            <w:rFonts w:ascii="Arial" w:eastAsia="Times New Roman" w:hAnsi="Arial" w:cs="Arial"/>
            <w:color w:val="0000FF"/>
            <w:sz w:val="24"/>
            <w:szCs w:val="24"/>
            <w:u w:val="single"/>
            <w:lang w:eastAsia="uk-UA"/>
          </w:rPr>
          <w:t>суперфудів</w:t>
        </w:r>
        <w:proofErr w:type="spellEnd"/>
      </w:hyperlink>
      <w:r w:rsidRPr="00F36415">
        <w:rPr>
          <w:rFonts w:ascii="Arial" w:eastAsia="Times New Roman" w:hAnsi="Arial" w:cs="Arial"/>
          <w:sz w:val="24"/>
          <w:szCs w:val="24"/>
          <w:lang w:eastAsia="uk-UA"/>
        </w:rPr>
        <w:t>, їх здатність подовжити життя й зберегти нас у відмінній формі. Можливо, що саме клітковина є найкращим з них!</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Результати </w:t>
      </w:r>
      <w:hyperlink r:id="rId8" w:tgtFrame="_blank" w:history="1">
        <w:r w:rsidRPr="00F36415">
          <w:rPr>
            <w:rFonts w:ascii="Arial" w:eastAsia="Times New Roman" w:hAnsi="Arial" w:cs="Arial"/>
            <w:color w:val="0000FF"/>
            <w:sz w:val="24"/>
            <w:szCs w:val="24"/>
            <w:u w:val="single"/>
            <w:lang w:eastAsia="uk-UA"/>
          </w:rPr>
          <w:t>аналізів</w:t>
        </w:r>
      </w:hyperlink>
      <w:r w:rsidRPr="00F36415">
        <w:rPr>
          <w:rFonts w:ascii="Arial" w:eastAsia="Times New Roman" w:hAnsi="Arial" w:cs="Arial"/>
          <w:sz w:val="24"/>
          <w:szCs w:val="24"/>
          <w:lang w:eastAsia="uk-UA"/>
        </w:rPr>
        <w:t>, опубліковані в Американському журналі епідеміології, показують, наскільки потужний вплив має вживання клітковини на наше здоров'я. Науковці проаналізували 17 досліджень, за участю майже мільйона людей, та виявили, що кожні 10 грамів спожитої клітковини на день скорочують ризик передчасної смертності на 10 відсотків.</w:t>
      </w:r>
    </w:p>
    <w:p w:rsidR="00F36415" w:rsidRPr="00F36415" w:rsidRDefault="00F36415" w:rsidP="00F36415">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36415">
        <w:rPr>
          <w:rFonts w:ascii="Times New Roman" w:eastAsia="Times New Roman" w:hAnsi="Times New Roman" w:cs="Times New Roman"/>
          <w:b/>
          <w:bCs/>
          <w:sz w:val="36"/>
          <w:szCs w:val="36"/>
          <w:lang w:eastAsia="uk-UA"/>
        </w:rPr>
        <w:br/>
      </w:r>
      <w:r w:rsidRPr="00F36415">
        <w:rPr>
          <w:rFonts w:ascii="Arial" w:eastAsia="Times New Roman" w:hAnsi="Arial" w:cs="Arial"/>
          <w:b/>
          <w:bCs/>
          <w:sz w:val="27"/>
          <w:szCs w:val="27"/>
          <w:lang w:eastAsia="uk-UA"/>
        </w:rPr>
        <w:t>Підтримка здоров'я травної системи</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Рослинна клітковина відома своєю здатністю покращувати моторику </w:t>
      </w:r>
      <w:proofErr w:type="spellStart"/>
      <w:r w:rsidRPr="00F36415">
        <w:rPr>
          <w:rFonts w:ascii="Arial" w:eastAsia="Times New Roman" w:hAnsi="Arial" w:cs="Arial"/>
          <w:sz w:val="24"/>
          <w:szCs w:val="24"/>
          <w:lang w:eastAsia="uk-UA"/>
        </w:rPr>
        <w:t>кишківника</w:t>
      </w:r>
      <w:proofErr w:type="spellEnd"/>
      <w:r w:rsidRPr="00F36415">
        <w:rPr>
          <w:rFonts w:ascii="Arial" w:eastAsia="Times New Roman" w:hAnsi="Arial" w:cs="Arial"/>
          <w:sz w:val="24"/>
          <w:szCs w:val="24"/>
          <w:lang w:eastAsia="uk-UA"/>
        </w:rPr>
        <w:t xml:space="preserve"> та протидіяти закрепам, проте її цілющі властивості проявляються також у випадку інших захворювань травної системи.</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Наприклад, </w:t>
      </w:r>
      <w:proofErr w:type="spellStart"/>
      <w:r w:rsidRPr="00F36415">
        <w:rPr>
          <w:rFonts w:ascii="Arial" w:eastAsia="Times New Roman" w:hAnsi="Arial" w:cs="Arial"/>
          <w:sz w:val="24"/>
          <w:szCs w:val="24"/>
          <w:lang w:eastAsia="uk-UA"/>
        </w:rPr>
        <w:t>дивертикуліт</w:t>
      </w:r>
      <w:proofErr w:type="spellEnd"/>
      <w:r w:rsidRPr="00F36415">
        <w:rPr>
          <w:rFonts w:ascii="Arial" w:eastAsia="Times New Roman" w:hAnsi="Arial" w:cs="Arial"/>
          <w:sz w:val="24"/>
          <w:szCs w:val="24"/>
          <w:lang w:eastAsia="uk-UA"/>
        </w:rPr>
        <w:t xml:space="preserve"> - запалення </w:t>
      </w:r>
      <w:proofErr w:type="spellStart"/>
      <w:r w:rsidRPr="00F36415">
        <w:rPr>
          <w:rFonts w:ascii="Arial" w:eastAsia="Times New Roman" w:hAnsi="Arial" w:cs="Arial"/>
          <w:sz w:val="24"/>
          <w:szCs w:val="24"/>
          <w:lang w:eastAsia="uk-UA"/>
        </w:rPr>
        <w:t>кишківника</w:t>
      </w:r>
      <w:proofErr w:type="spellEnd"/>
      <w:r w:rsidRPr="00F36415">
        <w:rPr>
          <w:rFonts w:ascii="Arial" w:eastAsia="Times New Roman" w:hAnsi="Arial" w:cs="Arial"/>
          <w:sz w:val="24"/>
          <w:szCs w:val="24"/>
          <w:lang w:eastAsia="uk-UA"/>
        </w:rPr>
        <w:t xml:space="preserve"> - є одним з найпоширеніших вікових порушень травлення в сучасному світі.</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Згідно з </w:t>
      </w:r>
      <w:hyperlink r:id="rId9" w:tgtFrame="_blank" w:history="1">
        <w:r w:rsidRPr="00F36415">
          <w:rPr>
            <w:rFonts w:ascii="Arial" w:eastAsia="Times New Roman" w:hAnsi="Arial" w:cs="Arial"/>
            <w:color w:val="0000FF"/>
            <w:sz w:val="24"/>
            <w:szCs w:val="24"/>
            <w:u w:val="single"/>
            <w:lang w:eastAsia="uk-UA"/>
          </w:rPr>
          <w:t>дослідженням</w:t>
        </w:r>
      </w:hyperlink>
      <w:r w:rsidRPr="00F36415">
        <w:rPr>
          <w:rFonts w:ascii="Arial" w:eastAsia="Times New Roman" w:hAnsi="Arial" w:cs="Arial"/>
          <w:sz w:val="24"/>
          <w:szCs w:val="24"/>
          <w:lang w:eastAsia="uk-UA"/>
        </w:rPr>
        <w:t xml:space="preserve">, опублікованим у </w:t>
      </w:r>
      <w:proofErr w:type="spellStart"/>
      <w:r w:rsidRPr="00F36415">
        <w:rPr>
          <w:rFonts w:ascii="Arial" w:eastAsia="Times New Roman" w:hAnsi="Arial" w:cs="Arial"/>
          <w:sz w:val="24"/>
          <w:szCs w:val="24"/>
          <w:lang w:eastAsia="uk-UA"/>
        </w:rPr>
        <w:t>Journal</w:t>
      </w:r>
      <w:proofErr w:type="spellEnd"/>
      <w:r w:rsidRPr="00F36415">
        <w:rPr>
          <w:rFonts w:ascii="Arial" w:eastAsia="Times New Roman" w:hAnsi="Arial" w:cs="Arial"/>
          <w:sz w:val="24"/>
          <w:szCs w:val="24"/>
          <w:lang w:eastAsia="uk-UA"/>
        </w:rPr>
        <w:t xml:space="preserve"> </w:t>
      </w:r>
      <w:proofErr w:type="spellStart"/>
      <w:r w:rsidRPr="00F36415">
        <w:rPr>
          <w:rFonts w:ascii="Arial" w:eastAsia="Times New Roman" w:hAnsi="Arial" w:cs="Arial"/>
          <w:sz w:val="24"/>
          <w:szCs w:val="24"/>
          <w:lang w:eastAsia="uk-UA"/>
        </w:rPr>
        <w:t>of</w:t>
      </w:r>
      <w:proofErr w:type="spellEnd"/>
      <w:r w:rsidRPr="00F36415">
        <w:rPr>
          <w:rFonts w:ascii="Arial" w:eastAsia="Times New Roman" w:hAnsi="Arial" w:cs="Arial"/>
          <w:sz w:val="24"/>
          <w:szCs w:val="24"/>
          <w:lang w:eastAsia="uk-UA"/>
        </w:rPr>
        <w:t xml:space="preserve"> </w:t>
      </w:r>
      <w:proofErr w:type="spellStart"/>
      <w:r w:rsidRPr="00F36415">
        <w:rPr>
          <w:rFonts w:ascii="Arial" w:eastAsia="Times New Roman" w:hAnsi="Arial" w:cs="Arial"/>
          <w:sz w:val="24"/>
          <w:szCs w:val="24"/>
          <w:lang w:eastAsia="uk-UA"/>
        </w:rPr>
        <w:t>Nutrition</w:t>
      </w:r>
      <w:proofErr w:type="spellEnd"/>
      <w:r w:rsidRPr="00F36415">
        <w:rPr>
          <w:rFonts w:ascii="Arial" w:eastAsia="Times New Roman" w:hAnsi="Arial" w:cs="Arial"/>
          <w:sz w:val="24"/>
          <w:szCs w:val="24"/>
          <w:lang w:eastAsia="uk-UA"/>
        </w:rPr>
        <w:t xml:space="preserve">, споживання продуктів, багатих нерозчинними волокнами, знижує ризик </w:t>
      </w:r>
      <w:proofErr w:type="spellStart"/>
      <w:r w:rsidRPr="00F36415">
        <w:rPr>
          <w:rFonts w:ascii="Arial" w:eastAsia="Times New Roman" w:hAnsi="Arial" w:cs="Arial"/>
          <w:sz w:val="24"/>
          <w:szCs w:val="24"/>
          <w:lang w:eastAsia="uk-UA"/>
        </w:rPr>
        <w:t>дивертикуліту</w:t>
      </w:r>
      <w:proofErr w:type="spellEnd"/>
      <w:r w:rsidRPr="00F36415">
        <w:rPr>
          <w:rFonts w:ascii="Arial" w:eastAsia="Times New Roman" w:hAnsi="Arial" w:cs="Arial"/>
          <w:sz w:val="24"/>
          <w:szCs w:val="24"/>
          <w:lang w:eastAsia="uk-UA"/>
        </w:rPr>
        <w:t xml:space="preserve"> на 40%!</w:t>
      </w:r>
    </w:p>
    <w:p w:rsidR="00F36415" w:rsidRPr="00F36415" w:rsidRDefault="00F36415" w:rsidP="00F36415">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36415">
        <w:rPr>
          <w:rFonts w:ascii="Times New Roman" w:eastAsia="Times New Roman" w:hAnsi="Times New Roman" w:cs="Times New Roman"/>
          <w:b/>
          <w:bCs/>
          <w:sz w:val="36"/>
          <w:szCs w:val="36"/>
          <w:lang w:eastAsia="uk-UA"/>
        </w:rPr>
        <w:br/>
      </w:r>
      <w:r w:rsidRPr="00F36415">
        <w:rPr>
          <w:rFonts w:ascii="Arial" w:eastAsia="Times New Roman" w:hAnsi="Arial" w:cs="Arial"/>
          <w:b/>
          <w:bCs/>
          <w:sz w:val="27"/>
          <w:szCs w:val="27"/>
          <w:lang w:eastAsia="uk-UA"/>
        </w:rPr>
        <w:t>Важливе значення для підтримки здорової ваги</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Збільшивши споживання клітковини лише на 14 грамів на день, можна зменшити споживання калорій на 10 відсотків, при цьому гарантуючи собі почуття ситості та задоволення.</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Розчинні волокна змішуючись з водою в </w:t>
      </w:r>
      <w:proofErr w:type="spellStart"/>
      <w:r w:rsidRPr="00F36415">
        <w:rPr>
          <w:rFonts w:ascii="Arial" w:eastAsia="Times New Roman" w:hAnsi="Arial" w:cs="Arial"/>
          <w:sz w:val="24"/>
          <w:szCs w:val="24"/>
          <w:lang w:eastAsia="uk-UA"/>
        </w:rPr>
        <w:t>кишківнику</w:t>
      </w:r>
      <w:proofErr w:type="spellEnd"/>
      <w:r w:rsidRPr="00F36415">
        <w:rPr>
          <w:rFonts w:ascii="Arial" w:eastAsia="Times New Roman" w:hAnsi="Arial" w:cs="Arial"/>
          <w:sz w:val="24"/>
          <w:szCs w:val="24"/>
          <w:lang w:eastAsia="uk-UA"/>
        </w:rPr>
        <w:t xml:space="preserve"> утворюють своєрідний гель. Ця </w:t>
      </w:r>
      <w:proofErr w:type="spellStart"/>
      <w:r w:rsidRPr="00F36415">
        <w:rPr>
          <w:rFonts w:ascii="Arial" w:eastAsia="Times New Roman" w:hAnsi="Arial" w:cs="Arial"/>
          <w:sz w:val="24"/>
          <w:szCs w:val="24"/>
          <w:lang w:eastAsia="uk-UA"/>
        </w:rPr>
        <w:t>гелеподібна</w:t>
      </w:r>
      <w:proofErr w:type="spellEnd"/>
      <w:r w:rsidRPr="00F36415">
        <w:rPr>
          <w:rFonts w:ascii="Arial" w:eastAsia="Times New Roman" w:hAnsi="Arial" w:cs="Arial"/>
          <w:sz w:val="24"/>
          <w:szCs w:val="24"/>
          <w:lang w:eastAsia="uk-UA"/>
        </w:rPr>
        <w:t xml:space="preserve"> речовина уповільнює всмоктування цукрів у </w:t>
      </w:r>
      <w:proofErr w:type="spellStart"/>
      <w:r w:rsidRPr="00F36415">
        <w:rPr>
          <w:rFonts w:ascii="Arial" w:eastAsia="Times New Roman" w:hAnsi="Arial" w:cs="Arial"/>
          <w:sz w:val="24"/>
          <w:szCs w:val="24"/>
          <w:lang w:eastAsia="uk-UA"/>
        </w:rPr>
        <w:t>кров.А</w:t>
      </w:r>
      <w:proofErr w:type="spellEnd"/>
      <w:r w:rsidRPr="00F36415">
        <w:rPr>
          <w:rFonts w:ascii="Arial" w:eastAsia="Times New Roman" w:hAnsi="Arial" w:cs="Arial"/>
          <w:sz w:val="24"/>
          <w:szCs w:val="24"/>
          <w:lang w:eastAsia="uk-UA"/>
        </w:rPr>
        <w:t xml:space="preserve"> ще вона активує рецептори у шлунку, котрі надсилають сигнал до мозку про те, що ви наїлися. Отже, людина відчуває себе ситою, споживаючи той самий об'єм їжі, навіть якщо ця їжа містить менше калорій.</w:t>
      </w:r>
    </w:p>
    <w:p w:rsidR="00F36415" w:rsidRPr="00F36415" w:rsidRDefault="00F36415" w:rsidP="00F36415">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36415">
        <w:rPr>
          <w:rFonts w:ascii="Times New Roman" w:eastAsia="Times New Roman" w:hAnsi="Times New Roman" w:cs="Times New Roman"/>
          <w:b/>
          <w:bCs/>
          <w:sz w:val="36"/>
          <w:szCs w:val="36"/>
          <w:lang w:eastAsia="uk-UA"/>
        </w:rPr>
        <w:br/>
      </w:r>
      <w:r w:rsidRPr="00F36415">
        <w:rPr>
          <w:rFonts w:ascii="Arial" w:eastAsia="Times New Roman" w:hAnsi="Arial" w:cs="Arial"/>
          <w:b/>
          <w:bCs/>
          <w:sz w:val="27"/>
          <w:szCs w:val="27"/>
          <w:lang w:eastAsia="uk-UA"/>
        </w:rPr>
        <w:t>Ключова роль у профілактиці раку</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Рослинна клітковина є важливою складовою частиною нашої видільної системи. Вона постійно усуває токсини та канцерогени, перш ніж ті встигнуть вплинути на організм. Наприклад, запобігає розвитку раку прямої кишки шляхом скорочення часу проходження </w:t>
      </w:r>
      <w:proofErr w:type="spellStart"/>
      <w:r w:rsidRPr="00F36415">
        <w:rPr>
          <w:rFonts w:ascii="Arial" w:eastAsia="Times New Roman" w:hAnsi="Arial" w:cs="Arial"/>
          <w:sz w:val="24"/>
          <w:szCs w:val="24"/>
          <w:lang w:eastAsia="uk-UA"/>
        </w:rPr>
        <w:t>кишківника</w:t>
      </w:r>
      <w:proofErr w:type="spellEnd"/>
      <w:r w:rsidRPr="00F36415">
        <w:rPr>
          <w:rFonts w:ascii="Arial" w:eastAsia="Times New Roman" w:hAnsi="Arial" w:cs="Arial"/>
          <w:sz w:val="24"/>
          <w:szCs w:val="24"/>
          <w:lang w:eastAsia="uk-UA"/>
        </w:rPr>
        <w:t xml:space="preserve"> - буквально вимітаючи усі шкідливі рештки.</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У </w:t>
      </w:r>
      <w:hyperlink r:id="rId10" w:tgtFrame="_blank" w:history="1">
        <w:r w:rsidRPr="00F36415">
          <w:rPr>
            <w:rFonts w:ascii="Arial" w:eastAsia="Times New Roman" w:hAnsi="Arial" w:cs="Arial"/>
            <w:color w:val="0000FF"/>
            <w:sz w:val="24"/>
            <w:szCs w:val="24"/>
            <w:u w:val="single"/>
            <w:lang w:eastAsia="uk-UA"/>
          </w:rPr>
          <w:t>дослідженні</w:t>
        </w:r>
      </w:hyperlink>
      <w:r w:rsidRPr="00F36415">
        <w:rPr>
          <w:rFonts w:ascii="Arial" w:eastAsia="Times New Roman" w:hAnsi="Arial" w:cs="Arial"/>
          <w:sz w:val="24"/>
          <w:szCs w:val="24"/>
          <w:lang w:eastAsia="uk-UA"/>
        </w:rPr>
        <w:t xml:space="preserve"> Національного інституту раку під назвою «Профілактика поліпів», опублікованому в </w:t>
      </w:r>
      <w:proofErr w:type="spellStart"/>
      <w:r w:rsidRPr="00F36415">
        <w:rPr>
          <w:rFonts w:ascii="Arial" w:eastAsia="Times New Roman" w:hAnsi="Arial" w:cs="Arial"/>
          <w:sz w:val="24"/>
          <w:szCs w:val="24"/>
          <w:lang w:eastAsia="uk-UA"/>
        </w:rPr>
        <w:t>Journal</w:t>
      </w:r>
      <w:proofErr w:type="spellEnd"/>
      <w:r w:rsidRPr="00F36415">
        <w:rPr>
          <w:rFonts w:ascii="Arial" w:eastAsia="Times New Roman" w:hAnsi="Arial" w:cs="Arial"/>
          <w:sz w:val="24"/>
          <w:szCs w:val="24"/>
          <w:lang w:eastAsia="uk-UA"/>
        </w:rPr>
        <w:t xml:space="preserve"> </w:t>
      </w:r>
      <w:proofErr w:type="spellStart"/>
      <w:r w:rsidRPr="00F36415">
        <w:rPr>
          <w:rFonts w:ascii="Arial" w:eastAsia="Times New Roman" w:hAnsi="Arial" w:cs="Arial"/>
          <w:sz w:val="24"/>
          <w:szCs w:val="24"/>
          <w:lang w:eastAsia="uk-UA"/>
        </w:rPr>
        <w:t>of</w:t>
      </w:r>
      <w:proofErr w:type="spellEnd"/>
      <w:r w:rsidRPr="00F36415">
        <w:rPr>
          <w:rFonts w:ascii="Arial" w:eastAsia="Times New Roman" w:hAnsi="Arial" w:cs="Arial"/>
          <w:sz w:val="24"/>
          <w:szCs w:val="24"/>
          <w:lang w:eastAsia="uk-UA"/>
        </w:rPr>
        <w:t xml:space="preserve"> </w:t>
      </w:r>
      <w:proofErr w:type="spellStart"/>
      <w:r w:rsidRPr="00F36415">
        <w:rPr>
          <w:rFonts w:ascii="Arial" w:eastAsia="Times New Roman" w:hAnsi="Arial" w:cs="Arial"/>
          <w:sz w:val="24"/>
          <w:szCs w:val="24"/>
          <w:lang w:eastAsia="uk-UA"/>
        </w:rPr>
        <w:t>Nutrition</w:t>
      </w:r>
      <w:proofErr w:type="spellEnd"/>
      <w:r w:rsidRPr="00F36415">
        <w:rPr>
          <w:rFonts w:ascii="Arial" w:eastAsia="Times New Roman" w:hAnsi="Arial" w:cs="Arial"/>
          <w:sz w:val="24"/>
          <w:szCs w:val="24"/>
          <w:lang w:eastAsia="uk-UA"/>
        </w:rPr>
        <w:t xml:space="preserve">, учасники були переведені на дієту з високим </w:t>
      </w:r>
      <w:r w:rsidRPr="00F36415">
        <w:rPr>
          <w:rFonts w:ascii="Arial" w:eastAsia="Times New Roman" w:hAnsi="Arial" w:cs="Arial"/>
          <w:sz w:val="24"/>
          <w:szCs w:val="24"/>
          <w:lang w:eastAsia="uk-UA"/>
        </w:rPr>
        <w:lastRenderedPageBreak/>
        <w:t xml:space="preserve">вмістом клітковини (багато фруктів та овочів). Вчені зосередилися на дослідженні рецидивів </w:t>
      </w:r>
      <w:proofErr w:type="spellStart"/>
      <w:r w:rsidRPr="00F36415">
        <w:rPr>
          <w:rFonts w:ascii="Arial" w:eastAsia="Times New Roman" w:hAnsi="Arial" w:cs="Arial"/>
          <w:sz w:val="24"/>
          <w:szCs w:val="24"/>
          <w:lang w:eastAsia="uk-UA"/>
        </w:rPr>
        <w:t>колоректальних</w:t>
      </w:r>
      <w:proofErr w:type="spellEnd"/>
      <w:r w:rsidRPr="00F36415">
        <w:rPr>
          <w:rFonts w:ascii="Arial" w:eastAsia="Times New Roman" w:hAnsi="Arial" w:cs="Arial"/>
          <w:sz w:val="24"/>
          <w:szCs w:val="24"/>
          <w:lang w:eastAsia="uk-UA"/>
        </w:rPr>
        <w:t xml:space="preserve"> аденом (поліпів).</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За результатами тестів виявилось, що те, чи мали учасники рецидиви аденом, було напряму пов'язане з кількістю бобів, яку вони споживали. Науковці вважають, що боби були найбільшим джерелом харчових волокон для більшості учасників дослідження.</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Втім, дієтичні волокна не лише знижують ризик </w:t>
      </w:r>
      <w:proofErr w:type="spellStart"/>
      <w:r w:rsidRPr="00F36415">
        <w:rPr>
          <w:rFonts w:ascii="Arial" w:eastAsia="Times New Roman" w:hAnsi="Arial" w:cs="Arial"/>
          <w:sz w:val="24"/>
          <w:szCs w:val="24"/>
          <w:lang w:eastAsia="uk-UA"/>
        </w:rPr>
        <w:t>колоректального</w:t>
      </w:r>
      <w:proofErr w:type="spellEnd"/>
      <w:r w:rsidRPr="00F36415">
        <w:rPr>
          <w:rFonts w:ascii="Arial" w:eastAsia="Times New Roman" w:hAnsi="Arial" w:cs="Arial"/>
          <w:sz w:val="24"/>
          <w:szCs w:val="24"/>
          <w:lang w:eastAsia="uk-UA"/>
        </w:rPr>
        <w:t xml:space="preserve"> раку. Клітковина здатна вберегти нас від інших форм раку, включаючи рак молочної залози, передміхурової залози (простати), ротової порожнини та горла.</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Кожні 10 грамів клітковини, яку ви споживаєте, пов'язані з 10-відсотковим зниженням ризику </w:t>
      </w:r>
      <w:proofErr w:type="spellStart"/>
      <w:r w:rsidRPr="00F36415">
        <w:rPr>
          <w:rFonts w:ascii="Arial" w:eastAsia="Times New Roman" w:hAnsi="Arial" w:cs="Arial"/>
          <w:sz w:val="24"/>
          <w:szCs w:val="24"/>
          <w:lang w:eastAsia="uk-UA"/>
        </w:rPr>
        <w:t>колоректального</w:t>
      </w:r>
      <w:proofErr w:type="spellEnd"/>
      <w:r w:rsidRPr="00F36415">
        <w:rPr>
          <w:rFonts w:ascii="Arial" w:eastAsia="Times New Roman" w:hAnsi="Arial" w:cs="Arial"/>
          <w:sz w:val="24"/>
          <w:szCs w:val="24"/>
          <w:lang w:eastAsia="uk-UA"/>
        </w:rPr>
        <w:t xml:space="preserve"> раку та 5-відсотковим зниженням ризику раку молочної залози, згідно з </w:t>
      </w:r>
      <w:hyperlink r:id="rId11" w:tgtFrame="_blank" w:history="1">
        <w:r w:rsidRPr="00F36415">
          <w:rPr>
            <w:rFonts w:ascii="Arial" w:eastAsia="Times New Roman" w:hAnsi="Arial" w:cs="Arial"/>
            <w:color w:val="0000FF"/>
            <w:sz w:val="24"/>
            <w:szCs w:val="24"/>
            <w:u w:val="single"/>
            <w:lang w:eastAsia="uk-UA"/>
          </w:rPr>
          <w:t>дослідженням</w:t>
        </w:r>
      </w:hyperlink>
      <w:r w:rsidRPr="00F36415">
        <w:rPr>
          <w:rFonts w:ascii="Arial" w:eastAsia="Times New Roman" w:hAnsi="Arial" w:cs="Arial"/>
          <w:sz w:val="24"/>
          <w:szCs w:val="24"/>
          <w:lang w:eastAsia="uk-UA"/>
        </w:rPr>
        <w:t xml:space="preserve">, опублікованим в </w:t>
      </w:r>
      <w:proofErr w:type="spellStart"/>
      <w:r w:rsidRPr="00F36415">
        <w:rPr>
          <w:rFonts w:ascii="Arial" w:eastAsia="Times New Roman" w:hAnsi="Arial" w:cs="Arial"/>
          <w:sz w:val="24"/>
          <w:szCs w:val="24"/>
          <w:lang w:eastAsia="uk-UA"/>
        </w:rPr>
        <w:t>Annals</w:t>
      </w:r>
      <w:proofErr w:type="spellEnd"/>
      <w:r w:rsidRPr="00F36415">
        <w:rPr>
          <w:rFonts w:ascii="Arial" w:eastAsia="Times New Roman" w:hAnsi="Arial" w:cs="Arial"/>
          <w:sz w:val="24"/>
          <w:szCs w:val="24"/>
          <w:lang w:eastAsia="uk-UA"/>
        </w:rPr>
        <w:t xml:space="preserve"> </w:t>
      </w:r>
      <w:proofErr w:type="spellStart"/>
      <w:r w:rsidRPr="00F36415">
        <w:rPr>
          <w:rFonts w:ascii="Arial" w:eastAsia="Times New Roman" w:hAnsi="Arial" w:cs="Arial"/>
          <w:sz w:val="24"/>
          <w:szCs w:val="24"/>
          <w:lang w:eastAsia="uk-UA"/>
        </w:rPr>
        <w:t>of</w:t>
      </w:r>
      <w:proofErr w:type="spellEnd"/>
      <w:r w:rsidRPr="00F36415">
        <w:rPr>
          <w:rFonts w:ascii="Arial" w:eastAsia="Times New Roman" w:hAnsi="Arial" w:cs="Arial"/>
          <w:sz w:val="24"/>
          <w:szCs w:val="24"/>
          <w:lang w:eastAsia="uk-UA"/>
        </w:rPr>
        <w:t xml:space="preserve"> </w:t>
      </w:r>
      <w:proofErr w:type="spellStart"/>
      <w:r w:rsidRPr="00F36415">
        <w:rPr>
          <w:rFonts w:ascii="Arial" w:eastAsia="Times New Roman" w:hAnsi="Arial" w:cs="Arial"/>
          <w:sz w:val="24"/>
          <w:szCs w:val="24"/>
          <w:lang w:eastAsia="uk-UA"/>
        </w:rPr>
        <w:t>Oncology</w:t>
      </w:r>
      <w:proofErr w:type="spellEnd"/>
      <w:r w:rsidRPr="00F36415">
        <w:rPr>
          <w:rFonts w:ascii="Arial" w:eastAsia="Times New Roman" w:hAnsi="Arial" w:cs="Arial"/>
          <w:sz w:val="24"/>
          <w:szCs w:val="24"/>
          <w:lang w:eastAsia="uk-UA"/>
        </w:rPr>
        <w:t>.</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Інша </w:t>
      </w:r>
      <w:hyperlink r:id="rId12" w:tgtFrame="_blank" w:history="1">
        <w:r w:rsidRPr="00F36415">
          <w:rPr>
            <w:rFonts w:ascii="Arial" w:eastAsia="Times New Roman" w:hAnsi="Arial" w:cs="Arial"/>
            <w:color w:val="0000FF"/>
            <w:sz w:val="24"/>
            <w:szCs w:val="24"/>
            <w:u w:val="single"/>
            <w:lang w:eastAsia="uk-UA"/>
          </w:rPr>
          <w:t>наукова праця</w:t>
        </w:r>
      </w:hyperlink>
      <w:r w:rsidRPr="00F36415">
        <w:rPr>
          <w:rFonts w:ascii="Arial" w:eastAsia="Times New Roman" w:hAnsi="Arial" w:cs="Arial"/>
          <w:sz w:val="24"/>
          <w:szCs w:val="24"/>
          <w:lang w:eastAsia="uk-UA"/>
        </w:rPr>
        <w:t>, опублікована в Офіційному журналі американської академії педіатрії, показала, що жінки, які споживали 28 г клітковини на добу, мали на 24% менший ризик розвитку раку молочної залози до менопаузи у порівнянні з жінками, які їли лише 14 г на день.</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Жінки, які споживали більшу кількість харчових волокон, також зменшили довічний ризик розвитку раку молочної залози на 16%.</w:t>
      </w:r>
    </w:p>
    <w:p w:rsidR="00F36415" w:rsidRPr="00F36415" w:rsidRDefault="00F36415" w:rsidP="00F36415">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36415">
        <w:rPr>
          <w:rFonts w:ascii="Times New Roman" w:eastAsia="Times New Roman" w:hAnsi="Times New Roman" w:cs="Times New Roman"/>
          <w:b/>
          <w:bCs/>
          <w:sz w:val="36"/>
          <w:szCs w:val="36"/>
          <w:lang w:eastAsia="uk-UA"/>
        </w:rPr>
        <w:t> </w:t>
      </w:r>
    </w:p>
    <w:p w:rsidR="00F36415" w:rsidRPr="00F36415" w:rsidRDefault="00F36415" w:rsidP="00F36415">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36415">
        <w:rPr>
          <w:rFonts w:ascii="Arial" w:eastAsia="Times New Roman" w:hAnsi="Arial" w:cs="Arial"/>
          <w:b/>
          <w:bCs/>
          <w:sz w:val="27"/>
          <w:szCs w:val="27"/>
          <w:lang w:eastAsia="uk-UA"/>
        </w:rPr>
        <w:t>Харчові волокна для здоров'я серця</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Багато кардіологів рекомендують вживати вівсянку на сніданок. Їхній головний аргумент - у вівсянці багато розчинної клітковини.</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Науковці ще не повністю розуміють механізм, за яким клітковина знижує рівень холестерину, але, згідно з </w:t>
      </w:r>
      <w:hyperlink r:id="rId13" w:tgtFrame="_blank" w:history="1">
        <w:r w:rsidRPr="00F36415">
          <w:rPr>
            <w:rFonts w:ascii="Arial" w:eastAsia="Times New Roman" w:hAnsi="Arial" w:cs="Arial"/>
            <w:color w:val="0000FF"/>
            <w:sz w:val="24"/>
            <w:szCs w:val="24"/>
            <w:u w:val="single"/>
            <w:lang w:eastAsia="uk-UA"/>
          </w:rPr>
          <w:t>даними</w:t>
        </w:r>
      </w:hyperlink>
      <w:r w:rsidRPr="00F36415">
        <w:rPr>
          <w:rFonts w:ascii="Arial" w:eastAsia="Times New Roman" w:hAnsi="Arial" w:cs="Arial"/>
          <w:sz w:val="24"/>
          <w:szCs w:val="24"/>
          <w:lang w:eastAsia="uk-UA"/>
        </w:rPr>
        <w:t>, опублікованим в Американському журналі клінічного харчування, розчинні волокна з вівса можуть знизити рівень «поганого» холестерину (ЛПНЩ), не впливаючи на рівень «хорошого» холестерину (ЛПВЩ).</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При </w:t>
      </w:r>
      <w:hyperlink r:id="rId14" w:tgtFrame="_blank" w:history="1">
        <w:r w:rsidRPr="00F36415">
          <w:rPr>
            <w:rFonts w:ascii="Arial" w:eastAsia="Times New Roman" w:hAnsi="Arial" w:cs="Arial"/>
            <w:color w:val="0000FF"/>
            <w:sz w:val="24"/>
            <w:szCs w:val="24"/>
            <w:u w:val="single"/>
            <w:lang w:eastAsia="uk-UA"/>
          </w:rPr>
          <w:t>вивченні</w:t>
        </w:r>
      </w:hyperlink>
      <w:r w:rsidRPr="00F36415">
        <w:rPr>
          <w:rFonts w:ascii="Arial" w:eastAsia="Times New Roman" w:hAnsi="Arial" w:cs="Arial"/>
          <w:sz w:val="24"/>
          <w:szCs w:val="24"/>
          <w:lang w:eastAsia="uk-UA"/>
        </w:rPr>
        <w:t xml:space="preserve"> 22 різних публікацій в авторитетному британському медичному журналі BMJ, було встановлено, що більше споживання дієтичних волокон пов'язане з меншим ризиком появи серцево-судинних захворювань та ішемічної хвороби.</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Продукти з високим вмістом клітковини можуть також позитивно впливати на зниження артеріального тиску та зменшувати запальні процеси.</w:t>
      </w:r>
    </w:p>
    <w:p w:rsidR="00F36415" w:rsidRPr="00F36415" w:rsidRDefault="00F36415" w:rsidP="00F36415">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36415">
        <w:rPr>
          <w:rFonts w:ascii="Times New Roman" w:eastAsia="Times New Roman" w:hAnsi="Times New Roman" w:cs="Times New Roman"/>
          <w:b/>
          <w:bCs/>
          <w:sz w:val="36"/>
          <w:szCs w:val="36"/>
          <w:lang w:eastAsia="uk-UA"/>
        </w:rPr>
        <w:br/>
      </w:r>
      <w:r w:rsidRPr="00F36415">
        <w:rPr>
          <w:rFonts w:ascii="Arial" w:eastAsia="Times New Roman" w:hAnsi="Arial" w:cs="Arial"/>
          <w:b/>
          <w:bCs/>
          <w:sz w:val="27"/>
          <w:szCs w:val="27"/>
          <w:lang w:eastAsia="uk-UA"/>
        </w:rPr>
        <w:t>Контроль рівня цукру в крові та протидія діабету 2-го типу</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Харчові волокна мають унікальну здатність регулювати рівень цукру в крові. Саме тому дієтологи рекомендують хворим на діабет споживати боби та бобові. Ці багаті клітковиною джерела енергії допомагають уповільнити поглинання глюкози, а також регулюють рівень цукру в крові з плином часу.</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У </w:t>
      </w:r>
      <w:hyperlink r:id="rId15" w:tgtFrame="_blank" w:history="1">
        <w:r w:rsidRPr="00F36415">
          <w:rPr>
            <w:rFonts w:ascii="Arial" w:eastAsia="Times New Roman" w:hAnsi="Arial" w:cs="Arial"/>
            <w:color w:val="0000FF"/>
            <w:sz w:val="24"/>
            <w:szCs w:val="24"/>
            <w:u w:val="single"/>
            <w:lang w:eastAsia="uk-UA"/>
          </w:rPr>
          <w:t>дослідженні</w:t>
        </w:r>
      </w:hyperlink>
      <w:r w:rsidRPr="00F36415">
        <w:rPr>
          <w:rFonts w:ascii="Arial" w:eastAsia="Times New Roman" w:hAnsi="Arial" w:cs="Arial"/>
          <w:sz w:val="24"/>
          <w:szCs w:val="24"/>
          <w:lang w:eastAsia="uk-UA"/>
        </w:rPr>
        <w:t xml:space="preserve">, опублікованому в </w:t>
      </w:r>
      <w:proofErr w:type="spellStart"/>
      <w:r w:rsidRPr="00F36415">
        <w:rPr>
          <w:rFonts w:ascii="Arial" w:eastAsia="Times New Roman" w:hAnsi="Arial" w:cs="Arial"/>
          <w:sz w:val="24"/>
          <w:szCs w:val="24"/>
          <w:lang w:eastAsia="uk-UA"/>
        </w:rPr>
        <w:t>Nutrition</w:t>
      </w:r>
      <w:proofErr w:type="spellEnd"/>
      <w:r w:rsidRPr="00F36415">
        <w:rPr>
          <w:rFonts w:ascii="Arial" w:eastAsia="Times New Roman" w:hAnsi="Arial" w:cs="Arial"/>
          <w:sz w:val="24"/>
          <w:szCs w:val="24"/>
          <w:lang w:eastAsia="uk-UA"/>
        </w:rPr>
        <w:t xml:space="preserve"> </w:t>
      </w:r>
      <w:proofErr w:type="spellStart"/>
      <w:r w:rsidRPr="00F36415">
        <w:rPr>
          <w:rFonts w:ascii="Arial" w:eastAsia="Times New Roman" w:hAnsi="Arial" w:cs="Arial"/>
          <w:sz w:val="24"/>
          <w:szCs w:val="24"/>
          <w:lang w:eastAsia="uk-UA"/>
        </w:rPr>
        <w:t>Journal</w:t>
      </w:r>
      <w:proofErr w:type="spellEnd"/>
      <w:r w:rsidRPr="00F36415">
        <w:rPr>
          <w:rFonts w:ascii="Arial" w:eastAsia="Times New Roman" w:hAnsi="Arial" w:cs="Arial"/>
          <w:sz w:val="24"/>
          <w:szCs w:val="24"/>
          <w:lang w:eastAsia="uk-UA"/>
        </w:rPr>
        <w:t xml:space="preserve">, науковці перевірили </w:t>
      </w:r>
      <w:proofErr w:type="spellStart"/>
      <w:r w:rsidRPr="00F36415">
        <w:rPr>
          <w:rFonts w:ascii="Arial" w:eastAsia="Times New Roman" w:hAnsi="Arial" w:cs="Arial"/>
          <w:sz w:val="24"/>
          <w:szCs w:val="24"/>
          <w:lang w:eastAsia="uk-UA"/>
        </w:rPr>
        <w:t>глікемічну</w:t>
      </w:r>
      <w:proofErr w:type="spellEnd"/>
      <w:r w:rsidRPr="00F36415">
        <w:rPr>
          <w:rFonts w:ascii="Arial" w:eastAsia="Times New Roman" w:hAnsi="Arial" w:cs="Arial"/>
          <w:sz w:val="24"/>
          <w:szCs w:val="24"/>
          <w:lang w:eastAsia="uk-UA"/>
        </w:rPr>
        <w:t xml:space="preserve"> реакцію традиційних бобів у рисових стравах у порівнянні з чистим рисом.</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lastRenderedPageBreak/>
        <w:t>Сімнадцять чоловіків та жінок, які страждали діабетом, поділили на групи, одну з яких годували звичайним білим рисом, а іншу - білим рисом з квасолею. Дослідники виміряли рівень глюкози в крові учасників через 90, 120 та 150 хвилин. У порівнянні з групою, яка їла білий рис, група, яка їла боби з рисом, мала кращий контроль над рівнем цукру в крові.</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Отже, якщо у вас цукровий діабет, </w:t>
      </w:r>
      <w:proofErr w:type="spellStart"/>
      <w:r w:rsidRPr="00F36415">
        <w:rPr>
          <w:rFonts w:ascii="Arial" w:eastAsia="Times New Roman" w:hAnsi="Arial" w:cs="Arial"/>
          <w:sz w:val="24"/>
          <w:szCs w:val="24"/>
          <w:lang w:eastAsia="uk-UA"/>
        </w:rPr>
        <w:t>передіабет</w:t>
      </w:r>
      <w:proofErr w:type="spellEnd"/>
      <w:r w:rsidRPr="00F36415">
        <w:rPr>
          <w:rFonts w:ascii="Arial" w:eastAsia="Times New Roman" w:hAnsi="Arial" w:cs="Arial"/>
          <w:sz w:val="24"/>
          <w:szCs w:val="24"/>
          <w:lang w:eastAsia="uk-UA"/>
        </w:rPr>
        <w:t xml:space="preserve">, або ж ви просто хочете мати більш стійкий рівень цукру в крові, почувати себе краще та мати більше енергії, вам потрібно харчуватися багатою на клітковину рослинною їжею з низьким вмістом цукру(бобові культури, насіння </w:t>
      </w:r>
      <w:proofErr w:type="spellStart"/>
      <w:r w:rsidRPr="00F36415">
        <w:rPr>
          <w:rFonts w:ascii="Arial" w:eastAsia="Times New Roman" w:hAnsi="Arial" w:cs="Arial"/>
          <w:sz w:val="24"/>
          <w:szCs w:val="24"/>
          <w:lang w:eastAsia="uk-UA"/>
        </w:rPr>
        <w:t>чіа</w:t>
      </w:r>
      <w:proofErr w:type="spellEnd"/>
      <w:r w:rsidRPr="00F36415">
        <w:rPr>
          <w:rFonts w:ascii="Arial" w:eastAsia="Times New Roman" w:hAnsi="Arial" w:cs="Arial"/>
          <w:sz w:val="24"/>
          <w:szCs w:val="24"/>
          <w:lang w:eastAsia="uk-UA"/>
        </w:rPr>
        <w:t>, насіння льону).</w:t>
      </w:r>
    </w:p>
    <w:p w:rsid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Наші клієнти з діабетом 2-го типу розповідають, що просте додавання насіння </w:t>
      </w:r>
      <w:proofErr w:type="spellStart"/>
      <w:r w:rsidRPr="00F36415">
        <w:rPr>
          <w:rFonts w:ascii="Arial" w:eastAsia="Times New Roman" w:hAnsi="Arial" w:cs="Arial"/>
          <w:sz w:val="24"/>
          <w:szCs w:val="24"/>
          <w:lang w:eastAsia="uk-UA"/>
        </w:rPr>
        <w:t>чіа</w:t>
      </w:r>
      <w:proofErr w:type="spellEnd"/>
      <w:r w:rsidRPr="00F36415">
        <w:rPr>
          <w:rFonts w:ascii="Arial" w:eastAsia="Times New Roman" w:hAnsi="Arial" w:cs="Arial"/>
          <w:sz w:val="24"/>
          <w:szCs w:val="24"/>
          <w:lang w:eastAsia="uk-UA"/>
        </w:rPr>
        <w:t xml:space="preserve"> (1 столова ложка на день - близько 5 г клітковини) до щоденного раціону, вже за тиждень дозволило знизити рівень цукру в крові з 11 до 5,5-7 ммоль/л.</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Times New Roman" w:eastAsia="Times New Roman" w:hAnsi="Times New Roman" w:cs="Times New Roman"/>
          <w:b/>
          <w:bCs/>
          <w:sz w:val="36"/>
          <w:szCs w:val="36"/>
          <w:lang w:eastAsia="uk-UA"/>
        </w:rPr>
        <w:br/>
      </w:r>
      <w:r w:rsidRPr="00F36415">
        <w:rPr>
          <w:rFonts w:ascii="Arial" w:eastAsia="Times New Roman" w:hAnsi="Arial" w:cs="Arial"/>
          <w:b/>
          <w:bCs/>
          <w:sz w:val="27"/>
          <w:szCs w:val="27"/>
          <w:lang w:eastAsia="uk-UA"/>
        </w:rPr>
        <w:t>Клітковина сприяє детоксикації організму</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Завдяки процесу, який називається осмос, харчові волокна вбирають рідину, що містить токсини, та виводять ці речовини з тіла.</w:t>
      </w:r>
    </w:p>
    <w:p w:rsidR="00F36415" w:rsidRPr="00F36415" w:rsidRDefault="00F36415" w:rsidP="00F36415">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36415">
        <w:rPr>
          <w:rFonts w:ascii="Times New Roman" w:eastAsia="Times New Roman" w:hAnsi="Times New Roman" w:cs="Times New Roman"/>
          <w:b/>
          <w:bCs/>
          <w:sz w:val="36"/>
          <w:szCs w:val="36"/>
          <w:lang w:eastAsia="uk-UA"/>
        </w:rPr>
        <w:br/>
      </w:r>
      <w:r w:rsidRPr="00F36415">
        <w:rPr>
          <w:rFonts w:ascii="Arial" w:eastAsia="Times New Roman" w:hAnsi="Arial" w:cs="Arial"/>
          <w:b/>
          <w:bCs/>
          <w:sz w:val="27"/>
          <w:szCs w:val="27"/>
          <w:lang w:eastAsia="uk-UA"/>
        </w:rPr>
        <w:t>Як щодня споживати достатньо клітковини?</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Тепер, коли ви дізналися про всю користь від споживання клітковини, розповімо кілька простих способів збільшення кількість харчових волокон у вашому раціоні:</w:t>
      </w:r>
    </w:p>
    <w:p w:rsidR="00F36415" w:rsidRPr="00F36415" w:rsidRDefault="00F36415" w:rsidP="00F3641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замініть яловичину або свинину на квасолю,</w:t>
      </w:r>
    </w:p>
    <w:p w:rsidR="00F36415" w:rsidRPr="00F36415" w:rsidRDefault="00F36415" w:rsidP="00F3641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снідайте вівсяною кашею з ягодами або нарізаними фруктами,</w:t>
      </w:r>
    </w:p>
    <w:p w:rsidR="00F36415" w:rsidRPr="00F36415" w:rsidRDefault="00F36415" w:rsidP="00F3641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перекушуйте багатими на харчові волокна продуктами (з висівками </w:t>
      </w:r>
      <w:proofErr w:type="spellStart"/>
      <w:r w:rsidRPr="00F36415">
        <w:rPr>
          <w:rFonts w:ascii="Arial" w:eastAsia="Times New Roman" w:hAnsi="Arial" w:cs="Arial"/>
          <w:sz w:val="24"/>
          <w:szCs w:val="24"/>
          <w:lang w:eastAsia="uk-UA"/>
        </w:rPr>
        <w:t>спельти</w:t>
      </w:r>
      <w:proofErr w:type="spellEnd"/>
      <w:r w:rsidRPr="00F36415">
        <w:rPr>
          <w:rFonts w:ascii="Arial" w:eastAsia="Times New Roman" w:hAnsi="Arial" w:cs="Arial"/>
          <w:sz w:val="24"/>
          <w:szCs w:val="24"/>
          <w:lang w:eastAsia="uk-UA"/>
        </w:rPr>
        <w:t xml:space="preserve"> та конопель),</w:t>
      </w:r>
    </w:p>
    <w:p w:rsidR="00F36415" w:rsidRPr="00F36415" w:rsidRDefault="00F36415" w:rsidP="00F3641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відмовтеся від печива, крекерів, чіпсів та газованих напоїв,</w:t>
      </w:r>
    </w:p>
    <w:p w:rsidR="00F36415" w:rsidRPr="00F36415" w:rsidRDefault="00F36415" w:rsidP="00F3641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обирайте хліб з цільного зерна, а не з білого борошна,</w:t>
      </w:r>
    </w:p>
    <w:p w:rsidR="00F36415" w:rsidRPr="00F36415" w:rsidRDefault="00F36415" w:rsidP="00F36415">
      <w:pPr>
        <w:numPr>
          <w:ilvl w:val="0"/>
          <w:numId w:val="1"/>
        </w:numPr>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F36415">
        <w:rPr>
          <w:rFonts w:ascii="Arial" w:eastAsia="Times New Roman" w:hAnsi="Arial" w:cs="Arial"/>
          <w:sz w:val="24"/>
          <w:szCs w:val="24"/>
          <w:lang w:eastAsia="uk-UA"/>
        </w:rPr>
        <w:t>додавайте</w:t>
      </w:r>
      <w:proofErr w:type="spellEnd"/>
      <w:r w:rsidRPr="00F36415">
        <w:rPr>
          <w:rFonts w:ascii="Arial" w:eastAsia="Times New Roman" w:hAnsi="Arial" w:cs="Arial"/>
          <w:sz w:val="24"/>
          <w:szCs w:val="24"/>
          <w:lang w:eastAsia="uk-UA"/>
        </w:rPr>
        <w:t xml:space="preserve"> до щоденних страв (рагу, супи, салати) насіння </w:t>
      </w:r>
      <w:proofErr w:type="spellStart"/>
      <w:r w:rsidRPr="00F36415">
        <w:rPr>
          <w:rFonts w:ascii="Arial" w:eastAsia="Times New Roman" w:hAnsi="Arial" w:cs="Arial"/>
          <w:sz w:val="24"/>
          <w:szCs w:val="24"/>
          <w:lang w:eastAsia="uk-UA"/>
        </w:rPr>
        <w:t>чіа</w:t>
      </w:r>
      <w:proofErr w:type="spellEnd"/>
      <w:r w:rsidRPr="00F36415">
        <w:rPr>
          <w:rFonts w:ascii="Arial" w:eastAsia="Times New Roman" w:hAnsi="Arial" w:cs="Arial"/>
          <w:sz w:val="24"/>
          <w:szCs w:val="24"/>
          <w:lang w:eastAsia="uk-UA"/>
        </w:rPr>
        <w:t xml:space="preserve"> та льону.</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У різних продуктах різний вміст клітковини. Щоб визначити, скільки клітковини їсте саме ви, запишіть все, що ви з'їли й випили протягом дня. Далі порахуйте кількість грамів клітковини, користуючись нижченаведеною таблицею.</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Times New Roman" w:eastAsia="Times New Roman" w:hAnsi="Times New Roman" w:cs="Times New Roman"/>
          <w:sz w:val="24"/>
          <w:szCs w:val="24"/>
          <w:lang w:eastAsia="uk-UA"/>
        </w:rPr>
        <w:t> </w:t>
      </w:r>
    </w:p>
    <w:tbl>
      <w:tblPr>
        <w:tblW w:w="7700" w:type="dxa"/>
        <w:tblCellSpacing w:w="15" w:type="dxa"/>
        <w:tblCellMar>
          <w:top w:w="15" w:type="dxa"/>
          <w:left w:w="15" w:type="dxa"/>
          <w:bottom w:w="15" w:type="dxa"/>
          <w:right w:w="15" w:type="dxa"/>
        </w:tblCellMar>
        <w:tblLook w:val="04A0" w:firstRow="1" w:lastRow="0" w:firstColumn="1" w:lastColumn="0" w:noHBand="0" w:noVBand="1"/>
      </w:tblPr>
      <w:tblGrid>
        <w:gridCol w:w="5370"/>
        <w:gridCol w:w="30"/>
        <w:gridCol w:w="2300"/>
      </w:tblGrid>
      <w:tr w:rsidR="00F36415" w:rsidRPr="00F36415" w:rsidTr="00F36415">
        <w:trPr>
          <w:tblCellSpacing w:w="15" w:type="dxa"/>
        </w:trPr>
        <w:tc>
          <w:tcPr>
            <w:tcW w:w="5355" w:type="dxa"/>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b/>
                <w:bCs/>
                <w:sz w:val="24"/>
                <w:szCs w:val="24"/>
                <w:lang w:eastAsia="uk-UA"/>
              </w:rPr>
              <w:t>Продукт (100 г)</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b/>
                <w:bCs/>
                <w:sz w:val="24"/>
                <w:szCs w:val="24"/>
                <w:lang w:eastAsia="uk-UA"/>
              </w:rPr>
              <w:t>Волокна у грамах</w:t>
            </w:r>
          </w:p>
        </w:tc>
      </w:tr>
      <w:tr w:rsidR="00F36415" w:rsidRPr="00F36415" w:rsidTr="00F36415">
        <w:trPr>
          <w:tblCellSpacing w:w="15" w:type="dxa"/>
        </w:trPr>
        <w:tc>
          <w:tcPr>
            <w:tcW w:w="7640" w:type="dxa"/>
            <w:gridSpan w:val="3"/>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b/>
                <w:bCs/>
                <w:sz w:val="24"/>
                <w:szCs w:val="24"/>
                <w:lang w:eastAsia="uk-UA"/>
              </w:rPr>
              <w:t>Овочі</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Кукурудза цукрова</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7.3</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Брюссельська капуста (варена)</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4.2</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Зелена квасоля (печена)</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3.4</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Броколі (варена)</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3.3</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Гарбуз (варений)</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3.2</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Цибуля (свіжа)</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3</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Буряк (варений)</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3</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Морква (свіжа)</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2.4</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lastRenderedPageBreak/>
              <w:t>Морква (варена)</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2.4</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Капуста (тушкована)</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2.2</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Пюре з картоплі</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2.2</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Капуста (свіжа)</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2-2.4</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Цвітна капуста (тушкована)</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2.1</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Селера (стебла)</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1.8</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Солодкий перець (свіжий)</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1.4 -1.7</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Шпинат (варений)</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1.3</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Солодка картопля (варена)</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1.3</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Помідори</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1.3</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Капуста китайська</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1.2</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Кабачки</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1.1</w:t>
            </w:r>
          </w:p>
        </w:tc>
      </w:tr>
      <w:tr w:rsidR="00F36415" w:rsidRPr="00F36415" w:rsidTr="00F36415">
        <w:trPr>
          <w:tblCellSpacing w:w="15" w:type="dxa"/>
        </w:trPr>
        <w:tc>
          <w:tcPr>
            <w:tcW w:w="5325" w:type="dxa"/>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Парникові помідори</w:t>
            </w:r>
          </w:p>
        </w:tc>
        <w:tc>
          <w:tcPr>
            <w:tcW w:w="2285" w:type="dxa"/>
            <w:gridSpan w:val="2"/>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0.4</w:t>
            </w:r>
          </w:p>
        </w:tc>
      </w:tr>
      <w:tr w:rsidR="00F36415" w:rsidRPr="00F36415" w:rsidTr="00F36415">
        <w:trPr>
          <w:tblCellSpacing w:w="15" w:type="dxa"/>
        </w:trPr>
        <w:tc>
          <w:tcPr>
            <w:tcW w:w="7640" w:type="dxa"/>
            <w:gridSpan w:val="3"/>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b/>
                <w:bCs/>
                <w:sz w:val="24"/>
                <w:szCs w:val="24"/>
                <w:lang w:eastAsia="uk-UA"/>
              </w:rPr>
              <w:t>Фрукти, сушені фрукти, ягоди</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Абрикоси сушені</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18</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Родзинки</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9.6</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Чорнослив</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9</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Авокадо</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6.7</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Малина</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3.7 - 6.5</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Груша зі шкіркою</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2.8</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Чорниця</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2.4-3.1</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Яблуко зі шкіркою</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2 - 4</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Помаранч</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2.2</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Полуниця</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2-2.2</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Персик</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2.1</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Абрикоси</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2.1</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Грейпфрут</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1.8</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Банан</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1.7</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Виноград (ягоди зі шкіркою)</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1.6</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Слива</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1.5</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Диня (м’якуш)</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0.9</w:t>
            </w:r>
          </w:p>
        </w:tc>
      </w:tr>
      <w:tr w:rsidR="00F36415" w:rsidRPr="00F36415" w:rsidTr="00F36415">
        <w:trPr>
          <w:tblCellSpacing w:w="15" w:type="dxa"/>
        </w:trPr>
        <w:tc>
          <w:tcPr>
            <w:tcW w:w="7640" w:type="dxa"/>
            <w:gridSpan w:val="3"/>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b/>
                <w:bCs/>
                <w:sz w:val="24"/>
                <w:szCs w:val="24"/>
                <w:lang w:eastAsia="uk-UA"/>
              </w:rPr>
              <w:t>Хліб, макаронні вироби, крупи</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Висівки пшеничні</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43.6</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Хліб з цільного зерна</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6.8-9.2</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Вівсянка “Геркулес”</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6</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Хліб житній</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5.8</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Макаронні вироби з твердих сортів пшениці</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3.7</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Гречана крупа ядра (варені)</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3.7</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Хліб пшеничний (білий)</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2.7</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Білий рис (варений)</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1.8</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Вірменський хліб тонкий</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0.2</w:t>
            </w:r>
          </w:p>
        </w:tc>
      </w:tr>
      <w:tr w:rsidR="00F36415" w:rsidRPr="00F36415" w:rsidTr="00F36415">
        <w:trPr>
          <w:tblCellSpacing w:w="15" w:type="dxa"/>
        </w:trPr>
        <w:tc>
          <w:tcPr>
            <w:tcW w:w="7640" w:type="dxa"/>
            <w:gridSpan w:val="3"/>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b/>
                <w:bCs/>
                <w:sz w:val="24"/>
                <w:szCs w:val="24"/>
                <w:lang w:eastAsia="uk-UA"/>
              </w:rPr>
              <w:t>Квасоля, горіхи, насіння</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Насіння </w:t>
            </w:r>
            <w:proofErr w:type="spellStart"/>
            <w:r w:rsidRPr="00F36415">
              <w:rPr>
                <w:rFonts w:ascii="Arial" w:eastAsia="Times New Roman" w:hAnsi="Arial" w:cs="Arial"/>
                <w:sz w:val="24"/>
                <w:szCs w:val="24"/>
                <w:lang w:eastAsia="uk-UA"/>
              </w:rPr>
              <w:t>чіа</w:t>
            </w:r>
            <w:proofErr w:type="spellEnd"/>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34</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Насіння льону</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27</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Соєві боби</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13.5</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lastRenderedPageBreak/>
              <w:t>Квасоля</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12.4</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Сочевиця</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11.5</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Крупа </w:t>
            </w:r>
            <w:proofErr w:type="spellStart"/>
            <w:r w:rsidRPr="00F36415">
              <w:rPr>
                <w:rFonts w:ascii="Arial" w:eastAsia="Times New Roman" w:hAnsi="Arial" w:cs="Arial"/>
                <w:sz w:val="24"/>
                <w:szCs w:val="24"/>
                <w:lang w:eastAsia="uk-UA"/>
              </w:rPr>
              <w:t>спельти</w:t>
            </w:r>
            <w:proofErr w:type="spellEnd"/>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11</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Турецький горох - нут</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9.9</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Сирий мигдаль</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7</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Горошок зелений</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5.5</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Борошно пшеничне (варене)</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5</w:t>
            </w:r>
          </w:p>
        </w:tc>
      </w:tr>
      <w:tr w:rsidR="00F36415" w:rsidRPr="00F36415" w:rsidTr="00F36415">
        <w:trPr>
          <w:tblCellSpacing w:w="15" w:type="dxa"/>
        </w:trPr>
        <w:tc>
          <w:tcPr>
            <w:tcW w:w="0" w:type="auto"/>
            <w:gridSpan w:val="2"/>
            <w:vAlign w:val="center"/>
            <w:hideMark/>
          </w:tcPr>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Кеш’ю сирий</w:t>
            </w:r>
          </w:p>
        </w:tc>
        <w:tc>
          <w:tcPr>
            <w:tcW w:w="2255" w:type="dxa"/>
            <w:vAlign w:val="center"/>
            <w:hideMark/>
          </w:tcPr>
          <w:p w:rsidR="00F36415" w:rsidRPr="00F36415" w:rsidRDefault="00F36415" w:rsidP="00F36415">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3.3</w:t>
            </w:r>
          </w:p>
        </w:tc>
      </w:tr>
    </w:tbl>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Times New Roman" w:eastAsia="Times New Roman" w:hAnsi="Times New Roman" w:cs="Times New Roman"/>
          <w:sz w:val="24"/>
          <w:szCs w:val="24"/>
          <w:lang w:eastAsia="uk-UA"/>
        </w:rPr>
        <w:t> </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Якщо ваш раціон складається в основному з цільних злаків, фруктів, овочів та містить багато бобів, ви, ймовірно, отримуєте достатньо клітковини.</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Однак, якщо ви надаєте перевагу м'ясу, молочним продуктам, їсте білий хліб, печиво, крекери, чіпси, досягти 40 г клітковини на день буде складним завданням.</w:t>
      </w:r>
    </w:p>
    <w:p w:rsidR="00F36415" w:rsidRPr="00F36415" w:rsidRDefault="00F36415" w:rsidP="00F36415">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36415">
        <w:rPr>
          <w:rFonts w:ascii="Times New Roman" w:eastAsia="Times New Roman" w:hAnsi="Times New Roman" w:cs="Times New Roman"/>
          <w:b/>
          <w:bCs/>
          <w:sz w:val="36"/>
          <w:szCs w:val="36"/>
          <w:lang w:eastAsia="uk-UA"/>
        </w:rPr>
        <w:br/>
      </w:r>
      <w:r w:rsidRPr="00F36415">
        <w:rPr>
          <w:rFonts w:ascii="Arial" w:eastAsia="Times New Roman" w:hAnsi="Arial" w:cs="Arial"/>
          <w:b/>
          <w:bCs/>
          <w:sz w:val="27"/>
          <w:szCs w:val="27"/>
          <w:lang w:eastAsia="uk-UA"/>
        </w:rPr>
        <w:t>Оцінка показника клітковини у раціоні</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u w:val="single"/>
          <w:lang w:eastAsia="uk-UA"/>
        </w:rPr>
        <w:t>Менше ніж 20 г клітковини на добу.</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На жаль, такий показник кількості харчових волокон у раціоні є досить типовим для більшості людей у сучасному індустріальному світі.</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Споживання такої малої кількості клітковини означає підвищений ризик появи ожиріння, запорів та інших розладів травлення, а також хронічних захворювань, включаючи хвороби серця та деякі форми раку.</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На щастя, це легко можна виправити, включивши більше продуктів, багатих харчовими волокнами, у свій раціон.</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u w:val="single"/>
          <w:lang w:eastAsia="uk-UA"/>
        </w:rPr>
        <w:t>20-39 г волокон на добу.</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Така дієта є кращою, ніж у більшості людей у розвинених країнах, але ще не досконалою.</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Потрібно зосередитися на обмеженні продуктів, які не містять клітковини, додавши до щоденних страв більше висівок, горіхів та бобових. Це допоможе підтримати здорову вагу тіла, а також мінімізувати ризик розвитку хронічних захворювань.</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u w:val="single"/>
          <w:lang w:eastAsia="uk-UA"/>
        </w:rPr>
        <w:t>40+ грамів клітковини на добу.</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Така дієта наповнена багатими клітковиною рослинними продуктами. Дотримуючись її, ви увійдете до складу 3% населення планети, яке фактично отримує рекомендовану кількість клітковини. Так тримати!</w:t>
      </w:r>
    </w:p>
    <w:p w:rsidR="00F36415" w:rsidRPr="00F36415" w:rsidRDefault="00F36415" w:rsidP="00F36415">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F36415">
        <w:rPr>
          <w:rFonts w:ascii="Times New Roman" w:eastAsia="Times New Roman" w:hAnsi="Times New Roman" w:cs="Times New Roman"/>
          <w:b/>
          <w:bCs/>
          <w:sz w:val="36"/>
          <w:szCs w:val="36"/>
          <w:lang w:eastAsia="uk-UA"/>
        </w:rPr>
        <w:br/>
      </w:r>
      <w:r w:rsidRPr="00F36415">
        <w:rPr>
          <w:rFonts w:ascii="Arial" w:eastAsia="Times New Roman" w:hAnsi="Arial" w:cs="Arial"/>
          <w:b/>
          <w:bCs/>
          <w:sz w:val="27"/>
          <w:szCs w:val="27"/>
          <w:lang w:eastAsia="uk-UA"/>
        </w:rPr>
        <w:t>Приклад багатої на рослинні волокна дієти</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lastRenderedPageBreak/>
        <w:t>Якщо більшість людей споживають лише 10-15 грамів клітковини на день, у вас виникає логічне запитання: яким чином можна з'їсти 40 або більше грамів клітковини?</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Це простіше, ніж ви думаєте. Ось як може виглядати ваш типовий раціон:</w:t>
      </w:r>
    </w:p>
    <w:p w:rsidR="00F36415" w:rsidRPr="00F36415" w:rsidRDefault="00F36415" w:rsidP="00F36415">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b/>
          <w:bCs/>
          <w:sz w:val="24"/>
          <w:szCs w:val="24"/>
          <w:lang w:eastAsia="uk-UA"/>
        </w:rPr>
        <w:t>Після пробудження:</w:t>
      </w:r>
      <w:r w:rsidRPr="00F36415">
        <w:rPr>
          <w:rFonts w:ascii="Arial" w:eastAsia="Times New Roman" w:hAnsi="Arial" w:cs="Arial"/>
          <w:sz w:val="24"/>
          <w:szCs w:val="24"/>
          <w:lang w:eastAsia="uk-UA"/>
        </w:rPr>
        <w:t xml:space="preserve"> 3-4 чайні ложки попередньо замоченого на ніч насіння </w:t>
      </w:r>
      <w:proofErr w:type="spellStart"/>
      <w:r w:rsidRPr="00F36415">
        <w:rPr>
          <w:rFonts w:ascii="Arial" w:eastAsia="Times New Roman" w:hAnsi="Arial" w:cs="Arial"/>
          <w:sz w:val="24"/>
          <w:szCs w:val="24"/>
          <w:lang w:eastAsia="uk-UA"/>
        </w:rPr>
        <w:t>чіа</w:t>
      </w:r>
      <w:proofErr w:type="spellEnd"/>
      <w:r w:rsidRPr="00F36415">
        <w:rPr>
          <w:rFonts w:ascii="Arial" w:eastAsia="Times New Roman" w:hAnsi="Arial" w:cs="Arial"/>
          <w:sz w:val="24"/>
          <w:szCs w:val="24"/>
          <w:lang w:eastAsia="uk-UA"/>
        </w:rPr>
        <w:t xml:space="preserve"> або льону вжиті з теплою водою (4-6 грамів волокон).</w:t>
      </w:r>
    </w:p>
    <w:p w:rsidR="00F36415" w:rsidRPr="00F36415" w:rsidRDefault="00F36415" w:rsidP="00F36415">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b/>
          <w:bCs/>
          <w:sz w:val="24"/>
          <w:szCs w:val="24"/>
          <w:lang w:eastAsia="uk-UA"/>
        </w:rPr>
        <w:t>Сніданок:</w:t>
      </w:r>
      <w:r w:rsidRPr="00F36415">
        <w:rPr>
          <w:rFonts w:ascii="Arial" w:eastAsia="Times New Roman" w:hAnsi="Arial" w:cs="Arial"/>
          <w:sz w:val="24"/>
          <w:szCs w:val="24"/>
          <w:lang w:eastAsia="uk-UA"/>
        </w:rPr>
        <w:t xml:space="preserve"> вівсяна каша з корицею, висівками </w:t>
      </w:r>
      <w:proofErr w:type="spellStart"/>
      <w:r w:rsidRPr="00F36415">
        <w:rPr>
          <w:rFonts w:ascii="Arial" w:eastAsia="Times New Roman" w:hAnsi="Arial" w:cs="Arial"/>
          <w:sz w:val="24"/>
          <w:szCs w:val="24"/>
          <w:lang w:eastAsia="uk-UA"/>
        </w:rPr>
        <w:t>спельти</w:t>
      </w:r>
      <w:proofErr w:type="spellEnd"/>
      <w:r w:rsidRPr="00F36415">
        <w:rPr>
          <w:rFonts w:ascii="Arial" w:eastAsia="Times New Roman" w:hAnsi="Arial" w:cs="Arial"/>
          <w:sz w:val="24"/>
          <w:szCs w:val="24"/>
          <w:lang w:eastAsia="uk-UA"/>
        </w:rPr>
        <w:t xml:space="preserve"> або конопель та нарізаним кубиками яблуком (4 грами волокон у вівсянці, 0,5 грам - у висівках, 3 - у </w:t>
      </w:r>
      <w:proofErr w:type="spellStart"/>
      <w:r w:rsidRPr="00F36415">
        <w:rPr>
          <w:rFonts w:ascii="Arial" w:eastAsia="Times New Roman" w:hAnsi="Arial" w:cs="Arial"/>
          <w:sz w:val="24"/>
          <w:szCs w:val="24"/>
          <w:lang w:eastAsia="uk-UA"/>
        </w:rPr>
        <w:t>яблуці</w:t>
      </w:r>
      <w:proofErr w:type="spellEnd"/>
      <w:r w:rsidRPr="00F36415">
        <w:rPr>
          <w:rFonts w:ascii="Arial" w:eastAsia="Times New Roman" w:hAnsi="Arial" w:cs="Arial"/>
          <w:sz w:val="24"/>
          <w:szCs w:val="24"/>
          <w:lang w:eastAsia="uk-UA"/>
        </w:rPr>
        <w:t xml:space="preserve"> = 7,5 грамів).</w:t>
      </w:r>
    </w:p>
    <w:p w:rsidR="00F36415" w:rsidRPr="00F36415" w:rsidRDefault="00F36415" w:rsidP="00F36415">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b/>
          <w:bCs/>
          <w:sz w:val="24"/>
          <w:szCs w:val="24"/>
          <w:lang w:eastAsia="uk-UA"/>
        </w:rPr>
        <w:t>Обід:</w:t>
      </w:r>
      <w:r w:rsidRPr="00F36415">
        <w:rPr>
          <w:rFonts w:ascii="Arial" w:eastAsia="Times New Roman" w:hAnsi="Arial" w:cs="Arial"/>
          <w:sz w:val="24"/>
          <w:szCs w:val="24"/>
          <w:lang w:eastAsia="uk-UA"/>
        </w:rPr>
        <w:t xml:space="preserve"> салат з капусти або шпинату, прикрашений натертою морквою й буряком, та порція нуту (4 грами волокон у шпинаті чи капусті, 2 грами - в моркві й буряку, 7 грамів - у нуті = 13 грамів).</w:t>
      </w:r>
    </w:p>
    <w:p w:rsidR="00F36415" w:rsidRPr="00F36415" w:rsidRDefault="00F36415" w:rsidP="00F36415">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b/>
          <w:bCs/>
          <w:sz w:val="24"/>
          <w:szCs w:val="24"/>
          <w:lang w:eastAsia="uk-UA"/>
        </w:rPr>
        <w:t>Перекус:</w:t>
      </w:r>
      <w:r w:rsidRPr="00F36415">
        <w:rPr>
          <w:rFonts w:ascii="Arial" w:eastAsia="Times New Roman" w:hAnsi="Arial" w:cs="Arial"/>
          <w:sz w:val="24"/>
          <w:szCs w:val="24"/>
          <w:lang w:eastAsia="uk-UA"/>
        </w:rPr>
        <w:t xml:space="preserve"> один банан або апельсин (3-4 грами волокон).</w:t>
      </w:r>
    </w:p>
    <w:p w:rsidR="00F36415" w:rsidRPr="00F36415" w:rsidRDefault="00F36415" w:rsidP="00F36415">
      <w:pPr>
        <w:numPr>
          <w:ilvl w:val="0"/>
          <w:numId w:val="2"/>
        </w:num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b/>
          <w:bCs/>
          <w:sz w:val="24"/>
          <w:szCs w:val="24"/>
          <w:lang w:eastAsia="uk-UA"/>
        </w:rPr>
        <w:t>Вечеря:</w:t>
      </w:r>
      <w:r w:rsidRPr="00F36415">
        <w:rPr>
          <w:rFonts w:ascii="Arial" w:eastAsia="Times New Roman" w:hAnsi="Arial" w:cs="Arial"/>
          <w:sz w:val="24"/>
          <w:szCs w:val="24"/>
          <w:lang w:eastAsia="uk-UA"/>
        </w:rPr>
        <w:t xml:space="preserve"> сочевиця з овочевим рагу та житнім хлібом (7 грамів волокон у сочевиці, 4 грами - в овочах, 4 грами - удвох скибках хліба = 15 грамів).</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b/>
          <w:bCs/>
          <w:sz w:val="24"/>
          <w:szCs w:val="24"/>
          <w:lang w:eastAsia="uk-UA"/>
        </w:rPr>
        <w:t>Всього клітковини: 42,5– 45,5г.</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Times New Roman" w:eastAsia="Times New Roman" w:hAnsi="Times New Roman" w:cs="Times New Roman"/>
          <w:sz w:val="24"/>
          <w:szCs w:val="24"/>
          <w:lang w:eastAsia="uk-UA"/>
        </w:rPr>
        <w:t> </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Деякі люди вживають спеціальні добавки з клітковиною, котрі, на жаль, мають обмежену цінність. Їм не вистачає харчових факторів, корисних вітамінів, мінералів, антиоксидантів та </w:t>
      </w:r>
      <w:proofErr w:type="spellStart"/>
      <w:r w:rsidRPr="00F36415">
        <w:rPr>
          <w:rFonts w:ascii="Arial" w:eastAsia="Times New Roman" w:hAnsi="Arial" w:cs="Arial"/>
          <w:sz w:val="24"/>
          <w:szCs w:val="24"/>
          <w:lang w:eastAsia="uk-UA"/>
        </w:rPr>
        <w:t>фітохімічних</w:t>
      </w:r>
      <w:proofErr w:type="spellEnd"/>
      <w:r w:rsidRPr="00F36415">
        <w:rPr>
          <w:rFonts w:ascii="Arial" w:eastAsia="Times New Roman" w:hAnsi="Arial" w:cs="Arial"/>
          <w:sz w:val="24"/>
          <w:szCs w:val="24"/>
          <w:lang w:eastAsia="uk-UA"/>
        </w:rPr>
        <w:t xml:space="preserve"> речовин, які супроводжують волокна в цілісних рослинних продуктах.</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Серед цілісних рослинних продуктів, багатих клітковиною, найкращими є насіння </w:t>
      </w:r>
      <w:proofErr w:type="spellStart"/>
      <w:r w:rsidRPr="00F36415">
        <w:rPr>
          <w:rFonts w:ascii="Arial" w:eastAsia="Times New Roman" w:hAnsi="Arial" w:cs="Arial"/>
          <w:sz w:val="24"/>
          <w:szCs w:val="24"/>
          <w:lang w:eastAsia="uk-UA"/>
        </w:rPr>
        <w:t>чіа</w:t>
      </w:r>
      <w:proofErr w:type="spellEnd"/>
      <w:r w:rsidRPr="00F36415">
        <w:rPr>
          <w:rFonts w:ascii="Arial" w:eastAsia="Times New Roman" w:hAnsi="Arial" w:cs="Arial"/>
          <w:sz w:val="24"/>
          <w:szCs w:val="24"/>
          <w:lang w:eastAsia="uk-UA"/>
        </w:rPr>
        <w:t>, насіння льону та бобові культури.</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bookmarkStart w:id="0" w:name="_GoBack"/>
      <w:bookmarkEnd w:id="0"/>
      <w:r w:rsidRPr="00F36415">
        <w:rPr>
          <w:rFonts w:ascii="Arial" w:eastAsia="Times New Roman" w:hAnsi="Arial" w:cs="Arial"/>
          <w:sz w:val="24"/>
          <w:szCs w:val="24"/>
          <w:lang w:eastAsia="uk-UA"/>
        </w:rPr>
        <w:t>Тепер, коли ви знаєте свій показник харчових волокон й краще розумієте, як отримати достатню кількість клітковини з їжею, намагайтесь досягти споживання 40 г волокон на день на постійній основі.</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Якщо ви новачок у вживанні великої кількості клітковини, краще додавати її до вашої дієти поступово. Адже надто швидке збільшення споживання волокон може призвести до здуття, газів, або інших негативних побічних ефектів. Також важливо пити багато води, одночасно зі збільшенням споживання клітковини. Коли ваше тіло звикне до більшої кількості харчових волокон, ви не будете відчувати ніякого дискомфорту.</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 xml:space="preserve">Сподіваємось, ми повністю відповіли на запитання: </w:t>
      </w:r>
      <w:r w:rsidRPr="00F36415">
        <w:rPr>
          <w:rFonts w:ascii="Arial" w:eastAsia="Times New Roman" w:hAnsi="Arial" w:cs="Arial"/>
          <w:b/>
          <w:bCs/>
          <w:sz w:val="24"/>
          <w:szCs w:val="24"/>
          <w:lang w:eastAsia="uk-UA"/>
        </w:rPr>
        <w:t>чому важливо вживати клітковину?</w:t>
      </w:r>
      <w:r w:rsidRPr="00F36415">
        <w:rPr>
          <w:rFonts w:ascii="Arial" w:eastAsia="Times New Roman" w:hAnsi="Arial" w:cs="Arial"/>
          <w:sz w:val="24"/>
          <w:szCs w:val="24"/>
          <w:lang w:eastAsia="uk-UA"/>
        </w:rPr>
        <w:t xml:space="preserve"> Тепер ви знаєте, як забезпечити достатню кількість харчових волокон у вашому раціоні.</w:t>
      </w:r>
    </w:p>
    <w:p w:rsidR="00F36415" w:rsidRPr="00F36415" w:rsidRDefault="00F36415" w:rsidP="00F36415">
      <w:pPr>
        <w:spacing w:before="100" w:beforeAutospacing="1" w:after="100" w:afterAutospacing="1" w:line="240" w:lineRule="auto"/>
        <w:rPr>
          <w:rFonts w:ascii="Times New Roman" w:eastAsia="Times New Roman" w:hAnsi="Times New Roman" w:cs="Times New Roman"/>
          <w:sz w:val="24"/>
          <w:szCs w:val="24"/>
          <w:lang w:eastAsia="uk-UA"/>
        </w:rPr>
      </w:pPr>
      <w:r w:rsidRPr="00F36415">
        <w:rPr>
          <w:rFonts w:ascii="Arial" w:eastAsia="Times New Roman" w:hAnsi="Arial" w:cs="Arial"/>
          <w:sz w:val="24"/>
          <w:szCs w:val="24"/>
          <w:lang w:eastAsia="uk-UA"/>
        </w:rPr>
        <w:t>Отримати всю користь від цього вкрай важливого компоненту харчування можливо, дотримуючись здебільшого цільної рослинної дієти. Їсти більше овочів та фруктів - це відмінний спосіб продовжити життя та зберегти міцне здоров'я.</w:t>
      </w:r>
    </w:p>
    <w:p w:rsidR="008A5C44" w:rsidRDefault="008A5C44"/>
    <w:sectPr w:rsidR="008A5C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C6DB7"/>
    <w:multiLevelType w:val="multilevel"/>
    <w:tmpl w:val="9D963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C2CA3"/>
    <w:multiLevelType w:val="multilevel"/>
    <w:tmpl w:val="469A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F5D"/>
    <w:rsid w:val="001F6F5D"/>
    <w:rsid w:val="008A5C44"/>
    <w:rsid w:val="00F364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6A366"/>
  <w15:chartTrackingRefBased/>
  <w15:docId w15:val="{B319C3B5-282D-42F8-84C4-FE19BDF1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364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F36415"/>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415"/>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F36415"/>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F3641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F36415"/>
    <w:rPr>
      <w:color w:val="0000FF"/>
      <w:u w:val="single"/>
    </w:rPr>
  </w:style>
  <w:style w:type="character" w:styleId="a5">
    <w:name w:val="Strong"/>
    <w:basedOn w:val="a0"/>
    <w:uiPriority w:val="22"/>
    <w:qFormat/>
    <w:rsid w:val="00F364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273177">
      <w:bodyDiv w:val="1"/>
      <w:marLeft w:val="0"/>
      <w:marRight w:val="0"/>
      <w:marTop w:val="0"/>
      <w:marBottom w:val="0"/>
      <w:divBdr>
        <w:top w:val="none" w:sz="0" w:space="0" w:color="auto"/>
        <w:left w:val="none" w:sz="0" w:space="0" w:color="auto"/>
        <w:bottom w:val="none" w:sz="0" w:space="0" w:color="auto"/>
        <w:right w:val="none" w:sz="0" w:space="0" w:color="auto"/>
      </w:divBdr>
      <w:divsChild>
        <w:div w:id="749232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5552267" TargetMode="External"/><Relationship Id="rId13" Type="http://schemas.openxmlformats.org/officeDocument/2006/relationships/hyperlink" Target="https://academic.oup.com/ajcn/article/69/1/30/4694117" TargetMode="External"/><Relationship Id="rId3" Type="http://schemas.openxmlformats.org/officeDocument/2006/relationships/settings" Target="settings.xml"/><Relationship Id="rId7" Type="http://schemas.openxmlformats.org/officeDocument/2006/relationships/hyperlink" Target="https://zdorovoshop.com/superfud/" TargetMode="External"/><Relationship Id="rId12" Type="http://schemas.openxmlformats.org/officeDocument/2006/relationships/hyperlink" Target="http://pediatrics.aappublications.org/content/137/3/e2015122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dorovoshop.com/semena/nasinnya-lionu/" TargetMode="External"/><Relationship Id="rId11" Type="http://schemas.openxmlformats.org/officeDocument/2006/relationships/hyperlink" Target="https://academic.oup.com/annonc/article/23/6/1394/170112" TargetMode="External"/><Relationship Id="rId5" Type="http://schemas.openxmlformats.org/officeDocument/2006/relationships/hyperlink" Target="https://zdorovoshop.com/semena/semena-chia_zdorovo" TargetMode="External"/><Relationship Id="rId15" Type="http://schemas.openxmlformats.org/officeDocument/2006/relationships/hyperlink" Target="https://www.ncbi.nlm.nih.gov/pubmed/22494488" TargetMode="External"/><Relationship Id="rId10" Type="http://schemas.openxmlformats.org/officeDocument/2006/relationships/hyperlink" Target="https://www.ncbi.nlm.nih.gov/pmc/articles/PMC1713264/" TargetMode="External"/><Relationship Id="rId4" Type="http://schemas.openxmlformats.org/officeDocument/2006/relationships/webSettings" Target="webSettings.xml"/><Relationship Id="rId9" Type="http://schemas.openxmlformats.org/officeDocument/2006/relationships/hyperlink" Target="https://www.ncbi.nlm.nih.gov/pubmed/9521633" TargetMode="External"/><Relationship Id="rId14" Type="http://schemas.openxmlformats.org/officeDocument/2006/relationships/hyperlink" Target="https://www.bmj.com/content/347/bmj.f687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9498</Words>
  <Characters>5414</Characters>
  <Application>Microsoft Office Word</Application>
  <DocSecurity>0</DocSecurity>
  <Lines>45</Lines>
  <Paragraphs>29</Paragraphs>
  <ScaleCrop>false</ScaleCrop>
  <Company/>
  <LinksUpToDate>false</LinksUpToDate>
  <CharactersWithSpaces>14883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2026-01-21T08:39:00Z</dcterms:created>
  <dcterms:modified xsi:type="dcterms:W3CDTF">2026-01-21T08:40:00Z</dcterms:modified>
</cp:coreProperties>
</file>