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6C" w:rsidRDefault="00C31F6C" w:rsidP="00C31F6C">
      <w:pPr>
        <w:jc w:val="center"/>
      </w:pPr>
      <w:proofErr w:type="gramStart"/>
      <w:r>
        <w:t>Автоматика для распашные гаражные ворота</w:t>
      </w:r>
      <w:proofErr w:type="gramEnd"/>
    </w:p>
    <w:p w:rsidR="00466ECD" w:rsidRPr="00466ECD" w:rsidRDefault="00466ECD" w:rsidP="00466ECD">
      <w:pPr>
        <w:shd w:val="clear" w:color="auto" w:fill="FFFFFF"/>
        <w:spacing w:line="253" w:lineRule="atLeast"/>
        <w:jc w:val="both"/>
        <w:rPr>
          <w:rFonts w:ascii="Calibri" w:eastAsia="Times New Roman" w:hAnsi="Calibri" w:cs="Calibri"/>
          <w:color w:val="222222"/>
          <w:lang w:eastAsia="ru-RU"/>
        </w:rPr>
      </w:pPr>
      <w:r w:rsidRPr="00466ECD">
        <w:rPr>
          <w:rFonts w:ascii="Calibri" w:eastAsia="Times New Roman" w:hAnsi="Calibri" w:cs="Calibri"/>
          <w:color w:val="222222"/>
          <w:lang w:eastAsia="ru-RU"/>
        </w:rPr>
        <w:t>Распашные ворота - довольно громоздкая конструкция и со временем пользователям становится в тягость при каждом приезде домой самостоятельно открывать и закрывать ворота, особенно в непогоду. Технический прогресс облегчил человеку и эту рутинную задачу. Идеальным вариантом станет </w:t>
      </w:r>
      <w:r w:rsidRPr="00466ECD">
        <w:rPr>
          <w:rFonts w:ascii="Calibri" w:eastAsia="Times New Roman" w:hAnsi="Calibri" w:cs="Calibri"/>
          <w:color w:val="FF0000"/>
          <w:lang w:eastAsia="ru-RU"/>
        </w:rPr>
        <w:t>покупка автоматики для распашных ворот</w:t>
      </w:r>
      <w:r w:rsidRPr="00466ECD">
        <w:rPr>
          <w:rFonts w:ascii="Calibri" w:eastAsia="Times New Roman" w:hAnsi="Calibri" w:cs="Calibri"/>
          <w:color w:val="222222"/>
          <w:lang w:eastAsia="ru-RU"/>
        </w:rPr>
        <w:t>.</w:t>
      </w:r>
    </w:p>
    <w:p w:rsidR="00466ECD" w:rsidRPr="00466ECD" w:rsidRDefault="00466ECD" w:rsidP="00466ECD">
      <w:pPr>
        <w:shd w:val="clear" w:color="auto" w:fill="FFFFFF"/>
        <w:spacing w:line="253" w:lineRule="atLeast"/>
        <w:jc w:val="both"/>
        <w:rPr>
          <w:rFonts w:ascii="Calibri" w:eastAsia="Times New Roman" w:hAnsi="Calibri" w:cs="Calibri"/>
          <w:color w:val="222222"/>
          <w:lang w:eastAsia="ru-RU"/>
        </w:rPr>
      </w:pPr>
      <w:r w:rsidRPr="00466ECD">
        <w:rPr>
          <w:rFonts w:ascii="Calibri" w:eastAsia="Times New Roman" w:hAnsi="Calibri" w:cs="Calibri"/>
          <w:color w:val="222222"/>
          <w:lang w:eastAsia="ru-RU"/>
        </w:rPr>
        <w:t>На сегодняшний день в многообразии предложений можно растеряться, но следуя простым пунктам можно сделать правильный выбор.</w:t>
      </w:r>
    </w:p>
    <w:p w:rsidR="00466ECD" w:rsidRPr="00466ECD" w:rsidRDefault="00466ECD" w:rsidP="00466ECD">
      <w:pPr>
        <w:shd w:val="clear" w:color="auto" w:fill="FFFFFF"/>
        <w:spacing w:line="253" w:lineRule="atLeast"/>
        <w:jc w:val="both"/>
        <w:rPr>
          <w:rFonts w:ascii="Calibri" w:eastAsia="Times New Roman" w:hAnsi="Calibri" w:cs="Calibri"/>
          <w:color w:val="222222"/>
          <w:lang w:eastAsia="ru-RU"/>
        </w:rPr>
      </w:pPr>
      <w:r w:rsidRPr="00466ECD">
        <w:rPr>
          <w:rFonts w:ascii="Calibri" w:eastAsia="Times New Roman" w:hAnsi="Calibri" w:cs="Calibri"/>
          <w:color w:val="222222"/>
          <w:lang w:eastAsia="ru-RU"/>
        </w:rPr>
        <w:t xml:space="preserve">Итак, прежде </w:t>
      </w:r>
      <w:proofErr w:type="gramStart"/>
      <w:r w:rsidRPr="00466ECD">
        <w:rPr>
          <w:rFonts w:ascii="Calibri" w:eastAsia="Times New Roman" w:hAnsi="Calibri" w:cs="Calibri"/>
          <w:color w:val="222222"/>
          <w:lang w:eastAsia="ru-RU"/>
        </w:rPr>
        <w:t>всего</w:t>
      </w:r>
      <w:proofErr w:type="gramEnd"/>
      <w:r w:rsidRPr="00466ECD">
        <w:rPr>
          <w:rFonts w:ascii="Calibri" w:eastAsia="Times New Roman" w:hAnsi="Calibri" w:cs="Calibri"/>
          <w:color w:val="222222"/>
          <w:lang w:eastAsia="ru-RU"/>
        </w:rPr>
        <w:t xml:space="preserve"> определимся с техническими параметрами автоматики, подходящими для ваших ворот. Необходимо знать: ширину и высоту каждой створки, а также общую массу ворот. Это поможет определиться с видом автоматики, которую можно классифицировать </w:t>
      </w:r>
      <w:proofErr w:type="gramStart"/>
      <w:r w:rsidRPr="00466ECD">
        <w:rPr>
          <w:rFonts w:ascii="Calibri" w:eastAsia="Times New Roman" w:hAnsi="Calibri" w:cs="Calibri"/>
          <w:color w:val="222222"/>
          <w:lang w:eastAsia="ru-RU"/>
        </w:rPr>
        <w:t>на</w:t>
      </w:r>
      <w:proofErr w:type="gramEnd"/>
      <w:r w:rsidRPr="00466ECD">
        <w:rPr>
          <w:rFonts w:ascii="Calibri" w:eastAsia="Times New Roman" w:hAnsi="Calibri" w:cs="Calibri"/>
          <w:color w:val="222222"/>
          <w:lang w:eastAsia="ru-RU"/>
        </w:rPr>
        <w:t xml:space="preserve"> подземную и надземную. Отличия понятны из названия, подземная автоматика скрыта под землей, не заметна, что дает эстетические преимущества. Наземная автоматика соответственно над землей и большая часть представлена линейного типа, т.е. устанавливается на ворота, открывающиеся как наружу, так и </w:t>
      </w:r>
      <w:proofErr w:type="gramStart"/>
      <w:r w:rsidRPr="00466ECD">
        <w:rPr>
          <w:rFonts w:ascii="Calibri" w:eastAsia="Times New Roman" w:hAnsi="Calibri" w:cs="Calibri"/>
          <w:color w:val="222222"/>
          <w:lang w:eastAsia="ru-RU"/>
        </w:rPr>
        <w:t>во</w:t>
      </w:r>
      <w:proofErr w:type="gramEnd"/>
      <w:r w:rsidRPr="00466ECD">
        <w:rPr>
          <w:rFonts w:ascii="Calibri" w:eastAsia="Times New Roman" w:hAnsi="Calibri" w:cs="Calibri"/>
          <w:color w:val="222222"/>
          <w:lang w:eastAsia="ru-RU"/>
        </w:rPr>
        <w:t xml:space="preserve"> внутрь двора.</w:t>
      </w:r>
    </w:p>
    <w:p w:rsidR="00466ECD" w:rsidRPr="00466ECD" w:rsidRDefault="00466ECD" w:rsidP="00466ECD">
      <w:pPr>
        <w:shd w:val="clear" w:color="auto" w:fill="FFFFFF"/>
        <w:spacing w:line="253" w:lineRule="atLeast"/>
        <w:jc w:val="both"/>
        <w:rPr>
          <w:rFonts w:ascii="Calibri" w:eastAsia="Times New Roman" w:hAnsi="Calibri" w:cs="Calibri"/>
          <w:color w:val="222222"/>
          <w:lang w:eastAsia="ru-RU"/>
        </w:rPr>
      </w:pPr>
      <w:r w:rsidRPr="00466ECD">
        <w:rPr>
          <w:rFonts w:ascii="Calibri" w:eastAsia="Times New Roman" w:hAnsi="Calibri" w:cs="Calibri"/>
          <w:color w:val="222222"/>
          <w:lang w:eastAsia="ru-RU"/>
        </w:rPr>
        <w:t>Конечно, для установки необходимо учесть дополнительные параметры - например, ветреность территории, частоту использования и т.п. Еще одним преимуществом является то, что автоматика плотно удерживает ворота, и открыть их можно только при помощи пульта. В случае отключения электроэнергии существует функция разблокировки, которая входит в базовую комплектацию, поэтому ворота не блокируются и ими можно пользоваться в ручном режиме. </w:t>
      </w:r>
      <w:proofErr w:type="gramStart"/>
      <w:r w:rsidRPr="00466ECD">
        <w:rPr>
          <w:rFonts w:ascii="Calibri" w:eastAsia="Times New Roman" w:hAnsi="Calibri" w:cs="Calibri"/>
          <w:color w:val="FF0000"/>
          <w:lang w:eastAsia="ru-RU"/>
        </w:rPr>
        <w:t>Купить</w:t>
      </w:r>
      <w:r w:rsidRPr="00466ECD">
        <w:rPr>
          <w:rFonts w:ascii="Calibri" w:eastAsia="Times New Roman" w:hAnsi="Calibri" w:cs="Calibri"/>
          <w:color w:val="222222"/>
          <w:lang w:eastAsia="ru-RU"/>
        </w:rPr>
        <w:t> </w:t>
      </w:r>
      <w:r w:rsidRPr="00466ECD">
        <w:rPr>
          <w:rFonts w:ascii="Calibri" w:eastAsia="Times New Roman" w:hAnsi="Calibri" w:cs="Calibri"/>
          <w:color w:val="FF0000"/>
          <w:lang w:eastAsia="ru-RU"/>
        </w:rPr>
        <w:t>автоматику для распашных ворот </w:t>
      </w:r>
      <w:r w:rsidRPr="00466ECD">
        <w:rPr>
          <w:rFonts w:ascii="Calibri" w:eastAsia="Times New Roman" w:hAnsi="Calibri" w:cs="Calibri"/>
          <w:color w:val="222222"/>
          <w:lang w:eastAsia="ru-RU"/>
        </w:rPr>
        <w:t>можно как для новых, так для уже используемых ворот.</w:t>
      </w:r>
      <w:proofErr w:type="gramEnd"/>
    </w:p>
    <w:p w:rsidR="00B97FBA" w:rsidRDefault="00466ECD" w:rsidP="00466ECD">
      <w:pPr>
        <w:jc w:val="both"/>
      </w:pPr>
      <w:r w:rsidRPr="00466ECD">
        <w:rPr>
          <w:rFonts w:ascii="Calibri" w:eastAsia="Times New Roman" w:hAnsi="Calibri" w:cs="Calibri"/>
          <w:color w:val="222222"/>
          <w:shd w:val="clear" w:color="auto" w:fill="FFFFFF"/>
          <w:lang w:eastAsia="ru-RU"/>
        </w:rPr>
        <w:t>От правильного выбора, монтажа и эксплуатации, конечно же, зависит срок службы ворот и автоматики. Регулярная профилактика позволит избежать дорогостоящего </w:t>
      </w:r>
      <w:r w:rsidRPr="00466ECD">
        <w:rPr>
          <w:rFonts w:ascii="Calibri" w:eastAsia="Times New Roman" w:hAnsi="Calibri" w:cs="Calibri"/>
          <w:color w:val="FF0000"/>
          <w:shd w:val="clear" w:color="auto" w:fill="FFFFFF"/>
          <w:lang w:eastAsia="ru-RU"/>
        </w:rPr>
        <w:t>ремонта гаражных ворот</w:t>
      </w:r>
      <w:r w:rsidRPr="00466ECD">
        <w:rPr>
          <w:rFonts w:ascii="Calibri" w:eastAsia="Times New Roman" w:hAnsi="Calibri" w:cs="Calibri"/>
          <w:color w:val="222222"/>
          <w:shd w:val="clear" w:color="auto" w:fill="FFFFFF"/>
          <w:lang w:eastAsia="ru-RU"/>
        </w:rPr>
        <w:t>. Поэтому не следует пренебрегать техническим обслуживанием. Минимум 2 раза в год следует вызывать службу для диагностики и подготавливать ворога к зиме.</w:t>
      </w:r>
      <w:r w:rsidRPr="00466ECD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eastAsia="ru-RU"/>
        </w:rPr>
        <w:t>    </w:t>
      </w:r>
    </w:p>
    <w:sectPr w:rsidR="00B97FBA" w:rsidSect="0052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FEE"/>
    <w:rsid w:val="000C4946"/>
    <w:rsid w:val="00182FEE"/>
    <w:rsid w:val="0029366D"/>
    <w:rsid w:val="00336E0A"/>
    <w:rsid w:val="00466ECD"/>
    <w:rsid w:val="00524533"/>
    <w:rsid w:val="008E55DC"/>
    <w:rsid w:val="00A078EF"/>
    <w:rsid w:val="00AA67A4"/>
    <w:rsid w:val="00AE6BE9"/>
    <w:rsid w:val="00B97FBA"/>
    <w:rsid w:val="00C31F6C"/>
    <w:rsid w:val="00DF4386"/>
    <w:rsid w:val="00E30760"/>
    <w:rsid w:val="00E5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4</cp:revision>
  <dcterms:created xsi:type="dcterms:W3CDTF">2019-01-20T20:28:00Z</dcterms:created>
  <dcterms:modified xsi:type="dcterms:W3CDTF">2019-01-21T12:49:00Z</dcterms:modified>
</cp:coreProperties>
</file>