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МІНІСТЕРСТВО КУЛЬТУРИІ ОСВІТИ УКРАЇНИ</w:t>
      </w: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ЛЬВІВСЬКИЙ КОЛЕДЖ КУЛЬТУРИ І МИСТЕЦТВ</w:t>
      </w: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Циклова комісія культурно-просвітницьких дисциплін</w:t>
      </w: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36"/>
          <w:szCs w:val="28"/>
          <w:lang w:eastAsia="uk-UA"/>
        </w:rPr>
        <w:t>КУРСОВА РОБОТА</w:t>
      </w: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з предмету</w:t>
      </w: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«Організація і методика КДД»</w:t>
      </w: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на тему:</w:t>
      </w:r>
    </w:p>
    <w:p>
      <w:pPr>
        <w:shd w:val="clear" w:color="auto" w:fill="FFFFFF"/>
        <w:spacing w:after="0" w:line="300" w:lineRule="atLeast"/>
        <w:ind w:right="28" w:firstLine="709"/>
        <w:jc w:val="center"/>
        <w:rPr>
          <w:rFonts w:ascii="Times New Roman" w:hAnsi="Times New Roman" w:eastAsia="Times New Roman" w:cs="Times New Roman"/>
          <w:color w:val="000000"/>
          <w:sz w:val="36"/>
          <w:szCs w:val="28"/>
          <w:lang w:eastAsia="uk-UA"/>
        </w:rPr>
      </w:pPr>
      <w:r>
        <w:rPr>
          <w:rFonts w:ascii="Times New Roman" w:hAnsi="Times New Roman" w:eastAsia="Times New Roman" w:cs="Times New Roman"/>
          <w:color w:val="000000"/>
          <w:sz w:val="36"/>
          <w:szCs w:val="28"/>
          <w:lang w:eastAsia="uk-UA"/>
        </w:rPr>
        <w:t>Сценарно-режисерська майстерність як невід’ємна частина роботи організатора дозвілля</w:t>
      </w: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Виконала студентка</w:t>
      </w: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Орлик Дарина Степанівна</w:t>
      </w: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ІІІ курсу режисерської групи</w:t>
      </w: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денна форма навчання</w:t>
      </w: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Керівник:</w:t>
      </w: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голова ЦК культурно-просвітніх дисциплін</w:t>
      </w: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Гвоздкова Галина Ярославівна</w:t>
      </w: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center"/>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м. Львів 2018рік</w:t>
      </w:r>
    </w:p>
    <w:p>
      <w:pPr>
        <w:shd w:val="clear" w:color="auto" w:fill="FFFFFF"/>
        <w:spacing w:after="0" w:line="276" w:lineRule="auto"/>
        <w:ind w:right="28" w:firstLine="709"/>
        <w:jc w:val="center"/>
        <w:rPr>
          <w:rFonts w:ascii="Times New Roman" w:hAnsi="Times New Roman" w:eastAsia="Times New Roman" w:cs="Times New Roman"/>
          <w:color w:val="000000"/>
          <w:sz w:val="32"/>
          <w:szCs w:val="28"/>
          <w:lang w:eastAsia="uk-UA"/>
        </w:rPr>
      </w:pPr>
      <w:r>
        <w:rPr>
          <w:rFonts w:ascii="Times New Roman" w:hAnsi="Times New Roman" w:eastAsia="Times New Roman" w:cs="Times New Roman"/>
          <w:color w:val="000000"/>
          <w:sz w:val="32"/>
          <w:szCs w:val="28"/>
          <w:lang w:eastAsia="uk-UA"/>
        </w:rPr>
        <w:t>Зміст</w:t>
      </w:r>
    </w:p>
    <w:p>
      <w:p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Вступ………………………………………………………………………….…(ст.3)</w:t>
      </w:r>
    </w:p>
    <w:p>
      <w:pPr>
        <w:pStyle w:val="8"/>
        <w:numPr>
          <w:ilvl w:val="0"/>
          <w:numId w:val="1"/>
        </w:num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Теоретичні засади організації дозвілля………………………………(ст.4-5)</w:t>
      </w:r>
    </w:p>
    <w:p>
      <w:pPr>
        <w:pStyle w:val="8"/>
        <w:numPr>
          <w:ilvl w:val="0"/>
          <w:numId w:val="1"/>
        </w:num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Форми і методи організації дозвілля…………………………………(ст.6-7)</w:t>
      </w:r>
    </w:p>
    <w:p>
      <w:pPr>
        <w:pStyle w:val="8"/>
        <w:numPr>
          <w:ilvl w:val="0"/>
          <w:numId w:val="1"/>
        </w:num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Сценарій як літературна основа масового заходу……………….…(ст.8-11)</w:t>
      </w:r>
    </w:p>
    <w:p>
      <w:pPr>
        <w:pStyle w:val="8"/>
        <w:numPr>
          <w:ilvl w:val="0"/>
          <w:numId w:val="1"/>
        </w:num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Етапи роботи над сценарієм…………………………………..……(ст.12-22)</w:t>
      </w:r>
    </w:p>
    <w:p>
      <w:pPr>
        <w:pStyle w:val="8"/>
        <w:numPr>
          <w:ilvl w:val="0"/>
          <w:numId w:val="1"/>
        </w:num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Принципи роботи режисера над масовим видовищем…...………(ст.23-24)</w:t>
      </w:r>
    </w:p>
    <w:p>
      <w:p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Висновки…………………………………………………………………...…..(ст.25)</w:t>
      </w:r>
    </w:p>
    <w:p>
      <w:p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Список використаної літератури………………………………………….….(ст.26)</w:t>
      </w:r>
    </w:p>
    <w:p>
      <w:pPr>
        <w:shd w:val="clear" w:color="auto" w:fill="FFFFFF"/>
        <w:spacing w:after="0" w:line="276" w:lineRule="auto"/>
        <w:ind w:right="28"/>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Додатки</w:t>
      </w:r>
    </w:p>
    <w:p>
      <w:pPr>
        <w:shd w:val="clear" w:color="auto" w:fill="FFFFFF"/>
        <w:spacing w:after="0" w:line="276" w:lineRule="auto"/>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276" w:lineRule="auto"/>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276" w:lineRule="auto"/>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right"/>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firstLine="709"/>
        <w:jc w:val="both"/>
        <w:rPr>
          <w:rFonts w:ascii="Times New Roman" w:hAnsi="Times New Roman" w:eastAsia="Times New Roman" w:cs="Times New Roman"/>
          <w:color w:val="000000"/>
          <w:sz w:val="28"/>
          <w:szCs w:val="28"/>
          <w:lang w:eastAsia="uk-UA"/>
        </w:rPr>
      </w:pPr>
    </w:p>
    <w:p>
      <w:pPr>
        <w:shd w:val="clear" w:color="auto" w:fill="FFFFFF"/>
        <w:spacing w:after="0" w:line="300" w:lineRule="atLeast"/>
        <w:ind w:right="28"/>
        <w:jc w:val="both"/>
        <w:rPr>
          <w:rFonts w:ascii="Times New Roman" w:hAnsi="Times New Roman" w:eastAsia="Times New Roman" w:cs="Times New Roman"/>
          <w:color w:val="000000"/>
          <w:sz w:val="28"/>
          <w:szCs w:val="28"/>
          <w:lang w:eastAsia="uk-UA"/>
        </w:rPr>
      </w:pPr>
    </w:p>
    <w:p>
      <w:pPr>
        <w:shd w:val="clear" w:color="auto" w:fill="FFFFFF"/>
        <w:spacing w:after="0" w:line="276" w:lineRule="auto"/>
        <w:ind w:right="28" w:firstLine="709"/>
        <w:jc w:val="center"/>
        <w:rPr>
          <w:rFonts w:ascii="Times New Roman" w:hAnsi="Times New Roman" w:eastAsia="Times New Roman" w:cs="Times New Roman"/>
          <w:b/>
          <w:color w:val="000000"/>
          <w:sz w:val="32"/>
          <w:szCs w:val="28"/>
          <w:lang w:eastAsia="uk-UA"/>
        </w:rPr>
      </w:pPr>
      <w:r>
        <w:rPr>
          <w:rFonts w:ascii="Times New Roman" w:hAnsi="Times New Roman" w:eastAsia="Times New Roman" w:cs="Times New Roman"/>
          <w:b/>
          <w:color w:val="000000"/>
          <w:sz w:val="32"/>
          <w:szCs w:val="28"/>
          <w:lang w:eastAsia="uk-UA"/>
        </w:rPr>
        <w:t>ВСТУП</w:t>
      </w:r>
    </w:p>
    <w:p>
      <w:pPr>
        <w:spacing w:before="100" w:beforeAutospacing="1" w:after="0" w:line="360" w:lineRule="atLeast"/>
        <w:ind w:firstLine="706"/>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На перший погляд, що таке сценарій і як робити свята, відомо всім. І якщо у педагога </w:t>
      </w:r>
      <w:r>
        <w:fldChar w:fldCharType="begin"/>
      </w:r>
      <w:r>
        <w:instrText xml:space="preserve"> HYPERLINK "http://ua-referat.com/%D0%9F%D1%80%D0%B0%D1%86%D1%8E%D1%94" \o "Працює" </w:instrText>
      </w:r>
      <w:r>
        <w:fldChar w:fldCharType="separate"/>
      </w:r>
      <w:r>
        <w:rPr>
          <w:rFonts w:ascii="Times New Roman" w:hAnsi="Times New Roman" w:eastAsia="Times New Roman" w:cs="Times New Roman"/>
          <w:sz w:val="28"/>
          <w:szCs w:val="28"/>
          <w:lang w:eastAsia="uk-UA"/>
        </w:rPr>
        <w:t>працює</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фантазія і розвинене образне </w:t>
      </w:r>
      <w:r>
        <w:fldChar w:fldCharType="begin"/>
      </w:r>
      <w:r>
        <w:instrText xml:space="preserve"> HYPERLINK "http://ua-referat.com/%D0%9C%D0%B8%D1%81%D0%BB%D0%B5%D0%BD%D0%BD%D1%8F" \o "Мислення" </w:instrText>
      </w:r>
      <w:r>
        <w:fldChar w:fldCharType="separate"/>
      </w:r>
      <w:r>
        <w:rPr>
          <w:rFonts w:ascii="Times New Roman" w:hAnsi="Times New Roman" w:eastAsia="Times New Roman" w:cs="Times New Roman"/>
          <w:sz w:val="28"/>
          <w:szCs w:val="28"/>
          <w:lang w:eastAsia="uk-UA"/>
        </w:rPr>
        <w:t>мислення</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то може здатися, що нічого складного в цьому немає. Деякі думають, що досить "назбирати" виграшні шматки з різних готових </w:t>
      </w:r>
      <w:r>
        <w:fldChar w:fldCharType="begin"/>
      </w:r>
      <w:r>
        <w:instrText xml:space="preserve"> HYPERLINK "http://ua-referat.com/%D0%A1%D1%86%D0%B5%D0%BD%D0%B0%D1%80%D1%96%D0%B9" \o "Сценарій" </w:instrText>
      </w:r>
      <w:r>
        <w:fldChar w:fldCharType="separate"/>
      </w:r>
      <w:r>
        <w:rPr>
          <w:rFonts w:ascii="Times New Roman" w:hAnsi="Times New Roman" w:eastAsia="Times New Roman" w:cs="Times New Roman"/>
          <w:sz w:val="28"/>
          <w:szCs w:val="28"/>
          <w:lang w:eastAsia="uk-UA"/>
        </w:rPr>
        <w:t>сценаріїв</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послідовно скомпонувати їх - і сценарій готовий. Однак при читанні такого </w:t>
      </w:r>
      <w:r>
        <w:fldChar w:fldCharType="begin"/>
      </w:r>
      <w:r>
        <w:instrText xml:space="preserve"> HYPERLINK "http://ua-referat.com/%D0%A1%D1%86%D0%B5%D0%BD%D0%B0%D1%80%D1%96%D0%B9" \o "Сценарій" </w:instrText>
      </w:r>
      <w:r>
        <w:fldChar w:fldCharType="separate"/>
      </w:r>
      <w:r>
        <w:rPr>
          <w:rFonts w:ascii="Times New Roman" w:hAnsi="Times New Roman" w:eastAsia="Times New Roman" w:cs="Times New Roman"/>
          <w:sz w:val="28"/>
          <w:szCs w:val="28"/>
          <w:lang w:eastAsia="uk-UA"/>
        </w:rPr>
        <w:t>сценарію </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(вже не кажучи про його втіленні) неозброєним поглядом стає видно, що епізоди при монтажі в такому сценарії притягуються одне до одного "за вуха", не витримується </w:t>
      </w:r>
      <w:r>
        <w:fldChar w:fldCharType="begin"/>
      </w:r>
      <w:r>
        <w:instrText xml:space="preserve"> HYPERLINK "http://ua-referat.com/%D0%A5%D0%B0%D1%80%D0%B0%D0%BA%D1%82%D0%B5%D1%80" \o "Характер" </w:instrText>
      </w:r>
      <w:r>
        <w:fldChar w:fldCharType="separate"/>
      </w:r>
      <w:r>
        <w:rPr>
          <w:rFonts w:ascii="Times New Roman" w:hAnsi="Times New Roman" w:eastAsia="Times New Roman" w:cs="Times New Roman"/>
          <w:sz w:val="28"/>
          <w:szCs w:val="28"/>
          <w:lang w:eastAsia="uk-UA"/>
        </w:rPr>
        <w:t>характер</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і </w:t>
      </w:r>
      <w:r>
        <w:fldChar w:fldCharType="begin"/>
      </w:r>
      <w:r>
        <w:instrText xml:space="preserve"> HYPERLINK "http://ua-referat.com/%D0%A1%D1%82%D0%B8%D0%BB%D1%96%D1%81%D1%82%D0%B8%D0%BA%D0%B0" \o "Стилістика" </w:instrText>
      </w:r>
      <w:r>
        <w:fldChar w:fldCharType="separate"/>
      </w:r>
      <w:r>
        <w:rPr>
          <w:rFonts w:ascii="Times New Roman" w:hAnsi="Times New Roman" w:eastAsia="Times New Roman" w:cs="Times New Roman"/>
          <w:sz w:val="28"/>
          <w:szCs w:val="28"/>
          <w:lang w:eastAsia="uk-UA"/>
        </w:rPr>
        <w:t>стилістика</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мовлення діючих героїв і так далі, і тому подібне. Що ж робити, щоб не допускати такі помилки? Для початку - познайомитися з методикою написання сценаріїв, а потім спробувати опанувати нею. Хоча загальновідомо, що не можна дати сценаристові рецепти, що гарантують високий результат, оскільки це залежить не тільки від ступеня майстерності автора, його творчої натури, але і від авторської сміливості, дотепності, творчого пустощів. Знання хоча б основ сценарної майстерності і прагнення до створення "технологічно" грамотного сценарію так само необхідно.</w:t>
      </w:r>
    </w:p>
    <w:p>
      <w:pPr>
        <w:spacing w:line="276" w:lineRule="auto"/>
        <w:jc w:val="both"/>
        <w:rPr>
          <w:rFonts w:ascii="Times New Roman" w:hAnsi="Times New Roman" w:cs="Times New Roman"/>
          <w:sz w:val="28"/>
          <w:szCs w:val="28"/>
        </w:rPr>
      </w:pPr>
    </w:p>
    <w:p>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u w:val="single"/>
          <w:shd w:val="clear" w:color="auto" w:fill="FFFFFF"/>
        </w:rPr>
        <w:t>Мета:</w:t>
      </w:r>
      <w:r>
        <w:rPr>
          <w:rFonts w:ascii="Times New Roman" w:hAnsi="Times New Roman" w:cs="Times New Roman"/>
          <w:color w:val="000000"/>
          <w:sz w:val="28"/>
          <w:szCs w:val="28"/>
          <w:shd w:val="clear" w:color="auto" w:fill="FFFFFF"/>
        </w:rPr>
        <w:t xml:space="preserve"> вивчити особливості сценарно-режисерської майстерності в роботі організатора дозвілля.</w:t>
      </w:r>
    </w:p>
    <w:p>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b/>
          <w:sz w:val="28"/>
          <w:szCs w:val="28"/>
          <w:u w:val="single"/>
        </w:rPr>
        <w:t>Завдання:</w:t>
      </w:r>
      <w:r>
        <w:rPr>
          <w:rFonts w:ascii="Times New Roman" w:hAnsi="Times New Roman" w:cs="Times New Roman"/>
          <w:sz w:val="28"/>
          <w:szCs w:val="28"/>
        </w:rPr>
        <w:t xml:space="preserve"> розкрити через даний матеріал як майстерно організатор дозвілля повинен вміти написати сценарій та втілювати його в життя, тому що </w:t>
      </w:r>
      <w:r>
        <w:rPr>
          <w:rFonts w:ascii="Times New Roman" w:hAnsi="Times New Roman" w:cs="Times New Roman"/>
          <w:color w:val="000000"/>
          <w:sz w:val="28"/>
          <w:szCs w:val="28"/>
          <w:shd w:val="clear" w:color="auto" w:fill="FFFFFF"/>
        </w:rPr>
        <w:t xml:space="preserve">організація дозвіллєвої діяльності має надзвичайно великий вплив на формування особистості. </w:t>
      </w:r>
    </w:p>
    <w:p>
      <w:pPr>
        <w:spacing w:line="276" w:lineRule="auto"/>
        <w:ind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Заклади культури дають можливість задовольнити свої духовні , розважальні, аматорські та інші потреби. Тому проблема поліпшення якості дозвіллєвої діяльності в закладах культури є актуальною і соціально важливою проблемою</w:t>
      </w:r>
    </w:p>
    <w:p>
      <w:pPr>
        <w:spacing w:line="276" w:lineRule="auto"/>
        <w:jc w:val="both"/>
        <w:rPr>
          <w:rFonts w:ascii="Times New Roman" w:hAnsi="Times New Roman" w:cs="Times New Roman"/>
          <w:color w:val="000000"/>
          <w:sz w:val="28"/>
          <w:szCs w:val="28"/>
          <w:shd w:val="clear" w:color="auto" w:fill="FFFFFF"/>
        </w:rPr>
      </w:pPr>
    </w:p>
    <w:p>
      <w:pPr>
        <w:spacing w:line="276" w:lineRule="auto"/>
        <w:jc w:val="both"/>
        <w:rPr>
          <w:rFonts w:ascii="Times New Roman" w:hAnsi="Times New Roman" w:cs="Times New Roman"/>
          <w:color w:val="000000"/>
          <w:sz w:val="28"/>
          <w:szCs w:val="28"/>
          <w:shd w:val="clear" w:color="auto" w:fill="FFFFFF"/>
        </w:rPr>
      </w:pPr>
    </w:p>
    <w:p>
      <w:pPr>
        <w:spacing w:line="276" w:lineRule="auto"/>
        <w:jc w:val="both"/>
        <w:rPr>
          <w:rFonts w:ascii="Times New Roman" w:hAnsi="Times New Roman" w:cs="Times New Roman"/>
          <w:color w:val="000000"/>
          <w:sz w:val="28"/>
          <w:szCs w:val="28"/>
          <w:shd w:val="clear" w:color="auto" w:fill="FFFFFF"/>
        </w:rPr>
      </w:pPr>
    </w:p>
    <w:p>
      <w:pPr>
        <w:jc w:val="both"/>
        <w:rPr>
          <w:rFonts w:ascii="Times New Roman" w:hAnsi="Times New Roman" w:cs="Times New Roman"/>
          <w:color w:val="000000"/>
          <w:sz w:val="28"/>
          <w:szCs w:val="28"/>
          <w:shd w:val="clear" w:color="auto" w:fill="FFFFFF"/>
        </w:rPr>
      </w:pPr>
    </w:p>
    <w:p>
      <w:pPr>
        <w:jc w:val="both"/>
        <w:rPr>
          <w:rFonts w:ascii="Times New Roman" w:hAnsi="Times New Roman" w:cs="Times New Roman"/>
          <w:color w:val="000000"/>
          <w:sz w:val="28"/>
          <w:szCs w:val="28"/>
          <w:shd w:val="clear" w:color="auto" w:fill="FFFFFF"/>
        </w:rPr>
      </w:pPr>
    </w:p>
    <w:p>
      <w:pPr>
        <w:rPr>
          <w:rFonts w:ascii="Times New Roman" w:hAnsi="Times New Roman" w:cs="Times New Roman"/>
          <w:color w:val="000000"/>
          <w:sz w:val="28"/>
          <w:szCs w:val="28"/>
          <w:shd w:val="clear" w:color="auto" w:fill="FFFFFF"/>
        </w:rPr>
      </w:pPr>
    </w:p>
    <w:p>
      <w:pPr>
        <w:rPr>
          <w:rFonts w:ascii="Times New Roman" w:hAnsi="Times New Roman" w:cs="Times New Roman"/>
          <w:color w:val="000000"/>
          <w:sz w:val="28"/>
          <w:szCs w:val="28"/>
          <w:shd w:val="clear" w:color="auto" w:fill="FFFFFF"/>
        </w:rPr>
      </w:pPr>
    </w:p>
    <w:p>
      <w:pPr>
        <w:jc w:val="center"/>
        <w:rPr>
          <w:rFonts w:ascii="Times New Roman" w:hAnsi="Times New Roman" w:cs="Times New Roman"/>
          <w:b/>
          <w:color w:val="000000"/>
          <w:sz w:val="32"/>
          <w:szCs w:val="28"/>
          <w:shd w:val="clear" w:color="auto" w:fill="FFFFFF"/>
        </w:rPr>
      </w:pPr>
      <w:r>
        <w:rPr>
          <w:rFonts w:ascii="Times New Roman" w:hAnsi="Times New Roman" w:cs="Times New Roman"/>
          <w:b/>
          <w:color w:val="000000"/>
          <w:sz w:val="32"/>
          <w:szCs w:val="28"/>
          <w:shd w:val="clear" w:color="auto" w:fill="FFFFFF"/>
        </w:rPr>
        <w:t>ТЕОРЕТИЧНІ ЗАСАДИ ОРГАНІЗАЦІЇ ДОЗВІЛЛЯ</w:t>
      </w:r>
    </w:p>
    <w:p>
      <w:pPr>
        <w:shd w:val="clear" w:color="auto" w:fill="FFFFFF"/>
        <w:spacing w:after="0" w:line="276" w:lineRule="auto"/>
        <w:ind w:right="28" w:firstLine="709"/>
        <w:jc w:val="both"/>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На сучасному етапі розвитку нашого суспільства актуальною є проблема дозвіллєвої діяльності. </w:t>
      </w:r>
      <w:r>
        <w:rPr>
          <w:rFonts w:ascii="Times New Roman" w:hAnsi="Times New Roman" w:cs="Times New Roman"/>
          <w:color w:val="000000"/>
          <w:sz w:val="28"/>
          <w:szCs w:val="28"/>
          <w:shd w:val="clear" w:color="auto" w:fill="FFFFFF"/>
        </w:rPr>
        <w:t>Дозвілля має свої обсяги та структурне наповнення. Найпростіший вид дозвілля – відпочинок. Основне значення відпочинку полягає у відновленні витрачених під час роботи сил. Під час пасивного відпочинку людина знаходиться у стані спокою та відновлює свої сили, оскільки для активного відпочинку необхідні свіжі сили, підготовка та вольові зусилля. До активного відпочинку відносять спорт, фізичну культуру, туризм, ігри, читання, відвідування театрів, кінотеатрів, виставок, музеїв, спілкування тощо.</w:t>
      </w:r>
      <w:r>
        <w:rPr>
          <w:rFonts w:ascii="Times New Roman" w:hAnsi="Times New Roman" w:eastAsia="Times New Roman" w:cs="Times New Roman"/>
          <w:color w:val="000000"/>
          <w:sz w:val="28"/>
          <w:szCs w:val="28"/>
          <w:lang w:eastAsia="uk-UA"/>
        </w:rPr>
        <w:t xml:space="preserve"> Зрозуміло, кожен відпочиває по-своєму, виходячи з власних можливостей і умов. Проте для повноцінності дозвілля є ряд загальноприйнятих вимог, яким воно має відповідати. Насамперед, дозвілля є засобом виховання і самовиховання людини, формування гармонійно розвиненої особистості, засобом задоволення потреб людини. Таким чином, активне, змістовне дозвілля – це сукупність занять, що сприяють задоволенню культурно-дозвіллєвих потреб людини та виконують функцію відновлення її фізичних і психічних сил.</w:t>
      </w:r>
    </w:p>
    <w:p>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Сфера дозвілля поєднує найрізноманітніші види життєдіяльності, адже людина на дозвіллі не обмежена зовнішніми чинниками і залежить лише від своїх внутрішніх бажань та уподобань. Тому діяльність на дозвіллі неможлива без внутрішньої установки людини, що сприяє або ж, навпаки, стримує розвиток, усвідомлення та реалізацію особистісних потреб. Вибір певного виду дозвіллєвої діяльності зумовлюється його індивідуальною та соціальною цінністю в очах особистості, а змістове наповнення дозвіллєвих занять відбиває мету та завдання людини, які вона ставить перед собою: набуття знань та навичок, вироблення норм практичної поведінки, засвоєння інших культурних цінностей опанування чи удосконалення різними сферами суспільної діяльності. Змістовне наповнення дозвілля відбиває сутність, взаємозв'язок та розподіл основних його складових: самоосвіту, любительскі заняття.</w:t>
      </w:r>
    </w:p>
    <w:p>
      <w:pPr>
        <w:pStyle w:val="4"/>
        <w:shd w:val="clear" w:color="auto" w:fill="FFFFFF"/>
        <w:spacing w:before="0" w:beforeAutospacing="0" w:after="285" w:afterAutospacing="0"/>
        <w:jc w:val="both"/>
        <w:rPr>
          <w:sz w:val="28"/>
          <w:szCs w:val="28"/>
        </w:rPr>
      </w:pPr>
      <w:r>
        <w:rPr>
          <w:b/>
          <w:sz w:val="28"/>
          <w:szCs w:val="28"/>
          <w:u w:val="single"/>
        </w:rPr>
        <w:t xml:space="preserve">Дозвілля </w:t>
      </w:r>
      <w:r>
        <w:rPr>
          <w:sz w:val="28"/>
          <w:szCs w:val="28"/>
        </w:rPr>
        <w:t>- це вільний час, який використовують для духовного і фізичного вдосконалення людини її відпочинку.</w:t>
      </w:r>
    </w:p>
    <w:p>
      <w:pPr>
        <w:pStyle w:val="4"/>
        <w:shd w:val="clear" w:color="auto" w:fill="FFFFFF"/>
        <w:spacing w:before="0" w:beforeAutospacing="0" w:after="285" w:afterAutospacing="0"/>
        <w:jc w:val="both"/>
        <w:rPr>
          <w:sz w:val="28"/>
          <w:szCs w:val="28"/>
        </w:rPr>
      </w:pPr>
      <w:r>
        <w:rPr>
          <w:b/>
          <w:sz w:val="28"/>
          <w:szCs w:val="28"/>
          <w:u w:val="single"/>
        </w:rPr>
        <w:t xml:space="preserve">Дозвіллєва діяльність </w:t>
      </w:r>
      <w:r>
        <w:rPr>
          <w:sz w:val="28"/>
          <w:szCs w:val="28"/>
        </w:rPr>
        <w:t>- це такий спосіб буття людини у вільний час, який не суперечить загальноприйнятим соціальним нормам, сприяє самопізнанню, самовизначенню, самореалізації, самоосвіті, самовихованню та всебічному розвитку особистості.</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Організатор дозвіллєвої діяльності в закладах культури - це центральна постать в організації вільного часу. Завданням організатора дозвіллєвої діяльності є засвоєння головних форм дозвілля як основи для дослідження вільного часу; оволодіння прийомами і способами введення конкретного заходу в структуру різноманітних дозвіллєвих програм; володіння навичками і вмінням вступати в ролі організатора і ведучого дозвіллєвих програм.</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На сьогодні існує широкий спектр місць проведення дозвілля це клуби, музеї, парки культури й відпочинку, будинки культури та дозвіллєві центри. організатор дозвіллєвої діяльності повинен усвідомити не тільки сутність форм і методів дозвіллєвої робити, але й вміти їх використовувати.</w:t>
      </w:r>
    </w:p>
    <w:p>
      <w:pPr>
        <w:pStyle w:val="4"/>
        <w:shd w:val="clear" w:color="auto" w:fill="FFFFFF"/>
        <w:spacing w:before="0" w:beforeAutospacing="0" w:after="285" w:afterAutospacing="0"/>
        <w:jc w:val="both"/>
        <w:rPr>
          <w:sz w:val="28"/>
          <w:szCs w:val="28"/>
        </w:rPr>
      </w:pPr>
    </w:p>
    <w:p>
      <w:pPr>
        <w:jc w:val="both"/>
        <w:rPr>
          <w:rFonts w:ascii="Times New Roman" w:hAnsi="Times New Roman" w:cs="Times New Roman"/>
          <w:sz w:val="28"/>
          <w:szCs w:val="28"/>
          <w:shd w:val="clear" w:color="auto" w:fill="FFFFFF"/>
        </w:rPr>
      </w:pPr>
    </w:p>
    <w:p>
      <w:pPr>
        <w:jc w:val="both"/>
        <w:rPr>
          <w:rFonts w:ascii="Times New Roman" w:hAnsi="Times New Roman" w:cs="Times New Roman"/>
          <w:sz w:val="28"/>
          <w:szCs w:val="28"/>
          <w:shd w:val="clear" w:color="auto" w:fill="FFFFFF"/>
        </w:rPr>
      </w:pPr>
    </w:p>
    <w:p>
      <w:pPr>
        <w:jc w:val="both"/>
        <w:rPr>
          <w:rFonts w:ascii="Times New Roman" w:hAnsi="Times New Roman" w:cs="Times New Roman"/>
          <w:sz w:val="28"/>
          <w:szCs w:val="28"/>
          <w:shd w:val="clear" w:color="auto" w:fill="FFFFFF"/>
        </w:rPr>
      </w:pPr>
    </w:p>
    <w:p>
      <w:pPr>
        <w:rPr>
          <w:rFonts w:ascii="Times New Roman" w:hAnsi="Times New Roman" w:cs="Times New Roman"/>
          <w:color w:val="000000"/>
          <w:sz w:val="28"/>
          <w:szCs w:val="28"/>
          <w:shd w:val="clear" w:color="auto" w:fill="FFFFFF"/>
        </w:rPr>
      </w:pPr>
    </w:p>
    <w:p>
      <w:pPr>
        <w:shd w:val="clear" w:color="auto" w:fill="FFFFFF"/>
        <w:spacing w:after="285" w:line="240" w:lineRule="auto"/>
        <w:rPr>
          <w:rFonts w:ascii="Roboto-Regular" w:hAnsi="Roboto-Regular"/>
          <w:b/>
          <w:bCs/>
          <w:color w:val="000000"/>
          <w:sz w:val="23"/>
          <w:szCs w:val="23"/>
          <w:shd w:val="clear" w:color="auto" w:fill="FFFFFF"/>
        </w:rPr>
      </w:pPr>
    </w:p>
    <w:p>
      <w:pPr>
        <w:shd w:val="clear" w:color="auto" w:fill="FFFFFF"/>
        <w:spacing w:after="285" w:line="240" w:lineRule="auto"/>
        <w:rPr>
          <w:rFonts w:ascii="Roboto-Regular" w:hAnsi="Roboto-Regular"/>
          <w:b/>
          <w:bCs/>
          <w:color w:val="000000"/>
          <w:sz w:val="23"/>
          <w:szCs w:val="23"/>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p>
    <w:p>
      <w:pPr>
        <w:shd w:val="clear" w:color="auto" w:fill="FFFFFF"/>
        <w:spacing w:after="285" w:line="240" w:lineRule="auto"/>
        <w:jc w:val="center"/>
        <w:rPr>
          <w:rFonts w:ascii="Times New Roman" w:hAnsi="Times New Roman" w:cs="Times New Roman"/>
          <w:b/>
          <w:bCs/>
          <w:sz w:val="32"/>
          <w:szCs w:val="28"/>
          <w:shd w:val="clear" w:color="auto" w:fill="FFFFFF"/>
        </w:rPr>
      </w:pPr>
      <w:r>
        <w:rPr>
          <w:rFonts w:ascii="Times New Roman" w:hAnsi="Times New Roman" w:cs="Times New Roman"/>
          <w:b/>
          <w:bCs/>
          <w:sz w:val="32"/>
          <w:szCs w:val="28"/>
          <w:shd w:val="clear" w:color="auto" w:fill="FFFFFF"/>
        </w:rPr>
        <w:t>ФОРМИ І МЕТОДИ  ОРГАНІЗАЦІЇ ДОЗВІЛЛЯ</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Питання про методи - це питання про те, як підвищити дієвість діяльності закладів культури, як краще донести зміст до відвідувачів, як зробити його більш переконливим і сприйманим аудиторією. Визначень поняття „метод” багато, але в усіх є щось загальне: метод - це спосіб, прийом, шлях вирішення будь-якого завдання. Метод - це те, за допомогою чого людина зможе досягти мети.</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Методами культурно-дозвіллєвої діяльності прийнято називати способи, </w:t>
      </w:r>
      <w:bookmarkStart w:id="0" w:name="_GoBack"/>
      <w:r>
        <w:rPr>
          <w:rFonts w:ascii="Times New Roman" w:hAnsi="Times New Roman" w:eastAsia="Times New Roman" w:cs="Times New Roman"/>
          <w:sz w:val="28"/>
          <w:szCs w:val="28"/>
          <w:lang w:eastAsia="uk-UA"/>
        </w:rPr>
        <w:t>прийоми, способи дій з використання засобів впливу на аудиторію .</w:t>
      </w:r>
      <w:bookmarkEnd w:id="0"/>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У культурно-дозвіллєвій діяльності виділяють такі основні методи:</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b/>
          <w:sz w:val="28"/>
          <w:szCs w:val="28"/>
          <w:lang w:eastAsia="uk-UA"/>
        </w:rPr>
        <w:t>Методи гри й ігрового тренінгу.</w:t>
      </w:r>
      <w:r>
        <w:rPr>
          <w:rFonts w:ascii="Times New Roman" w:hAnsi="Times New Roman" w:eastAsia="Times New Roman" w:cs="Times New Roman"/>
          <w:sz w:val="28"/>
          <w:szCs w:val="28"/>
          <w:lang w:eastAsia="uk-UA"/>
        </w:rPr>
        <w:t xml:space="preserve"> Гра - самостійний і законний для молоді, дуже важливий вид їхньої діяльності. Гра виявляє знання, інтелектуальні сили. Вона показує рівень організаторських здібностей, розкриває творчий потенціал кожного.</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b/>
          <w:sz w:val="28"/>
          <w:szCs w:val="28"/>
          <w:lang w:eastAsia="uk-UA"/>
        </w:rPr>
        <w:t>Методи театралізації</w:t>
      </w:r>
      <w:r>
        <w:rPr>
          <w:rFonts w:ascii="Times New Roman" w:hAnsi="Times New Roman" w:eastAsia="Times New Roman" w:cs="Times New Roman"/>
          <w:sz w:val="28"/>
          <w:szCs w:val="28"/>
          <w:lang w:eastAsia="uk-UA"/>
        </w:rPr>
        <w:t>. Дозвілля учнів має нескінченну безліч сюжетів і соціальних ролей. Метод театралізації реалізується через особливий словник спілкування, обряди, ритуали. Театралізація знайомить з різноманітними сюжетами життя.</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b/>
          <w:sz w:val="28"/>
          <w:szCs w:val="28"/>
          <w:lang w:eastAsia="uk-UA"/>
        </w:rPr>
        <w:t>Метод змагання</w:t>
      </w:r>
      <w:r>
        <w:rPr>
          <w:rFonts w:ascii="Times New Roman" w:hAnsi="Times New Roman" w:eastAsia="Times New Roman" w:cs="Times New Roman"/>
          <w:sz w:val="28"/>
          <w:szCs w:val="28"/>
          <w:lang w:eastAsia="uk-UA"/>
        </w:rPr>
        <w:t>. Змагання - внутрішня „пружина” розкручування творчих сил, стимулювання до пошуку, відкриття, перемог над собою.</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b/>
          <w:sz w:val="28"/>
          <w:szCs w:val="28"/>
          <w:lang w:eastAsia="uk-UA"/>
        </w:rPr>
        <w:t>Метод рівноправного духовного контакту.</w:t>
      </w:r>
      <w:r>
        <w:rPr>
          <w:rFonts w:ascii="Times New Roman" w:hAnsi="Times New Roman" w:eastAsia="Times New Roman" w:cs="Times New Roman"/>
          <w:sz w:val="28"/>
          <w:szCs w:val="28"/>
          <w:lang w:eastAsia="uk-UA"/>
        </w:rPr>
        <w:t xml:space="preserve"> Вони засновані на спільній діяльності дітей і дорослих „на рівних” у цьому. Організатори, соціальні педагоги, учні - рівноправні члени шкільного клубу, драмгуртка, творчих об'єднань, заснованих на демократичному, гуманізованому спілкуванні.</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b/>
          <w:sz w:val="28"/>
          <w:szCs w:val="28"/>
          <w:lang w:eastAsia="uk-UA"/>
        </w:rPr>
        <w:t>Методи ситуацій,</w:t>
      </w:r>
      <w:r>
        <w:rPr>
          <w:rFonts w:ascii="Times New Roman" w:hAnsi="Times New Roman" w:eastAsia="Times New Roman" w:cs="Times New Roman"/>
          <w:sz w:val="28"/>
          <w:szCs w:val="28"/>
          <w:lang w:eastAsia="uk-UA"/>
        </w:rPr>
        <w:t xml:space="preserve"> що виховують, тобто покликаних до життя процедур, самореалізації, довіри, уявної довіри, недовіри, організованого успіху та ін. Ситуація, яка виховує, - це ситуація що спеціально створюється вихователем.</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b/>
          <w:sz w:val="28"/>
          <w:szCs w:val="28"/>
          <w:lang w:eastAsia="uk-UA"/>
        </w:rPr>
        <w:t xml:space="preserve">Імпровізація </w:t>
      </w:r>
      <w:r>
        <w:rPr>
          <w:rFonts w:ascii="Times New Roman" w:hAnsi="Times New Roman" w:eastAsia="Times New Roman" w:cs="Times New Roman"/>
          <w:sz w:val="28"/>
          <w:szCs w:val="28"/>
          <w:lang w:eastAsia="uk-UA"/>
        </w:rPr>
        <w:t>- дія, не усвідомлена й не підготовлена заздалегідь, експромт. Імпровізація виводить на практичну й творчу заповзятливість. Мистецтво імпровізації - це породження спокуси творчого зусилля. Імпровізація базується на синдромі наслідування з привнесенням свого авторського початку.</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Важливо усвідомити сутність поняття „метод”, залежність методу від змісту роботи, необхідність творчого підходу до вибору методів і прийомів до діяльності закладів культури, якими накопичений великий досвід використання різних засобів, форм і методів залежно від обстановки й розв'язуваних завдань. Фахівцю необхідно опанувати ними, навчитися їх творчо застосовувати.</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До числа найважливіших компонентів методики культурно-дозвіллєвої діяльності відносяться форми діяльності закладів культури чи програм. Форми роботи - один з необхідних елементів функціонування закладів культури, компонент культурно-дозвіллєвої діяльності.  Термін „форма” вживається в різних значеннях. Форма (узагалі) - пристрій, структура, зовнішнє вираження чого-небудь, система організації чого-небудь. Форма не може існувати ізольовано від змісту. Поняття форми стосовно діяльності у сфері вільного часу може мати різне значення. Насамперед, форма є вираженням змісту культурно-дозвіллєвої діяльності, формами називають способи організації вільного часу.</w:t>
      </w:r>
    </w:p>
    <w:p>
      <w:p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Однією з форм організації дозвіллєвої діяльності учнів є клубна діяльність. </w:t>
      </w:r>
      <w:r>
        <w:rPr>
          <w:rFonts w:ascii="Times New Roman" w:hAnsi="Times New Roman" w:eastAsia="Times New Roman" w:cs="Times New Roman"/>
          <w:sz w:val="28"/>
          <w:szCs w:val="28"/>
          <w:lang w:eastAsia="uk-UA"/>
        </w:rPr>
        <w:br w:type="textWrapping"/>
      </w:r>
      <w:r>
        <w:rPr>
          <w:rFonts w:ascii="Times New Roman" w:hAnsi="Times New Roman" w:eastAsia="Times New Roman" w:cs="Times New Roman"/>
          <w:sz w:val="28"/>
          <w:szCs w:val="28"/>
          <w:lang w:eastAsia="uk-UA"/>
        </w:rPr>
        <w:t>Клуб - це соціально-культурний центр духовного розвитку, творчості й відпочинку людей, створений за державною й суспільною ініціативою.Клуби забезпечують потребу населення в задоволенні й змістовному проведенні вільного часу як через колективні (свята, фестивалі, обрядові заходи), так і індивідуальні форми роботи. Крім того існує дуже багато форм та методів масової роботи:</w:t>
      </w:r>
    </w:p>
    <w:p>
      <w:pPr>
        <w:pStyle w:val="8"/>
        <w:numPr>
          <w:ilvl w:val="0"/>
          <w:numId w:val="2"/>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Інформаційно-дискусійні форми:</w:t>
      </w:r>
    </w:p>
    <w:p>
      <w:pPr>
        <w:pStyle w:val="8"/>
        <w:numPr>
          <w:ilvl w:val="0"/>
          <w:numId w:val="3"/>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Дискусія</w:t>
      </w:r>
    </w:p>
    <w:p>
      <w:pPr>
        <w:pStyle w:val="8"/>
        <w:numPr>
          <w:ilvl w:val="0"/>
          <w:numId w:val="3"/>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Виставки</w:t>
      </w:r>
    </w:p>
    <w:p>
      <w:pPr>
        <w:pStyle w:val="8"/>
        <w:numPr>
          <w:ilvl w:val="0"/>
          <w:numId w:val="3"/>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Екскурсії</w:t>
      </w:r>
    </w:p>
    <w:p>
      <w:pPr>
        <w:pStyle w:val="8"/>
        <w:numPr>
          <w:ilvl w:val="0"/>
          <w:numId w:val="3"/>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Диспути</w:t>
      </w:r>
    </w:p>
    <w:p>
      <w:pPr>
        <w:pStyle w:val="8"/>
        <w:numPr>
          <w:ilvl w:val="0"/>
          <w:numId w:val="3"/>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Круглі столи</w:t>
      </w:r>
    </w:p>
    <w:p>
      <w:pPr>
        <w:pStyle w:val="8"/>
        <w:numPr>
          <w:ilvl w:val="0"/>
          <w:numId w:val="3"/>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Вечори запитань та відповідей</w:t>
      </w:r>
    </w:p>
    <w:p>
      <w:pPr>
        <w:pStyle w:val="8"/>
        <w:numPr>
          <w:ilvl w:val="0"/>
          <w:numId w:val="3"/>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Вітальні</w:t>
      </w:r>
    </w:p>
    <w:p>
      <w:pPr>
        <w:pStyle w:val="8"/>
        <w:numPr>
          <w:ilvl w:val="0"/>
          <w:numId w:val="2"/>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Конрсні форми</w:t>
      </w:r>
    </w:p>
    <w:p>
      <w:pPr>
        <w:pStyle w:val="8"/>
        <w:numPr>
          <w:ilvl w:val="0"/>
          <w:numId w:val="2"/>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Видовищні форми</w:t>
      </w:r>
    </w:p>
    <w:p>
      <w:pPr>
        <w:pStyle w:val="8"/>
        <w:numPr>
          <w:ilvl w:val="0"/>
          <w:numId w:val="4"/>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Концерти</w:t>
      </w:r>
    </w:p>
    <w:p>
      <w:pPr>
        <w:pStyle w:val="8"/>
        <w:numPr>
          <w:ilvl w:val="0"/>
          <w:numId w:val="4"/>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Шоу-програми</w:t>
      </w:r>
    </w:p>
    <w:p>
      <w:pPr>
        <w:pStyle w:val="8"/>
        <w:numPr>
          <w:ilvl w:val="0"/>
          <w:numId w:val="4"/>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Театралізовинй концерти</w:t>
      </w:r>
    </w:p>
    <w:p>
      <w:pPr>
        <w:pStyle w:val="8"/>
        <w:numPr>
          <w:ilvl w:val="0"/>
          <w:numId w:val="4"/>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Фестивалі</w:t>
      </w:r>
    </w:p>
    <w:p>
      <w:pPr>
        <w:pStyle w:val="8"/>
        <w:numPr>
          <w:ilvl w:val="0"/>
          <w:numId w:val="4"/>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Кінофестивалі</w:t>
      </w:r>
    </w:p>
    <w:p>
      <w:pPr>
        <w:pStyle w:val="8"/>
        <w:numPr>
          <w:ilvl w:val="0"/>
          <w:numId w:val="5"/>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Тематичні вечори</w:t>
      </w:r>
    </w:p>
    <w:p>
      <w:pPr>
        <w:pStyle w:val="8"/>
        <w:numPr>
          <w:ilvl w:val="0"/>
          <w:numId w:val="5"/>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Вечори відпочинку</w:t>
      </w:r>
    </w:p>
    <w:p>
      <w:pPr>
        <w:pStyle w:val="8"/>
        <w:numPr>
          <w:ilvl w:val="0"/>
          <w:numId w:val="6"/>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Вечір гумору</w:t>
      </w:r>
    </w:p>
    <w:p>
      <w:pPr>
        <w:pStyle w:val="8"/>
        <w:numPr>
          <w:ilvl w:val="0"/>
          <w:numId w:val="6"/>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Вечір танців</w:t>
      </w:r>
    </w:p>
    <w:p>
      <w:pPr>
        <w:pStyle w:val="8"/>
        <w:numPr>
          <w:ilvl w:val="0"/>
          <w:numId w:val="6"/>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Дискотека</w:t>
      </w:r>
    </w:p>
    <w:p>
      <w:pPr>
        <w:pStyle w:val="8"/>
        <w:numPr>
          <w:ilvl w:val="0"/>
          <w:numId w:val="6"/>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Бали</w:t>
      </w:r>
    </w:p>
    <w:p>
      <w:pPr>
        <w:pStyle w:val="8"/>
        <w:numPr>
          <w:ilvl w:val="0"/>
          <w:numId w:val="6"/>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Карнавали</w:t>
      </w:r>
    </w:p>
    <w:p>
      <w:pPr>
        <w:pStyle w:val="8"/>
        <w:numPr>
          <w:ilvl w:val="0"/>
          <w:numId w:val="6"/>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Маскаади</w:t>
      </w:r>
    </w:p>
    <w:p>
      <w:pPr>
        <w:pStyle w:val="8"/>
        <w:numPr>
          <w:ilvl w:val="0"/>
          <w:numId w:val="7"/>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Свята</w:t>
      </w:r>
    </w:p>
    <w:p>
      <w:pPr>
        <w:pStyle w:val="8"/>
        <w:numPr>
          <w:ilvl w:val="0"/>
          <w:numId w:val="7"/>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Комерційні форми дозвілля</w:t>
      </w:r>
    </w:p>
    <w:p>
      <w:pPr>
        <w:pStyle w:val="8"/>
        <w:numPr>
          <w:ilvl w:val="0"/>
          <w:numId w:val="8"/>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Презентації</w:t>
      </w:r>
    </w:p>
    <w:p>
      <w:pPr>
        <w:pStyle w:val="8"/>
        <w:numPr>
          <w:ilvl w:val="0"/>
          <w:numId w:val="8"/>
        </w:numPr>
        <w:shd w:val="clear" w:color="auto" w:fill="FFFFFF"/>
        <w:spacing w:after="285" w:line="240"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Аукціони</w:t>
      </w:r>
    </w:p>
    <w:p>
      <w:pPr>
        <w:jc w:val="center"/>
        <w:rPr>
          <w:rFonts w:ascii="Times New Roman" w:hAnsi="Times New Roman" w:cs="Times New Roman"/>
          <w:b/>
          <w:color w:val="000000"/>
          <w:sz w:val="32"/>
          <w:szCs w:val="28"/>
          <w:shd w:val="clear" w:color="auto" w:fill="FFFFFF"/>
        </w:rPr>
      </w:pPr>
      <w:r>
        <w:rPr>
          <w:rFonts w:ascii="Times New Roman" w:hAnsi="Times New Roman" w:cs="Times New Roman"/>
          <w:b/>
          <w:color w:val="000000"/>
          <w:sz w:val="32"/>
          <w:szCs w:val="28"/>
          <w:shd w:val="clear" w:color="auto" w:fill="FFFFFF"/>
        </w:rPr>
        <w:t>СЦЕНАРІЙ ЯК ЛІТЕРАТУРНА ОСНОВА МАСОВОГО ЗАХОДУ</w:t>
      </w:r>
    </w:p>
    <w:p>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Масовий захід – синтез словесного, сценічного, масового дійства. Кожен масовий захід має певну форму. Форма – спосіб цілеспрямованої організації аудиторії, що сприяє повному вираженню змісту і являє собою взаємозв’язок різних елементів (слово, музика, танець,…). Через форму ми розкриваємо зміст. Зміст – взаємозв’язок явищ подій і фактів, що складає матеріал для сценічного втілення.</w:t>
      </w:r>
    </w:p>
    <w:p>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Драматургія – вид мистецтва, який побудований на дії. Дія – вольовий акт людської поведінки, направлений на досягнення мети, побудований в боротьбі з запропонованими обставинами, і якимось чином виявлений у просторі і часі. Дія буває фізична, словесна, психо-фізична.</w:t>
      </w:r>
    </w:p>
    <w:p>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Традиційна театральна драматургія вимагає докладної розробки</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характерів дійових осіб, психологічної мотивації розвитку характерів,</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їх життєвої достовірності, безупинного розвитку дії, послідовної зміни</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епізодів, поступального руху подій. Зовсім інша справа </w:t>
      </w:r>
      <w:r>
        <w:rPr>
          <w:rFonts w:ascii="Times New Roman" w:hAnsi="Times New Roman" w:cs="Times New Roman"/>
          <w:color w:val="000000"/>
          <w:sz w:val="28"/>
          <w:szCs w:val="28"/>
          <w:lang w:val="ru-RU"/>
        </w:rPr>
        <w:t>- </w:t>
      </w:r>
      <w:r>
        <w:rPr>
          <w:rFonts w:ascii="Times New Roman" w:hAnsi="Times New Roman" w:cs="Times New Roman"/>
          <w:color w:val="000000"/>
          <w:sz w:val="28"/>
          <w:szCs w:val="28"/>
        </w:rPr>
        <w:t>драматургія</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масового свята. Створюючи її, сценарист і режисер-постановник</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враховують:</w:t>
      </w:r>
    </w:p>
    <w:p>
      <w:pPr>
        <w:pStyle w:val="4"/>
        <w:shd w:val="clear" w:color="auto" w:fill="FFFFFF"/>
        <w:spacing w:before="450" w:beforeAutospacing="0" w:after="450" w:afterAutospacing="0"/>
        <w:jc w:val="both"/>
        <w:rPr>
          <w:color w:val="404040"/>
          <w:sz w:val="28"/>
          <w:szCs w:val="28"/>
        </w:rPr>
      </w:pPr>
      <w:r>
        <w:rPr>
          <w:color w:val="000000"/>
          <w:sz w:val="28"/>
          <w:szCs w:val="28"/>
        </w:rPr>
        <w:t>- надзавдання постановки свята;</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місце проведення (місто, місцевість, село, парк, стадіон, майдан, вулиця);</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color w:val="000000"/>
          <w:sz w:val="28"/>
          <w:szCs w:val="28"/>
        </w:rPr>
        <w:t>масштабність і межі проведення свята (загальноміське, загально-</w:t>
      </w:r>
      <w:r>
        <w:rPr>
          <w:color w:val="000000"/>
          <w:sz w:val="28"/>
          <w:szCs w:val="28"/>
        </w:rPr>
        <w:br w:type="textWrapping"/>
      </w:r>
      <w:r>
        <w:rPr>
          <w:color w:val="000000"/>
          <w:sz w:val="28"/>
          <w:szCs w:val="28"/>
        </w:rPr>
        <w:t>національне);</w:t>
      </w:r>
    </w:p>
    <w:p>
      <w:pPr>
        <w:pStyle w:val="4"/>
        <w:shd w:val="clear" w:color="auto" w:fill="FFFFFF"/>
        <w:spacing w:before="450" w:beforeAutospacing="0" w:after="450" w:afterAutospacing="0"/>
        <w:jc w:val="both"/>
        <w:rPr>
          <w:color w:val="000000"/>
          <w:sz w:val="28"/>
          <w:szCs w:val="28"/>
        </w:rPr>
      </w:pPr>
      <w:r>
        <w:rPr>
          <w:color w:val="000000"/>
          <w:sz w:val="28"/>
          <w:szCs w:val="28"/>
        </w:rPr>
        <w:t>-</w:t>
      </w:r>
      <w:r>
        <w:rPr>
          <w:color w:val="000000"/>
          <w:sz w:val="28"/>
          <w:szCs w:val="28"/>
          <w:lang w:val="ru-RU"/>
        </w:rPr>
        <w:t> </w:t>
      </w:r>
      <w:r>
        <w:rPr>
          <w:color w:val="000000"/>
          <w:sz w:val="28"/>
          <w:szCs w:val="28"/>
        </w:rPr>
        <w:t>можливості (матеріальні, творчі) палацу культури, стадіону, міста.</w:t>
      </w:r>
      <w:r>
        <w:rPr>
          <w:color w:val="000000"/>
          <w:sz w:val="28"/>
          <w:szCs w:val="28"/>
        </w:rPr>
        <w:br w:type="textWrapping"/>
      </w:r>
      <w:r>
        <w:rPr>
          <w:color w:val="000000"/>
          <w:sz w:val="28"/>
          <w:szCs w:val="28"/>
        </w:rPr>
        <w:br w:type="textWrapping"/>
      </w:r>
      <w:r>
        <w:rPr>
          <w:color w:val="000000"/>
          <w:sz w:val="28"/>
          <w:szCs w:val="28"/>
        </w:rPr>
        <w:t>Отже, тема свята, місце його проведення, масштаб, художні засоби</w:t>
      </w:r>
      <w:r>
        <w:rPr>
          <w:color w:val="404040"/>
          <w:sz w:val="28"/>
          <w:szCs w:val="28"/>
        </w:rPr>
        <w:t xml:space="preserve"> </w:t>
      </w:r>
      <w:r>
        <w:rPr>
          <w:color w:val="000000"/>
          <w:sz w:val="28"/>
          <w:szCs w:val="28"/>
        </w:rPr>
        <w:t>-визначають і вимоги до драматургії та її режисерського втілення.</w:t>
      </w:r>
      <w:r>
        <w:rPr>
          <w:color w:val="000000"/>
          <w:sz w:val="28"/>
          <w:szCs w:val="28"/>
        </w:rPr>
        <w:br w:type="textWrapping"/>
      </w:r>
      <w:r>
        <w:rPr>
          <w:color w:val="000000"/>
          <w:sz w:val="28"/>
          <w:szCs w:val="28"/>
        </w:rPr>
        <w:br w:type="textWrapping"/>
      </w:r>
      <w:r>
        <w:rPr>
          <w:color w:val="000000"/>
          <w:sz w:val="28"/>
          <w:szCs w:val="28"/>
        </w:rPr>
        <w:t>Сценарій – організація матеріалу та аудиторії, детальна літературно-текстова і організаційна розробка змісту заходу.</w:t>
      </w:r>
    </w:p>
    <w:p>
      <w:pPr>
        <w:pStyle w:val="4"/>
        <w:shd w:val="clear" w:color="auto" w:fill="FFFFFF"/>
        <w:spacing w:before="450" w:beforeAutospacing="0" w:after="450" w:afterAutospacing="0"/>
        <w:jc w:val="both"/>
        <w:rPr>
          <w:color w:val="404040"/>
          <w:sz w:val="28"/>
          <w:szCs w:val="28"/>
        </w:rPr>
      </w:pPr>
      <w:r>
        <w:rPr>
          <w:color w:val="000000"/>
          <w:sz w:val="28"/>
          <w:szCs w:val="28"/>
        </w:rPr>
        <w:t>Написання сценарію масового заходу передбачає визначення:</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жанрових особливостей масового видовища;</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головної ідеї ;</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основних драматургічних "ходів";</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органічного поєднання художніх і документальних матеріалів;</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поєднання слова, музики, пісні, танцю, образотворчого мистецтва,</w:t>
      </w:r>
      <w:r>
        <w:rPr>
          <w:color w:val="000000"/>
          <w:sz w:val="28"/>
          <w:szCs w:val="28"/>
        </w:rPr>
        <w:br w:type="textWrapping"/>
      </w:r>
      <w:r>
        <w:rPr>
          <w:color w:val="000000"/>
          <w:sz w:val="28"/>
          <w:szCs w:val="28"/>
        </w:rPr>
        <w:t>світла, кіноматеріалів, пластики;</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загального темпоритму;</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змісту окремих епізодів (з різножанровими номерами);</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поєднання епізодів у єдину драматургічну структуру.</w:t>
      </w:r>
    </w:p>
    <w:p>
      <w:pPr>
        <w:pStyle w:val="4"/>
        <w:shd w:val="clear" w:color="auto" w:fill="FFFFFF"/>
        <w:spacing w:before="450" w:beforeAutospacing="0" w:after="450" w:afterAutospacing="0"/>
        <w:jc w:val="both"/>
        <w:rPr>
          <w:color w:val="404040"/>
          <w:sz w:val="28"/>
          <w:szCs w:val="28"/>
        </w:rPr>
      </w:pPr>
      <w:r>
        <w:rPr>
          <w:color w:val="000000"/>
          <w:sz w:val="28"/>
          <w:szCs w:val="28"/>
        </w:rPr>
        <w:t>Всі ці компоненти (вони й складають власне сценарій), засоби їх мон-</w:t>
      </w:r>
      <w:r>
        <w:rPr>
          <w:color w:val="000000"/>
          <w:sz w:val="28"/>
          <w:szCs w:val="28"/>
        </w:rPr>
        <w:br w:type="textWrapping"/>
      </w:r>
      <w:r>
        <w:rPr>
          <w:color w:val="000000"/>
          <w:sz w:val="28"/>
          <w:szCs w:val="28"/>
        </w:rPr>
        <w:t>тажу повинні бути вибудувані в струнку сюжетну дію, кожен елемент</w:t>
      </w:r>
      <w:r>
        <w:rPr>
          <w:color w:val="000000"/>
          <w:sz w:val="28"/>
          <w:szCs w:val="28"/>
        </w:rPr>
        <w:br w:type="textWrapping"/>
      </w:r>
      <w:r>
        <w:rPr>
          <w:color w:val="000000"/>
          <w:sz w:val="28"/>
          <w:szCs w:val="28"/>
        </w:rPr>
        <w:t>якої пов'язаний з іншими.</w:t>
      </w:r>
    </w:p>
    <w:p>
      <w:pPr>
        <w:pStyle w:val="4"/>
        <w:shd w:val="clear" w:color="auto" w:fill="FFFFFF"/>
        <w:spacing w:before="450" w:beforeAutospacing="0" w:after="450" w:afterAutospacing="0"/>
        <w:jc w:val="both"/>
        <w:rPr>
          <w:color w:val="404040"/>
          <w:sz w:val="28"/>
          <w:szCs w:val="28"/>
        </w:rPr>
      </w:pPr>
      <w:r>
        <w:rPr>
          <w:color w:val="000000"/>
          <w:sz w:val="28"/>
          <w:szCs w:val="28"/>
        </w:rPr>
        <w:t>Варто зазначити, що дія масового видовища (на відміну від театральної)</w:t>
      </w:r>
      <w:r>
        <w:rPr>
          <w:color w:val="000000"/>
          <w:sz w:val="28"/>
          <w:szCs w:val="28"/>
        </w:rPr>
        <w:br w:type="textWrapping"/>
      </w:r>
      <w:r>
        <w:rPr>
          <w:color w:val="000000"/>
          <w:sz w:val="28"/>
          <w:szCs w:val="28"/>
        </w:rPr>
        <w:t>позбавлена однолінійної послідовності і передбачає відступи, паузи,</w:t>
      </w:r>
      <w:r>
        <w:rPr>
          <w:color w:val="000000"/>
          <w:sz w:val="28"/>
          <w:szCs w:val="28"/>
        </w:rPr>
        <w:br w:type="textWrapping"/>
      </w:r>
      <w:r>
        <w:rPr>
          <w:color w:val="000000"/>
          <w:sz w:val="28"/>
          <w:szCs w:val="28"/>
        </w:rPr>
        <w:t>затримки, повтори, переключення словесного матеріалу на пластичний, пластичного </w:t>
      </w:r>
      <w:r>
        <w:rPr>
          <w:color w:val="000000"/>
          <w:sz w:val="28"/>
          <w:szCs w:val="28"/>
          <w:lang w:val="ru-RU"/>
        </w:rPr>
        <w:t>- </w:t>
      </w:r>
      <w:r>
        <w:rPr>
          <w:color w:val="000000"/>
          <w:sz w:val="28"/>
          <w:szCs w:val="28"/>
        </w:rPr>
        <w:t>на музичний, музичного </w:t>
      </w:r>
      <w:r>
        <w:rPr>
          <w:color w:val="000000"/>
          <w:sz w:val="28"/>
          <w:szCs w:val="28"/>
          <w:lang w:val="ru-RU"/>
        </w:rPr>
        <w:t>- </w:t>
      </w:r>
      <w:r>
        <w:rPr>
          <w:color w:val="000000"/>
          <w:sz w:val="28"/>
          <w:szCs w:val="28"/>
        </w:rPr>
        <w:t>на слово і т. д. До речі,</w:t>
      </w:r>
      <w:r>
        <w:rPr>
          <w:color w:val="000000"/>
          <w:sz w:val="28"/>
          <w:szCs w:val="28"/>
        </w:rPr>
        <w:br w:type="textWrapping"/>
      </w:r>
      <w:r>
        <w:rPr>
          <w:color w:val="000000"/>
          <w:sz w:val="28"/>
          <w:szCs w:val="28"/>
        </w:rPr>
        <w:t>слово у масових видовищах постає у найрізноманітніших своїх</w:t>
      </w:r>
      <w:r>
        <w:rPr>
          <w:color w:val="000000"/>
          <w:sz w:val="28"/>
          <w:szCs w:val="28"/>
        </w:rPr>
        <w:br w:type="textWrapping"/>
      </w:r>
      <w:r>
        <w:rPr>
          <w:color w:val="000000"/>
          <w:sz w:val="28"/>
          <w:szCs w:val="28"/>
        </w:rPr>
        <w:t>проявах. Вірші, художня проза, тексти пісень, фейлетон, </w:t>
      </w:r>
      <w:r>
        <w:rPr>
          <w:color w:val="000000"/>
          <w:sz w:val="28"/>
          <w:szCs w:val="28"/>
          <w:lang w:val="ru-RU"/>
        </w:rPr>
        <w:t>конферанс,</w:t>
      </w:r>
      <w:r>
        <w:rPr>
          <w:color w:val="000000"/>
          <w:sz w:val="28"/>
          <w:szCs w:val="28"/>
          <w:lang w:val="ru-RU"/>
        </w:rPr>
        <w:br w:type="textWrapping"/>
      </w:r>
      <w:r>
        <w:rPr>
          <w:color w:val="000000"/>
          <w:sz w:val="28"/>
          <w:szCs w:val="28"/>
        </w:rPr>
        <w:t>драматичні епізоди, куплети, частівки, дикторський текст </w:t>
      </w:r>
      <w:r>
        <w:rPr>
          <w:color w:val="000000"/>
          <w:sz w:val="28"/>
          <w:szCs w:val="28"/>
          <w:lang w:val="ru-RU"/>
        </w:rPr>
        <w:t>- </w:t>
      </w:r>
      <w:r>
        <w:rPr>
          <w:color w:val="000000"/>
          <w:sz w:val="28"/>
          <w:szCs w:val="28"/>
        </w:rPr>
        <w:t>ось далеко</w:t>
      </w:r>
      <w:r>
        <w:rPr>
          <w:color w:val="000000"/>
          <w:sz w:val="28"/>
          <w:szCs w:val="28"/>
        </w:rPr>
        <w:br w:type="textWrapping"/>
      </w:r>
      <w:r>
        <w:rPr>
          <w:color w:val="000000"/>
          <w:sz w:val="28"/>
          <w:szCs w:val="28"/>
        </w:rPr>
        <w:t>не повний перелік різновидів словесної дії у масовому видовищі.</w:t>
      </w:r>
    </w:p>
    <w:p>
      <w:pPr>
        <w:pStyle w:val="4"/>
        <w:shd w:val="clear" w:color="auto" w:fill="FFFFFF"/>
        <w:spacing w:before="450" w:beforeAutospacing="0" w:after="450" w:afterAutospacing="0"/>
        <w:jc w:val="both"/>
        <w:rPr>
          <w:color w:val="000000"/>
          <w:sz w:val="28"/>
          <w:szCs w:val="28"/>
        </w:rPr>
      </w:pPr>
      <w:r>
        <w:rPr>
          <w:color w:val="000000"/>
          <w:sz w:val="28"/>
          <w:szCs w:val="28"/>
        </w:rPr>
        <w:t>Сценарно-монтажна структура масового дійства передбачає поєднання різних окремих частин цілого в єдину структуру.. Монтаж в перекладі означає – з’єднання. Тому сценарій вибудовується, скоріше, по спіралі, де кожен епізод чи номер - це самостійна ланка, спрямована вертикально по висхідній лінії до вершини спіралі, тобто до смислової кульмінації видовища. Існують ще такі види монтажу: послідовний, паралельний, контрастний,  це ті види які найчастіше використовують організатори дозвілля у створенні сценарію.</w:t>
      </w:r>
    </w:p>
    <w:p>
      <w:pPr>
        <w:pStyle w:val="4"/>
        <w:shd w:val="clear" w:color="auto" w:fill="FFFFFF"/>
        <w:spacing w:before="450" w:beforeAutospacing="0" w:after="450" w:afterAutospacing="0"/>
        <w:jc w:val="both"/>
        <w:rPr>
          <w:color w:val="404040"/>
          <w:sz w:val="28"/>
          <w:szCs w:val="28"/>
        </w:rPr>
      </w:pPr>
      <w:r>
        <w:rPr>
          <w:color w:val="000000"/>
          <w:sz w:val="28"/>
          <w:szCs w:val="28"/>
        </w:rPr>
        <w:t>На початковому етапі роботи визначається хід, стиль, ритм, а також</w:t>
      </w:r>
      <w:r>
        <w:rPr>
          <w:color w:val="000000"/>
          <w:sz w:val="28"/>
          <w:szCs w:val="28"/>
        </w:rPr>
        <w:br w:type="textWrapping"/>
      </w:r>
      <w:r>
        <w:rPr>
          <w:color w:val="000000"/>
          <w:sz w:val="28"/>
          <w:szCs w:val="28"/>
        </w:rPr>
        <w:t>загальний характер майбутнього заходу. Сценарій повинен бути</w:t>
      </w:r>
      <w:r>
        <w:rPr>
          <w:color w:val="000000"/>
          <w:sz w:val="28"/>
          <w:szCs w:val="28"/>
        </w:rPr>
        <w:br w:type="textWrapping"/>
      </w:r>
      <w:r>
        <w:rPr>
          <w:color w:val="000000"/>
          <w:sz w:val="28"/>
          <w:szCs w:val="28"/>
        </w:rPr>
        <w:t>перейнятий основною темою, що цементує як сценарій, так і захід в</w:t>
      </w:r>
      <w:r>
        <w:rPr>
          <w:color w:val="000000"/>
          <w:sz w:val="28"/>
          <w:szCs w:val="28"/>
        </w:rPr>
        <w:br w:type="textWrapping"/>
      </w:r>
      <w:r>
        <w:rPr>
          <w:color w:val="000000"/>
          <w:sz w:val="28"/>
          <w:szCs w:val="28"/>
        </w:rPr>
        <w:t>цілому. Розкриття теми починається з прологу. Цьому сприяє художнє</w:t>
      </w:r>
      <w:r>
        <w:rPr>
          <w:color w:val="000000"/>
          <w:sz w:val="28"/>
          <w:szCs w:val="28"/>
        </w:rPr>
        <w:br w:type="textWrapping"/>
      </w:r>
      <w:r>
        <w:rPr>
          <w:color w:val="000000"/>
          <w:sz w:val="28"/>
          <w:szCs w:val="28"/>
        </w:rPr>
        <w:t>оформлення, в тому числі й музичне, що об'єднує окремі його частини, диктує ритм. Слово, зокрема поетичне, є визначальним у масовому видовищі. Підготувавши таким чином сценарну основу, режисер та сценарист, а в нашому випадку – це організатор дозвілля, далі художньо втілюють основну думку, залучаючи до цього складного творчого процесу виконавчі, акторські можливості. Зокрема, одним із засобів залучення глядача до масового заходу його безпосереднє включення в дію. І якщо тема заходу, його основна думка близька, а форма зрозуміла й захоплююча, глядачі починають співпереживати, активно відгукуватися на творчий задум. Це, як правило, виражається оплесками, різними вигуками, сміхом, переживаннями. Тому, створюючи драматургію заходу , важливо передбачати реакцію глядачів масового дійства як активних його учасників, Таким чином, в сюжеті масового заходу</w:t>
      </w:r>
      <w:r>
        <w:rPr>
          <w:color w:val="000000"/>
          <w:sz w:val="28"/>
          <w:szCs w:val="28"/>
        </w:rPr>
        <w:br w:type="textWrapping"/>
      </w:r>
      <w:r>
        <w:rPr>
          <w:color w:val="000000"/>
          <w:sz w:val="28"/>
          <w:szCs w:val="28"/>
        </w:rPr>
        <w:t>важливо визначити кульмінацію, що увиразнює тему свята. Слід домагатися, щоб у ході заходу виникла нова, активна сила, здатна стерти межу між виконавцями і глядачами, перетворити глядачів на безпосередніх учасників.</w:t>
      </w:r>
    </w:p>
    <w:p>
      <w:pPr>
        <w:pStyle w:val="4"/>
        <w:shd w:val="clear" w:color="auto" w:fill="FFFFFF"/>
        <w:spacing w:before="450" w:beforeAutospacing="0" w:after="450" w:afterAutospacing="0"/>
        <w:jc w:val="both"/>
        <w:rPr>
          <w:color w:val="404040"/>
          <w:sz w:val="28"/>
          <w:szCs w:val="28"/>
        </w:rPr>
      </w:pPr>
      <w:r>
        <w:rPr>
          <w:color w:val="000000"/>
          <w:sz w:val="28"/>
          <w:szCs w:val="28"/>
        </w:rPr>
        <w:t>Початок, розвиток, кульмінація, фінал —</w:t>
      </w:r>
      <w:r>
        <w:rPr>
          <w:color w:val="000000"/>
          <w:sz w:val="28"/>
          <w:szCs w:val="28"/>
          <w:lang w:val="ru-RU"/>
        </w:rPr>
        <w:t> </w:t>
      </w:r>
      <w:r>
        <w:rPr>
          <w:color w:val="000000"/>
          <w:sz w:val="28"/>
          <w:szCs w:val="28"/>
        </w:rPr>
        <w:t>це обов'язкові складові</w:t>
      </w:r>
      <w:r>
        <w:rPr>
          <w:color w:val="000000"/>
          <w:sz w:val="28"/>
          <w:szCs w:val="28"/>
        </w:rPr>
        <w:br w:type="textWrapping"/>
      </w:r>
      <w:r>
        <w:rPr>
          <w:color w:val="000000"/>
          <w:sz w:val="28"/>
          <w:szCs w:val="28"/>
        </w:rPr>
        <w:t>драматургії масового заходу. Наріжним каменем драматургії масового</w:t>
      </w:r>
      <w:r>
        <w:rPr>
          <w:color w:val="000000"/>
          <w:sz w:val="28"/>
          <w:szCs w:val="28"/>
        </w:rPr>
        <w:br w:type="textWrapping"/>
      </w:r>
      <w:r>
        <w:rPr>
          <w:color w:val="000000"/>
          <w:sz w:val="28"/>
          <w:szCs w:val="28"/>
        </w:rPr>
        <w:t>заходу є монтажна структура, що поєднує різні компоненти в цілісний</w:t>
      </w:r>
      <w:r>
        <w:rPr>
          <w:color w:val="000000"/>
          <w:sz w:val="28"/>
          <w:szCs w:val="28"/>
        </w:rPr>
        <w:br w:type="textWrapping"/>
      </w:r>
      <w:r>
        <w:rPr>
          <w:color w:val="000000"/>
          <w:sz w:val="28"/>
          <w:szCs w:val="28"/>
        </w:rPr>
        <w:t>твір видовищного мистецтва. Завдання фіналу </w:t>
      </w:r>
      <w:r>
        <w:rPr>
          <w:color w:val="000000"/>
          <w:sz w:val="28"/>
          <w:szCs w:val="28"/>
          <w:lang w:val="ru-RU"/>
        </w:rPr>
        <w:t>- </w:t>
      </w:r>
      <w:r>
        <w:rPr>
          <w:color w:val="000000"/>
          <w:sz w:val="28"/>
          <w:szCs w:val="28"/>
        </w:rPr>
        <w:t>закріпити у глядачів</w:t>
      </w:r>
      <w:r>
        <w:rPr>
          <w:color w:val="000000"/>
          <w:sz w:val="28"/>
          <w:szCs w:val="28"/>
        </w:rPr>
        <w:br w:type="textWrapping"/>
      </w:r>
      <w:r>
        <w:rPr>
          <w:color w:val="000000"/>
          <w:sz w:val="28"/>
          <w:szCs w:val="28"/>
        </w:rPr>
        <w:t>головну думку і настрій свята. Отже, якою б не була тема, масштаби</w:t>
      </w:r>
      <w:r>
        <w:rPr>
          <w:color w:val="000000"/>
          <w:sz w:val="28"/>
          <w:szCs w:val="28"/>
        </w:rPr>
        <w:br w:type="textWrapping"/>
      </w:r>
      <w:r>
        <w:rPr>
          <w:color w:val="000000"/>
          <w:sz w:val="28"/>
          <w:szCs w:val="28"/>
        </w:rPr>
        <w:t>масового заходу, його зміст неодмінно повинен бути передбачений сценарієм.</w:t>
      </w:r>
    </w:p>
    <w:p>
      <w:pPr>
        <w:pStyle w:val="4"/>
        <w:shd w:val="clear" w:color="auto" w:fill="FFFFFF"/>
        <w:spacing w:before="450" w:beforeAutospacing="0" w:after="450" w:afterAutospacing="0"/>
        <w:jc w:val="both"/>
        <w:rPr>
          <w:color w:val="000000"/>
          <w:sz w:val="28"/>
          <w:szCs w:val="28"/>
        </w:rPr>
      </w:pPr>
      <w:r>
        <w:rPr>
          <w:color w:val="000000"/>
          <w:sz w:val="28"/>
          <w:szCs w:val="28"/>
        </w:rPr>
        <w:t>Сценарій і монтажний лист </w:t>
      </w:r>
      <w:r>
        <w:rPr>
          <w:color w:val="000000"/>
          <w:sz w:val="28"/>
          <w:szCs w:val="28"/>
          <w:lang w:val="ru-RU"/>
        </w:rPr>
        <w:t>- </w:t>
      </w:r>
      <w:r>
        <w:rPr>
          <w:color w:val="000000"/>
          <w:sz w:val="28"/>
          <w:szCs w:val="28"/>
        </w:rPr>
        <w:t>це основні документи, за якими працює режисер та організатор дозвілля. Монтажний лист є для нього основою для організації</w:t>
      </w:r>
      <w:r>
        <w:rPr>
          <w:color w:val="000000"/>
          <w:sz w:val="28"/>
          <w:szCs w:val="28"/>
        </w:rPr>
        <w:br w:type="textWrapping"/>
      </w:r>
      <w:r>
        <w:rPr>
          <w:color w:val="000000"/>
          <w:sz w:val="28"/>
          <w:szCs w:val="28"/>
        </w:rPr>
        <w:t>масового заходу, документом, що передбачає такі його складові: час, місце, хід, дії учасників. Сценарій і монтажний лист найчастіше становлять одне ціле, хоч можуть існувати самостійно. Однак не можна підміняти одне іншим. Сценарій </w:t>
      </w:r>
      <w:r>
        <w:rPr>
          <w:color w:val="000000"/>
          <w:sz w:val="28"/>
          <w:szCs w:val="28"/>
          <w:lang w:val="ru-RU"/>
        </w:rPr>
        <w:t>- </w:t>
      </w:r>
      <w:r>
        <w:rPr>
          <w:color w:val="000000"/>
          <w:sz w:val="28"/>
          <w:szCs w:val="28"/>
        </w:rPr>
        <w:t>це не просто організаційний план заходу, в ньому зосереджене і виражене образне втілення теми, ідеї масового заходу, заради втілення яких здійснюється той чи інший масовий захід.</w:t>
      </w:r>
      <w:r>
        <w:rPr>
          <w:color w:val="000000"/>
          <w:sz w:val="28"/>
          <w:szCs w:val="28"/>
        </w:rPr>
        <w:br w:type="textWrapping"/>
      </w:r>
      <w:r>
        <w:rPr>
          <w:color w:val="000000"/>
          <w:sz w:val="28"/>
          <w:szCs w:val="28"/>
        </w:rPr>
        <w:t>Сценарій </w:t>
      </w:r>
      <w:r>
        <w:rPr>
          <w:color w:val="000000"/>
          <w:sz w:val="28"/>
          <w:szCs w:val="28"/>
          <w:lang w:val="ru-RU"/>
        </w:rPr>
        <w:t>- </w:t>
      </w:r>
      <w:r>
        <w:rPr>
          <w:color w:val="000000"/>
          <w:sz w:val="28"/>
          <w:szCs w:val="28"/>
        </w:rPr>
        <w:t>це докладний літературний вклад змісту майбутнього заходу , хай то буде концерт, концерт-бал, театралізований концерт, тематичний вечір, театралізоване святкування і ін. Залежно від жанру масового видовища, а також від складності й масштабу його проведення, розрізняють кілька видів сценаріїв.</w:t>
      </w:r>
    </w:p>
    <w:p>
      <w:pPr>
        <w:pStyle w:val="4"/>
        <w:shd w:val="clear" w:color="auto" w:fill="FFFFFF"/>
        <w:spacing w:before="450" w:beforeAutospacing="0" w:after="450" w:afterAutospacing="0"/>
        <w:jc w:val="both"/>
        <w:rPr>
          <w:color w:val="404040"/>
          <w:sz w:val="28"/>
          <w:szCs w:val="28"/>
        </w:rPr>
      </w:pPr>
      <w:r>
        <w:rPr>
          <w:b/>
          <w:bCs/>
          <w:color w:val="000000"/>
          <w:sz w:val="28"/>
          <w:szCs w:val="28"/>
        </w:rPr>
        <w:t>Авторський сценарій </w:t>
      </w:r>
      <w:r>
        <w:rPr>
          <w:color w:val="000000"/>
          <w:sz w:val="28"/>
          <w:szCs w:val="28"/>
          <w:lang w:val="ru-RU"/>
        </w:rPr>
        <w:t>- </w:t>
      </w:r>
      <w:r>
        <w:rPr>
          <w:iCs/>
          <w:color w:val="000000"/>
          <w:sz w:val="28"/>
          <w:szCs w:val="28"/>
        </w:rPr>
        <w:t>цілком оригінальний за змістом, формою, він не повторює жодних драматургічних зразків, створюється одним або кількома авторами (сценарною групою).</w:t>
      </w:r>
    </w:p>
    <w:p>
      <w:pPr>
        <w:pStyle w:val="4"/>
        <w:shd w:val="clear" w:color="auto" w:fill="FFFFFF"/>
        <w:spacing w:before="450" w:beforeAutospacing="0" w:after="450" w:afterAutospacing="0"/>
        <w:jc w:val="both"/>
        <w:rPr>
          <w:color w:val="404040"/>
          <w:sz w:val="28"/>
          <w:szCs w:val="28"/>
        </w:rPr>
      </w:pPr>
      <w:r>
        <w:rPr>
          <w:b/>
          <w:bCs/>
          <w:color w:val="000000"/>
          <w:sz w:val="28"/>
          <w:szCs w:val="28"/>
        </w:rPr>
        <w:t>Авторсько-компілятивний сценарій </w:t>
      </w:r>
      <w:r>
        <w:rPr>
          <w:color w:val="000000"/>
          <w:sz w:val="28"/>
          <w:szCs w:val="28"/>
          <w:lang w:val="ru-RU"/>
        </w:rPr>
        <w:t>- </w:t>
      </w:r>
      <w:r>
        <w:rPr>
          <w:iCs/>
          <w:color w:val="000000"/>
          <w:sz w:val="28"/>
          <w:szCs w:val="28"/>
        </w:rPr>
        <w:t>поєднання авторського</w:t>
      </w:r>
      <w:r>
        <w:rPr>
          <w:iCs/>
          <w:color w:val="000000"/>
          <w:sz w:val="28"/>
          <w:szCs w:val="28"/>
        </w:rPr>
        <w:br w:type="textWrapping"/>
      </w:r>
      <w:r>
        <w:rPr>
          <w:iCs/>
          <w:color w:val="000000"/>
          <w:sz w:val="28"/>
          <w:szCs w:val="28"/>
        </w:rPr>
        <w:t>тексту з фрагментами інших сценаріїв до певних літературно-</w:t>
      </w:r>
      <w:r>
        <w:rPr>
          <w:iCs/>
          <w:color w:val="000000"/>
          <w:sz w:val="28"/>
          <w:szCs w:val="28"/>
        </w:rPr>
        <w:br w:type="textWrapping"/>
      </w:r>
      <w:r>
        <w:rPr>
          <w:iCs/>
          <w:color w:val="000000"/>
          <w:sz w:val="28"/>
          <w:szCs w:val="28"/>
        </w:rPr>
        <w:t>музичних композицій.</w:t>
      </w:r>
    </w:p>
    <w:p>
      <w:pPr>
        <w:pStyle w:val="4"/>
        <w:shd w:val="clear" w:color="auto" w:fill="FFFFFF"/>
        <w:spacing w:before="450" w:beforeAutospacing="0" w:after="450" w:afterAutospacing="0"/>
        <w:jc w:val="both"/>
        <w:rPr>
          <w:color w:val="404040"/>
          <w:sz w:val="28"/>
          <w:szCs w:val="28"/>
        </w:rPr>
      </w:pPr>
      <w:r>
        <w:rPr>
          <w:b/>
          <w:bCs/>
          <w:color w:val="000000"/>
          <w:sz w:val="28"/>
          <w:szCs w:val="28"/>
        </w:rPr>
        <w:t>Компілятивний сценарій </w:t>
      </w:r>
      <w:r>
        <w:rPr>
          <w:color w:val="000000"/>
          <w:sz w:val="28"/>
          <w:szCs w:val="28"/>
        </w:rPr>
        <w:t>-</w:t>
      </w:r>
      <w:r>
        <w:rPr>
          <w:color w:val="000000"/>
          <w:sz w:val="28"/>
          <w:szCs w:val="28"/>
          <w:lang w:val="ru-RU"/>
        </w:rPr>
        <w:t> </w:t>
      </w:r>
      <w:r>
        <w:rPr>
          <w:iCs/>
          <w:color w:val="000000"/>
          <w:sz w:val="28"/>
          <w:szCs w:val="28"/>
        </w:rPr>
        <w:t>поєднання фрагментів різних відомих</w:t>
      </w:r>
      <w:r>
        <w:rPr>
          <w:iCs/>
          <w:color w:val="000000"/>
          <w:sz w:val="28"/>
          <w:szCs w:val="28"/>
        </w:rPr>
        <w:br w:type="textWrapping"/>
      </w:r>
      <w:r>
        <w:rPr>
          <w:iCs/>
          <w:color w:val="000000"/>
          <w:sz w:val="28"/>
          <w:szCs w:val="28"/>
        </w:rPr>
        <w:t>драматургічних сюжетів.</w:t>
      </w:r>
    </w:p>
    <w:p>
      <w:pPr>
        <w:pStyle w:val="4"/>
        <w:shd w:val="clear" w:color="auto" w:fill="FFFFFF"/>
        <w:spacing w:before="450" w:beforeAutospacing="0" w:after="450" w:afterAutospacing="0"/>
        <w:jc w:val="both"/>
        <w:rPr>
          <w:color w:val="404040"/>
          <w:sz w:val="28"/>
          <w:szCs w:val="28"/>
        </w:rPr>
      </w:pPr>
      <w:r>
        <w:rPr>
          <w:color w:val="000000"/>
          <w:sz w:val="28"/>
          <w:szCs w:val="28"/>
        </w:rPr>
        <w:t>Незалежно від жанру і виду масового видовища, сценарій включає:</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опис місця дії (сценічного майданчика, а якщо їх кілька, то кожного</w:t>
      </w:r>
      <w:r>
        <w:rPr>
          <w:color w:val="000000"/>
          <w:sz w:val="28"/>
          <w:szCs w:val="28"/>
        </w:rPr>
        <w:br w:type="textWrapping"/>
      </w:r>
      <w:r>
        <w:rPr>
          <w:color w:val="000000"/>
          <w:sz w:val="28"/>
          <w:szCs w:val="28"/>
        </w:rPr>
        <w:t>окремо);</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color w:val="000000"/>
          <w:sz w:val="28"/>
          <w:szCs w:val="28"/>
        </w:rPr>
        <w:t>виклад змісту сценічних дій;</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color w:val="000000"/>
          <w:sz w:val="28"/>
          <w:szCs w:val="28"/>
        </w:rPr>
        <w:t>послідовний виклад усіх дій, що відбувалися на сцені чи стадіоні до</w:t>
      </w:r>
      <w:r>
        <w:rPr>
          <w:color w:val="000000"/>
          <w:sz w:val="28"/>
          <w:szCs w:val="28"/>
        </w:rPr>
        <w:br w:type="textWrapping"/>
      </w:r>
      <w:r>
        <w:rPr>
          <w:color w:val="000000"/>
          <w:sz w:val="28"/>
          <w:szCs w:val="28"/>
        </w:rPr>
        <w:t>основної дії і які будуть відбуватися після неї (на вулиці, на площі, у фойє</w:t>
      </w:r>
      <w:r>
        <w:rPr>
          <w:color w:val="000000"/>
          <w:sz w:val="28"/>
          <w:szCs w:val="28"/>
        </w:rPr>
        <w:br w:type="textWrapping"/>
      </w:r>
      <w:r>
        <w:rPr>
          <w:color w:val="000000"/>
          <w:sz w:val="28"/>
          <w:szCs w:val="28"/>
        </w:rPr>
        <w:t>і т. інш.);</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текст для ведучого (ведучих), зв'язки між номерами й епізодами,</w:t>
      </w:r>
      <w:r>
        <w:rPr>
          <w:color w:val="000000"/>
          <w:sz w:val="28"/>
          <w:szCs w:val="28"/>
        </w:rPr>
        <w:br w:type="textWrapping"/>
      </w:r>
      <w:r>
        <w:rPr>
          <w:color w:val="000000"/>
          <w:sz w:val="28"/>
          <w:szCs w:val="28"/>
        </w:rPr>
        <w:t>діалоги і монологи;</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тексти для кожного виконавця;</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color w:val="000000"/>
          <w:sz w:val="28"/>
          <w:szCs w:val="28"/>
        </w:rPr>
        <w:t>опис світлових, шумових, кіно- і звукоефектів;</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опис і графічне зображення мізансцен, особливо масових, переходів</w:t>
      </w:r>
      <w:r>
        <w:rPr>
          <w:color w:val="000000"/>
          <w:sz w:val="28"/>
          <w:szCs w:val="28"/>
        </w:rPr>
        <w:br w:type="textWrapping"/>
      </w:r>
      <w:r>
        <w:rPr>
          <w:color w:val="000000"/>
          <w:sz w:val="28"/>
          <w:szCs w:val="28"/>
        </w:rPr>
        <w:t>і зв'язків між ними;</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color w:val="000000"/>
          <w:sz w:val="28"/>
          <w:szCs w:val="28"/>
        </w:rPr>
        <w:t>розробку художньо-декоративного оформлення;</w:t>
      </w:r>
    </w:p>
    <w:p>
      <w:pPr>
        <w:pStyle w:val="4"/>
        <w:shd w:val="clear" w:color="auto" w:fill="FFFFFF"/>
        <w:spacing w:before="450" w:beforeAutospacing="0" w:after="450" w:afterAutospacing="0"/>
        <w:jc w:val="both"/>
        <w:rPr>
          <w:color w:val="000000"/>
          <w:sz w:val="28"/>
          <w:szCs w:val="28"/>
        </w:rPr>
      </w:pPr>
      <w:r>
        <w:rPr>
          <w:color w:val="000000"/>
          <w:sz w:val="28"/>
          <w:szCs w:val="28"/>
          <w:lang w:val="ru-RU"/>
        </w:rPr>
        <w:t>- </w:t>
      </w:r>
      <w:r>
        <w:rPr>
          <w:color w:val="000000"/>
          <w:sz w:val="28"/>
          <w:szCs w:val="28"/>
        </w:rPr>
        <w:t>виклад передбачуваних прийомів для залучення глядачів до дії.</w:t>
      </w:r>
      <w:r>
        <w:rPr>
          <w:color w:val="000000"/>
          <w:sz w:val="28"/>
          <w:szCs w:val="28"/>
        </w:rPr>
        <w:br w:type="textWrapping"/>
      </w:r>
      <w:r>
        <w:rPr>
          <w:color w:val="000000"/>
          <w:sz w:val="28"/>
          <w:szCs w:val="28"/>
        </w:rPr>
        <w:br w:type="textWrapping"/>
      </w:r>
    </w:p>
    <w:p>
      <w:pPr>
        <w:pStyle w:val="4"/>
        <w:shd w:val="clear" w:color="auto" w:fill="FFFFFF"/>
        <w:spacing w:before="450" w:beforeAutospacing="0" w:after="450" w:afterAutospacing="0"/>
        <w:jc w:val="both"/>
        <w:rPr>
          <w:color w:val="000000"/>
          <w:sz w:val="28"/>
          <w:szCs w:val="28"/>
        </w:rPr>
      </w:pPr>
    </w:p>
    <w:p>
      <w:pPr>
        <w:pStyle w:val="4"/>
        <w:shd w:val="clear" w:color="auto" w:fill="FFFFFF"/>
        <w:spacing w:before="450" w:beforeAutospacing="0" w:after="450" w:afterAutospacing="0"/>
        <w:jc w:val="both"/>
        <w:rPr>
          <w:color w:val="000000"/>
          <w:sz w:val="28"/>
          <w:szCs w:val="28"/>
        </w:rPr>
      </w:pPr>
    </w:p>
    <w:p>
      <w:pPr>
        <w:pStyle w:val="4"/>
        <w:shd w:val="clear" w:color="auto" w:fill="FFFFFF"/>
        <w:spacing w:before="450" w:beforeAutospacing="0" w:after="450" w:afterAutospacing="0"/>
        <w:jc w:val="both"/>
        <w:rPr>
          <w:color w:val="000000"/>
          <w:sz w:val="28"/>
          <w:szCs w:val="28"/>
        </w:rPr>
      </w:pPr>
    </w:p>
    <w:p>
      <w:pPr>
        <w:pStyle w:val="4"/>
        <w:shd w:val="clear" w:color="auto" w:fill="FFFFFF"/>
        <w:spacing w:before="450" w:beforeAutospacing="0" w:after="450" w:afterAutospacing="0"/>
        <w:jc w:val="both"/>
        <w:rPr>
          <w:color w:val="000000"/>
          <w:sz w:val="28"/>
          <w:szCs w:val="28"/>
        </w:rPr>
      </w:pPr>
    </w:p>
    <w:p>
      <w:pPr>
        <w:pStyle w:val="4"/>
        <w:shd w:val="clear" w:color="auto" w:fill="FFFFFF"/>
        <w:spacing w:before="450" w:beforeAutospacing="0" w:after="450" w:afterAutospacing="0"/>
        <w:jc w:val="both"/>
        <w:rPr>
          <w:color w:val="000000"/>
          <w:sz w:val="28"/>
          <w:szCs w:val="28"/>
        </w:rPr>
      </w:pPr>
    </w:p>
    <w:p>
      <w:pPr>
        <w:pStyle w:val="4"/>
        <w:shd w:val="clear" w:color="auto" w:fill="FFFFFF"/>
        <w:spacing w:before="450" w:beforeAutospacing="0" w:after="450" w:afterAutospacing="0"/>
        <w:jc w:val="both"/>
        <w:rPr>
          <w:color w:val="000000"/>
          <w:sz w:val="28"/>
          <w:szCs w:val="28"/>
        </w:rPr>
      </w:pPr>
    </w:p>
    <w:p>
      <w:pPr>
        <w:pStyle w:val="4"/>
        <w:shd w:val="clear" w:color="auto" w:fill="FFFFFF"/>
        <w:spacing w:before="450" w:beforeAutospacing="0" w:after="450" w:afterAutospacing="0"/>
        <w:jc w:val="center"/>
        <w:rPr>
          <w:b/>
          <w:color w:val="000000"/>
          <w:sz w:val="32"/>
          <w:szCs w:val="28"/>
        </w:rPr>
      </w:pPr>
      <w:r>
        <w:rPr>
          <w:b/>
          <w:color w:val="000000"/>
          <w:sz w:val="32"/>
          <w:szCs w:val="28"/>
        </w:rPr>
        <w:t>ЕТАПИ РОБОТИ НАД СЦЕНАРІЄМ</w:t>
      </w:r>
    </w:p>
    <w:p>
      <w:pPr>
        <w:pStyle w:val="4"/>
        <w:shd w:val="clear" w:color="auto" w:fill="FFFFFF"/>
        <w:spacing w:before="450" w:beforeAutospacing="0" w:after="450" w:afterAutospacing="0"/>
        <w:jc w:val="both"/>
        <w:rPr>
          <w:b/>
          <w:color w:val="000000"/>
          <w:sz w:val="32"/>
          <w:szCs w:val="28"/>
        </w:rPr>
      </w:pPr>
      <w:r>
        <w:rPr>
          <w:color w:val="000000"/>
          <w:sz w:val="28"/>
          <w:szCs w:val="28"/>
        </w:rPr>
        <w:t>Сценарій масового  видовища є комплексним, у ньому синтезована робота драматурга, режисера, художника, балет-мейстера, композитора і т. ін. Роботу над його створенням варто починати з визначення теми та ідеї.</w:t>
      </w:r>
    </w:p>
    <w:p>
      <w:pPr>
        <w:pStyle w:val="4"/>
        <w:shd w:val="clear" w:color="auto" w:fill="FFFFFF"/>
        <w:spacing w:before="450" w:beforeAutospacing="0" w:after="450" w:afterAutospacing="0"/>
        <w:jc w:val="both"/>
        <w:rPr>
          <w:color w:val="000000"/>
          <w:sz w:val="28"/>
          <w:szCs w:val="28"/>
        </w:rPr>
      </w:pPr>
      <w:r>
        <w:rPr>
          <w:color w:val="000000"/>
          <w:sz w:val="28"/>
          <w:szCs w:val="28"/>
        </w:rPr>
        <w:t xml:space="preserve"> </w:t>
      </w:r>
      <w:r>
        <w:rPr>
          <w:b/>
          <w:color w:val="000000"/>
          <w:sz w:val="28"/>
          <w:szCs w:val="28"/>
        </w:rPr>
        <w:t>Тема</w:t>
      </w:r>
      <w:r>
        <w:rPr>
          <w:color w:val="000000"/>
          <w:sz w:val="28"/>
          <w:szCs w:val="28"/>
        </w:rPr>
        <w:t xml:space="preserve"> передбачає розкриття суті певного кола життєвих явищ, відібраних і висвітлених автором. </w:t>
      </w:r>
      <w:r>
        <w:rPr>
          <w:b/>
          <w:color w:val="000000"/>
          <w:sz w:val="28"/>
          <w:szCs w:val="28"/>
        </w:rPr>
        <w:t>Ідея</w:t>
      </w:r>
      <w:r>
        <w:rPr>
          <w:color w:val="000000"/>
          <w:sz w:val="28"/>
          <w:szCs w:val="28"/>
        </w:rPr>
        <w:t> </w:t>
      </w:r>
      <w:r>
        <w:rPr>
          <w:color w:val="000000"/>
          <w:sz w:val="28"/>
          <w:szCs w:val="28"/>
          <w:lang w:val="ru-RU"/>
        </w:rPr>
        <w:t>- </w:t>
      </w:r>
      <w:r>
        <w:rPr>
          <w:color w:val="000000"/>
          <w:sz w:val="28"/>
          <w:szCs w:val="28"/>
        </w:rPr>
        <w:t>це головна думка, втілена в зображуваних подіях (явищах). За словами Є. Б.</w:t>
      </w:r>
      <w:r>
        <w:rPr>
          <w:color w:val="000000"/>
          <w:sz w:val="28"/>
          <w:szCs w:val="28"/>
          <w:lang w:val="ru-RU"/>
        </w:rPr>
        <w:t>Вахтангова, </w:t>
      </w:r>
      <w:r>
        <w:rPr>
          <w:color w:val="000000"/>
          <w:sz w:val="28"/>
          <w:szCs w:val="28"/>
        </w:rPr>
        <w:t>сценарист повинен поставити перед собою запитання: "Заради чого?" До ідеї як до головної думки сценарист повинен підвести, насамперед, режисера-постановника. А вже режисер чи організатор дозвілля, якщо він чітко втілив цю ідею, змусить глядача "включиться" в драматургію масового видовища і далі самому осмислити ідею, закладену в сценарії.</w:t>
      </w:r>
      <w:r>
        <w:rPr>
          <w:color w:val="000000"/>
          <w:sz w:val="28"/>
          <w:szCs w:val="28"/>
        </w:rPr>
        <w:br w:type="textWrapping"/>
      </w:r>
      <w:r>
        <w:rPr>
          <w:color w:val="000000"/>
          <w:sz w:val="28"/>
          <w:szCs w:val="28"/>
        </w:rPr>
        <w:t>Втіливши тему сценарію і його головні ідеї, а також визначивши</w:t>
      </w:r>
      <w:r>
        <w:rPr>
          <w:color w:val="000000"/>
          <w:sz w:val="28"/>
          <w:szCs w:val="28"/>
        </w:rPr>
        <w:br w:type="textWrapping"/>
      </w:r>
      <w:r>
        <w:rPr>
          <w:color w:val="000000"/>
          <w:sz w:val="28"/>
          <w:szCs w:val="28"/>
        </w:rPr>
        <w:t>сценічний майданчик, розробляють сценарний план.</w:t>
      </w:r>
    </w:p>
    <w:p>
      <w:pPr>
        <w:pStyle w:val="4"/>
        <w:shd w:val="clear" w:color="auto" w:fill="FFFFFF"/>
        <w:spacing w:before="450" w:beforeAutospacing="0" w:after="450" w:afterAutospacing="0"/>
        <w:jc w:val="both"/>
        <w:rPr>
          <w:color w:val="404040"/>
          <w:sz w:val="28"/>
          <w:szCs w:val="28"/>
        </w:rPr>
      </w:pPr>
      <w:r>
        <w:rPr>
          <w:b/>
          <w:color w:val="000000"/>
          <w:sz w:val="28"/>
          <w:szCs w:val="28"/>
        </w:rPr>
        <w:t>Сценарний план</w:t>
      </w:r>
      <w:r>
        <w:rPr>
          <w:color w:val="000000"/>
          <w:sz w:val="28"/>
          <w:szCs w:val="28"/>
        </w:rPr>
        <w:t> </w:t>
      </w:r>
      <w:r>
        <w:rPr>
          <w:color w:val="000000"/>
          <w:sz w:val="28"/>
          <w:szCs w:val="28"/>
          <w:lang w:val="ru-RU"/>
        </w:rPr>
        <w:t>- </w:t>
      </w:r>
      <w:r>
        <w:rPr>
          <w:color w:val="000000"/>
          <w:sz w:val="28"/>
          <w:szCs w:val="28"/>
        </w:rPr>
        <w:t>це літературний проект майбутнього масового</w:t>
      </w:r>
      <w:r>
        <w:rPr>
          <w:color w:val="000000"/>
          <w:sz w:val="28"/>
          <w:szCs w:val="28"/>
        </w:rPr>
        <w:br w:type="textWrapping"/>
      </w:r>
      <w:r>
        <w:rPr>
          <w:color w:val="000000"/>
          <w:sz w:val="28"/>
          <w:szCs w:val="28"/>
        </w:rPr>
        <w:t>видовища, в якому викладено послідовність розвитку дій, а також</w:t>
      </w:r>
      <w:r>
        <w:rPr>
          <w:color w:val="000000"/>
          <w:sz w:val="28"/>
          <w:szCs w:val="28"/>
        </w:rPr>
        <w:br w:type="textWrapping"/>
      </w:r>
      <w:r>
        <w:rPr>
          <w:color w:val="000000"/>
          <w:sz w:val="28"/>
          <w:szCs w:val="28"/>
        </w:rPr>
        <w:t>основні висловлювання, тексти, дикторський коментар. Він дозволяє</w:t>
      </w:r>
      <w:r>
        <w:rPr>
          <w:color w:val="000000"/>
          <w:sz w:val="28"/>
          <w:szCs w:val="28"/>
        </w:rPr>
        <w:br w:type="textWrapping"/>
      </w:r>
      <w:r>
        <w:rPr>
          <w:color w:val="000000"/>
          <w:sz w:val="28"/>
          <w:szCs w:val="28"/>
        </w:rPr>
        <w:t>цілеспрямовано працювати над сценарієм, застерігає від можливих</w:t>
      </w:r>
      <w:r>
        <w:rPr>
          <w:color w:val="000000"/>
          <w:sz w:val="28"/>
          <w:szCs w:val="28"/>
        </w:rPr>
        <w:br w:type="textWrapping"/>
      </w:r>
      <w:r>
        <w:rPr>
          <w:color w:val="000000"/>
          <w:sz w:val="28"/>
          <w:szCs w:val="28"/>
        </w:rPr>
        <w:t>відхилень від теми й формує загальне бачення майбутньої вистави.</w:t>
      </w:r>
      <w:r>
        <w:rPr>
          <w:color w:val="000000"/>
          <w:sz w:val="28"/>
          <w:szCs w:val="28"/>
        </w:rPr>
        <w:br w:type="textWrapping"/>
      </w:r>
      <w:r>
        <w:rPr>
          <w:color w:val="000000"/>
          <w:sz w:val="28"/>
          <w:szCs w:val="28"/>
        </w:rPr>
        <w:t>За складністю використаного матеріалу у режисерсько-постановочній практиці розрізняють два види літературної основи: сценарний план і сценарій. Сценарний план іноді є й літературною основою для нескладних</w:t>
      </w:r>
      <w:r>
        <w:rPr>
          <w:color w:val="000000"/>
          <w:sz w:val="28"/>
          <w:szCs w:val="28"/>
        </w:rPr>
        <w:br w:type="textWrapping"/>
      </w:r>
      <w:r>
        <w:rPr>
          <w:color w:val="000000"/>
          <w:sz w:val="28"/>
          <w:szCs w:val="28"/>
        </w:rPr>
        <w:t>масових заходів, що не вимагають детальної художньої розробки</w:t>
      </w:r>
      <w:r>
        <w:rPr>
          <w:color w:val="000000"/>
          <w:sz w:val="28"/>
          <w:szCs w:val="28"/>
        </w:rPr>
        <w:br w:type="textWrapping"/>
      </w:r>
      <w:r>
        <w:rPr>
          <w:color w:val="000000"/>
          <w:sz w:val="28"/>
          <w:szCs w:val="28"/>
        </w:rPr>
        <w:t>(урочисті збори, мітинги, презентації, диспути і </w:t>
      </w:r>
      <w:r>
        <w:rPr>
          <w:color w:val="000000"/>
          <w:sz w:val="28"/>
          <w:szCs w:val="28"/>
          <w:lang w:val="ru-RU"/>
        </w:rPr>
        <w:t>т. д.).</w:t>
      </w:r>
    </w:p>
    <w:p>
      <w:pPr>
        <w:pStyle w:val="4"/>
        <w:shd w:val="clear" w:color="auto" w:fill="FFFFFF"/>
        <w:spacing w:before="450" w:beforeAutospacing="0" w:after="450" w:afterAutospacing="0"/>
        <w:jc w:val="both"/>
        <w:rPr>
          <w:color w:val="404040"/>
          <w:sz w:val="28"/>
          <w:szCs w:val="28"/>
        </w:rPr>
      </w:pPr>
      <w:r>
        <w:rPr>
          <w:color w:val="000000"/>
          <w:sz w:val="28"/>
          <w:szCs w:val="28"/>
        </w:rPr>
        <w:t xml:space="preserve">У конкретно-графічному зображенні </w:t>
      </w:r>
      <w:r>
        <w:rPr>
          <w:b/>
          <w:color w:val="000000"/>
          <w:sz w:val="28"/>
          <w:szCs w:val="28"/>
        </w:rPr>
        <w:t>сценарний план</w:t>
      </w:r>
      <w:r>
        <w:rPr>
          <w:color w:val="000000"/>
          <w:sz w:val="28"/>
          <w:szCs w:val="28"/>
        </w:rPr>
        <w:t> -</w:t>
      </w:r>
      <w:r>
        <w:rPr>
          <w:color w:val="000000"/>
          <w:sz w:val="28"/>
          <w:szCs w:val="28"/>
          <w:lang w:val="ru-RU"/>
        </w:rPr>
        <w:t> </w:t>
      </w:r>
      <w:r>
        <w:rPr>
          <w:iCs/>
          <w:color w:val="000000"/>
          <w:sz w:val="28"/>
          <w:szCs w:val="28"/>
        </w:rPr>
        <w:t>це послідовний запис назв епізодів і їх номерів, кількості учасників у кожному епізоді, зазначення головної діючої особи (осіб), її дій (словесних чи фізичних), коротка характеристика прологу й епілогу, якщо такі передбачені у масовому спектаклі.</w:t>
      </w:r>
    </w:p>
    <w:p>
      <w:pPr>
        <w:pStyle w:val="4"/>
        <w:shd w:val="clear" w:color="auto" w:fill="FFFFFF"/>
        <w:spacing w:before="450" w:beforeAutospacing="0" w:after="450" w:afterAutospacing="0"/>
        <w:jc w:val="both"/>
        <w:rPr>
          <w:color w:val="404040"/>
          <w:sz w:val="28"/>
          <w:szCs w:val="28"/>
        </w:rPr>
      </w:pPr>
      <w:r>
        <w:rPr>
          <w:color w:val="000000"/>
          <w:sz w:val="28"/>
          <w:szCs w:val="28"/>
        </w:rPr>
        <w:t>Наступний етап роботи над сценарієм </w:t>
      </w:r>
      <w:r>
        <w:rPr>
          <w:color w:val="000000"/>
          <w:sz w:val="28"/>
          <w:szCs w:val="28"/>
          <w:lang w:val="ru-RU"/>
        </w:rPr>
        <w:t>- </w:t>
      </w:r>
      <w:r>
        <w:rPr>
          <w:color w:val="000000"/>
          <w:sz w:val="28"/>
          <w:szCs w:val="28"/>
        </w:rPr>
        <w:t>пошук сценарного (сюжетного) ходу. Від правильно обраного ходу залежить цілісність композиції і єдність художнього задуму.</w:t>
      </w:r>
    </w:p>
    <w:p>
      <w:pPr>
        <w:pStyle w:val="4"/>
        <w:shd w:val="clear" w:color="auto" w:fill="FFFFFF"/>
        <w:spacing w:before="450" w:beforeAutospacing="0" w:after="450" w:afterAutospacing="0"/>
        <w:jc w:val="both"/>
        <w:rPr>
          <w:color w:val="000000"/>
          <w:sz w:val="28"/>
          <w:szCs w:val="28"/>
        </w:rPr>
      </w:pPr>
      <w:r>
        <w:rPr>
          <w:b/>
          <w:color w:val="000000"/>
          <w:sz w:val="28"/>
          <w:szCs w:val="28"/>
        </w:rPr>
        <w:t>Сценарно-режисерський  хід</w:t>
      </w:r>
      <w:r>
        <w:rPr>
          <w:color w:val="000000"/>
          <w:sz w:val="28"/>
          <w:szCs w:val="28"/>
        </w:rPr>
        <w:t xml:space="preserve"> - </w:t>
      </w:r>
      <w:r>
        <w:rPr>
          <w:iCs/>
          <w:color w:val="000000"/>
          <w:sz w:val="28"/>
          <w:szCs w:val="28"/>
        </w:rPr>
        <w:t>це прийом, за допомогою якого реалізується</w:t>
      </w:r>
      <w:r>
        <w:rPr>
          <w:iCs/>
          <w:color w:val="000000"/>
          <w:sz w:val="28"/>
          <w:szCs w:val="28"/>
        </w:rPr>
        <w:br w:type="textWrapping"/>
      </w:r>
      <w:r>
        <w:rPr>
          <w:iCs/>
          <w:color w:val="000000"/>
          <w:sz w:val="28"/>
          <w:szCs w:val="28"/>
        </w:rPr>
        <w:t>дія і компонується в єдине ціле весь художній і документальний</w:t>
      </w:r>
      <w:r>
        <w:rPr>
          <w:iCs/>
          <w:color w:val="000000"/>
          <w:sz w:val="28"/>
          <w:szCs w:val="28"/>
        </w:rPr>
        <w:br w:type="textWrapping"/>
      </w:r>
      <w:r>
        <w:rPr>
          <w:iCs/>
          <w:color w:val="000000"/>
          <w:sz w:val="28"/>
          <w:szCs w:val="28"/>
        </w:rPr>
        <w:t>матеріал. Його ще називають сюжетним ходом.</w:t>
      </w:r>
      <w:r>
        <w:rPr>
          <w:color w:val="404040"/>
          <w:sz w:val="28"/>
          <w:szCs w:val="28"/>
        </w:rPr>
        <w:t xml:space="preserve"> </w:t>
      </w:r>
      <w:r>
        <w:rPr>
          <w:color w:val="000000"/>
          <w:sz w:val="28"/>
          <w:szCs w:val="28"/>
        </w:rPr>
        <w:t>Якщо в сценарії потрібно вибудувати певну сюжетну лінію з діючими особами, то для цього необхідно знайти оригінальний сюжетний хід. Але не у всіх масових формах сюжетний хід повинен бути. Сюжетний хід особливо характер</w:t>
      </w:r>
    </w:p>
    <w:p>
      <w:pPr>
        <w:pStyle w:val="4"/>
        <w:shd w:val="clear" w:color="auto" w:fill="FFFFFF"/>
        <w:spacing w:before="450" w:beforeAutospacing="0" w:after="450" w:afterAutospacing="0"/>
        <w:jc w:val="both"/>
        <w:rPr>
          <w:color w:val="000000"/>
          <w:sz w:val="28"/>
          <w:szCs w:val="28"/>
        </w:rPr>
      </w:pPr>
      <w:r>
        <w:rPr>
          <w:color w:val="000000"/>
          <w:sz w:val="28"/>
          <w:szCs w:val="28"/>
        </w:rPr>
        <w:t>ний і важливий для естрадної і театральної драматургії, а також для невеликих за своїми масштабами театралізованих видовищ. В естрадних видовищах сюжетний хід можуть здійснювати ведучі (за умови їх певного образного перевтілення) або спеціальний визначений конферанс.</w:t>
      </w:r>
      <w:r>
        <w:rPr>
          <w:color w:val="000000"/>
          <w:sz w:val="28"/>
          <w:szCs w:val="28"/>
          <w:lang w:val="ru-RU"/>
        </w:rPr>
        <w:t xml:space="preserve"> Так</w:t>
      </w:r>
      <w:r>
        <w:rPr>
          <w:color w:val="000000"/>
          <w:sz w:val="28"/>
          <w:szCs w:val="28"/>
        </w:rPr>
        <w:t>,</w:t>
      </w:r>
      <w:r>
        <w:rPr>
          <w:color w:val="000000"/>
          <w:sz w:val="28"/>
          <w:szCs w:val="28"/>
          <w:lang w:val="ru-RU"/>
        </w:rPr>
        <w:t> </w:t>
      </w:r>
      <w:r>
        <w:rPr>
          <w:color w:val="000000"/>
          <w:sz w:val="28"/>
          <w:szCs w:val="28"/>
        </w:rPr>
        <w:t>сюжетним ходом у сценарії масового театралізованої вистави може бути, скажімо, "вічний вогонь" або фронтові листи, якщо сценарій присвячений темі Великої Вітчизняної</w:t>
      </w:r>
      <w:r>
        <w:rPr>
          <w:color w:val="000000"/>
          <w:sz w:val="28"/>
          <w:szCs w:val="28"/>
        </w:rPr>
        <w:br w:type="textWrapping"/>
      </w:r>
      <w:r>
        <w:rPr>
          <w:color w:val="000000"/>
          <w:sz w:val="28"/>
          <w:szCs w:val="28"/>
        </w:rPr>
        <w:t>війни.</w:t>
      </w:r>
      <w:r>
        <w:rPr>
          <w:color w:val="404040"/>
          <w:sz w:val="28"/>
          <w:szCs w:val="28"/>
        </w:rPr>
        <w:t xml:space="preserve"> </w:t>
      </w:r>
      <w:r>
        <w:rPr>
          <w:color w:val="000000"/>
          <w:sz w:val="28"/>
          <w:szCs w:val="28"/>
        </w:rPr>
        <w:t>Сценарним ходом у сценарії може бути як документальний,</w:t>
      </w:r>
      <w:r>
        <w:rPr>
          <w:color w:val="000000"/>
          <w:sz w:val="28"/>
          <w:szCs w:val="28"/>
        </w:rPr>
        <w:br w:type="textWrapping"/>
      </w:r>
      <w:r>
        <w:rPr>
          <w:color w:val="000000"/>
          <w:sz w:val="28"/>
          <w:szCs w:val="28"/>
        </w:rPr>
        <w:t>так і художній матеріал. Пошук драматургічного, сюжетного ходу -</w:t>
      </w:r>
      <w:r>
        <w:rPr>
          <w:color w:val="000000"/>
          <w:sz w:val="28"/>
          <w:szCs w:val="28"/>
        </w:rPr>
        <w:br w:type="textWrapping"/>
      </w:r>
      <w:r>
        <w:rPr>
          <w:color w:val="000000"/>
          <w:sz w:val="28"/>
          <w:szCs w:val="28"/>
        </w:rPr>
        <w:t xml:space="preserve">процес творчий, він вимагає знання матеріалу і неабиякої художньої уяви. Отже, сценарний хід може бути: </w:t>
      </w:r>
    </w:p>
    <w:p>
      <w:pPr>
        <w:pStyle w:val="4"/>
        <w:numPr>
          <w:ilvl w:val="0"/>
          <w:numId w:val="9"/>
        </w:numPr>
        <w:shd w:val="clear" w:color="auto" w:fill="FFFFFF"/>
        <w:spacing w:before="450" w:beforeAutospacing="0" w:after="450" w:afterAutospacing="0"/>
        <w:jc w:val="both"/>
        <w:rPr>
          <w:color w:val="000000"/>
          <w:sz w:val="28"/>
          <w:szCs w:val="28"/>
        </w:rPr>
      </w:pPr>
      <w:r>
        <w:rPr>
          <w:color w:val="000000"/>
          <w:sz w:val="28"/>
          <w:szCs w:val="28"/>
        </w:rPr>
        <w:t>Тематичним ( це переважно хід виражений через звук, мелодію, яка є лейт-мотивом);</w:t>
      </w:r>
    </w:p>
    <w:p>
      <w:pPr>
        <w:pStyle w:val="4"/>
        <w:numPr>
          <w:ilvl w:val="0"/>
          <w:numId w:val="9"/>
        </w:numPr>
        <w:shd w:val="clear" w:color="auto" w:fill="FFFFFF"/>
        <w:spacing w:before="450" w:beforeAutospacing="0" w:after="450" w:afterAutospacing="0"/>
        <w:jc w:val="both"/>
        <w:rPr>
          <w:color w:val="000000"/>
          <w:sz w:val="28"/>
          <w:szCs w:val="28"/>
        </w:rPr>
      </w:pPr>
      <w:r>
        <w:rPr>
          <w:color w:val="000000"/>
          <w:sz w:val="28"/>
          <w:szCs w:val="28"/>
        </w:rPr>
        <w:t>Речовим (втілений через певний предмет, символ, деталь, що втілює ідею);</w:t>
      </w:r>
    </w:p>
    <w:p>
      <w:pPr>
        <w:pStyle w:val="4"/>
        <w:numPr>
          <w:ilvl w:val="0"/>
          <w:numId w:val="9"/>
        </w:numPr>
        <w:shd w:val="clear" w:color="auto" w:fill="FFFFFF"/>
        <w:spacing w:before="450" w:beforeAutospacing="0" w:after="450" w:afterAutospacing="0"/>
        <w:jc w:val="both"/>
        <w:rPr>
          <w:color w:val="000000"/>
          <w:sz w:val="28"/>
          <w:szCs w:val="28"/>
        </w:rPr>
      </w:pPr>
      <w:r>
        <w:rPr>
          <w:color w:val="000000"/>
          <w:sz w:val="28"/>
          <w:szCs w:val="28"/>
        </w:rPr>
        <w:t>Дійовим (те, що виражено через дію).</w:t>
      </w:r>
    </w:p>
    <w:p>
      <w:pPr>
        <w:pStyle w:val="4"/>
        <w:shd w:val="clear" w:color="auto" w:fill="FFFFFF"/>
        <w:spacing w:before="450" w:beforeAutospacing="0" w:after="450" w:afterAutospacing="0"/>
        <w:jc w:val="both"/>
        <w:rPr>
          <w:color w:val="404040"/>
          <w:sz w:val="28"/>
          <w:szCs w:val="28"/>
        </w:rPr>
      </w:pPr>
      <w:r>
        <w:rPr>
          <w:color w:val="000000"/>
          <w:sz w:val="28"/>
          <w:szCs w:val="28"/>
        </w:rPr>
        <w:t>Наступний етап роботи над сценарієм </w:t>
      </w:r>
      <w:r>
        <w:rPr>
          <w:color w:val="000000"/>
          <w:sz w:val="28"/>
          <w:szCs w:val="28"/>
          <w:lang w:val="ru-RU"/>
        </w:rPr>
        <w:t>- </w:t>
      </w:r>
      <w:r>
        <w:rPr>
          <w:color w:val="000000"/>
          <w:sz w:val="28"/>
          <w:szCs w:val="28"/>
        </w:rPr>
        <w:t>визначення його композиції.</w:t>
      </w:r>
      <w:r>
        <w:rPr>
          <w:color w:val="404040"/>
          <w:sz w:val="28"/>
          <w:szCs w:val="28"/>
        </w:rPr>
        <w:br w:type="textWrapping"/>
      </w:r>
      <w:r>
        <w:rPr>
          <w:b/>
          <w:bCs/>
          <w:color w:val="000000"/>
          <w:sz w:val="28"/>
          <w:szCs w:val="28"/>
        </w:rPr>
        <w:t>Композиція </w:t>
      </w:r>
      <w:r>
        <w:rPr>
          <w:color w:val="000000"/>
          <w:sz w:val="28"/>
          <w:szCs w:val="28"/>
        </w:rPr>
        <w:t>-</w:t>
      </w:r>
      <w:r>
        <w:rPr>
          <w:color w:val="000000"/>
          <w:sz w:val="28"/>
          <w:szCs w:val="28"/>
          <w:lang w:val="ru-RU"/>
        </w:rPr>
        <w:t> </w:t>
      </w:r>
      <w:r>
        <w:rPr>
          <w:color w:val="000000"/>
          <w:sz w:val="28"/>
          <w:szCs w:val="28"/>
        </w:rPr>
        <w:t>це організація дії і відповідне розташування матеріалу. Ще Арістотель вимагав, щоб у драмі були початок, середина і закінчення. У найзагальнішому вигляді ця вимога й сьогодні актуальна для композиції будь-якого драматичного твору, у тому числі й для сценарію театралізованого видовища.</w:t>
      </w:r>
    </w:p>
    <w:p>
      <w:pPr>
        <w:pStyle w:val="4"/>
        <w:shd w:val="clear" w:color="auto" w:fill="FFFFFF"/>
        <w:spacing w:before="450" w:beforeAutospacing="0" w:after="450" w:afterAutospacing="0"/>
        <w:jc w:val="both"/>
        <w:rPr>
          <w:color w:val="404040"/>
          <w:sz w:val="28"/>
          <w:szCs w:val="28"/>
        </w:rPr>
      </w:pPr>
      <w:r>
        <w:rPr>
          <w:color w:val="000000"/>
          <w:sz w:val="28"/>
          <w:szCs w:val="28"/>
        </w:rPr>
        <w:t>У сценарії обов'язкова </w:t>
      </w:r>
      <w:r>
        <w:rPr>
          <w:b/>
          <w:bCs/>
          <w:color w:val="000000"/>
          <w:sz w:val="28"/>
          <w:szCs w:val="28"/>
        </w:rPr>
        <w:t>експозиція, </w:t>
      </w:r>
      <w:r>
        <w:rPr>
          <w:color w:val="000000"/>
          <w:sz w:val="28"/>
          <w:szCs w:val="28"/>
        </w:rPr>
        <w:t>тобто вступ у дію, коротка розповідь (повідомлення) про події, що передували виникненню конфлікту. Експозиція у сценарії звичайно переростає у зав'язку чи безпосередній розвиток дії. Експозиція і зав'язка повинні бути гранично чіткими, лаконічними, бо вони несуть значне психологічне навантаження, фіксуючи увагу глядача, готуючи його до сприймання дії. Для експозиції-зав'язки можуть бути використані віршові заставки, сцени з п'єс, хорові композиції, фрагменти з кінофільмів, пісні, театралізовані ходи, виступи ведучих і т. д.</w:t>
      </w:r>
    </w:p>
    <w:p>
      <w:pPr>
        <w:pStyle w:val="4"/>
        <w:shd w:val="clear" w:color="auto" w:fill="FFFFFF"/>
        <w:spacing w:before="450" w:beforeAutospacing="0" w:after="450" w:afterAutospacing="0"/>
        <w:jc w:val="both"/>
        <w:rPr>
          <w:color w:val="404040"/>
          <w:sz w:val="28"/>
          <w:szCs w:val="28"/>
        </w:rPr>
      </w:pPr>
      <w:r>
        <w:rPr>
          <w:color w:val="000000"/>
          <w:sz w:val="28"/>
          <w:szCs w:val="28"/>
        </w:rPr>
        <w:t>Наступна частина композиції </w:t>
      </w:r>
      <w:r>
        <w:rPr>
          <w:color w:val="000000"/>
          <w:sz w:val="28"/>
          <w:szCs w:val="28"/>
          <w:lang w:val="ru-RU"/>
        </w:rPr>
        <w:t>- </w:t>
      </w:r>
      <w:r>
        <w:rPr>
          <w:b/>
          <w:bCs/>
          <w:color w:val="000000"/>
          <w:sz w:val="28"/>
          <w:szCs w:val="28"/>
        </w:rPr>
        <w:t>основна дія, </w:t>
      </w:r>
      <w:r>
        <w:rPr>
          <w:color w:val="000000"/>
          <w:sz w:val="28"/>
          <w:szCs w:val="28"/>
        </w:rPr>
        <w:t>що має свої вимоги,</w:t>
      </w:r>
      <w:r>
        <w:rPr>
          <w:color w:val="000000"/>
          <w:sz w:val="28"/>
          <w:szCs w:val="28"/>
        </w:rPr>
        <w:br w:type="textWrapping"/>
      </w:r>
      <w:r>
        <w:rPr>
          <w:color w:val="000000"/>
          <w:sz w:val="28"/>
          <w:szCs w:val="28"/>
        </w:rPr>
        <w:t>логіку розвитку, закономірності:</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b/>
          <w:bCs/>
          <w:color w:val="000000"/>
          <w:sz w:val="28"/>
          <w:szCs w:val="28"/>
        </w:rPr>
        <w:t>строга логічність розкриття і розвитку теми </w:t>
      </w:r>
      <w:r>
        <w:rPr>
          <w:color w:val="000000"/>
          <w:sz w:val="28"/>
          <w:szCs w:val="28"/>
        </w:rPr>
        <w:t>-</w:t>
      </w:r>
      <w:r>
        <w:rPr>
          <w:color w:val="000000"/>
          <w:sz w:val="28"/>
          <w:szCs w:val="28"/>
          <w:lang w:val="ru-RU"/>
        </w:rPr>
        <w:t> </w:t>
      </w:r>
      <w:r>
        <w:rPr>
          <w:color w:val="000000"/>
          <w:sz w:val="28"/>
          <w:szCs w:val="28"/>
        </w:rPr>
        <w:t>кожен епізод сценарію повинен бути логічно обумовленим, пов'язаним за змістом з попередніми і наступними, однак логічність зовсім не обов'язково означає лише хронологічну послідовність подій;</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b/>
          <w:bCs/>
          <w:color w:val="000000"/>
          <w:sz w:val="28"/>
          <w:szCs w:val="28"/>
        </w:rPr>
        <w:t>наростання дії </w:t>
      </w:r>
      <w:r>
        <w:rPr>
          <w:color w:val="000000"/>
          <w:sz w:val="28"/>
          <w:szCs w:val="28"/>
        </w:rPr>
        <w:t>—</w:t>
      </w:r>
      <w:r>
        <w:rPr>
          <w:color w:val="000000"/>
          <w:sz w:val="28"/>
          <w:szCs w:val="28"/>
          <w:lang w:val="ru-RU"/>
        </w:rPr>
        <w:t> </w:t>
      </w:r>
      <w:r>
        <w:rPr>
          <w:color w:val="000000"/>
          <w:sz w:val="28"/>
          <w:szCs w:val="28"/>
        </w:rPr>
        <w:t>розвиток дії до кульмінації і розв'язки, тому не</w:t>
      </w:r>
      <w:r>
        <w:rPr>
          <w:color w:val="000000"/>
          <w:sz w:val="28"/>
          <w:szCs w:val="28"/>
        </w:rPr>
        <w:br w:type="textWrapping"/>
      </w:r>
      <w:r>
        <w:rPr>
          <w:color w:val="000000"/>
          <w:sz w:val="28"/>
          <w:szCs w:val="28"/>
        </w:rPr>
        <w:t>можна вибудовувати послідовність від емоційно сильніших до слабших епізодів, на приклад, з самого початку залучати глядачів до масових колективних дій, бо співучасть -</w:t>
      </w:r>
      <w:r>
        <w:rPr>
          <w:color w:val="000000"/>
          <w:sz w:val="28"/>
          <w:szCs w:val="28"/>
          <w:lang w:val="ru-RU"/>
        </w:rPr>
        <w:t> </w:t>
      </w:r>
      <w:r>
        <w:rPr>
          <w:color w:val="000000"/>
          <w:sz w:val="28"/>
          <w:szCs w:val="28"/>
        </w:rPr>
        <w:t>це найвищий емоційний сплеск, після якого важко досягти чогось сильнішого, до нього необхідно поступово підводити, готувати як учасників, так і глядачів;</w:t>
      </w:r>
    </w:p>
    <w:p>
      <w:pPr>
        <w:pStyle w:val="4"/>
        <w:shd w:val="clear" w:color="auto" w:fill="FFFFFF"/>
        <w:spacing w:before="450" w:beforeAutospacing="0" w:after="450" w:afterAutospacing="0"/>
        <w:jc w:val="both"/>
        <w:rPr>
          <w:color w:val="404040"/>
          <w:sz w:val="28"/>
          <w:szCs w:val="28"/>
        </w:rPr>
      </w:pPr>
      <w:r>
        <w:rPr>
          <w:color w:val="000000"/>
          <w:sz w:val="28"/>
          <w:szCs w:val="28"/>
        </w:rPr>
        <w:t xml:space="preserve">- </w:t>
      </w:r>
      <w:r>
        <w:rPr>
          <w:color w:val="000000"/>
          <w:sz w:val="28"/>
          <w:szCs w:val="28"/>
          <w:lang w:val="ru-RU"/>
        </w:rPr>
        <w:t> </w:t>
      </w:r>
      <w:r>
        <w:rPr>
          <w:b/>
          <w:bCs/>
          <w:color w:val="000000"/>
          <w:sz w:val="28"/>
          <w:szCs w:val="28"/>
        </w:rPr>
        <w:t>завершеність кожного окремого епізоду </w:t>
      </w:r>
      <w:r>
        <w:rPr>
          <w:color w:val="000000"/>
          <w:sz w:val="28"/>
          <w:szCs w:val="28"/>
        </w:rPr>
        <w:t>як самостійний елемент вистави, він має внутрішню логіку побудови і повинен бути обов'язково завершеним, перш ніж почнеться інший. У мініатюрі, епізод повинен повторювати структуру сценарію, мати всі його моменти, завершену композицію;</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b/>
          <w:bCs/>
          <w:color w:val="000000"/>
          <w:sz w:val="28"/>
          <w:szCs w:val="28"/>
        </w:rPr>
        <w:t>кульмінація </w:t>
      </w:r>
      <w:r>
        <w:rPr>
          <w:color w:val="000000"/>
          <w:sz w:val="28"/>
          <w:szCs w:val="28"/>
          <w:lang w:val="ru-RU"/>
        </w:rPr>
        <w:t>— </w:t>
      </w:r>
      <w:r>
        <w:rPr>
          <w:color w:val="000000"/>
          <w:sz w:val="28"/>
          <w:szCs w:val="28"/>
        </w:rPr>
        <w:t>дія у своєму розвитку повинна бути доведена до</w:t>
      </w:r>
      <w:r>
        <w:rPr>
          <w:color w:val="000000"/>
          <w:sz w:val="28"/>
          <w:szCs w:val="28"/>
        </w:rPr>
        <w:br w:type="textWrapping"/>
      </w:r>
      <w:r>
        <w:rPr>
          <w:color w:val="000000"/>
          <w:sz w:val="28"/>
          <w:szCs w:val="28"/>
        </w:rPr>
        <w:t>переломного, вирішального моменту, до найвищого свого вираження, коли ідея сценарію набуває у момент кульмінації найповніше вираження;</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b/>
          <w:bCs/>
          <w:color w:val="000000"/>
          <w:sz w:val="28"/>
          <w:szCs w:val="28"/>
        </w:rPr>
        <w:t>фінал </w:t>
      </w:r>
      <w:r>
        <w:rPr>
          <w:color w:val="000000"/>
          <w:sz w:val="28"/>
          <w:szCs w:val="28"/>
          <w:lang w:val="ru-RU"/>
        </w:rPr>
        <w:t>- </w:t>
      </w:r>
      <w:r>
        <w:rPr>
          <w:color w:val="000000"/>
          <w:sz w:val="28"/>
          <w:szCs w:val="28"/>
        </w:rPr>
        <w:t>складова композиції, що має особливе змістове наванта-</w:t>
      </w:r>
      <w:r>
        <w:rPr>
          <w:color w:val="000000"/>
          <w:sz w:val="28"/>
          <w:szCs w:val="28"/>
        </w:rPr>
        <w:br w:type="textWrapping"/>
      </w:r>
      <w:r>
        <w:rPr>
          <w:color w:val="000000"/>
          <w:sz w:val="28"/>
          <w:szCs w:val="28"/>
        </w:rPr>
        <w:t>ження, бо є найвигіднішим моментом для максимального творчого</w:t>
      </w:r>
      <w:r>
        <w:rPr>
          <w:color w:val="000000"/>
          <w:sz w:val="28"/>
          <w:szCs w:val="28"/>
        </w:rPr>
        <w:br w:type="textWrapping"/>
      </w:r>
      <w:r>
        <w:rPr>
          <w:color w:val="000000"/>
          <w:sz w:val="28"/>
          <w:szCs w:val="28"/>
        </w:rPr>
        <w:t>самовираження всіх учасників. Поширеною формою фіналу в театралізованих виставах є об'єднаний виступ усіх виконавців -</w:t>
      </w:r>
      <w:r>
        <w:rPr>
          <w:color w:val="000000"/>
          <w:sz w:val="28"/>
          <w:szCs w:val="28"/>
          <w:lang w:val="ru-RU"/>
        </w:rPr>
        <w:t> </w:t>
      </w:r>
      <w:r>
        <w:rPr>
          <w:color w:val="000000"/>
          <w:sz w:val="28"/>
          <w:szCs w:val="28"/>
        </w:rPr>
        <w:t>колективний, масовий спів, прийняття тексту звернення, листа, клятви.</w:t>
      </w:r>
    </w:p>
    <w:p>
      <w:pPr>
        <w:pStyle w:val="4"/>
        <w:shd w:val="clear" w:color="auto" w:fill="FFFFFF"/>
        <w:spacing w:before="450" w:beforeAutospacing="0" w:after="450" w:afterAutospacing="0"/>
        <w:jc w:val="both"/>
        <w:rPr>
          <w:color w:val="404040"/>
          <w:sz w:val="28"/>
          <w:szCs w:val="28"/>
        </w:rPr>
      </w:pPr>
      <w:r>
        <w:rPr>
          <w:color w:val="000000"/>
          <w:sz w:val="28"/>
          <w:szCs w:val="28"/>
        </w:rPr>
        <w:t xml:space="preserve"> Драматургія тримається на трьох точках опори:</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b/>
          <w:bCs/>
          <w:color w:val="000000"/>
          <w:sz w:val="28"/>
          <w:szCs w:val="28"/>
        </w:rPr>
        <w:t>початок </w:t>
      </w:r>
      <w:r>
        <w:rPr>
          <w:color w:val="000000"/>
          <w:sz w:val="28"/>
          <w:szCs w:val="28"/>
        </w:rPr>
        <w:t>-</w:t>
      </w:r>
      <w:r>
        <w:rPr>
          <w:color w:val="000000"/>
          <w:sz w:val="28"/>
          <w:szCs w:val="28"/>
          <w:lang w:val="ru-RU"/>
        </w:rPr>
        <w:t> </w:t>
      </w:r>
      <w:r>
        <w:rPr>
          <w:color w:val="000000"/>
          <w:sz w:val="28"/>
          <w:szCs w:val="28"/>
        </w:rPr>
        <w:t>він повинен бути захоплюючим, привабливим, багато-</w:t>
      </w:r>
      <w:r>
        <w:rPr>
          <w:color w:val="000000"/>
          <w:sz w:val="28"/>
          <w:szCs w:val="28"/>
        </w:rPr>
        <w:br w:type="textWrapping"/>
      </w:r>
      <w:r>
        <w:rPr>
          <w:color w:val="000000"/>
          <w:sz w:val="28"/>
          <w:szCs w:val="28"/>
        </w:rPr>
        <w:t>обіцяючим;</w:t>
      </w:r>
    </w:p>
    <w:p>
      <w:pPr>
        <w:pStyle w:val="4"/>
        <w:shd w:val="clear" w:color="auto" w:fill="FFFFFF"/>
        <w:spacing w:before="450" w:beforeAutospacing="0" w:after="450" w:afterAutospacing="0"/>
        <w:jc w:val="both"/>
        <w:rPr>
          <w:color w:val="404040"/>
          <w:sz w:val="28"/>
          <w:szCs w:val="28"/>
        </w:rPr>
      </w:pPr>
      <w:r>
        <w:rPr>
          <w:color w:val="000000"/>
          <w:sz w:val="28"/>
          <w:szCs w:val="28"/>
        </w:rPr>
        <w:t>-</w:t>
      </w:r>
      <w:r>
        <w:rPr>
          <w:color w:val="000000"/>
          <w:sz w:val="28"/>
          <w:szCs w:val="28"/>
          <w:lang w:val="ru-RU"/>
        </w:rPr>
        <w:t> </w:t>
      </w:r>
      <w:r>
        <w:rPr>
          <w:b/>
          <w:color w:val="000000"/>
          <w:sz w:val="28"/>
          <w:szCs w:val="28"/>
        </w:rPr>
        <w:t>середина</w:t>
      </w:r>
      <w:r>
        <w:rPr>
          <w:color w:val="000000"/>
          <w:sz w:val="28"/>
          <w:szCs w:val="28"/>
        </w:rPr>
        <w:t> -</w:t>
      </w:r>
      <w:r>
        <w:rPr>
          <w:color w:val="000000"/>
          <w:sz w:val="28"/>
          <w:szCs w:val="28"/>
          <w:lang w:val="ru-RU"/>
        </w:rPr>
        <w:t> </w:t>
      </w:r>
      <w:r>
        <w:rPr>
          <w:color w:val="000000"/>
          <w:sz w:val="28"/>
          <w:szCs w:val="28"/>
        </w:rPr>
        <w:t>одна з картин цієї частини повинна бути приголомшливою</w:t>
      </w:r>
      <w:r>
        <w:rPr>
          <w:color w:val="000000"/>
          <w:sz w:val="28"/>
          <w:szCs w:val="28"/>
        </w:rPr>
        <w:br w:type="textWrapping"/>
      </w:r>
      <w:r>
        <w:rPr>
          <w:color w:val="000000"/>
          <w:sz w:val="28"/>
          <w:szCs w:val="28"/>
        </w:rPr>
        <w:t>за своєю силою впливу, нехай навіть "б'є по нервах" </w:t>
      </w:r>
      <w:r>
        <w:rPr>
          <w:color w:val="000000"/>
          <w:sz w:val="28"/>
          <w:szCs w:val="28"/>
          <w:lang w:val="ru-RU"/>
        </w:rPr>
        <w:t>- </w:t>
      </w:r>
      <w:r>
        <w:rPr>
          <w:color w:val="000000"/>
          <w:sz w:val="28"/>
          <w:szCs w:val="28"/>
        </w:rPr>
        <w:t>боятися цього не</w:t>
      </w:r>
      <w:r>
        <w:rPr>
          <w:color w:val="000000"/>
          <w:sz w:val="28"/>
          <w:szCs w:val="28"/>
        </w:rPr>
        <w:br w:type="textWrapping"/>
      </w:r>
      <w:r>
        <w:rPr>
          <w:color w:val="000000"/>
          <w:sz w:val="28"/>
          <w:szCs w:val="28"/>
        </w:rPr>
        <w:t>варто;</w:t>
      </w:r>
    </w:p>
    <w:p>
      <w:pPr>
        <w:pStyle w:val="4"/>
        <w:shd w:val="clear" w:color="auto" w:fill="FFFFFF"/>
        <w:spacing w:before="450" w:beforeAutospacing="0" w:after="450" w:afterAutospacing="0"/>
        <w:jc w:val="both"/>
        <w:rPr>
          <w:color w:val="404040"/>
          <w:sz w:val="28"/>
          <w:szCs w:val="28"/>
        </w:rPr>
      </w:pPr>
      <w:r>
        <w:rPr>
          <w:color w:val="000000"/>
          <w:sz w:val="28"/>
          <w:szCs w:val="28"/>
          <w:lang w:val="ru-RU"/>
        </w:rPr>
        <w:t>- </w:t>
      </w:r>
      <w:r>
        <w:rPr>
          <w:b/>
          <w:bCs/>
          <w:color w:val="000000"/>
          <w:sz w:val="28"/>
          <w:szCs w:val="28"/>
        </w:rPr>
        <w:t>фінал </w:t>
      </w:r>
      <w:r>
        <w:rPr>
          <w:color w:val="000000"/>
          <w:sz w:val="28"/>
          <w:szCs w:val="28"/>
        </w:rPr>
        <w:t>- тут потрібен ефект, але зайвим буде напруження.</w:t>
      </w:r>
    </w:p>
    <w:p>
      <w:pPr>
        <w:pStyle w:val="4"/>
        <w:shd w:val="clear" w:color="auto" w:fill="FFFFFF"/>
        <w:spacing w:before="450" w:beforeAutospacing="0" w:after="450" w:afterAutospacing="0"/>
        <w:jc w:val="both"/>
        <w:rPr>
          <w:color w:val="404040"/>
          <w:sz w:val="28"/>
          <w:szCs w:val="28"/>
        </w:rPr>
      </w:pPr>
      <w:r>
        <w:rPr>
          <w:b/>
          <w:bCs/>
          <w:color w:val="000000"/>
          <w:sz w:val="28"/>
          <w:szCs w:val="28"/>
        </w:rPr>
        <w:t>Пролог </w:t>
      </w:r>
      <w:r>
        <w:rPr>
          <w:color w:val="000000"/>
          <w:sz w:val="28"/>
          <w:szCs w:val="28"/>
        </w:rPr>
        <w:t>-</w:t>
      </w:r>
      <w:r>
        <w:rPr>
          <w:color w:val="000000"/>
          <w:sz w:val="28"/>
          <w:szCs w:val="28"/>
          <w:lang w:val="ru-RU"/>
        </w:rPr>
        <w:t> </w:t>
      </w:r>
      <w:r>
        <w:rPr>
          <w:color w:val="000000"/>
          <w:sz w:val="28"/>
          <w:szCs w:val="28"/>
        </w:rPr>
        <w:t>це один з визначальних компонентів драматургії театралізованих видовищ; пролог і епілог -</w:t>
      </w:r>
      <w:r>
        <w:rPr>
          <w:color w:val="000000"/>
          <w:sz w:val="28"/>
          <w:szCs w:val="28"/>
          <w:lang w:val="ru-RU"/>
        </w:rPr>
        <w:t> </w:t>
      </w:r>
      <w:r>
        <w:rPr>
          <w:color w:val="000000"/>
          <w:sz w:val="28"/>
          <w:szCs w:val="28"/>
        </w:rPr>
        <w:t>найважливіші елементи сценарної конструкції; вибудувати відповідний за темою, ідейною спрямованістю та емоційною насиченістю пролог -</w:t>
      </w:r>
      <w:r>
        <w:rPr>
          <w:color w:val="000000"/>
          <w:sz w:val="28"/>
          <w:szCs w:val="28"/>
          <w:lang w:val="ru-RU"/>
        </w:rPr>
        <w:t> </w:t>
      </w:r>
      <w:r>
        <w:rPr>
          <w:color w:val="000000"/>
          <w:sz w:val="28"/>
          <w:szCs w:val="28"/>
        </w:rPr>
        <w:t>завдання якнайвідповідальніше: адже він є -</w:t>
      </w:r>
      <w:r>
        <w:rPr>
          <w:color w:val="000000"/>
          <w:sz w:val="28"/>
          <w:szCs w:val="28"/>
          <w:lang w:val="ru-RU"/>
        </w:rPr>
        <w:t> </w:t>
      </w:r>
      <w:r>
        <w:rPr>
          <w:color w:val="000000"/>
          <w:sz w:val="28"/>
          <w:szCs w:val="28"/>
        </w:rPr>
        <w:t>заспівом до всієї вистави, він задає тон усій дії, це своєрідний камертон, що визначає загальну "тональність" масового видовища.</w:t>
      </w:r>
    </w:p>
    <w:p>
      <w:pPr>
        <w:pStyle w:val="4"/>
        <w:shd w:val="clear" w:color="auto" w:fill="FFFFFF"/>
        <w:spacing w:before="450" w:beforeAutospacing="0" w:after="450" w:afterAutospacing="0"/>
        <w:jc w:val="both"/>
        <w:rPr>
          <w:color w:val="404040"/>
          <w:sz w:val="28"/>
          <w:szCs w:val="28"/>
        </w:rPr>
      </w:pPr>
      <w:r>
        <w:rPr>
          <w:b/>
          <w:bCs/>
          <w:color w:val="000000"/>
          <w:sz w:val="28"/>
          <w:szCs w:val="28"/>
        </w:rPr>
        <w:t>Епілог </w:t>
      </w:r>
      <w:r>
        <w:rPr>
          <w:color w:val="000000"/>
          <w:sz w:val="28"/>
          <w:szCs w:val="28"/>
        </w:rPr>
        <w:t>завершує тему і часто буває кульмінаційною точкою у виставі; затягнутий, багатоступеневий, він знецінює враження, руйнує концепцію; його завдання -</w:t>
      </w:r>
      <w:r>
        <w:rPr>
          <w:color w:val="000000"/>
          <w:sz w:val="28"/>
          <w:szCs w:val="28"/>
          <w:lang w:val="ru-RU"/>
        </w:rPr>
        <w:t> </w:t>
      </w:r>
      <w:r>
        <w:rPr>
          <w:color w:val="000000"/>
          <w:sz w:val="28"/>
          <w:szCs w:val="28"/>
        </w:rPr>
        <w:t>закріпити у свідомості глядачів те, для чого, власне, й створено виставу, чого прагнули її постановники.</w:t>
      </w:r>
    </w:p>
    <w:p>
      <w:pPr>
        <w:pStyle w:val="4"/>
        <w:shd w:val="clear" w:color="auto" w:fill="FFFFFF"/>
        <w:spacing w:before="450" w:beforeAutospacing="0" w:after="450" w:afterAutospacing="0"/>
        <w:jc w:val="both"/>
        <w:rPr>
          <w:color w:val="404040"/>
          <w:sz w:val="28"/>
          <w:szCs w:val="28"/>
        </w:rPr>
      </w:pPr>
      <w:r>
        <w:rPr>
          <w:color w:val="000000"/>
          <w:sz w:val="28"/>
          <w:szCs w:val="28"/>
        </w:rPr>
        <w:t>Що стосується власне творчого процесу, роботи над сценарієм, то</w:t>
      </w:r>
      <w:r>
        <w:rPr>
          <w:color w:val="000000"/>
          <w:sz w:val="28"/>
          <w:szCs w:val="28"/>
        </w:rPr>
        <w:br w:type="textWrapping"/>
      </w:r>
      <w:r>
        <w:rPr>
          <w:color w:val="000000"/>
          <w:sz w:val="28"/>
          <w:szCs w:val="28"/>
        </w:rPr>
        <w:t>тут загальних правил, безумовно, бути не може, як і чіткої послідовності</w:t>
      </w:r>
      <w:r>
        <w:rPr>
          <w:color w:val="000000"/>
          <w:sz w:val="28"/>
          <w:szCs w:val="28"/>
        </w:rPr>
        <w:br w:type="textWrapping"/>
      </w:r>
      <w:r>
        <w:rPr>
          <w:color w:val="000000"/>
          <w:sz w:val="28"/>
          <w:szCs w:val="28"/>
        </w:rPr>
        <w:t>дій. Це моменти творчі, а отже, -</w:t>
      </w:r>
      <w:r>
        <w:rPr>
          <w:color w:val="000000"/>
          <w:sz w:val="28"/>
          <w:szCs w:val="28"/>
          <w:lang w:val="ru-RU"/>
        </w:rPr>
        <w:t> </w:t>
      </w:r>
      <w:r>
        <w:rPr>
          <w:color w:val="000000"/>
          <w:sz w:val="28"/>
          <w:szCs w:val="28"/>
        </w:rPr>
        <w:t>й індивідуальні.</w:t>
      </w:r>
      <w:r>
        <w:rPr>
          <w:color w:val="000000"/>
          <w:sz w:val="28"/>
          <w:szCs w:val="28"/>
        </w:rPr>
        <w:br w:type="textWrapping"/>
      </w:r>
      <w:r>
        <w:rPr>
          <w:color w:val="000000"/>
          <w:sz w:val="28"/>
          <w:szCs w:val="28"/>
        </w:rPr>
        <w:t>Ще одним з головних аспектів являється режисерський задум, який при написанні сценарію організатором дозвілля обов’язково має бути, хоч і не відразу вимальовується навіть в уяві режисера.</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b/>
          <w:bCs/>
          <w:color w:val="000000"/>
          <w:sz w:val="28"/>
          <w:szCs w:val="28"/>
          <w:lang w:eastAsia="uk-UA"/>
        </w:rPr>
        <w:t>Режисерський задум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це тільки зерно концерту, бо його обриси не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завжди можна висловити словами. Режисерський задум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це образне бачення ідеї, це концепція, уявлення про сценічну форму концерту чи будь-якого іншого заходу. У режисерській практиці буває так, що перегляд якогось номера чи випадкове прослуховування музичного твору можуть наштовхнути на певне режисерське вирішення. Можна сказати, що музика, скульптура, живопис, література чи яскрава форма якогось номера можуть стати поштовхом до народження власного задуму.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Все починається з визначення теми, для якої далі добирається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художній і документальний матеріал. У попередньому варіанті задуму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важливими є такі деталі, як розміри сценічного майданчика, його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технічне оснащення, склад режисерсько-постановочної частини, вико-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навські сили. Основою остаточного варіанту режисерського задуму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будуть відповіді на запитання, обов'язкові для кожного організатора дозвілля: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ЩО? ЯК? НАВІЩО? Правда, для нього не існує готових відповідей</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і готових рецептів. Задум концерту чи того чи іншого заходу  народжується у кожного режисера чи організатора  суто індивідуально, залежно від його творчого стилю, його культури, ерудиції, досвіду і т. д. Імпульсом до режисерського задуму є саме життя, воно підказує теми, ідеї, особливості, склад виконавців, технічні вимоги до сцени та ін. Утвердившись у своєму задумі, у вирішенні майбутньої постановки, режисер чи організатор приступає до написання сценарію.</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Практика організації і постановки масового заходу знає два основних етапи роботи над сценарієм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створення сценарного плану і літературного сценарію.</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b/>
          <w:bCs/>
          <w:color w:val="000000"/>
          <w:sz w:val="28"/>
          <w:szCs w:val="28"/>
          <w:lang w:eastAsia="uk-UA"/>
        </w:rPr>
        <w:t>Сценарний план </w:t>
      </w:r>
      <w:r>
        <w:rPr>
          <w:rFonts w:ascii="Times New Roman" w:hAnsi="Times New Roman" w:eastAsia="Times New Roman" w:cs="Times New Roman"/>
          <w:color w:val="000000"/>
          <w:sz w:val="28"/>
          <w:szCs w:val="28"/>
          <w:lang w:eastAsia="uk-UA"/>
        </w:rPr>
        <w:t>допомагає цілеспрямовано працювати над сценарієм,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він виключає навіть незначний відхід від теми і дає загальне уявлення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про структуру всього концерту. Структура масового заходу,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звичайно, включає номери, епізоди, блоки, кожен з яких має свою назву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 xml:space="preserve">і вимагає своєї режисерської розробки. </w:t>
      </w:r>
      <w:r>
        <w:rPr>
          <w:rFonts w:ascii="Times New Roman" w:hAnsi="Times New Roman" w:eastAsia="Times New Roman" w:cs="Times New Roman"/>
          <w:iCs/>
          <w:color w:val="000000"/>
          <w:sz w:val="28"/>
          <w:szCs w:val="28"/>
          <w:lang w:eastAsia="uk-UA"/>
        </w:rPr>
        <w:t>Сценарний план визначає основні епізоди, їх послідовність. У конкретно-графічному зображенні сценарний план </w:t>
      </w:r>
      <w:r>
        <w:rPr>
          <w:rFonts w:ascii="Times New Roman" w:hAnsi="Times New Roman" w:eastAsia="Times New Roman" w:cs="Times New Roman"/>
          <w:iCs/>
          <w:color w:val="000000"/>
          <w:sz w:val="28"/>
          <w:szCs w:val="28"/>
          <w:lang w:val="ru-RU" w:eastAsia="uk-UA"/>
        </w:rPr>
        <w:t xml:space="preserve">- </w:t>
      </w:r>
      <w:r>
        <w:rPr>
          <w:rFonts w:ascii="Times New Roman" w:hAnsi="Times New Roman" w:eastAsia="Times New Roman" w:cs="Times New Roman"/>
          <w:iCs/>
          <w:color w:val="000000"/>
          <w:sz w:val="28"/>
          <w:szCs w:val="28"/>
          <w:lang w:eastAsia="uk-UA"/>
        </w:rPr>
        <w:t>це послідовний запис назв епізодів і номерів в епізодах, а також коротка характеристика прологу й епілогу концерту</w:t>
      </w:r>
      <w:r>
        <w:rPr>
          <w:rFonts w:ascii="Times New Roman" w:hAnsi="Times New Roman" w:eastAsia="Times New Roman" w:cs="Times New Roman"/>
          <w:i/>
          <w:iCs/>
          <w:color w:val="000000"/>
          <w:sz w:val="28"/>
          <w:szCs w:val="28"/>
          <w:lang w:eastAsia="uk-UA"/>
        </w:rPr>
        <w:t>. </w:t>
      </w:r>
      <w:r>
        <w:rPr>
          <w:rFonts w:ascii="Times New Roman" w:hAnsi="Times New Roman" w:eastAsia="Times New Roman" w:cs="Times New Roman"/>
          <w:color w:val="000000"/>
          <w:sz w:val="28"/>
          <w:szCs w:val="28"/>
          <w:lang w:eastAsia="uk-UA"/>
        </w:rPr>
        <w:t>У сценарному плані майбутній літературний сценарій подається за епізодами, що дозволяє детально розробити кожен номер, знайти смислові зв'язки між окремими номерами і підготувати їх для монтажу в епізоди.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Номер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це головна складова сценарію, а головне,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видовища, масового заходу.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Організатор дозвілля має право і повинен втручатися у постановочне вирішення та</w:t>
      </w:r>
      <w:r>
        <w:rPr>
          <w:rFonts w:ascii="Times New Roman" w:hAnsi="Times New Roman" w:eastAsia="Times New Roman" w:cs="Times New Roman"/>
          <w:color w:val="404040"/>
          <w:sz w:val="28"/>
          <w:szCs w:val="28"/>
          <w:lang w:eastAsia="uk-UA"/>
        </w:rPr>
        <w:t xml:space="preserve"> </w:t>
      </w:r>
      <w:r>
        <w:rPr>
          <w:rFonts w:ascii="Times New Roman" w:hAnsi="Times New Roman" w:eastAsia="Times New Roman" w:cs="Times New Roman"/>
          <w:color w:val="000000"/>
          <w:sz w:val="28"/>
          <w:szCs w:val="28"/>
          <w:lang w:eastAsia="uk-UA"/>
        </w:rPr>
        <w:t>виконання кожного номера, крім тих випадків, коли номер окремо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готується для певного заходу. Буває, поштовхом до народження номера є індивідуальність самого виконавця. Йдучи від такої індивідуальності організатор вибудовує окремий сценарій, його сюжет. Часом, навпаки: весь номер, в деталях, формується в уяві , а далі він цілеспрямовано шукає виконавця для втілення свого задуму. Та в обох випадках режисер чи організатор є реальним автором номера, хоча в ньому й матеріалізована авторська праця багатьох митців: композитора, поета, хореографа, художника і т. п. Організатор повинен, при необхідності, надавати творчу допомогу балетмейстеру, хормейстеру, художнику для втілення свого задуму концертного номера.</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Перш ніж розпочати роботу над номером, організатор визначає</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"концертність" матеріалу за такими критеріями: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 xml:space="preserve">-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номер повинен бути відносно стислим, що зобов'язує режисера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точно добирати виражальні засоби, домагатися стрімкого розвитку дії,</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концентрувати увагу глядачів на суттєвому, вдаватися до спеціальних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прийомів для увиразнення творчої індивідуальності виконавця;</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насиченість номера змістом, його смислова завершеність;</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відповідність сюжетності і драматургії номера законам драматургії</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(зав'язка, кульмінація, розв'язка);</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творча індивідуальність виконавця.</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Якщо взяти номер як завершений твір (романс, пісню, вірш, розповідь,</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прелюдію і т. д.),</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він повинен відповідати першій умові концертності -</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короткометражності. Такі твори надаються до виконання в будь-якому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концерті, в різних тематичних і театралізованих видовищах, та масових заходів. А якщо читець виконує уривок з роману, скрипаль - фрагмент симфонічного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твору, співак - оперну арію, тут потрібно звернути увагу, чи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кожен уривок із творів великої форми надається до виконання на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сцені, зокрема, - у концертах і театралізованих видовищах Тобто, режисура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концертного номера має свою специфіку. Організатор добирає і редагує</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матеріал (скорочує чи компонує літературний текст, музику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відповідно до основних вимог "концертності"). Він аналізує зміст твору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(характер подій, мету, наскрізну дію), після чого визначає, спільно з</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виконавцем, його надзавдання. Сценічний образ повинен бути яскравим,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вражаючим. Для цього за основу образу беруть найвиразнішу рису</w:t>
      </w:r>
      <w:r>
        <w:rPr>
          <w:rFonts w:ascii="Times New Roman" w:hAnsi="Times New Roman" w:eastAsia="Times New Roman" w:cs="Times New Roman"/>
          <w:color w:val="404040"/>
          <w:sz w:val="28"/>
          <w:szCs w:val="28"/>
          <w:lang w:eastAsia="uk-UA"/>
        </w:rPr>
        <w:t xml:space="preserve"> </w:t>
      </w:r>
      <w:r>
        <w:rPr>
          <w:rFonts w:ascii="Times New Roman" w:hAnsi="Times New Roman" w:eastAsia="Times New Roman" w:cs="Times New Roman"/>
          <w:color w:val="000000"/>
          <w:sz w:val="28"/>
          <w:szCs w:val="28"/>
          <w:lang w:eastAsia="uk-UA"/>
        </w:rPr>
        <w:t>його як зовнішнього, так і внутрішнього малюнка. Яскравість сценічного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образу досягається тільки шляхом наполегливої роботи. Організатор спільно з виконавцями на репетиціях ретельно добирають характерні для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даного героя інтонації, жести, ходу, манеру говорити і триматися.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 П. Хмельов, як згадує М. О. Кнебель, працюючи над образом,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намагався його вивчити у всіх деталях. Йому потрібно було знати все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про людину, образ якої він втілював на сцені: як вона ходить, як роз-</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мовляє, які в неї жести, манери, яка посмішка, як заминається в неї</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комір сорочки, які в неї суглоби на пальцях. Хмельов не міг приступити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до репетицій, доки не знав про героя всього, аж до запаху його шкіри 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тембру його голосу.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Режисер, працюючи над номером, живить уяву актора, допомагає</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йому створити "кінострічку бачення", підказує необхідні асоціації,</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змушує думати, шукати відповідні засоби самовираження. Режисер,</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спільно з актором створюючи номер (хай то буде інтермедія, мініатюра,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скетч, частівка, конферанс, пісня і т. д.), визначають основний вико-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навський прийом згідно з головним принципом естрадної манери -</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спілкування з глядачем. У театрі пряме спілкування з глядачем, як</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правило, відсутнє. Сценічне життя протікає за умовною "четвертою</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стіною". А на концертній естраді пряме спілкування із залом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цілком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природне. Принцип естрадної виконавської манери лежить здебільшого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 основі всіх театралізованих видовищ. Більшість вокальних, читецьких,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хореографічних номерів побудовані на прямому контакті з глядачем.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Однак на естраді, як і в театрі, можливе повне "відключення" виконавця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від залу, коли концертний номер є своєрідною театральною дією чи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монологом. Монологи є не тільки в усному, а й у вокальному жанрі.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Причому, це може бути монолог-спогад, монолог-гра, що народжується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у вигаданих обставинах.  Все те, як працює режисер над номер, те і повинен знати і втілювати організатор дозвілля.</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Робота режисера над концертним номером має свої специфічні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особливості:</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літературний або музичний матеріал за допомогою режисера по-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винен набути концертного варіанту;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особливий спосіб спілкування виконавця з глядачем;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спільна робота режисера і виконавця над створенням внут рішнього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життя образу;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пошук лаконічних і в той же час яскравіших, ніж у театрі, зовнішніх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виражальних засобів.</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У </w:t>
      </w:r>
      <w:r>
        <w:rPr>
          <w:rFonts w:ascii="Times New Roman" w:hAnsi="Times New Roman" w:eastAsia="Times New Roman" w:cs="Times New Roman"/>
          <w:iCs/>
          <w:color w:val="000000"/>
          <w:sz w:val="28"/>
          <w:szCs w:val="28"/>
          <w:lang w:eastAsia="uk-UA"/>
        </w:rPr>
        <w:t>літературному сценарії викладено докладний опис всіх епізодів,</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блоків концерту, розроблено матеріал для поєднання епізодів, яким</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можуть бути пісня, музика, хореографія, пантоміма, кінозаставки,</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діапозитивні напливи. </w:t>
      </w:r>
      <w:r>
        <w:rPr>
          <w:rFonts w:ascii="Times New Roman" w:hAnsi="Times New Roman" w:eastAsia="Times New Roman" w:cs="Times New Roman"/>
          <w:color w:val="000000"/>
          <w:sz w:val="28"/>
          <w:szCs w:val="28"/>
          <w:lang w:eastAsia="uk-UA"/>
        </w:rPr>
        <w:t>Для таких функцій у концерті добре використо-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вувати поетичні і прозаїчні тексти. Практика переконує, що найефек-</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тивнішим для цього є віршований текст. Завдяки своїй образності,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лаконічності й патетиці, він найближчий до жанру масових видовищ.</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Не маючи самостійного значення в концерті, він водночас несе головне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його ідейне навантаження. У літературному сценарії розробляються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основні принципи оформлення, основні компоненти епізодів, докладно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розкривається сюжет хореографічних, пластичних композицій, теат-</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ральних сцен, описуються світлозвукові, фонові та інші зображення.</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Наступним етапом у роботі над масовим заходом є</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створення постановочного плану на основі літературного сценарію.</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b/>
          <w:bCs/>
          <w:color w:val="000000"/>
          <w:sz w:val="28"/>
          <w:szCs w:val="28"/>
          <w:lang w:eastAsia="uk-UA"/>
        </w:rPr>
        <w:t>Постановочний план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це своєрідне керівництво до дії з докладними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завданнями для всіх цехів. Він дозволяє домогтися, щоб режисерське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вирішення було сприйняте кожним членом постановочної групи, 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розробляється спільно з художником, диригентом чи музичним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керівником, балетмейстером, хормейстером, фахівцем з монтажу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кіноматеріалу, режисером спортивних епізодів (якщо такі передбачені).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Велика увага приділяється роботі з художником, адже образно-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пластичне вирішення концерту багато в чому визначає його ідейно-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художній образ.</w:t>
      </w:r>
    </w:p>
    <w:p>
      <w:pPr>
        <w:shd w:val="clear" w:color="auto" w:fill="FFFFFF"/>
        <w:spacing w:before="450" w:after="450" w:line="240" w:lineRule="auto"/>
        <w:jc w:val="both"/>
        <w:rPr>
          <w:rFonts w:ascii="Times New Roman" w:hAnsi="Times New Roman" w:eastAsia="Times New Roman" w:cs="Times New Roman"/>
          <w:iCs/>
          <w:color w:val="000000"/>
          <w:sz w:val="28"/>
          <w:szCs w:val="28"/>
          <w:lang w:eastAsia="uk-UA"/>
        </w:rPr>
      </w:pPr>
      <w:r>
        <w:rPr>
          <w:rFonts w:ascii="Times New Roman" w:hAnsi="Times New Roman" w:eastAsia="Times New Roman" w:cs="Times New Roman"/>
          <w:color w:val="000000"/>
          <w:sz w:val="28"/>
          <w:szCs w:val="28"/>
          <w:lang w:eastAsia="uk-UA"/>
        </w:rPr>
        <w:t>У </w:t>
      </w:r>
      <w:r>
        <w:rPr>
          <w:rFonts w:ascii="Times New Roman" w:hAnsi="Times New Roman" w:eastAsia="Times New Roman" w:cs="Times New Roman"/>
          <w:iCs/>
          <w:color w:val="000000"/>
          <w:sz w:val="28"/>
          <w:szCs w:val="28"/>
          <w:lang w:eastAsia="uk-UA"/>
        </w:rPr>
        <w:t>постановочному плані викладена схема концерту, визначається</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послідовність номерів в епізодах і послідовність самих епізодів у кон-</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церті. Постановочний план дає можливість заздалегідь розробити</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масові сцени, визначити характер мізансцен, продумати пластичне</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вирішення кожного епізоду. Все це дозволяє попередньо вибудувати і</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вивірити загальну композицію концерту. Планом визначається</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бутафорія, реквізит, музичні інструменти, костюми, фонограми і</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val="ru-RU" w:eastAsia="uk-UA"/>
        </w:rPr>
        <w:t>т. д., </w:t>
      </w:r>
      <w:r>
        <w:rPr>
          <w:rFonts w:ascii="Times New Roman" w:hAnsi="Times New Roman" w:eastAsia="Times New Roman" w:cs="Times New Roman"/>
          <w:iCs/>
          <w:color w:val="000000"/>
          <w:sz w:val="28"/>
          <w:szCs w:val="28"/>
          <w:lang w:eastAsia="uk-UA"/>
        </w:rPr>
        <w:t>а також основні виконавці і виконавські колективи, точні</w:t>
      </w:r>
      <w:r>
        <w:rPr>
          <w:rFonts w:ascii="Times New Roman" w:hAnsi="Times New Roman" w:eastAsia="Times New Roman" w:cs="Times New Roman"/>
          <w:iCs/>
          <w:color w:val="000000"/>
          <w:sz w:val="28"/>
          <w:szCs w:val="28"/>
          <w:lang w:eastAsia="uk-UA"/>
        </w:rPr>
        <w:br w:type="textWrapping"/>
      </w:r>
      <w:r>
        <w:rPr>
          <w:rFonts w:ascii="Times New Roman" w:hAnsi="Times New Roman" w:eastAsia="Times New Roman" w:cs="Times New Roman"/>
          <w:iCs/>
          <w:color w:val="000000"/>
          <w:sz w:val="28"/>
          <w:szCs w:val="28"/>
          <w:lang w:eastAsia="uk-UA"/>
        </w:rPr>
        <w:t>терміни роботи над концертом.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На основі постановочного плану складається </w:t>
      </w:r>
      <w:r>
        <w:rPr>
          <w:rFonts w:ascii="Times New Roman" w:hAnsi="Times New Roman" w:eastAsia="Times New Roman" w:cs="Times New Roman"/>
          <w:b/>
          <w:bCs/>
          <w:color w:val="000000"/>
          <w:sz w:val="28"/>
          <w:szCs w:val="28"/>
          <w:lang w:eastAsia="uk-UA"/>
        </w:rPr>
        <w:t>монтажний лист.</w:t>
      </w:r>
      <w:r>
        <w:rPr>
          <w:rFonts w:ascii="Times New Roman" w:hAnsi="Times New Roman" w:eastAsia="Times New Roman" w:cs="Times New Roman"/>
          <w:b/>
          <w:bCs/>
          <w:color w:val="000000"/>
          <w:sz w:val="28"/>
          <w:szCs w:val="28"/>
          <w:lang w:eastAsia="uk-UA"/>
        </w:rPr>
        <w:br w:type="textWrapping"/>
      </w:r>
      <w:r>
        <w:rPr>
          <w:rFonts w:ascii="Times New Roman" w:hAnsi="Times New Roman" w:eastAsia="Times New Roman" w:cs="Times New Roman"/>
          <w:color w:val="000000"/>
          <w:sz w:val="28"/>
          <w:szCs w:val="28"/>
          <w:lang w:eastAsia="uk-UA"/>
        </w:rPr>
        <w:t>У книзі "Бесіди про режисуру театралізованих видовищ" </w:t>
      </w:r>
      <w:r>
        <w:rPr>
          <w:rFonts w:ascii="Times New Roman" w:hAnsi="Times New Roman" w:eastAsia="Times New Roman" w:cs="Times New Roman"/>
          <w:color w:val="000000"/>
          <w:sz w:val="28"/>
          <w:szCs w:val="28"/>
          <w:lang w:val="ru-RU" w:eastAsia="uk-UA"/>
        </w:rPr>
        <w:t>Д. В. Тихо-</w:t>
      </w:r>
      <w:r>
        <w:rPr>
          <w:rFonts w:ascii="Times New Roman" w:hAnsi="Times New Roman" w:eastAsia="Times New Roman" w:cs="Times New Roman"/>
          <w:color w:val="000000"/>
          <w:sz w:val="28"/>
          <w:szCs w:val="28"/>
          <w:lang w:val="ru-RU" w:eastAsia="uk-UA"/>
        </w:rPr>
        <w:br w:type="textWrapping"/>
      </w:r>
      <w:r>
        <w:rPr>
          <w:rFonts w:ascii="Times New Roman" w:hAnsi="Times New Roman" w:eastAsia="Times New Roman" w:cs="Times New Roman"/>
          <w:color w:val="000000"/>
          <w:sz w:val="28"/>
          <w:szCs w:val="28"/>
          <w:lang w:val="ru-RU" w:eastAsia="uk-UA"/>
        </w:rPr>
        <w:t>миров </w:t>
      </w:r>
      <w:r>
        <w:rPr>
          <w:rFonts w:ascii="Times New Roman" w:hAnsi="Times New Roman" w:eastAsia="Times New Roman" w:cs="Times New Roman"/>
          <w:color w:val="000000"/>
          <w:sz w:val="28"/>
          <w:szCs w:val="28"/>
          <w:lang w:eastAsia="uk-UA"/>
        </w:rPr>
        <w:t>називає монтажний лист режисерською партитурою, у якій точно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розписуються всі компоненти кожного номера, усі засоби його забезпе-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чення. У ньому містяться завдання для всіх служб. Монтажний лист </w:t>
      </w:r>
      <w:r>
        <w:rPr>
          <w:rFonts w:ascii="Times New Roman" w:hAnsi="Times New Roman" w:eastAsia="Times New Roman" w:cs="Times New Roman"/>
          <w:color w:val="000000"/>
          <w:sz w:val="28"/>
          <w:szCs w:val="28"/>
          <w:lang w:val="ru-RU" w:eastAsia="uk-UA"/>
        </w:rPr>
        <w:t>-</w:t>
      </w:r>
      <w:r>
        <w:rPr>
          <w:rFonts w:ascii="Times New Roman" w:hAnsi="Times New Roman" w:eastAsia="Times New Roman" w:cs="Times New Roman"/>
          <w:color w:val="000000"/>
          <w:sz w:val="28"/>
          <w:szCs w:val="28"/>
          <w:lang w:val="ru-RU" w:eastAsia="uk-UA"/>
        </w:rPr>
        <w:br w:type="textWrapping"/>
      </w:r>
      <w:r>
        <w:rPr>
          <w:rFonts w:ascii="Times New Roman" w:hAnsi="Times New Roman" w:eastAsia="Times New Roman" w:cs="Times New Roman"/>
          <w:color w:val="000000"/>
          <w:sz w:val="28"/>
          <w:szCs w:val="28"/>
          <w:lang w:eastAsia="uk-UA"/>
        </w:rPr>
        <w:t>це графічний виклад постановочного плану. Монтажний лист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це, якщо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можна так висловиться, та карта режисера, на якій розкреслено весь</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майбутній концерт і розписані всі деталі. Режисер, перш ніж пропону-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вати монтажний лист на обговорення постановочної групи, працює над</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ним сам. Чорновий варіант монтажного листа видозмінюється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внаслідок обговорення, зважаючи на пропозиції, зауваження, допов-</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нення. Працюючи над монтажним листом, режисер зобов'язаний скласти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сценарний план кіноматеріалу чи діапроекцій і розробити музичну та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світлову партитуру.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Вся режисерська документація обговорюється постановочною групою</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і фахівцями, які забезпечують технічне оснащення залу і сцени. І лише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після обговорення й узгодження монтажний лист затверджується в</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його остаточному варіанті. Кожен член постановочної групи заповнює</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у монтажному листі свою графу. Наприклад, художник і завідувач</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постановочної частини заповнюють графи: оформлення, костюми,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реквізит; звукорижесер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фонограми і т. д. Всі помічники режисера-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постановника повинні мати копії повного монтажного листа,</w:t>
      </w:r>
    </w:p>
    <w:p>
      <w:pPr>
        <w:shd w:val="clear" w:color="auto" w:fill="FFFFFF"/>
        <w:spacing w:before="450" w:after="450" w:line="240" w:lineRule="auto"/>
        <w:jc w:val="both"/>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Практика свідчить, що розробка монтажного листа передує упоряд-</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куванню й написанню репетиційного плану, без якого неможливо ор-</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ганізувати і поставити театралізований концерт. На основі репе-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тиційного плану складається графік репетицій</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 </w:t>
      </w:r>
      <w:r>
        <w:rPr>
          <w:rFonts w:ascii="Times New Roman" w:hAnsi="Times New Roman" w:eastAsia="Times New Roman" w:cs="Times New Roman"/>
          <w:b/>
          <w:bCs/>
          <w:color w:val="000000"/>
          <w:sz w:val="28"/>
          <w:szCs w:val="28"/>
          <w:lang w:eastAsia="uk-UA"/>
        </w:rPr>
        <w:t>Репетиційний план </w:t>
      </w:r>
      <w:r>
        <w:rPr>
          <w:rFonts w:ascii="Times New Roman" w:hAnsi="Times New Roman" w:eastAsia="Times New Roman" w:cs="Times New Roman"/>
          <w:color w:val="000000"/>
          <w:sz w:val="28"/>
          <w:szCs w:val="28"/>
          <w:lang w:eastAsia="uk-UA"/>
        </w:rPr>
        <w:t>включає певну кількість репетицій, зазначення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часу їх тривалості, послідовності, а також забезпечення репетицій</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оформленням, реквізитом, бутафорією, костюмами.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План складається після того, як визначилися виконавці, терміни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виготовлення музичного матеріалу, оформлення, реквізиту, костюмів,</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фонограм, кіноматеріалу, діапозитивів і т. д.</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При упорядкуванні репетиційного плану найдоцільнішою може бути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така послідовність:</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технічні і монтувальні репетиції на сцені;</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технічні репетиції для уточнення і перевірки світлової та звукової</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партитур майбутнього концерту;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перегляд всього кіноматеріалу;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коректурні репетиції музичних ансамблів і оркестрів;</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репетиції складних номерів та епізодів концерту (прологу, епілогу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та інших масових композицій і сцен);</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репетиції солістів і виконавців з оркестром і музичними ансамблями;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репетиції читців, учасників драматургічних сцен, виконавців оригіналь-</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них жанрів;</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репетиції виконавців і колективів з декоративним світловим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оформленням, звукозаписом;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прогонні репетиції для всіх учасників концерту (їх кількість зале-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жить від складності програми та від рівня підготовки кожного номера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зокрема, якщо на прогонних репетиціях виявиться, що номер вимагає</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доопрацювання, то не варто затримувати і зупиняти весь прогін, а про-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вести репетиції цього номера іншим разом).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генеральна репетиція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режисер перевіряє всі ланки виконавчого 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допоміжного складу.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Варто звернути увагу режисерів на забезпечення всієї підготовчої</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роботи внутрішньою інформацією. Так, обов'язкове письмове оголо-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шення про склад учасників концерту, про час явки для всіх, підняття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завіси, про порядок номерів. Помічник режисера, який проводить</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репетицію, повинен подбати про те, щоб кілька екземплярів програми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концерту були вивішені ще до появи виконавців на репетиції. Обов'язком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помічника режисера є розподіл колективів і виконавців по артистичних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кімнатах (якщо репетиції і концерт відбуваються на великих майдан-</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чиках). За лаштунками також у кількох місцях вивішується програма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концерту, щоб виконавці заздалегідь могли готуватися до виходу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на сцену.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Принципи роботи режисера над театралізованим концертом зали-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шаються незмінними для всіх сценічних майданчиків, незалежно від їх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розмірів і рівня технічної оснащеності.</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З усього сказаного можна зробити висновок, що успіх постановки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видовища залежить від того, наскільки режисер</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володіє мистецтвом монтажу. Монтаж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гранично творче поняття і як</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будь-яка інша творчість, різноманітне і безмежне у своїх можливостях.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Для кожного театралізованого видовища важливо знайти свої</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монтажні прийоми.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Як основні утвердилися такі принципи монтажу (за Тихомировим):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b/>
          <w:bCs/>
          <w:color w:val="000000"/>
          <w:sz w:val="28"/>
          <w:szCs w:val="28"/>
          <w:lang w:eastAsia="uk-UA"/>
        </w:rPr>
        <w:t>послідовність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видовище формується в хронологічному порядку,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історично послідовно, природно обумовлено, в логічному поступально-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му розвитку (за цим принципом, наприклад, можна створити виставу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"Пори року", де епізоди: зима, весна, літо і осінь);</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b/>
          <w:bCs/>
          <w:color w:val="000000"/>
          <w:sz w:val="28"/>
          <w:szCs w:val="28"/>
          <w:lang w:eastAsia="uk-UA"/>
        </w:rPr>
        <w:t>контрастність </w:t>
      </w: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основу цього принципу становить чергування 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мерів та епізодів за їх настроєм і характером (веселе і сумне, похмуре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і світле, ліричне й комічне, мінорне й мажорне, швидке й повільне);</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b/>
          <w:bCs/>
          <w:color w:val="000000"/>
          <w:sz w:val="28"/>
          <w:szCs w:val="28"/>
          <w:lang w:eastAsia="uk-UA"/>
        </w:rPr>
        <w:t>рівнобіжність </w:t>
      </w:r>
      <w:r>
        <w:rPr>
          <w:rFonts w:ascii="Times New Roman" w:hAnsi="Times New Roman" w:eastAsia="Times New Roman" w:cs="Times New Roman"/>
          <w:color w:val="000000"/>
          <w:sz w:val="28"/>
          <w:szCs w:val="28"/>
          <w:lang w:eastAsia="uk-UA"/>
        </w:rPr>
        <w:t>-</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це прийом, за допомогою якого режисер організо-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вує дію одночасно на кількох сценічних майданчиках або сценах, коли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під одну й ту ж фонограму виконуються однакові дії (наприклад, 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концерті балетної трупи одночасно на кількох майданчиках викону-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ються фрагменти з балету і окремі концертні номери);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b/>
          <w:bCs/>
          <w:color w:val="000000"/>
          <w:sz w:val="28"/>
          <w:szCs w:val="28"/>
          <w:lang w:eastAsia="uk-UA"/>
        </w:rPr>
        <w:t>одночасність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прийом монтажу, часто використовуваний у кіно-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концертах, коли дія на сцені поєднується з дією на екрані.</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b/>
          <w:bCs/>
          <w:color w:val="000000"/>
          <w:sz w:val="28"/>
          <w:szCs w:val="28"/>
          <w:lang w:eastAsia="uk-UA"/>
        </w:rPr>
        <w:t>ремінісцентність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спогад, повернення до минулого, нагадування;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цей прийом може бути використаний в одному епізоді, а може стати й</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основним у рішенні видовища.</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Завершуючи розмову про монтаж, ще раз підкреслимо, що у ство-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ренні театралізованого видовища монтаж є не стільки технічним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прийомом, скільки творчо осмисленим процесом, коли критично,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аналітично і водночас синтетично сприймається весь матеріал, залу-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чений для вистави.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Характер і якість монтажу залежать від професійного і культурного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рівня режисера. Якщо монтаж означає поєднання окремих частин 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єдине ціле, то відразу постає питання про з'єднувальні елементи, так</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звані "болти", на яких кріпляться частини, епізоди у видовище як певне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ціле. Таким з'єднувальним матеріалом можуть бути: літературні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(поетичні і прозові) тексти, музика і пісні, хореографія, пантоміма,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оригінальні жанри і навіть образотворчі засоби. Між епізодами можуть</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бути різні звукові і зорові "прокладки", наприклад, кіно- і відеозаставки,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шуми (труба, гонг), світлові і звукові ефекти і т. д. Усе залежить від того,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якими виражальними засобами вирішив скористатися у даному</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 xml:space="preserve">конкретному випадку режисер. </w:t>
      </w:r>
    </w:p>
    <w:p>
      <w:pPr>
        <w:shd w:val="clear" w:color="auto" w:fill="FFFFFF"/>
        <w:spacing w:before="450" w:after="450" w:line="240" w:lineRule="auto"/>
        <w:jc w:val="both"/>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Образність і цілісність видовища залежить від монтажно-компо-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зиційного таланту режисера.</w:t>
      </w:r>
    </w:p>
    <w:p>
      <w:pPr>
        <w:shd w:val="clear" w:color="auto" w:fill="FFFFFF"/>
        <w:spacing w:before="450" w:after="450" w:line="240" w:lineRule="auto"/>
        <w:jc w:val="both"/>
        <w:rPr>
          <w:rFonts w:ascii="Times New Roman" w:hAnsi="Times New Roman" w:eastAsia="Times New Roman" w:cs="Times New Roman"/>
          <w:color w:val="000000"/>
          <w:sz w:val="28"/>
          <w:szCs w:val="28"/>
          <w:lang w:val="ru-RU" w:eastAsia="uk-UA"/>
        </w:rPr>
      </w:pPr>
    </w:p>
    <w:p>
      <w:pPr>
        <w:pStyle w:val="4"/>
        <w:shd w:val="clear" w:color="auto" w:fill="FFFFFF"/>
        <w:spacing w:before="450" w:beforeAutospacing="0" w:after="450" w:afterAutospacing="0"/>
        <w:jc w:val="both"/>
        <w:rPr>
          <w:color w:val="000000"/>
          <w:sz w:val="28"/>
          <w:szCs w:val="28"/>
          <w:lang w:val="ru-RU"/>
        </w:rPr>
      </w:pPr>
    </w:p>
    <w:p>
      <w:pPr>
        <w:pStyle w:val="4"/>
        <w:shd w:val="clear" w:color="auto" w:fill="FFFFFF"/>
        <w:spacing w:before="450" w:beforeAutospacing="0" w:after="450" w:afterAutospacing="0"/>
        <w:jc w:val="both"/>
        <w:rPr>
          <w:color w:val="000000"/>
          <w:sz w:val="28"/>
          <w:szCs w:val="28"/>
          <w:lang w:val="ru-RU"/>
        </w:rPr>
      </w:pPr>
    </w:p>
    <w:p>
      <w:pPr>
        <w:pStyle w:val="4"/>
        <w:shd w:val="clear" w:color="auto" w:fill="FFFFFF"/>
        <w:spacing w:before="450" w:beforeAutospacing="0" w:after="450" w:afterAutospacing="0"/>
        <w:jc w:val="both"/>
        <w:rPr>
          <w:color w:val="000000"/>
          <w:sz w:val="28"/>
          <w:szCs w:val="28"/>
          <w:lang w:val="ru-RU"/>
        </w:rPr>
      </w:pPr>
    </w:p>
    <w:p>
      <w:pPr>
        <w:pStyle w:val="4"/>
        <w:shd w:val="clear" w:color="auto" w:fill="FFFFFF"/>
        <w:spacing w:before="450" w:beforeAutospacing="0" w:after="450" w:afterAutospacing="0"/>
        <w:jc w:val="both"/>
        <w:rPr>
          <w:color w:val="000000"/>
          <w:sz w:val="28"/>
          <w:szCs w:val="28"/>
          <w:lang w:val="ru-RU"/>
        </w:rPr>
      </w:pPr>
    </w:p>
    <w:p>
      <w:pPr>
        <w:pStyle w:val="4"/>
        <w:shd w:val="clear" w:color="auto" w:fill="FFFFFF"/>
        <w:spacing w:before="450" w:beforeAutospacing="0" w:after="450" w:afterAutospacing="0"/>
        <w:jc w:val="both"/>
        <w:rPr>
          <w:color w:val="000000"/>
          <w:sz w:val="28"/>
          <w:szCs w:val="28"/>
          <w:lang w:val="ru-RU"/>
        </w:rPr>
      </w:pPr>
    </w:p>
    <w:p>
      <w:pPr>
        <w:shd w:val="clear" w:color="auto" w:fill="FFFFFF"/>
        <w:spacing w:before="450" w:after="450" w:line="240" w:lineRule="auto"/>
        <w:rPr>
          <w:rFonts w:ascii="Times New Roman" w:hAnsi="Times New Roman" w:eastAsia="Times New Roman" w:cs="Times New Roman"/>
          <w:color w:val="000000"/>
          <w:sz w:val="28"/>
          <w:szCs w:val="28"/>
          <w:lang w:val="ru-RU" w:eastAsia="uk-UA"/>
        </w:rPr>
      </w:pPr>
    </w:p>
    <w:p>
      <w:pPr>
        <w:shd w:val="clear" w:color="auto" w:fill="FFFFFF"/>
        <w:spacing w:before="450" w:after="450" w:line="240" w:lineRule="auto"/>
        <w:jc w:val="center"/>
        <w:rPr>
          <w:rFonts w:ascii="Times New Roman" w:hAnsi="Times New Roman" w:eastAsia="Times New Roman" w:cs="Times New Roman"/>
          <w:b/>
          <w:sz w:val="32"/>
          <w:szCs w:val="28"/>
          <w:lang w:eastAsia="uk-UA"/>
        </w:rPr>
      </w:pPr>
    </w:p>
    <w:p>
      <w:pPr>
        <w:shd w:val="clear" w:color="auto" w:fill="FFFFFF"/>
        <w:spacing w:before="450" w:after="450" w:line="240" w:lineRule="auto"/>
        <w:jc w:val="center"/>
        <w:rPr>
          <w:rFonts w:ascii="Times New Roman" w:hAnsi="Times New Roman" w:eastAsia="Times New Roman" w:cs="Times New Roman"/>
          <w:b/>
          <w:sz w:val="32"/>
          <w:szCs w:val="28"/>
          <w:lang w:eastAsia="uk-UA"/>
        </w:rPr>
      </w:pPr>
    </w:p>
    <w:p>
      <w:pPr>
        <w:shd w:val="clear" w:color="auto" w:fill="FFFFFF"/>
        <w:spacing w:before="450" w:after="450" w:line="240" w:lineRule="auto"/>
        <w:jc w:val="center"/>
        <w:rPr>
          <w:rFonts w:ascii="Times New Roman" w:hAnsi="Times New Roman" w:eastAsia="Times New Roman" w:cs="Times New Roman"/>
          <w:b/>
          <w:sz w:val="32"/>
          <w:szCs w:val="28"/>
          <w:lang w:eastAsia="uk-UA"/>
        </w:rPr>
      </w:pPr>
    </w:p>
    <w:p>
      <w:pPr>
        <w:shd w:val="clear" w:color="auto" w:fill="FFFFFF"/>
        <w:spacing w:before="450" w:after="450" w:line="240" w:lineRule="auto"/>
        <w:jc w:val="center"/>
        <w:rPr>
          <w:rFonts w:ascii="Times New Roman" w:hAnsi="Times New Roman" w:eastAsia="Times New Roman" w:cs="Times New Roman"/>
          <w:b/>
          <w:sz w:val="32"/>
          <w:szCs w:val="28"/>
          <w:lang w:eastAsia="uk-UA"/>
        </w:rPr>
      </w:pPr>
    </w:p>
    <w:p>
      <w:pPr>
        <w:shd w:val="clear" w:color="auto" w:fill="FFFFFF"/>
        <w:spacing w:before="450" w:after="450" w:line="240" w:lineRule="auto"/>
        <w:jc w:val="center"/>
        <w:rPr>
          <w:rFonts w:ascii="Times New Roman" w:hAnsi="Times New Roman" w:eastAsia="Times New Roman" w:cs="Times New Roman"/>
          <w:b/>
          <w:sz w:val="32"/>
          <w:szCs w:val="28"/>
          <w:lang w:eastAsia="uk-UA"/>
        </w:rPr>
      </w:pPr>
    </w:p>
    <w:p>
      <w:pPr>
        <w:shd w:val="clear" w:color="auto" w:fill="FFFFFF"/>
        <w:spacing w:before="450" w:after="450" w:line="240" w:lineRule="auto"/>
        <w:jc w:val="center"/>
        <w:rPr>
          <w:rFonts w:ascii="Times New Roman" w:hAnsi="Times New Roman" w:eastAsia="Times New Roman" w:cs="Times New Roman"/>
          <w:b/>
          <w:sz w:val="32"/>
          <w:szCs w:val="28"/>
          <w:lang w:eastAsia="uk-UA"/>
        </w:rPr>
      </w:pPr>
      <w:r>
        <w:rPr>
          <w:rFonts w:ascii="Times New Roman" w:hAnsi="Times New Roman" w:eastAsia="Times New Roman" w:cs="Times New Roman"/>
          <w:b/>
          <w:sz w:val="32"/>
          <w:szCs w:val="28"/>
          <w:lang w:eastAsia="uk-UA"/>
        </w:rPr>
        <w:t>ПРИНЦИПИ РОБОТИ РЕЖИСЕРА НАД МАСОВИМ ВИДОВИЩЕМ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А тепер розглянемо технологію і принципи роботи режисера над</w:t>
      </w:r>
      <w:r>
        <w:rPr>
          <w:rFonts w:ascii="Times New Roman" w:hAnsi="Times New Roman" w:eastAsia="Times New Roman" w:cs="Times New Roman"/>
          <w:color w:val="404040"/>
          <w:sz w:val="28"/>
          <w:szCs w:val="28"/>
          <w:lang w:eastAsia="uk-UA"/>
        </w:rPr>
        <w:t xml:space="preserve"> </w:t>
      </w:r>
      <w:r>
        <w:rPr>
          <w:rFonts w:ascii="Times New Roman" w:hAnsi="Times New Roman" w:eastAsia="Times New Roman" w:cs="Times New Roman"/>
          <w:color w:val="000000"/>
          <w:sz w:val="28"/>
          <w:szCs w:val="28"/>
          <w:lang w:eastAsia="uk-UA"/>
        </w:rPr>
        <w:t>масовим видовищем. Існують різні методи роботи режисера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над різними за формою масовими видовищами. Обов'язковим для всіх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видів і форм є певна послідовність режисерсько-постановочних робіт.</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Для прикладу, пропонується один із можливих варіантів послідовності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попередньої режисерсько-постановочної роботи.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1.  </w:t>
      </w:r>
      <w:r>
        <w:rPr>
          <w:rFonts w:ascii="Times New Roman" w:hAnsi="Times New Roman" w:eastAsia="Times New Roman" w:cs="Times New Roman"/>
          <w:color w:val="000000"/>
          <w:sz w:val="28"/>
          <w:szCs w:val="28"/>
          <w:lang w:eastAsia="uk-UA"/>
        </w:rPr>
        <w:t>Зрозуміти і осмислити художньо-творчі завдання, поставлені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замовником перед режисером-постановником.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eastAsia="uk-UA"/>
        </w:rPr>
        <w:t>2.</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Визначити масштаб видовища і місце його проведення, уточнити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технічні можливості сценічних майданчиків (як основних, так і репе-</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тиційних), можливості комунікацій, уточнити склад артистів, художніх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колективів, їх кількість і склад.</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3.  </w:t>
      </w:r>
      <w:r>
        <w:rPr>
          <w:rFonts w:ascii="Times New Roman" w:hAnsi="Times New Roman" w:eastAsia="Times New Roman" w:cs="Times New Roman"/>
          <w:color w:val="000000"/>
          <w:sz w:val="28"/>
          <w:szCs w:val="28"/>
          <w:lang w:eastAsia="uk-UA"/>
        </w:rPr>
        <w:t>Робота із замовником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режисер-постановник пропонує кілька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варіантів режисерського вирішення, після прийняття одного із них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документально викладається режисерський задум за підписом двох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сторін.</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4. </w:t>
      </w:r>
      <w:r>
        <w:rPr>
          <w:rFonts w:ascii="Times New Roman" w:hAnsi="Times New Roman" w:eastAsia="Times New Roman" w:cs="Times New Roman"/>
          <w:color w:val="000000"/>
          <w:sz w:val="28"/>
          <w:szCs w:val="28"/>
          <w:lang w:eastAsia="uk-UA"/>
        </w:rPr>
        <w:t>Робота над сценарним планом і літературним сценарієм.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5.  </w:t>
      </w:r>
      <w:r>
        <w:rPr>
          <w:rFonts w:ascii="Times New Roman" w:hAnsi="Times New Roman" w:eastAsia="Times New Roman" w:cs="Times New Roman"/>
          <w:color w:val="000000"/>
          <w:sz w:val="28"/>
          <w:szCs w:val="28"/>
          <w:lang w:eastAsia="uk-UA"/>
        </w:rPr>
        <w:t>Складання сценарного плану на основі загального уявлення про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майбутнє видовище, його характер. Добір літературного, документаль-</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ного, музичного та інших матеріалів, освітлювальної і звукової апара-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тури, музичних інструментів, верстатів для хору,</w:t>
      </w:r>
      <w:r>
        <w:rPr>
          <w:rFonts w:ascii="Times New Roman" w:hAnsi="Times New Roman" w:eastAsia="Times New Roman" w:cs="Times New Roman"/>
          <w:color w:val="000000"/>
          <w:sz w:val="28"/>
          <w:szCs w:val="28"/>
          <w:lang w:val="ru-RU" w:eastAsia="uk-UA"/>
        </w:rPr>
        <w:t>.</w:t>
      </w:r>
    </w:p>
    <w:p>
      <w:pPr>
        <w:shd w:val="clear" w:color="auto" w:fill="FFFFFF"/>
        <w:spacing w:before="450" w:after="450" w:line="240" w:lineRule="auto"/>
        <w:jc w:val="both"/>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val="ru-RU" w:eastAsia="uk-UA"/>
        </w:rPr>
        <w:t>6. </w:t>
      </w:r>
      <w:r>
        <w:rPr>
          <w:rFonts w:ascii="Times New Roman" w:hAnsi="Times New Roman" w:eastAsia="Times New Roman" w:cs="Times New Roman"/>
          <w:color w:val="000000"/>
          <w:sz w:val="28"/>
          <w:szCs w:val="28"/>
          <w:lang w:eastAsia="uk-UA"/>
        </w:rPr>
        <w:t xml:space="preserve">Написання сценарію як основного постановочного документа. </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7.  </w:t>
      </w:r>
      <w:r>
        <w:rPr>
          <w:rFonts w:ascii="Times New Roman" w:hAnsi="Times New Roman" w:eastAsia="Times New Roman" w:cs="Times New Roman"/>
          <w:color w:val="000000"/>
          <w:sz w:val="28"/>
          <w:szCs w:val="28"/>
          <w:lang w:eastAsia="uk-UA"/>
        </w:rPr>
        <w:t>Створення режисерсько-постановочної та адміністративно-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постановочної груп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визначення кількості людей, зайнятих у підго-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товці і проведенні театралізованого видовища.</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8.  </w:t>
      </w:r>
      <w:r>
        <w:rPr>
          <w:rFonts w:ascii="Times New Roman" w:hAnsi="Times New Roman" w:eastAsia="Times New Roman" w:cs="Times New Roman"/>
          <w:color w:val="000000"/>
          <w:sz w:val="28"/>
          <w:szCs w:val="28"/>
          <w:lang w:eastAsia="uk-UA"/>
        </w:rPr>
        <w:t>Складання і затвердження у замовника всієї фінансово-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кошторисної документації</w:t>
      </w:r>
      <w:r>
        <w:rPr>
          <w:rFonts w:ascii="Times New Roman" w:hAnsi="Times New Roman" w:eastAsia="Times New Roman" w:cs="Times New Roman"/>
          <w:color w:val="000000"/>
          <w:sz w:val="28"/>
          <w:szCs w:val="28"/>
          <w:lang w:val="ru-RU" w:eastAsia="uk-UA"/>
        </w:rPr>
        <w:t>.</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9. </w:t>
      </w:r>
      <w:r>
        <w:rPr>
          <w:rFonts w:ascii="Times New Roman" w:hAnsi="Times New Roman" w:eastAsia="Times New Roman" w:cs="Times New Roman"/>
          <w:color w:val="000000"/>
          <w:sz w:val="28"/>
          <w:szCs w:val="28"/>
          <w:lang w:eastAsia="uk-UA"/>
        </w:rPr>
        <w:t>Робота над постановочним планом.</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10.  </w:t>
      </w:r>
      <w:r>
        <w:rPr>
          <w:rFonts w:ascii="Times New Roman" w:hAnsi="Times New Roman" w:eastAsia="Times New Roman" w:cs="Times New Roman"/>
          <w:color w:val="000000"/>
          <w:sz w:val="28"/>
          <w:szCs w:val="28"/>
          <w:lang w:eastAsia="uk-UA"/>
        </w:rPr>
        <w:t>Робота з постановочною групою (художником, композитором,</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диригентом, хормейстером, балетмейстером, режисером спортивних 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оригінальних номерів, звукорежисером та іншими).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11. </w:t>
      </w:r>
      <w:r>
        <w:rPr>
          <w:rFonts w:ascii="Times New Roman" w:hAnsi="Times New Roman" w:eastAsia="Times New Roman" w:cs="Times New Roman"/>
          <w:color w:val="000000"/>
          <w:sz w:val="28"/>
          <w:szCs w:val="28"/>
          <w:lang w:eastAsia="uk-UA"/>
        </w:rPr>
        <w:t>Робота режисера-постановника над організацією репетиційного</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процесу </w:t>
      </w:r>
      <w:r>
        <w:rPr>
          <w:rFonts w:ascii="Times New Roman" w:hAnsi="Times New Roman" w:eastAsia="Times New Roman" w:cs="Times New Roman"/>
          <w:color w:val="000000"/>
          <w:sz w:val="28"/>
          <w:szCs w:val="28"/>
          <w:lang w:val="ru-RU" w:eastAsia="uk-UA"/>
        </w:rPr>
        <w:t>- </w:t>
      </w:r>
      <w:r>
        <w:rPr>
          <w:rFonts w:ascii="Times New Roman" w:hAnsi="Times New Roman" w:eastAsia="Times New Roman" w:cs="Times New Roman"/>
          <w:color w:val="000000"/>
          <w:sz w:val="28"/>
          <w:szCs w:val="28"/>
          <w:lang w:eastAsia="uk-UA"/>
        </w:rPr>
        <w:t>розробка репетиційного плану</w:t>
      </w:r>
      <w:r>
        <w:rPr>
          <w:rFonts w:ascii="Times New Roman" w:hAnsi="Times New Roman" w:eastAsia="Times New Roman" w:cs="Times New Roman"/>
          <w:color w:val="000000"/>
          <w:sz w:val="28"/>
          <w:szCs w:val="28"/>
          <w:lang w:val="ru-RU" w:eastAsia="uk-UA"/>
        </w:rPr>
        <w:t>.</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12. </w:t>
      </w:r>
      <w:r>
        <w:rPr>
          <w:rFonts w:ascii="Times New Roman" w:hAnsi="Times New Roman" w:eastAsia="Times New Roman" w:cs="Times New Roman"/>
          <w:color w:val="000000"/>
          <w:sz w:val="28"/>
          <w:szCs w:val="28"/>
          <w:lang w:eastAsia="uk-UA"/>
        </w:rPr>
        <w:t>Зустріч режисера-постановника з керівниками творчих колективів</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як один з відповідальних етапів роботи. Крім чіткого визначення</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завдань для кожної групи учасників, повинна бути запропонована точна,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погодинна програма репетицій, передусім індивідуальних, розписана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по годинах і хвилинах.</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13.  </w:t>
      </w:r>
      <w:r>
        <w:rPr>
          <w:rFonts w:ascii="Times New Roman" w:hAnsi="Times New Roman" w:eastAsia="Times New Roman" w:cs="Times New Roman"/>
          <w:color w:val="000000"/>
          <w:sz w:val="28"/>
          <w:szCs w:val="28"/>
          <w:lang w:eastAsia="uk-UA"/>
        </w:rPr>
        <w:t>Робота режисера-постановника з начальниками усіх служб 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підрозділів, що беруть участь у підготовці і проведенні масового видовища</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(складання плану дій, вирішення організаційно-постановочних питань).</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14. </w:t>
      </w:r>
      <w:r>
        <w:rPr>
          <w:rFonts w:ascii="Times New Roman" w:hAnsi="Times New Roman" w:eastAsia="Times New Roman" w:cs="Times New Roman"/>
          <w:color w:val="000000"/>
          <w:sz w:val="28"/>
          <w:szCs w:val="28"/>
          <w:lang w:eastAsia="uk-UA"/>
        </w:rPr>
        <w:t>Робота з акторами і учасниками масовок на сценічних майданчиках</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чи в залах, відведених для репетицій, робота над епізодами і масовими</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сценами.</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15.  </w:t>
      </w:r>
      <w:r>
        <w:rPr>
          <w:rFonts w:ascii="Times New Roman" w:hAnsi="Times New Roman" w:eastAsia="Times New Roman" w:cs="Times New Roman"/>
          <w:color w:val="000000"/>
          <w:sz w:val="28"/>
          <w:szCs w:val="28"/>
          <w:lang w:eastAsia="uk-UA"/>
        </w:rPr>
        <w:t>Підготовка з усіма службами і цехами режисерської докумен-</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тації як початкового матеріалу для проведення сценічних репетицій</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(див. розділ "Режисура театралізованого концерту").</w:t>
      </w:r>
    </w:p>
    <w:p>
      <w:pPr>
        <w:shd w:val="clear" w:color="auto" w:fill="FFFFFF"/>
        <w:spacing w:before="450" w:after="450" w:line="240" w:lineRule="auto"/>
        <w:jc w:val="both"/>
        <w:rPr>
          <w:rFonts w:ascii="Times New Roman" w:hAnsi="Times New Roman" w:eastAsia="Times New Roman" w:cs="Times New Roman"/>
          <w:color w:val="404040"/>
          <w:sz w:val="28"/>
          <w:szCs w:val="28"/>
          <w:lang w:eastAsia="uk-UA"/>
        </w:rPr>
      </w:pPr>
      <w:r>
        <w:rPr>
          <w:rFonts w:ascii="Times New Roman" w:hAnsi="Times New Roman" w:eastAsia="Times New Roman" w:cs="Times New Roman"/>
          <w:color w:val="000000"/>
          <w:sz w:val="28"/>
          <w:szCs w:val="28"/>
          <w:lang w:val="ru-RU" w:eastAsia="uk-UA"/>
        </w:rPr>
        <w:t>16.  </w:t>
      </w:r>
      <w:r>
        <w:rPr>
          <w:rFonts w:ascii="Times New Roman" w:hAnsi="Times New Roman" w:eastAsia="Times New Roman" w:cs="Times New Roman"/>
          <w:color w:val="000000"/>
          <w:sz w:val="28"/>
          <w:szCs w:val="28"/>
          <w:lang w:eastAsia="uk-UA"/>
        </w:rPr>
        <w:t>Проведення зведеної і генеральної репетицій на основній сцені</w:t>
      </w:r>
      <w:r>
        <w:rPr>
          <w:rFonts w:ascii="Times New Roman" w:hAnsi="Times New Roman" w:eastAsia="Times New Roman" w:cs="Times New Roman"/>
          <w:color w:val="000000"/>
          <w:sz w:val="28"/>
          <w:szCs w:val="28"/>
          <w:lang w:eastAsia="uk-UA"/>
        </w:rPr>
        <w:br w:type="textWrapping"/>
      </w:r>
      <w:r>
        <w:rPr>
          <w:rFonts w:ascii="Times New Roman" w:hAnsi="Times New Roman" w:eastAsia="Times New Roman" w:cs="Times New Roman"/>
          <w:color w:val="000000"/>
          <w:sz w:val="28"/>
          <w:szCs w:val="28"/>
          <w:lang w:eastAsia="uk-UA"/>
        </w:rPr>
        <w:t>або майданчику.</w:t>
      </w:r>
    </w:p>
    <w:p>
      <w:pPr>
        <w:jc w:val="both"/>
      </w:pPr>
    </w:p>
    <w:p>
      <w:pPr>
        <w:jc w:val="both"/>
      </w:pPr>
    </w:p>
    <w:p>
      <w:pPr>
        <w:jc w:val="both"/>
      </w:pPr>
    </w:p>
    <w:p>
      <w:pPr>
        <w:jc w:val="both"/>
      </w:pPr>
    </w:p>
    <w:p>
      <w:pPr>
        <w:jc w:val="both"/>
      </w:pPr>
    </w:p>
    <w:p>
      <w:pPr>
        <w:jc w:val="both"/>
      </w:pPr>
    </w:p>
    <w:p>
      <w:pPr>
        <w:jc w:val="both"/>
      </w:pPr>
    </w:p>
    <w:p>
      <w:pPr>
        <w:jc w:val="both"/>
      </w:pPr>
    </w:p>
    <w:p>
      <w:pPr>
        <w:jc w:val="both"/>
      </w:pPr>
    </w:p>
    <w:p/>
    <w:p>
      <w:pPr>
        <w:jc w:val="center"/>
        <w:rPr>
          <w:b/>
          <w:sz w:val="24"/>
        </w:rPr>
      </w:pPr>
    </w:p>
    <w:p>
      <w:pPr>
        <w:jc w:val="center"/>
        <w:rPr>
          <w:rFonts w:ascii="Times New Roman" w:hAnsi="Times New Roman" w:cs="Times New Roman"/>
          <w:b/>
          <w:sz w:val="32"/>
          <w:szCs w:val="28"/>
        </w:rPr>
      </w:pPr>
      <w:r>
        <w:rPr>
          <w:rFonts w:ascii="Times New Roman" w:hAnsi="Times New Roman" w:cs="Times New Roman"/>
          <w:b/>
          <w:sz w:val="32"/>
          <w:szCs w:val="28"/>
        </w:rPr>
        <w:t>ВИСНОВКИ</w:t>
      </w:r>
    </w:p>
    <w:p>
      <w:pPr>
        <w:spacing w:before="100" w:beforeAutospacing="1" w:after="0" w:line="276" w:lineRule="auto"/>
        <w:ind w:firstLine="706"/>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Важливу роль в успішному проведенні будь-якого заходу має </w:t>
      </w:r>
      <w:r>
        <w:fldChar w:fldCharType="begin"/>
      </w:r>
      <w:r>
        <w:instrText xml:space="preserve"> HYPERLINK "http://ua-referat.com/%D0%A1%D1%86%D0%B5%D0%BD%D0%B0%D1%80%D1%96%D0%B9" \o "Сценарій" </w:instrText>
      </w:r>
      <w:r>
        <w:fldChar w:fldCharType="separate"/>
      </w:r>
      <w:r>
        <w:rPr>
          <w:rFonts w:ascii="Times New Roman" w:hAnsi="Times New Roman" w:eastAsia="Times New Roman" w:cs="Times New Roman"/>
          <w:sz w:val="28"/>
          <w:szCs w:val="28"/>
          <w:lang w:eastAsia="uk-UA"/>
        </w:rPr>
        <w:t>сценарій</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Від </w:t>
      </w:r>
      <w:r>
        <w:fldChar w:fldCharType="begin"/>
      </w:r>
      <w:r>
        <w:instrText xml:space="preserve"> HYPERLINK "http://ua-referat.com/%D0%A2%D0%BE%D0%B3%D0%BE" \o "Того" </w:instrText>
      </w:r>
      <w:r>
        <w:fldChar w:fldCharType="separate"/>
      </w:r>
      <w:r>
        <w:rPr>
          <w:rFonts w:ascii="Times New Roman" w:hAnsi="Times New Roman" w:eastAsia="Times New Roman" w:cs="Times New Roman"/>
          <w:sz w:val="28"/>
          <w:szCs w:val="28"/>
          <w:lang w:eastAsia="uk-UA"/>
        </w:rPr>
        <w:t>того</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наскільки цікаво, яскраво і змістовно побудований </w:t>
      </w:r>
      <w:r>
        <w:fldChar w:fldCharType="begin"/>
      </w:r>
      <w:r>
        <w:instrText xml:space="preserve"> HYPERLINK "http://ua-referat.com/%D0%A1%D1%86%D0%B5%D0%BD%D0%B0%D1%80%D1%96%D0%B9" \o "Сценарій" </w:instrText>
      </w:r>
      <w:r>
        <w:fldChar w:fldCharType="separate"/>
      </w:r>
      <w:r>
        <w:rPr>
          <w:rFonts w:ascii="Times New Roman" w:hAnsi="Times New Roman" w:eastAsia="Times New Roman" w:cs="Times New Roman"/>
          <w:sz w:val="28"/>
          <w:szCs w:val="28"/>
          <w:lang w:eastAsia="uk-UA"/>
        </w:rPr>
        <w:t>сценарій</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заходу (концерту, </w:t>
      </w:r>
      <w:r>
        <w:fldChar w:fldCharType="begin"/>
      </w:r>
      <w:r>
        <w:instrText xml:space="preserve"> HYPERLINK "http://ua-referat.com/%D0%97%D1%83%D1%81%D1%82%D1%80%D1%96%D1%87" \o "Зустріч" </w:instrText>
      </w:r>
      <w:r>
        <w:fldChar w:fldCharType="separate"/>
      </w:r>
      <w:r>
        <w:rPr>
          <w:rFonts w:ascii="Times New Roman" w:hAnsi="Times New Roman" w:eastAsia="Times New Roman" w:cs="Times New Roman"/>
          <w:sz w:val="28"/>
          <w:szCs w:val="28"/>
          <w:lang w:eastAsia="uk-UA"/>
        </w:rPr>
        <w:t>зустрічі</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з відомою людиною, вечори </w:t>
      </w:r>
      <w:r>
        <w:fldChar w:fldCharType="begin"/>
      </w:r>
      <w:r>
        <w:instrText xml:space="preserve"> HYPERLINK "http://ua-referat.com/%D0%97%D1%83%D1%81%D1%82%D1%80%D1%96%D1%87" \o "Зустріч" </w:instrText>
      </w:r>
      <w:r>
        <w:fldChar w:fldCharType="separate"/>
      </w:r>
      <w:r>
        <w:rPr>
          <w:rFonts w:ascii="Times New Roman" w:hAnsi="Times New Roman" w:eastAsia="Times New Roman" w:cs="Times New Roman"/>
          <w:sz w:val="28"/>
          <w:szCs w:val="28"/>
          <w:lang w:eastAsia="uk-UA"/>
        </w:rPr>
        <w:t>зустрічей</w:t>
      </w:r>
      <w:r>
        <w:rPr>
          <w:rFonts w:ascii="Times New Roman" w:hAnsi="Times New Roman" w:eastAsia="Times New Roman" w:cs="Times New Roman"/>
          <w:sz w:val="28"/>
          <w:szCs w:val="28"/>
          <w:lang w:eastAsia="uk-UA"/>
        </w:rPr>
        <w:fldChar w:fldCharType="end"/>
      </w:r>
      <w:r>
        <w:rPr>
          <w:rFonts w:ascii="Times New Roman" w:hAnsi="Times New Roman" w:eastAsia="Times New Roman" w:cs="Times New Roman"/>
          <w:sz w:val="28"/>
          <w:szCs w:val="28"/>
          <w:lang w:eastAsia="uk-UA"/>
        </w:rPr>
        <w:t> випускників, конкурсу, фестивалю і навіть вистави) залежить успіх і оригінальність всього заходу.  Для сценарію необхідною головною умовою є інтерес, оригінальність, різноманітність.</w:t>
      </w:r>
    </w:p>
    <w:p>
      <w:pPr>
        <w:spacing w:before="100" w:beforeAutospacing="1" w:after="0" w:line="276" w:lineRule="auto"/>
        <w:ind w:firstLine="706"/>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Сценарій в суворій послідовності і взаємозв’язку викладає все що буде відбуватися на заході, розкриває головну тему та ідею у поступово викладених епізодах (номерах), показує авторські переходи від однієї дії до другої, описує художній матеріал, передбачає засоби підвищення активності учасників, спеціальне технічне обладнання, таким чином сценарій і є поняттям комплексним, що синтезує працю драматурга, режисера, художника, організатора, звуко-режисера і тд.</w:t>
      </w:r>
    </w:p>
    <w:p>
      <w:pPr>
        <w:spacing w:before="100" w:beforeAutospacing="1" w:after="0" w:line="276" w:lineRule="auto"/>
        <w:ind w:firstLine="706"/>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Сценарій масового видовища – багатоетапний процес, який має два головних аспекти:</w:t>
      </w:r>
    </w:p>
    <w:p>
      <w:pPr>
        <w:pStyle w:val="8"/>
        <w:numPr>
          <w:ilvl w:val="0"/>
          <w:numId w:val="10"/>
        </w:numPr>
        <w:spacing w:before="100" w:beforeAutospacing="1" w:after="0" w:line="276"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Художній.</w:t>
      </w:r>
    </w:p>
    <w:p>
      <w:pPr>
        <w:pStyle w:val="8"/>
        <w:numPr>
          <w:ilvl w:val="0"/>
          <w:numId w:val="10"/>
        </w:numPr>
        <w:spacing w:before="100" w:beforeAutospacing="1" w:after="0" w:line="276" w:lineRule="auto"/>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Психологічний-педагогічний.</w:t>
      </w:r>
    </w:p>
    <w:p>
      <w:pPr>
        <w:shd w:val="clear" w:color="auto" w:fill="FFFFFF"/>
        <w:spacing w:after="0" w:line="276" w:lineRule="auto"/>
        <w:ind w:right="28" w:firstLine="709"/>
        <w:jc w:val="both"/>
        <w:rPr>
          <w:rFonts w:ascii="Times New Roman" w:hAnsi="Times New Roman" w:eastAsia="Times New Roman" w:cs="Times New Roman"/>
          <w:color w:val="000000"/>
          <w:sz w:val="28"/>
          <w:szCs w:val="28"/>
          <w:lang w:eastAsia="uk-UA"/>
        </w:rPr>
      </w:pPr>
      <w:r>
        <w:rPr>
          <w:rFonts w:ascii="Times New Roman" w:hAnsi="Times New Roman" w:eastAsia="Times New Roman" w:cs="Times New Roman"/>
          <w:sz w:val="28"/>
          <w:szCs w:val="28"/>
          <w:lang w:eastAsia="uk-UA"/>
        </w:rPr>
        <w:t xml:space="preserve">Сенс, яких полягає у тому , що учасники є не лише об’єктом виховання, а й суб’єктом , і це підвищує ефективність заходу, що й виконує основне завдання, вирішивши головну проблему організації дозвілля. </w:t>
      </w:r>
      <w:r>
        <w:rPr>
          <w:rFonts w:ascii="Times New Roman" w:hAnsi="Times New Roman" w:eastAsia="Times New Roman" w:cs="Times New Roman"/>
          <w:color w:val="000000"/>
          <w:sz w:val="28"/>
          <w:szCs w:val="28"/>
          <w:lang w:eastAsia="uk-UA"/>
        </w:rPr>
        <w:t>Насамперед, дозвілля є засобом виховання і самовиховання людини, формування гармонійно розвиненої особистості, засобом задоволення потреб людини. Таким чином, активне, змістовне дозвілля – це сукупність занять, що сприяють задоволенню культурно-дозвіллєвих потреб людини та виконують функцію відновлення її фізичних і психічних сил.</w:t>
      </w:r>
    </w:p>
    <w:p>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Проаналізувавши курсову роботу, я прийшла до висновку, що організатор дозвілля повинен бути не тільки фахівцем своєї справи та проводити дозвілля, але й повинен виступати режисером-постановником, сценаристом, і це викладено в моїй курсовій роботі. Організатор дозвілля  повинен знати принципи написання сценарію, різновиди сценарію, знати закони драматургії, для того , щоб правильно написати цей сценарій, згідно методичних вимог і тоді сценарій буде цікавий і яскравий.</w:t>
      </w: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center"/>
        <w:rPr>
          <w:rFonts w:ascii="Times New Roman" w:hAnsi="Times New Roman" w:cs="Times New Roman"/>
          <w:sz w:val="28"/>
          <w:szCs w:val="28"/>
        </w:rPr>
      </w:pPr>
      <w:r>
        <w:rPr>
          <w:rFonts w:ascii="Times New Roman" w:hAnsi="Times New Roman" w:cs="Times New Roman"/>
          <w:b/>
          <w:sz w:val="32"/>
          <w:szCs w:val="28"/>
        </w:rPr>
        <w:t>СПИСОК ВИКОРИСТАНОЇ ЛІТЕРАТУРИ</w:t>
      </w:r>
    </w:p>
    <w:p>
      <w:pPr>
        <w:pStyle w:val="8"/>
        <w:numPr>
          <w:ilvl w:val="0"/>
          <w:numId w:val="11"/>
        </w:numPr>
        <w:shd w:val="clear" w:color="auto" w:fill="FFFFFF"/>
        <w:spacing w:after="285" w:line="276" w:lineRule="auto"/>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Великий тлумачний словник української мови / укл. і гол. ред. В.Т. Бусел. - К. ; Ірпінь : ВТФ «Перун», 2001. </w:t>
      </w:r>
    </w:p>
    <w:p>
      <w:pPr>
        <w:pStyle w:val="8"/>
        <w:numPr>
          <w:ilvl w:val="0"/>
          <w:numId w:val="11"/>
        </w:numPr>
        <w:shd w:val="clear" w:color="auto" w:fill="FFFFFF"/>
        <w:spacing w:after="285" w:line="276" w:lineRule="auto"/>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 Вишняк А.И. Культура молодежного досуга / А.И. Вишняк, В.И. Тарасенко. - К.: Высшая школа, 1988. </w:t>
      </w:r>
    </w:p>
    <w:p>
      <w:pPr>
        <w:pStyle w:val="8"/>
        <w:numPr>
          <w:ilvl w:val="0"/>
          <w:numId w:val="11"/>
        </w:numPr>
        <w:shd w:val="clear" w:color="auto" w:fill="FFFFFF"/>
        <w:spacing w:after="285" w:line="276" w:lineRule="auto"/>
        <w:rPr>
          <w:rFonts w:ascii="Times New Roman" w:hAnsi="Times New Roman" w:eastAsia="Times New Roman" w:cs="Times New Roman"/>
          <w:sz w:val="28"/>
          <w:szCs w:val="28"/>
          <w:lang w:eastAsia="uk-UA"/>
        </w:rPr>
      </w:pPr>
      <w:r>
        <w:rPr>
          <w:rFonts w:ascii="Times New Roman" w:hAnsi="Times New Roman" w:cs="Times New Roman"/>
          <w:sz w:val="28"/>
          <w:szCs w:val="28"/>
          <w:shd w:val="clear" w:color="auto" w:fill="FFFFFF"/>
        </w:rPr>
        <w:t xml:space="preserve">Дозвіллєзнавство : навч. посіб. / уклад. : В.Й. Бочелюк і В.В. Бочелюк. - К.: Центр навчальної літератури, 2006. </w:t>
      </w:r>
    </w:p>
    <w:p>
      <w:pPr>
        <w:pStyle w:val="8"/>
        <w:numPr>
          <w:ilvl w:val="0"/>
          <w:numId w:val="11"/>
        </w:numPr>
        <w:shd w:val="clear" w:color="auto" w:fill="FFFFFF"/>
        <w:spacing w:after="285" w:line="276" w:lineRule="auto"/>
        <w:rPr>
          <w:rFonts w:ascii="Times New Roman" w:hAnsi="Times New Roman" w:eastAsia="Times New Roman" w:cs="Times New Roman"/>
          <w:sz w:val="28"/>
          <w:szCs w:val="28"/>
          <w:lang w:eastAsia="uk-UA"/>
        </w:rPr>
      </w:pPr>
      <w:r>
        <w:rPr>
          <w:rFonts w:ascii="Times New Roman" w:hAnsi="Times New Roman" w:cs="Times New Roman"/>
          <w:bCs/>
          <w:sz w:val="28"/>
          <w:szCs w:val="28"/>
          <w:shd w:val="clear" w:color="auto" w:fill="FFFFFF"/>
        </w:rPr>
        <w:t>Зайцев В. П. «</w:t>
      </w:r>
      <w:r>
        <w:rPr>
          <w:rFonts w:ascii="Times New Roman" w:hAnsi="Times New Roman" w:eastAsia="Times New Roman" w:cs="Times New Roman"/>
          <w:bCs/>
          <w:sz w:val="28"/>
          <w:szCs w:val="28"/>
          <w:lang w:eastAsia="uk-UA"/>
        </w:rPr>
        <w:t>Режисура естради та масових видовищ»: </w:t>
      </w:r>
      <w:r>
        <w:rPr>
          <w:rFonts w:ascii="Times New Roman" w:hAnsi="Times New Roman" w:eastAsia="Times New Roman" w:cs="Times New Roman"/>
          <w:sz w:val="28"/>
          <w:szCs w:val="28"/>
          <w:lang w:eastAsia="uk-UA"/>
        </w:rPr>
        <w:t>Навчальний посібник. </w:t>
      </w:r>
      <w:r>
        <w:rPr>
          <w:rFonts w:ascii="Times New Roman" w:hAnsi="Times New Roman" w:eastAsia="Times New Roman" w:cs="Times New Roman"/>
          <w:sz w:val="28"/>
          <w:szCs w:val="28"/>
          <w:lang w:val="ru-RU" w:eastAsia="uk-UA"/>
        </w:rPr>
        <w:t>(2-е </w:t>
      </w:r>
      <w:r>
        <w:rPr>
          <w:rFonts w:ascii="Times New Roman" w:hAnsi="Times New Roman" w:eastAsia="Times New Roman" w:cs="Times New Roman"/>
          <w:sz w:val="28"/>
          <w:szCs w:val="28"/>
          <w:lang w:eastAsia="uk-UA"/>
        </w:rPr>
        <w:t>вид.). </w:t>
      </w:r>
      <w:r>
        <w:rPr>
          <w:rFonts w:ascii="Times New Roman" w:hAnsi="Times New Roman" w:eastAsia="Times New Roman" w:cs="Times New Roman"/>
          <w:sz w:val="28"/>
          <w:szCs w:val="28"/>
          <w:lang w:val="ru-RU" w:eastAsia="uk-UA"/>
        </w:rPr>
        <w:t>- </w:t>
      </w:r>
      <w:r>
        <w:rPr>
          <w:rFonts w:ascii="Times New Roman" w:hAnsi="Times New Roman" w:eastAsia="Times New Roman" w:cs="Times New Roman"/>
          <w:sz w:val="28"/>
          <w:szCs w:val="28"/>
          <w:lang w:eastAsia="uk-UA"/>
        </w:rPr>
        <w:t>К.: Дакор, </w:t>
      </w:r>
      <w:r>
        <w:rPr>
          <w:rFonts w:ascii="Times New Roman" w:hAnsi="Times New Roman" w:eastAsia="Times New Roman" w:cs="Times New Roman"/>
          <w:bCs/>
          <w:sz w:val="28"/>
          <w:szCs w:val="28"/>
          <w:lang w:val="ru-RU" w:eastAsia="uk-UA"/>
        </w:rPr>
        <w:t>2006. </w:t>
      </w:r>
    </w:p>
    <w:p>
      <w:pPr>
        <w:pStyle w:val="8"/>
        <w:numPr>
          <w:ilvl w:val="0"/>
          <w:numId w:val="11"/>
        </w:numPr>
        <w:shd w:val="clear" w:color="auto" w:fill="FFFFFF"/>
        <w:spacing w:after="285" w:line="276" w:lineRule="auto"/>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Андрейчук М.М. Основи професійної майстерності сценариста масових свят. Барнаул, 2005 р.</w:t>
      </w:r>
    </w:p>
    <w:p>
      <w:pPr>
        <w:pStyle w:val="8"/>
        <w:numPr>
          <w:ilvl w:val="0"/>
          <w:numId w:val="11"/>
        </w:numPr>
        <w:shd w:val="clear" w:color="auto" w:fill="FFFFFF"/>
        <w:spacing w:after="285" w:line="276" w:lineRule="auto"/>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Шароєв І.Г. Методика створення сценарію для культурно-дозвільної програми. - М.: Просвещение .- 2001р.</w:t>
      </w:r>
    </w:p>
    <w:p>
      <w:pPr>
        <w:shd w:val="clear" w:color="auto" w:fill="FFFFFF"/>
        <w:spacing w:before="450" w:after="450" w:line="276" w:lineRule="auto"/>
        <w:rPr>
          <w:rFonts w:ascii="Times New Roman" w:hAnsi="Times New Roman" w:eastAsia="Times New Roman" w:cs="Times New Roman"/>
          <w:sz w:val="28"/>
          <w:szCs w:val="28"/>
          <w:lang w:eastAsia="uk-UA"/>
        </w:rPr>
      </w:pPr>
    </w:p>
    <w:p>
      <w:pPr>
        <w:shd w:val="clear" w:color="auto" w:fill="FFFFFF"/>
        <w:spacing w:after="285" w:line="240" w:lineRule="auto"/>
        <w:rPr>
          <w:rFonts w:ascii="Roboto-Regular" w:hAnsi="Roboto-Regular" w:eastAsia="Times New Roman" w:cs="Times New Roman"/>
          <w:color w:val="000000"/>
          <w:sz w:val="23"/>
          <w:szCs w:val="23"/>
          <w:lang w:eastAsia="uk-UA"/>
        </w:rPr>
      </w:pPr>
    </w:p>
    <w:p>
      <w:pPr>
        <w:jc w:val="both"/>
        <w:rPr>
          <w:rFonts w:ascii="Times New Roman" w:hAnsi="Times New Roman" w:cs="Times New Roman"/>
          <w:sz w:val="28"/>
          <w:szCs w:val="28"/>
        </w:rPr>
      </w:pPr>
    </w:p>
    <w:sectPr>
      <w:footerReference r:id="rId3" w:type="default"/>
      <w:pgSz w:w="11906" w:h="16838"/>
      <w:pgMar w:top="850" w:right="850" w:bottom="850" w:left="1417"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1" w:usb3="00000000" w:csb0="0000019F" w:csb1="00000000"/>
  </w:font>
  <w:font w:name="Roboto-Regular">
    <w:altName w:val="苹方-简"/>
    <w:panose1 w:val="00000000000000000000"/>
    <w:charset w:val="00"/>
    <w:family w:val="roman"/>
    <w:pitch w:val="default"/>
    <w:sig w:usb0="00000000" w:usb1="00000000" w:usb2="00000000" w:usb3="00000000" w:csb0="00000000" w:csb1="00000000"/>
  </w:font>
  <w:font w:name="Calibri Light">
    <w:altName w:val="Helvetica Neue"/>
    <w:panose1 w:val="020F0302020204030204"/>
    <w:charset w:val="CC"/>
    <w:family w:val="swiss"/>
    <w:pitch w:val="default"/>
    <w:sig w:usb0="00000000" w:usb1="00000000" w:usb2="00000000"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Hiragino Sans GB">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8925683"/>
    </w:sdtPr>
    <w:sdtContent>
      <w:p>
        <w:pPr>
          <w:pStyle w:val="2"/>
          <w:jc w:val="center"/>
        </w:pPr>
        <w:r>
          <w:fldChar w:fldCharType="begin"/>
        </w:r>
        <w:r>
          <w:instrText xml:space="preserve">PAGE   \* MERGEFORMAT</w:instrText>
        </w:r>
        <w:r>
          <w:fldChar w:fldCharType="separate"/>
        </w:r>
        <w:r>
          <w:rPr>
            <w:lang w:val="ru-RU"/>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6DFB"/>
    <w:multiLevelType w:val="multilevel"/>
    <w:tmpl w:val="03916DFB"/>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17204A1F"/>
    <w:multiLevelType w:val="multilevel"/>
    <w:tmpl w:val="17204A1F"/>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1EA67977"/>
    <w:multiLevelType w:val="multilevel"/>
    <w:tmpl w:val="1EA6797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3F77BED"/>
    <w:multiLevelType w:val="multilevel"/>
    <w:tmpl w:val="23F77B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10175EB"/>
    <w:multiLevelType w:val="multilevel"/>
    <w:tmpl w:val="410175E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2272525"/>
    <w:multiLevelType w:val="multilevel"/>
    <w:tmpl w:val="42272525"/>
    <w:lvl w:ilvl="0" w:tentative="0">
      <w:start w:val="1"/>
      <w:numFmt w:val="bullet"/>
      <w:lvlText w:val=""/>
      <w:lvlJc w:val="left"/>
      <w:pPr>
        <w:ind w:left="2136" w:hanging="360"/>
      </w:pPr>
      <w:rPr>
        <w:rFonts w:hint="default" w:ascii="Wingdings" w:hAnsi="Wingdings"/>
      </w:rPr>
    </w:lvl>
    <w:lvl w:ilvl="1" w:tentative="0">
      <w:start w:val="1"/>
      <w:numFmt w:val="bullet"/>
      <w:lvlText w:val="o"/>
      <w:lvlJc w:val="left"/>
      <w:pPr>
        <w:ind w:left="2856" w:hanging="360"/>
      </w:pPr>
      <w:rPr>
        <w:rFonts w:hint="default" w:ascii="Courier New" w:hAnsi="Courier New" w:cs="Courier New"/>
      </w:rPr>
    </w:lvl>
    <w:lvl w:ilvl="2" w:tentative="0">
      <w:start w:val="1"/>
      <w:numFmt w:val="bullet"/>
      <w:lvlText w:val=""/>
      <w:lvlJc w:val="left"/>
      <w:pPr>
        <w:ind w:left="3576" w:hanging="360"/>
      </w:pPr>
      <w:rPr>
        <w:rFonts w:hint="default" w:ascii="Wingdings" w:hAnsi="Wingdings"/>
      </w:rPr>
    </w:lvl>
    <w:lvl w:ilvl="3" w:tentative="0">
      <w:start w:val="1"/>
      <w:numFmt w:val="bullet"/>
      <w:lvlText w:val=""/>
      <w:lvlJc w:val="left"/>
      <w:pPr>
        <w:ind w:left="4296" w:hanging="360"/>
      </w:pPr>
      <w:rPr>
        <w:rFonts w:hint="default" w:ascii="Symbol" w:hAnsi="Symbol"/>
      </w:rPr>
    </w:lvl>
    <w:lvl w:ilvl="4" w:tentative="0">
      <w:start w:val="1"/>
      <w:numFmt w:val="bullet"/>
      <w:lvlText w:val="o"/>
      <w:lvlJc w:val="left"/>
      <w:pPr>
        <w:ind w:left="5016" w:hanging="360"/>
      </w:pPr>
      <w:rPr>
        <w:rFonts w:hint="default" w:ascii="Courier New" w:hAnsi="Courier New" w:cs="Courier New"/>
      </w:rPr>
    </w:lvl>
    <w:lvl w:ilvl="5" w:tentative="0">
      <w:start w:val="1"/>
      <w:numFmt w:val="bullet"/>
      <w:lvlText w:val=""/>
      <w:lvlJc w:val="left"/>
      <w:pPr>
        <w:ind w:left="5736" w:hanging="360"/>
      </w:pPr>
      <w:rPr>
        <w:rFonts w:hint="default" w:ascii="Wingdings" w:hAnsi="Wingdings"/>
      </w:rPr>
    </w:lvl>
    <w:lvl w:ilvl="6" w:tentative="0">
      <w:start w:val="1"/>
      <w:numFmt w:val="bullet"/>
      <w:lvlText w:val=""/>
      <w:lvlJc w:val="left"/>
      <w:pPr>
        <w:ind w:left="6456" w:hanging="360"/>
      </w:pPr>
      <w:rPr>
        <w:rFonts w:hint="default" w:ascii="Symbol" w:hAnsi="Symbol"/>
      </w:rPr>
    </w:lvl>
    <w:lvl w:ilvl="7" w:tentative="0">
      <w:start w:val="1"/>
      <w:numFmt w:val="bullet"/>
      <w:lvlText w:val="o"/>
      <w:lvlJc w:val="left"/>
      <w:pPr>
        <w:ind w:left="7176" w:hanging="360"/>
      </w:pPr>
      <w:rPr>
        <w:rFonts w:hint="default" w:ascii="Courier New" w:hAnsi="Courier New" w:cs="Courier New"/>
      </w:rPr>
    </w:lvl>
    <w:lvl w:ilvl="8" w:tentative="0">
      <w:start w:val="1"/>
      <w:numFmt w:val="bullet"/>
      <w:lvlText w:val=""/>
      <w:lvlJc w:val="left"/>
      <w:pPr>
        <w:ind w:left="7896" w:hanging="360"/>
      </w:pPr>
      <w:rPr>
        <w:rFonts w:hint="default" w:ascii="Wingdings" w:hAnsi="Wingdings"/>
      </w:rPr>
    </w:lvl>
  </w:abstractNum>
  <w:abstractNum w:abstractNumId="6">
    <w:nsid w:val="4B7D404B"/>
    <w:multiLevelType w:val="multilevel"/>
    <w:tmpl w:val="4B7D404B"/>
    <w:lvl w:ilvl="0" w:tentative="0">
      <w:start w:val="1"/>
      <w:numFmt w:val="bullet"/>
      <w:lvlText w:val=""/>
      <w:lvlJc w:val="left"/>
      <w:pPr>
        <w:ind w:left="2136" w:hanging="360"/>
      </w:pPr>
      <w:rPr>
        <w:rFonts w:hint="default" w:ascii="Wingdings" w:hAnsi="Wingdings"/>
      </w:rPr>
    </w:lvl>
    <w:lvl w:ilvl="1" w:tentative="0">
      <w:start w:val="1"/>
      <w:numFmt w:val="bullet"/>
      <w:lvlText w:val="o"/>
      <w:lvlJc w:val="left"/>
      <w:pPr>
        <w:ind w:left="2856" w:hanging="360"/>
      </w:pPr>
      <w:rPr>
        <w:rFonts w:hint="default" w:ascii="Courier New" w:hAnsi="Courier New" w:cs="Courier New"/>
      </w:rPr>
    </w:lvl>
    <w:lvl w:ilvl="2" w:tentative="0">
      <w:start w:val="1"/>
      <w:numFmt w:val="bullet"/>
      <w:lvlText w:val=""/>
      <w:lvlJc w:val="left"/>
      <w:pPr>
        <w:ind w:left="3576" w:hanging="360"/>
      </w:pPr>
      <w:rPr>
        <w:rFonts w:hint="default" w:ascii="Wingdings" w:hAnsi="Wingdings"/>
      </w:rPr>
    </w:lvl>
    <w:lvl w:ilvl="3" w:tentative="0">
      <w:start w:val="1"/>
      <w:numFmt w:val="bullet"/>
      <w:lvlText w:val=""/>
      <w:lvlJc w:val="left"/>
      <w:pPr>
        <w:ind w:left="4296" w:hanging="360"/>
      </w:pPr>
      <w:rPr>
        <w:rFonts w:hint="default" w:ascii="Symbol" w:hAnsi="Symbol"/>
      </w:rPr>
    </w:lvl>
    <w:lvl w:ilvl="4" w:tentative="0">
      <w:start w:val="1"/>
      <w:numFmt w:val="bullet"/>
      <w:lvlText w:val="o"/>
      <w:lvlJc w:val="left"/>
      <w:pPr>
        <w:ind w:left="5016" w:hanging="360"/>
      </w:pPr>
      <w:rPr>
        <w:rFonts w:hint="default" w:ascii="Courier New" w:hAnsi="Courier New" w:cs="Courier New"/>
      </w:rPr>
    </w:lvl>
    <w:lvl w:ilvl="5" w:tentative="0">
      <w:start w:val="1"/>
      <w:numFmt w:val="bullet"/>
      <w:lvlText w:val=""/>
      <w:lvlJc w:val="left"/>
      <w:pPr>
        <w:ind w:left="5736" w:hanging="360"/>
      </w:pPr>
      <w:rPr>
        <w:rFonts w:hint="default" w:ascii="Wingdings" w:hAnsi="Wingdings"/>
      </w:rPr>
    </w:lvl>
    <w:lvl w:ilvl="6" w:tentative="0">
      <w:start w:val="1"/>
      <w:numFmt w:val="bullet"/>
      <w:lvlText w:val=""/>
      <w:lvlJc w:val="left"/>
      <w:pPr>
        <w:ind w:left="6456" w:hanging="360"/>
      </w:pPr>
      <w:rPr>
        <w:rFonts w:hint="default" w:ascii="Symbol" w:hAnsi="Symbol"/>
      </w:rPr>
    </w:lvl>
    <w:lvl w:ilvl="7" w:tentative="0">
      <w:start w:val="1"/>
      <w:numFmt w:val="bullet"/>
      <w:lvlText w:val="o"/>
      <w:lvlJc w:val="left"/>
      <w:pPr>
        <w:ind w:left="7176" w:hanging="360"/>
      </w:pPr>
      <w:rPr>
        <w:rFonts w:hint="default" w:ascii="Courier New" w:hAnsi="Courier New" w:cs="Courier New"/>
      </w:rPr>
    </w:lvl>
    <w:lvl w:ilvl="8" w:tentative="0">
      <w:start w:val="1"/>
      <w:numFmt w:val="bullet"/>
      <w:lvlText w:val=""/>
      <w:lvlJc w:val="left"/>
      <w:pPr>
        <w:ind w:left="7896" w:hanging="360"/>
      </w:pPr>
      <w:rPr>
        <w:rFonts w:hint="default" w:ascii="Wingdings" w:hAnsi="Wingdings"/>
      </w:rPr>
    </w:lvl>
  </w:abstractNum>
  <w:abstractNum w:abstractNumId="7">
    <w:nsid w:val="58FB534F"/>
    <w:multiLevelType w:val="multilevel"/>
    <w:tmpl w:val="58FB534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905330D"/>
    <w:multiLevelType w:val="multilevel"/>
    <w:tmpl w:val="6905330D"/>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7BB0AF6"/>
    <w:multiLevelType w:val="multilevel"/>
    <w:tmpl w:val="77BB0AF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E473963"/>
    <w:multiLevelType w:val="multilevel"/>
    <w:tmpl w:val="7E473963"/>
    <w:lvl w:ilvl="0" w:tentative="0">
      <w:start w:val="1"/>
      <w:numFmt w:val="decimal"/>
      <w:lvlText w:val="%1."/>
      <w:lvlJc w:val="left"/>
      <w:pPr>
        <w:ind w:left="1066" w:hanging="360"/>
      </w:pPr>
      <w:rPr>
        <w:rFonts w:hint="default"/>
      </w:rPr>
    </w:lvl>
    <w:lvl w:ilvl="1" w:tentative="0">
      <w:start w:val="1"/>
      <w:numFmt w:val="lowerLetter"/>
      <w:lvlText w:val="%2."/>
      <w:lvlJc w:val="left"/>
      <w:pPr>
        <w:ind w:left="1786" w:hanging="360"/>
      </w:pPr>
    </w:lvl>
    <w:lvl w:ilvl="2" w:tentative="0">
      <w:start w:val="1"/>
      <w:numFmt w:val="lowerRoman"/>
      <w:lvlText w:val="%3."/>
      <w:lvlJc w:val="right"/>
      <w:pPr>
        <w:ind w:left="2506" w:hanging="180"/>
      </w:pPr>
    </w:lvl>
    <w:lvl w:ilvl="3" w:tentative="0">
      <w:start w:val="1"/>
      <w:numFmt w:val="decimal"/>
      <w:lvlText w:val="%4."/>
      <w:lvlJc w:val="left"/>
      <w:pPr>
        <w:ind w:left="3226" w:hanging="360"/>
      </w:pPr>
    </w:lvl>
    <w:lvl w:ilvl="4" w:tentative="0">
      <w:start w:val="1"/>
      <w:numFmt w:val="lowerLetter"/>
      <w:lvlText w:val="%5."/>
      <w:lvlJc w:val="left"/>
      <w:pPr>
        <w:ind w:left="3946" w:hanging="360"/>
      </w:pPr>
    </w:lvl>
    <w:lvl w:ilvl="5" w:tentative="0">
      <w:start w:val="1"/>
      <w:numFmt w:val="lowerRoman"/>
      <w:lvlText w:val="%6."/>
      <w:lvlJc w:val="right"/>
      <w:pPr>
        <w:ind w:left="4666" w:hanging="180"/>
      </w:pPr>
    </w:lvl>
    <w:lvl w:ilvl="6" w:tentative="0">
      <w:start w:val="1"/>
      <w:numFmt w:val="decimal"/>
      <w:lvlText w:val="%7."/>
      <w:lvlJc w:val="left"/>
      <w:pPr>
        <w:ind w:left="5386" w:hanging="360"/>
      </w:pPr>
    </w:lvl>
    <w:lvl w:ilvl="7" w:tentative="0">
      <w:start w:val="1"/>
      <w:numFmt w:val="lowerLetter"/>
      <w:lvlText w:val="%8."/>
      <w:lvlJc w:val="left"/>
      <w:pPr>
        <w:ind w:left="6106" w:hanging="360"/>
      </w:pPr>
    </w:lvl>
    <w:lvl w:ilvl="8" w:tentative="0">
      <w:start w:val="1"/>
      <w:numFmt w:val="lowerRoman"/>
      <w:lvlText w:val="%9."/>
      <w:lvlJc w:val="right"/>
      <w:pPr>
        <w:ind w:left="6826" w:hanging="180"/>
      </w:pPr>
    </w:lvl>
  </w:abstractNum>
  <w:num w:numId="1">
    <w:abstractNumId w:val="2"/>
  </w:num>
  <w:num w:numId="2">
    <w:abstractNumId w:val="4"/>
  </w:num>
  <w:num w:numId="3">
    <w:abstractNumId w:val="5"/>
  </w:num>
  <w:num w:numId="4">
    <w:abstractNumId w:val="6"/>
  </w:num>
  <w:num w:numId="5">
    <w:abstractNumId w:val="9"/>
  </w:num>
  <w:num w:numId="6">
    <w:abstractNumId w:val="1"/>
  </w:num>
  <w:num w:numId="7">
    <w:abstractNumId w:val="7"/>
  </w:num>
  <w:num w:numId="8">
    <w:abstractNumId w:val="0"/>
  </w:num>
  <w:num w:numId="9">
    <w:abstractNumId w:val="8"/>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548"/>
    <w:rsid w:val="00023590"/>
    <w:rsid w:val="000427FC"/>
    <w:rsid w:val="000F308F"/>
    <w:rsid w:val="00106403"/>
    <w:rsid w:val="00172146"/>
    <w:rsid w:val="001E3EB8"/>
    <w:rsid w:val="00255A6A"/>
    <w:rsid w:val="00270C33"/>
    <w:rsid w:val="002D69C3"/>
    <w:rsid w:val="0032430B"/>
    <w:rsid w:val="00383F21"/>
    <w:rsid w:val="003A4B5D"/>
    <w:rsid w:val="00441624"/>
    <w:rsid w:val="004B2725"/>
    <w:rsid w:val="00502D05"/>
    <w:rsid w:val="00547394"/>
    <w:rsid w:val="005A1AC0"/>
    <w:rsid w:val="005E2C32"/>
    <w:rsid w:val="005F3C34"/>
    <w:rsid w:val="00641BA1"/>
    <w:rsid w:val="0068137E"/>
    <w:rsid w:val="006A4548"/>
    <w:rsid w:val="00715E67"/>
    <w:rsid w:val="008470A2"/>
    <w:rsid w:val="00853E14"/>
    <w:rsid w:val="00874647"/>
    <w:rsid w:val="00883A8E"/>
    <w:rsid w:val="00945311"/>
    <w:rsid w:val="00987FE7"/>
    <w:rsid w:val="00993878"/>
    <w:rsid w:val="009D7595"/>
    <w:rsid w:val="009F5D5C"/>
    <w:rsid w:val="00A0594C"/>
    <w:rsid w:val="00A42B97"/>
    <w:rsid w:val="00A43887"/>
    <w:rsid w:val="00AF4E83"/>
    <w:rsid w:val="00B301F0"/>
    <w:rsid w:val="00C36B63"/>
    <w:rsid w:val="00CD33CE"/>
    <w:rsid w:val="00CF36AF"/>
    <w:rsid w:val="00D20607"/>
    <w:rsid w:val="00D22A75"/>
    <w:rsid w:val="00D27F73"/>
    <w:rsid w:val="00E8401E"/>
    <w:rsid w:val="00ED66CB"/>
    <w:rsid w:val="00F851E0"/>
    <w:rsid w:val="00F91733"/>
    <w:rsid w:val="00FE35EE"/>
    <w:rsid w:val="579E1A38"/>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character" w:default="1" w:styleId="5">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819"/>
        <w:tab w:val="right" w:pos="9639"/>
      </w:tabs>
      <w:spacing w:after="0" w:line="240" w:lineRule="auto"/>
    </w:pPr>
  </w:style>
  <w:style w:type="paragraph" w:styleId="3">
    <w:name w:val="header"/>
    <w:basedOn w:val="1"/>
    <w:link w:val="9"/>
    <w:unhideWhenUsed/>
    <w:qFormat/>
    <w:uiPriority w:val="99"/>
    <w:pPr>
      <w:tabs>
        <w:tab w:val="center" w:pos="4819"/>
        <w:tab w:val="right" w:pos="9639"/>
      </w:tabs>
      <w:spacing w:after="0" w:line="240" w:lineRule="auto"/>
    </w:pPr>
  </w:style>
  <w:style w:type="paragraph" w:styleId="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uk-UA"/>
    </w:rPr>
  </w:style>
  <w:style w:type="character" w:styleId="6">
    <w:name w:val="Hyperlink"/>
    <w:basedOn w:val="5"/>
    <w:unhideWhenUsed/>
    <w:qFormat/>
    <w:uiPriority w:val="99"/>
    <w:rPr>
      <w:color w:val="0000FF"/>
      <w:u w:val="single"/>
    </w:rPr>
  </w:style>
  <w:style w:type="paragraph" w:customStyle="1" w:styleId="8">
    <w:name w:val="List Paragraph"/>
    <w:basedOn w:val="1"/>
    <w:qFormat/>
    <w:uiPriority w:val="34"/>
    <w:pPr>
      <w:ind w:left="720"/>
      <w:contextualSpacing/>
    </w:pPr>
  </w:style>
  <w:style w:type="character" w:customStyle="1" w:styleId="9">
    <w:name w:val="Верхний колонтитул Знак"/>
    <w:basedOn w:val="5"/>
    <w:link w:val="3"/>
    <w:qFormat/>
    <w:uiPriority w:val="99"/>
  </w:style>
  <w:style w:type="character" w:customStyle="1" w:styleId="10">
    <w:name w:val="Нижний колонтитул Знак"/>
    <w:basedOn w:val="5"/>
    <w:link w:val="2"/>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26</Pages>
  <Words>28962</Words>
  <Characters>16509</Characters>
  <Lines>137</Lines>
  <Paragraphs>90</Paragraphs>
  <TotalTime>0</TotalTime>
  <ScaleCrop>false</ScaleCrop>
  <LinksUpToDate>false</LinksUpToDate>
  <CharactersWithSpaces>45381</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2018-06-03T20:40:00Z</dcterms:created>
  <dc:creator>Марта</dc:creator>
  <cp:lastModifiedBy>darynaorlyk</cp:lastModifiedBy>
  <dcterms:modified xsi:type="dcterms:W3CDTF">2023-01-13T21:53:11Z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