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B4" w:rsidRPr="00E654CD" w:rsidRDefault="009127B4" w:rsidP="00E654CD">
      <w:pPr>
        <w:spacing w:line="240" w:lineRule="auto"/>
        <w:jc w:val="center"/>
        <w:rPr>
          <w:rFonts w:ascii="Times New Roman" w:hAnsi="Times New Roman" w:cs="Times New Roman"/>
          <w:b/>
          <w:color w:val="525252" w:themeColor="accent3" w:themeShade="80"/>
          <w:sz w:val="36"/>
          <w:szCs w:val="36"/>
          <w:lang w:val="ru-RU"/>
        </w:rPr>
      </w:pPr>
      <w:r w:rsidRPr="00E654CD">
        <w:rPr>
          <w:rFonts w:ascii="Times New Roman" w:hAnsi="Times New Roman" w:cs="Times New Roman"/>
          <w:b/>
          <w:color w:val="525252" w:themeColor="accent3" w:themeShade="80"/>
          <w:sz w:val="36"/>
          <w:szCs w:val="36"/>
          <w:lang w:val="ru-RU"/>
        </w:rPr>
        <w:t>"Створення здорової атмосфери в колективі: ефективні стратегії"</w:t>
      </w:r>
    </w:p>
    <w:p w:rsidR="009127B4" w:rsidRPr="009127B4" w:rsidRDefault="009127B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2924" w:rsidRPr="004F6564" w:rsidRDefault="009127B4" w:rsidP="004F6564">
      <w:pPr>
        <w:spacing w:line="240" w:lineRule="auto"/>
        <w:rPr>
          <w:color w:val="806000" w:themeColor="accent4" w:themeShade="80"/>
          <w:sz w:val="32"/>
          <w:szCs w:val="32"/>
          <w:lang w:val="ru-RU"/>
        </w:rPr>
      </w:pPr>
      <w:r w:rsidRPr="004F6564">
        <w:rPr>
          <w:rFonts w:ascii="Times New Roman" w:hAnsi="Times New Roman" w:cs="Times New Roman"/>
          <w:b/>
          <w:color w:val="806000" w:themeColor="accent4" w:themeShade="80"/>
          <w:sz w:val="32"/>
          <w:szCs w:val="32"/>
          <w:lang w:val="ru-RU"/>
        </w:rPr>
        <w:t>Вступ:</w:t>
      </w:r>
    </w:p>
    <w:p w:rsidR="009127B4" w:rsidRPr="00E654CD" w:rsidRDefault="009127B4" w:rsidP="004F65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654CD">
        <w:rPr>
          <w:rFonts w:ascii="Times New Roman" w:hAnsi="Times New Roman" w:cs="Times New Roman"/>
          <w:sz w:val="28"/>
          <w:szCs w:val="28"/>
          <w:lang w:val="ru-RU"/>
        </w:rPr>
        <w:t>Здорова атмосфера в колективі відіграє ключову роль у підвищенні продуктивності та поліпшенні загального благополуччя команди. Ця стаття пропонує вам ефективні стратегії, засновані на дослідженнях, які допоможуть зберегти та зміцнити позитивну робочу атмосферу.</w:t>
      </w:r>
    </w:p>
    <w:p w:rsidR="0068606D" w:rsidRDefault="0068606D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784B" w:rsidRDefault="0056784B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p w:rsidR="00E654CD" w:rsidRDefault="009127B4" w:rsidP="004F65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54CD">
        <w:rPr>
          <w:rFonts w:ascii="Times New Roman" w:hAnsi="Times New Roman" w:cs="Times New Roman"/>
          <w:b/>
          <w:color w:val="1F3864" w:themeColor="accent1" w:themeShade="80"/>
          <w:sz w:val="32"/>
          <w:szCs w:val="32"/>
          <w:lang w:val="ru-RU"/>
        </w:rPr>
        <w:t>Встановіть відкриту та ефективну комунікацію:</w:t>
      </w:r>
      <w:r w:rsidRPr="00E654CD">
        <w:rPr>
          <w:rFonts w:ascii="Times New Roman" w:hAnsi="Times New Roman" w:cs="Times New Roman"/>
          <w:color w:val="1F3864" w:themeColor="accent1" w:themeShade="80"/>
          <w:sz w:val="24"/>
          <w:szCs w:val="24"/>
          <w:lang w:val="ru-RU"/>
        </w:rPr>
        <w:t xml:space="preserve"> </w:t>
      </w:r>
    </w:p>
    <w:p w:rsidR="009127B4" w:rsidRPr="00E654CD" w:rsidRDefault="009127B4" w:rsidP="004F65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654CD">
        <w:rPr>
          <w:rFonts w:ascii="Times New Roman" w:hAnsi="Times New Roman" w:cs="Times New Roman"/>
          <w:sz w:val="28"/>
          <w:szCs w:val="28"/>
          <w:lang w:val="ru-RU"/>
        </w:rPr>
        <w:t>Відкрита комунікація є основою здорового колективу. Поставте перед собою мету створити безпечне середовище, в якому співробітники можуть вільно висловлювати свої ідеї, думки та турботи. Регулярні збори, індивідуальні розмови та використання комунікаційних інструментів допоможуть забезпечити відкритий діалог.</w:t>
      </w:r>
    </w:p>
    <w:p w:rsidR="0068606D" w:rsidRDefault="0068606D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654CD" w:rsidRDefault="009127B4" w:rsidP="004F65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54CD">
        <w:rPr>
          <w:rFonts w:ascii="Times New Roman" w:hAnsi="Times New Roman" w:cs="Times New Roman"/>
          <w:b/>
          <w:color w:val="1F3864" w:themeColor="accent1" w:themeShade="80"/>
          <w:sz w:val="32"/>
          <w:szCs w:val="32"/>
          <w:lang w:val="ru-RU"/>
        </w:rPr>
        <w:t>Підтримуйте командний дух:</w:t>
      </w:r>
      <w:r w:rsidRPr="009127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127B4" w:rsidRPr="00E654CD" w:rsidRDefault="009127B4" w:rsidP="004F65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654CD">
        <w:rPr>
          <w:rFonts w:ascii="Times New Roman" w:hAnsi="Times New Roman" w:cs="Times New Roman"/>
          <w:sz w:val="28"/>
          <w:szCs w:val="28"/>
          <w:lang w:val="ru-RU"/>
        </w:rPr>
        <w:t>Створення командного духу сприяє здоровій атмосфері в колективі. Підтримуйте взаємодію та співпрацю між співробітниками. Організовуйте командні заходи, проводьте тренінги та залучайте співробітників до прийняття рішень. Такі дії допоможуть зміцнити довіру та створити гармонійну роботу в команді.</w:t>
      </w:r>
    </w:p>
    <w:p w:rsidR="0068606D" w:rsidRPr="004F6564" w:rsidRDefault="0068606D" w:rsidP="004F6564">
      <w:pPr>
        <w:spacing w:line="240" w:lineRule="auto"/>
        <w:rPr>
          <w:rFonts w:ascii="Times New Roman" w:hAnsi="Times New Roman" w:cs="Times New Roman"/>
          <w:b/>
          <w:color w:val="1F3864" w:themeColor="accent1" w:themeShade="80"/>
          <w:sz w:val="32"/>
          <w:szCs w:val="32"/>
          <w:lang w:val="ru-RU"/>
        </w:rPr>
      </w:pPr>
    </w:p>
    <w:p w:rsidR="004F6564" w:rsidRDefault="009127B4" w:rsidP="004F6564">
      <w:pPr>
        <w:spacing w:line="240" w:lineRule="auto"/>
        <w:rPr>
          <w:rFonts w:ascii="Times New Roman" w:hAnsi="Times New Roman" w:cs="Times New Roman"/>
          <w:color w:val="1F3864" w:themeColor="accent1" w:themeShade="80"/>
          <w:sz w:val="24"/>
          <w:szCs w:val="24"/>
          <w:lang w:val="ru-RU"/>
        </w:rPr>
      </w:pPr>
      <w:r w:rsidRPr="004F6564">
        <w:rPr>
          <w:rFonts w:ascii="Times New Roman" w:hAnsi="Times New Roman" w:cs="Times New Roman"/>
          <w:b/>
          <w:color w:val="1F3864" w:themeColor="accent1" w:themeShade="80"/>
          <w:sz w:val="32"/>
          <w:szCs w:val="32"/>
          <w:lang w:val="ru-RU"/>
        </w:rPr>
        <w:t>Визнавайте досягнення та цінуйте зусилля:</w:t>
      </w:r>
      <w:r w:rsidRPr="004F6564">
        <w:rPr>
          <w:rFonts w:ascii="Times New Roman" w:hAnsi="Times New Roman" w:cs="Times New Roman"/>
          <w:color w:val="1F3864" w:themeColor="accent1" w:themeShade="80"/>
          <w:sz w:val="24"/>
          <w:szCs w:val="24"/>
          <w:lang w:val="ru-RU"/>
        </w:rPr>
        <w:t xml:space="preserve"> </w:t>
      </w:r>
    </w:p>
    <w:p w:rsidR="009127B4" w:rsidRPr="004F6564" w:rsidRDefault="009127B4" w:rsidP="004F65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F6564">
        <w:rPr>
          <w:rFonts w:ascii="Times New Roman" w:hAnsi="Times New Roman" w:cs="Times New Roman"/>
          <w:sz w:val="28"/>
          <w:szCs w:val="28"/>
          <w:lang w:val="ru-RU"/>
        </w:rPr>
        <w:t>Визнання та подяка мають велике значення для підтримки здорової атмосфери в колективі. Відзначайте досягнення співробітників та високо цінуйте їх зусилля. Прояв подяки може бути як публічним, так і індивідуальним, і сприятиме зміцненню мотивації та підвищенню задоволення співробітників.</w:t>
      </w:r>
    </w:p>
    <w:p w:rsidR="0068606D" w:rsidRDefault="0068606D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F6564" w:rsidRDefault="009127B4" w:rsidP="004F65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F6564">
        <w:rPr>
          <w:rFonts w:ascii="Times New Roman" w:hAnsi="Times New Roman" w:cs="Times New Roman"/>
          <w:b/>
          <w:color w:val="1F3864" w:themeColor="accent1" w:themeShade="80"/>
          <w:sz w:val="32"/>
          <w:szCs w:val="32"/>
          <w:lang w:val="ru-RU"/>
        </w:rPr>
        <w:t>Вирішуйте конфлікти з повагою та дипломатією:</w:t>
      </w:r>
      <w:r w:rsidRPr="009127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127B4" w:rsidRPr="004F6564" w:rsidRDefault="009127B4" w:rsidP="004F65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F6564">
        <w:rPr>
          <w:rFonts w:ascii="Times New Roman" w:hAnsi="Times New Roman" w:cs="Times New Roman"/>
          <w:sz w:val="28"/>
          <w:szCs w:val="28"/>
          <w:lang w:val="ru-RU"/>
        </w:rPr>
        <w:t xml:space="preserve">Конфлікти неодмінно виникають у будь-якому робочому середовищі. Важливо навчитися вирішувати їх з повагою та дипломатією. Надайте можливість обом сторонам висловити свої погляди та знайти рішення, яке буде прийнятним для всіх. Застосування конструктивних методів вирішення </w:t>
      </w:r>
      <w:r w:rsidRPr="004F6564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конфліктів, таких як медіація або фасилітація, допоможе зберегти гармонію в колективі.</w:t>
      </w:r>
    </w:p>
    <w:p w:rsidR="0068606D" w:rsidRPr="004F6564" w:rsidRDefault="0068606D" w:rsidP="004F656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F6564" w:rsidRDefault="009127B4" w:rsidP="004F65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F6564">
        <w:rPr>
          <w:rFonts w:ascii="Times New Roman" w:hAnsi="Times New Roman" w:cs="Times New Roman"/>
          <w:b/>
          <w:color w:val="1F3864" w:themeColor="accent1" w:themeShade="80"/>
          <w:sz w:val="32"/>
          <w:szCs w:val="32"/>
          <w:lang w:val="ru-RU"/>
        </w:rPr>
        <w:t>Використовуйте різноманітні комунікаційні інструменти:</w:t>
      </w:r>
      <w:r w:rsidRPr="004F6564">
        <w:rPr>
          <w:rFonts w:ascii="Times New Roman" w:hAnsi="Times New Roman" w:cs="Times New Roman"/>
          <w:color w:val="1F3864" w:themeColor="accent1" w:themeShade="80"/>
          <w:sz w:val="24"/>
          <w:szCs w:val="24"/>
          <w:lang w:val="ru-RU"/>
        </w:rPr>
        <w:t xml:space="preserve"> </w:t>
      </w:r>
    </w:p>
    <w:p w:rsidR="009127B4" w:rsidRPr="004F6564" w:rsidRDefault="009127B4" w:rsidP="004F65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F6564">
        <w:rPr>
          <w:rFonts w:ascii="Times New Roman" w:hAnsi="Times New Roman" w:cs="Times New Roman"/>
          <w:sz w:val="28"/>
          <w:szCs w:val="28"/>
          <w:lang w:val="ru-RU"/>
        </w:rPr>
        <w:t>Сучасні технології пропонують широкий спектр комунікаційних інструментів, які можна використовувати для підтримки зв'язку в колективі. Від електронної пошти та чатів до спільних робочих платформ і відеоконференцій - різноманітність інструментів дозволяє ефективно обмінюватися інформацією та підтримувати співпрацю.</w:t>
      </w:r>
    </w:p>
    <w:p w:rsidR="0068606D" w:rsidRDefault="0068606D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F6564" w:rsidRDefault="009127B4" w:rsidP="004F65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F6564">
        <w:rPr>
          <w:rFonts w:ascii="Times New Roman" w:hAnsi="Times New Roman" w:cs="Times New Roman"/>
          <w:b/>
          <w:color w:val="1F3864" w:themeColor="accent1" w:themeShade="80"/>
          <w:sz w:val="32"/>
          <w:szCs w:val="32"/>
          <w:lang w:val="ru-RU"/>
        </w:rPr>
        <w:t>Інвестуйте у розвиток команди:</w:t>
      </w:r>
      <w:r w:rsidRPr="009127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127B4" w:rsidRPr="004F6564" w:rsidRDefault="009127B4" w:rsidP="004F65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F6564">
        <w:rPr>
          <w:rFonts w:ascii="Times New Roman" w:hAnsi="Times New Roman" w:cs="Times New Roman"/>
          <w:sz w:val="28"/>
          <w:szCs w:val="28"/>
          <w:lang w:val="ru-RU"/>
        </w:rPr>
        <w:t>Надання можливостей для професійного зростання та розвитку співробітників є ключовим фактором у створенні здорової атмосфери в колективі. Проводьте тренінги, навчальні програми та сприяйте саморозвитку співробітників. Це допоможе їм почуватися цінними та поважається, а також підвищить якість роботи команди в цілому.</w:t>
      </w:r>
    </w:p>
    <w:p w:rsidR="0068606D" w:rsidRDefault="0068606D" w:rsidP="004F656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6784B" w:rsidRDefault="0056784B" w:rsidP="004F656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F6564" w:rsidRPr="004F6564" w:rsidRDefault="009127B4" w:rsidP="004F6564">
      <w:pPr>
        <w:spacing w:line="240" w:lineRule="auto"/>
        <w:rPr>
          <w:rFonts w:ascii="Times New Roman" w:hAnsi="Times New Roman" w:cs="Times New Roman"/>
          <w:b/>
          <w:color w:val="806000" w:themeColor="accent4" w:themeShade="80"/>
          <w:sz w:val="28"/>
          <w:szCs w:val="28"/>
          <w:lang w:val="ru-RU"/>
        </w:rPr>
      </w:pPr>
      <w:r w:rsidRPr="004F6564">
        <w:rPr>
          <w:rFonts w:ascii="Times New Roman" w:hAnsi="Times New Roman" w:cs="Times New Roman"/>
          <w:b/>
          <w:color w:val="806000" w:themeColor="accent4" w:themeShade="80"/>
          <w:sz w:val="32"/>
          <w:szCs w:val="32"/>
          <w:lang w:val="ru-RU"/>
        </w:rPr>
        <w:t>Висновок</w:t>
      </w:r>
      <w:r w:rsidRPr="004F6564">
        <w:rPr>
          <w:rFonts w:ascii="Times New Roman" w:hAnsi="Times New Roman" w:cs="Times New Roman"/>
          <w:b/>
          <w:color w:val="806000" w:themeColor="accent4" w:themeShade="80"/>
          <w:sz w:val="28"/>
          <w:szCs w:val="28"/>
          <w:lang w:val="ru-RU"/>
        </w:rPr>
        <w:t>:</w:t>
      </w:r>
    </w:p>
    <w:p w:rsidR="009127B4" w:rsidRPr="004F6564" w:rsidRDefault="009127B4" w:rsidP="004F65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F6564">
        <w:rPr>
          <w:rFonts w:ascii="Times New Roman" w:hAnsi="Times New Roman" w:cs="Times New Roman"/>
          <w:sz w:val="28"/>
          <w:szCs w:val="28"/>
          <w:lang w:val="ru-RU"/>
        </w:rPr>
        <w:t xml:space="preserve"> Створення та підтримка здорової атмосфери в колективі - важлива задача для досягнення успіху організації. Реалізація ефективних стратегій, заснованих на відкритій комунікації, підтримці командного духу, визнанні досягнень, вирішенні конфліктів, використанні різноманітних комунікаційних інструментів та інвестиціях у розвиток команди, допоможе зміцнити зв'язки між співробітниками, підвищити їх мотивацію та створити продуктивне та гармонійне робоче середовище.</w:t>
      </w:r>
    </w:p>
    <w:p w:rsidR="009127B4" w:rsidRPr="004F6564" w:rsidRDefault="009127B4" w:rsidP="004F65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127B4" w:rsidRPr="004F6564" w:rsidRDefault="009127B4" w:rsidP="004F656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27B4" w:rsidRPr="009127B4" w:rsidRDefault="009127B4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127B4" w:rsidRPr="009127B4" w:rsidRDefault="009127B4" w:rsidP="004F65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127B4" w:rsidRPr="009127B4" w:rsidRDefault="009127B4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127B4" w:rsidRPr="009127B4" w:rsidRDefault="009127B4" w:rsidP="004F65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127B4" w:rsidRPr="009127B4" w:rsidRDefault="009127B4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127B4" w:rsidRPr="009127B4" w:rsidRDefault="009127B4" w:rsidP="004F65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127B4" w:rsidRPr="009127B4" w:rsidRDefault="009127B4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127B4" w:rsidRPr="009127B4" w:rsidRDefault="009127B4" w:rsidP="004F65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127B4" w:rsidRPr="009127B4" w:rsidRDefault="009127B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14274" w:rsidRPr="009127B4" w:rsidRDefault="00814274" w:rsidP="009127B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14274" w:rsidRPr="009127B4" w:rsidRDefault="0081427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127B4" w:rsidRPr="009127B4" w:rsidRDefault="009127B4" w:rsidP="009127B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127B4" w:rsidRPr="009127B4" w:rsidRDefault="009127B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127B4" w:rsidRPr="009127B4" w:rsidRDefault="009127B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2924" w:rsidRPr="009127B4" w:rsidRDefault="0007292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2924" w:rsidRPr="009127B4" w:rsidRDefault="0007292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2924" w:rsidRPr="009127B4" w:rsidRDefault="00072924" w:rsidP="009127B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72924" w:rsidRPr="009127B4" w:rsidRDefault="0007292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2924" w:rsidRPr="009127B4" w:rsidRDefault="0007292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14274" w:rsidRPr="009127B4" w:rsidRDefault="00814274" w:rsidP="009127B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14274" w:rsidRPr="0091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DB4" w:rsidRDefault="00590DB4" w:rsidP="00814274">
      <w:pPr>
        <w:spacing w:after="0" w:line="240" w:lineRule="auto"/>
      </w:pPr>
      <w:r>
        <w:separator/>
      </w:r>
    </w:p>
  </w:endnote>
  <w:endnote w:type="continuationSeparator" w:id="0">
    <w:p w:rsidR="00590DB4" w:rsidRDefault="00590DB4" w:rsidP="0081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DB4" w:rsidRDefault="00590DB4" w:rsidP="00814274">
      <w:pPr>
        <w:spacing w:after="0" w:line="240" w:lineRule="auto"/>
      </w:pPr>
      <w:r>
        <w:separator/>
      </w:r>
    </w:p>
  </w:footnote>
  <w:footnote w:type="continuationSeparator" w:id="0">
    <w:p w:rsidR="00590DB4" w:rsidRDefault="00590DB4" w:rsidP="00814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924E1"/>
    <w:multiLevelType w:val="multilevel"/>
    <w:tmpl w:val="1B68B4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FB384C"/>
    <w:multiLevelType w:val="multilevel"/>
    <w:tmpl w:val="E6A0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24"/>
    <w:rsid w:val="00072924"/>
    <w:rsid w:val="004F6564"/>
    <w:rsid w:val="0056784B"/>
    <w:rsid w:val="00590DB4"/>
    <w:rsid w:val="0068606D"/>
    <w:rsid w:val="00711617"/>
    <w:rsid w:val="00814274"/>
    <w:rsid w:val="009127B4"/>
    <w:rsid w:val="00B721AF"/>
    <w:rsid w:val="00C756D2"/>
    <w:rsid w:val="00C81CEB"/>
    <w:rsid w:val="00E6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D7B8"/>
  <w15:chartTrackingRefBased/>
  <w15:docId w15:val="{9726DB4A-C83F-45D1-B15E-E0C58FC2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5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27417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982870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856976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786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7491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9825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54838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179088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244974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327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478764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009225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16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1038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24295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077817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196411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8850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344863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50038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5351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3979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7208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5997115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097446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824629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9718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5996327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32555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611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63930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1676214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389011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97976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389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8654052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43424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9759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8214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7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B50B4-857F-47EF-8C89-66648969F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</dc:creator>
  <cp:keywords/>
  <dc:description/>
  <cp:lastModifiedBy>rusla</cp:lastModifiedBy>
  <cp:revision>7</cp:revision>
  <dcterms:created xsi:type="dcterms:W3CDTF">2023-05-17T05:45:00Z</dcterms:created>
  <dcterms:modified xsi:type="dcterms:W3CDTF">2023-05-18T05:30:00Z</dcterms:modified>
</cp:coreProperties>
</file>