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5A9AF" w14:textId="77777777" w:rsidR="00650A3C" w:rsidRPr="002447AF" w:rsidRDefault="00650A3C" w:rsidP="00650A3C">
      <w:pPr>
        <w:rPr>
          <w:rFonts w:ascii="Times New Roman" w:hAnsi="Times New Roman"/>
          <w:lang w:val="uk-UA"/>
        </w:rPr>
      </w:pPr>
      <w:proofErr w:type="spellStart"/>
      <w:r w:rsidRPr="002447AF">
        <w:rPr>
          <w:rFonts w:ascii="Times New Roman" w:hAnsi="Times New Roman"/>
          <w:lang w:val="uk-UA"/>
        </w:rPr>
        <w:t>Вих</w:t>
      </w:r>
      <w:proofErr w:type="spellEnd"/>
      <w:r w:rsidRPr="002447AF">
        <w:rPr>
          <w:rFonts w:ascii="Times New Roman" w:hAnsi="Times New Roman"/>
          <w:lang w:val="uk-UA"/>
        </w:rPr>
        <w:t xml:space="preserve">. № </w:t>
      </w:r>
      <w:r>
        <w:rPr>
          <w:rFonts w:ascii="Times New Roman" w:hAnsi="Times New Roman"/>
          <w:lang w:val="uk-UA"/>
        </w:rPr>
        <w:t>__</w:t>
      </w:r>
      <w:r w:rsidRPr="002447AF">
        <w:rPr>
          <w:rFonts w:ascii="Times New Roman" w:hAnsi="Times New Roman"/>
          <w:lang w:val="uk-UA"/>
        </w:rPr>
        <w:t>/09-1</w:t>
      </w:r>
    </w:p>
    <w:p w14:paraId="15EB8AD9" w14:textId="77777777" w:rsidR="00650A3C" w:rsidRPr="002447AF" w:rsidRDefault="00650A3C" w:rsidP="00650A3C">
      <w:pPr>
        <w:rPr>
          <w:rFonts w:ascii="Times New Roman" w:hAnsi="Times New Roman"/>
          <w:lang w:val="uk-UA"/>
        </w:rPr>
      </w:pPr>
      <w:r w:rsidRPr="002447AF">
        <w:rPr>
          <w:rFonts w:ascii="Times New Roman" w:hAnsi="Times New Roman"/>
          <w:lang w:val="uk-UA"/>
        </w:rPr>
        <w:t xml:space="preserve">від </w:t>
      </w:r>
      <w:r>
        <w:rPr>
          <w:rFonts w:ascii="Times New Roman" w:hAnsi="Times New Roman"/>
          <w:lang w:val="uk-UA"/>
        </w:rPr>
        <w:t>__</w:t>
      </w:r>
      <w:r w:rsidRPr="002447AF">
        <w:rPr>
          <w:rFonts w:ascii="Times New Roman" w:hAnsi="Times New Roman"/>
          <w:lang w:val="uk-UA"/>
        </w:rPr>
        <w:t>.09.2021 року</w:t>
      </w:r>
      <w:r w:rsidRPr="002447AF">
        <w:rPr>
          <w:rFonts w:ascii="Times New Roman" w:hAnsi="Times New Roman"/>
          <w:lang w:val="uk-UA"/>
        </w:rPr>
        <w:tab/>
      </w:r>
      <w:r w:rsidRPr="002447AF">
        <w:rPr>
          <w:rFonts w:ascii="Times New Roman" w:hAnsi="Times New Roman"/>
          <w:lang w:val="uk-UA"/>
        </w:rPr>
        <w:tab/>
      </w:r>
    </w:p>
    <w:p w14:paraId="083A6C5F" w14:textId="77777777" w:rsidR="00650A3C" w:rsidRPr="002447AF" w:rsidRDefault="00650A3C" w:rsidP="00650A3C">
      <w:pPr>
        <w:rPr>
          <w:rFonts w:ascii="Times New Roman" w:eastAsia="Times New Roman" w:hAnsi="Times New Roman"/>
          <w:b/>
          <w:lang w:val="uk-UA"/>
        </w:rPr>
      </w:pPr>
      <w:r w:rsidRPr="002447AF">
        <w:rPr>
          <w:rFonts w:ascii="Times New Roman" w:hAnsi="Times New Roman"/>
          <w:lang w:val="uk-UA"/>
        </w:rPr>
        <w:tab/>
      </w:r>
      <w:r w:rsidRPr="002447AF">
        <w:rPr>
          <w:rFonts w:ascii="Times New Roman" w:hAnsi="Times New Roman"/>
          <w:lang w:val="uk-UA"/>
        </w:rPr>
        <w:tab/>
      </w:r>
      <w:r w:rsidRPr="002447AF">
        <w:rPr>
          <w:rFonts w:ascii="Times New Roman" w:hAnsi="Times New Roman"/>
          <w:lang w:val="uk-UA"/>
        </w:rPr>
        <w:tab/>
      </w:r>
      <w:r w:rsidRPr="002447AF">
        <w:rPr>
          <w:rFonts w:ascii="Times New Roman" w:hAnsi="Times New Roman"/>
          <w:lang w:val="uk-UA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5352"/>
      </w:tblGrid>
      <w:tr w:rsidR="00650A3C" w:rsidRPr="002447AF" w14:paraId="00D9C182" w14:textId="77777777" w:rsidTr="00D44E0B">
        <w:tc>
          <w:tcPr>
            <w:tcW w:w="4219" w:type="dxa"/>
          </w:tcPr>
          <w:p w14:paraId="445C1B34" w14:textId="77777777" w:rsidR="00650A3C" w:rsidRPr="002447AF" w:rsidRDefault="00650A3C" w:rsidP="00D44E0B">
            <w:pPr>
              <w:jc w:val="right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Орендодавець</w:t>
            </w:r>
            <w:r w:rsidRPr="002447AF">
              <w:rPr>
                <w:rFonts w:ascii="Times New Roman" w:hAnsi="Times New Roman"/>
                <w:b/>
                <w:lang w:val="uk-UA"/>
              </w:rPr>
              <w:t>:</w:t>
            </w:r>
          </w:p>
        </w:tc>
        <w:tc>
          <w:tcPr>
            <w:tcW w:w="5352" w:type="dxa"/>
          </w:tcPr>
          <w:p w14:paraId="1C8C778E" w14:textId="77777777" w:rsidR="00650A3C" w:rsidRPr="002447AF" w:rsidRDefault="00650A3C" w:rsidP="00D44E0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__________________</w:t>
            </w:r>
          </w:p>
          <w:p w14:paraId="53D33802" w14:textId="77777777" w:rsidR="00650A3C" w:rsidRPr="002447AF" w:rsidRDefault="00650A3C" w:rsidP="00D44E0B">
            <w:pPr>
              <w:contextualSpacing/>
              <w:rPr>
                <w:rFonts w:ascii="Times New Roman" w:hAnsi="Times New Roman"/>
                <w:lang w:val="uk-UA"/>
              </w:rPr>
            </w:pPr>
            <w:r w:rsidRPr="002447AF">
              <w:rPr>
                <w:rFonts w:ascii="Times New Roman" w:hAnsi="Times New Roman"/>
                <w:lang w:val="uk-UA"/>
              </w:rPr>
              <w:t xml:space="preserve">Місцезнаходження: </w:t>
            </w:r>
            <w:r>
              <w:rPr>
                <w:rFonts w:ascii="Times New Roman" w:hAnsi="Times New Roman"/>
                <w:lang w:val="uk-UA"/>
              </w:rPr>
              <w:t>_________________</w:t>
            </w:r>
          </w:p>
          <w:p w14:paraId="6918921F" w14:textId="77777777" w:rsidR="00650A3C" w:rsidRDefault="00650A3C" w:rsidP="00D44E0B">
            <w:pPr>
              <w:contextualSpacing/>
              <w:rPr>
                <w:rFonts w:ascii="Times New Roman" w:hAnsi="Times New Roman"/>
                <w:bCs/>
                <w:lang w:val="uk-UA"/>
              </w:rPr>
            </w:pPr>
            <w:r w:rsidRPr="002447AF">
              <w:rPr>
                <w:rFonts w:ascii="Times New Roman" w:hAnsi="Times New Roman"/>
                <w:bCs/>
                <w:lang w:val="uk-UA"/>
              </w:rPr>
              <w:t xml:space="preserve">Банк: </w:t>
            </w:r>
            <w:r>
              <w:rPr>
                <w:rFonts w:ascii="Times New Roman" w:hAnsi="Times New Roman"/>
                <w:bCs/>
                <w:lang w:val="uk-UA"/>
              </w:rPr>
              <w:t>______________</w:t>
            </w:r>
          </w:p>
          <w:p w14:paraId="6EAA9097" w14:textId="77777777" w:rsidR="00650A3C" w:rsidRPr="002447AF" w:rsidRDefault="00650A3C" w:rsidP="00D44E0B">
            <w:pPr>
              <w:contextualSpacing/>
              <w:rPr>
                <w:rFonts w:ascii="Times New Roman" w:hAnsi="Times New Roman"/>
                <w:bCs/>
                <w:lang w:val="uk-UA"/>
              </w:rPr>
            </w:pPr>
            <w:proofErr w:type="spellStart"/>
            <w:r w:rsidRPr="002447AF">
              <w:rPr>
                <w:rFonts w:ascii="Times New Roman" w:hAnsi="Times New Roman"/>
                <w:bCs/>
                <w:lang w:val="uk-UA"/>
              </w:rPr>
              <w:t>тел</w:t>
            </w:r>
            <w:proofErr w:type="spellEnd"/>
            <w:r w:rsidRPr="002447AF">
              <w:rPr>
                <w:rFonts w:ascii="Times New Roman" w:hAnsi="Times New Roman"/>
                <w:bCs/>
                <w:lang w:val="uk-UA"/>
              </w:rPr>
              <w:t>. +38</w:t>
            </w:r>
            <w:r>
              <w:rPr>
                <w:rFonts w:ascii="Times New Roman" w:hAnsi="Times New Roman"/>
                <w:bCs/>
                <w:lang w:val="uk-UA"/>
              </w:rPr>
              <w:t>_____________</w:t>
            </w:r>
            <w:r w:rsidRPr="002447AF">
              <w:rPr>
                <w:rFonts w:ascii="Times New Roman" w:hAnsi="Times New Roman"/>
                <w:bCs/>
                <w:lang w:val="uk-UA"/>
              </w:rPr>
              <w:t xml:space="preserve"> </w:t>
            </w:r>
          </w:p>
          <w:p w14:paraId="2079EF30" w14:textId="77777777" w:rsidR="00650A3C" w:rsidRPr="002447AF" w:rsidRDefault="00650A3C" w:rsidP="00D44E0B">
            <w:pPr>
              <w:tabs>
                <w:tab w:val="left" w:pos="4820"/>
              </w:tabs>
              <w:rPr>
                <w:rFonts w:ascii="Times New Roman" w:hAnsi="Times New Roman"/>
                <w:lang w:val="uk-UA"/>
              </w:rPr>
            </w:pPr>
            <w:r w:rsidRPr="002447AF">
              <w:rPr>
                <w:rFonts w:ascii="Times New Roman" w:hAnsi="Times New Roman"/>
                <w:lang w:val="uk-UA"/>
              </w:rPr>
              <w:t>E-</w:t>
            </w:r>
            <w:proofErr w:type="spellStart"/>
            <w:r w:rsidRPr="002447AF">
              <w:rPr>
                <w:rFonts w:ascii="Times New Roman" w:hAnsi="Times New Roman"/>
                <w:lang w:val="uk-UA"/>
              </w:rPr>
              <w:t>mail</w:t>
            </w:r>
            <w:proofErr w:type="spellEnd"/>
            <w:r w:rsidRPr="002447AF">
              <w:rPr>
                <w:rFonts w:ascii="Times New Roman" w:hAnsi="Times New Roman"/>
                <w:lang w:val="uk-UA"/>
              </w:rPr>
              <w:t>:</w:t>
            </w:r>
            <w:r w:rsidRPr="002447AF">
              <w:rPr>
                <w:rStyle w:val="10"/>
                <w:rFonts w:ascii="Times New Roman" w:hAnsi="Times New Roman"/>
                <w:lang w:val="uk-UA"/>
              </w:rPr>
              <w:t xml:space="preserve"> </w:t>
            </w:r>
            <w:r w:rsidRPr="002447AF">
              <w:rPr>
                <w:rFonts w:ascii="Times New Roman" w:hAnsi="Times New Roman"/>
                <w:bCs/>
                <w:lang w:val="uk-UA"/>
              </w:rPr>
              <w:t xml:space="preserve"> </w:t>
            </w:r>
            <w:r>
              <w:rPr>
                <w:rFonts w:ascii="Times New Roman" w:hAnsi="Times New Roman"/>
                <w:bCs/>
                <w:lang w:val="uk-UA"/>
              </w:rPr>
              <w:t>__________</w:t>
            </w:r>
          </w:p>
        </w:tc>
      </w:tr>
      <w:tr w:rsidR="00650A3C" w:rsidRPr="002447AF" w14:paraId="0884A738" w14:textId="77777777" w:rsidTr="00D44E0B">
        <w:tc>
          <w:tcPr>
            <w:tcW w:w="4219" w:type="dxa"/>
          </w:tcPr>
          <w:p w14:paraId="3CE14D20" w14:textId="77777777" w:rsidR="00650A3C" w:rsidRPr="002447AF" w:rsidRDefault="00650A3C" w:rsidP="00D44E0B">
            <w:pPr>
              <w:jc w:val="right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Орендар</w:t>
            </w:r>
            <w:r w:rsidRPr="002447AF">
              <w:rPr>
                <w:rFonts w:ascii="Times New Roman" w:hAnsi="Times New Roman"/>
                <w:b/>
                <w:lang w:val="uk-UA"/>
              </w:rPr>
              <w:t>:</w:t>
            </w:r>
          </w:p>
        </w:tc>
        <w:tc>
          <w:tcPr>
            <w:tcW w:w="5352" w:type="dxa"/>
            <w:shd w:val="clear" w:color="auto" w:fill="FFFFFF"/>
          </w:tcPr>
          <w:p w14:paraId="2A58A79C" w14:textId="77777777" w:rsidR="00650A3C" w:rsidRPr="002447AF" w:rsidRDefault="00650A3C" w:rsidP="00D44E0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__________________</w:t>
            </w:r>
          </w:p>
          <w:p w14:paraId="2622C897" w14:textId="77777777" w:rsidR="00650A3C" w:rsidRPr="002447AF" w:rsidRDefault="00650A3C" w:rsidP="00D44E0B">
            <w:pPr>
              <w:contextualSpacing/>
              <w:rPr>
                <w:rFonts w:ascii="Times New Roman" w:hAnsi="Times New Roman"/>
                <w:lang w:val="uk-UA"/>
              </w:rPr>
            </w:pPr>
            <w:r w:rsidRPr="002447AF">
              <w:rPr>
                <w:rFonts w:ascii="Times New Roman" w:hAnsi="Times New Roman"/>
                <w:lang w:val="uk-UA"/>
              </w:rPr>
              <w:t xml:space="preserve">Місцезнаходження: </w:t>
            </w:r>
            <w:r>
              <w:rPr>
                <w:rFonts w:ascii="Times New Roman" w:hAnsi="Times New Roman"/>
                <w:lang w:val="uk-UA"/>
              </w:rPr>
              <w:t>_________________</w:t>
            </w:r>
          </w:p>
          <w:p w14:paraId="1F76162F" w14:textId="77777777" w:rsidR="00650A3C" w:rsidRDefault="00650A3C" w:rsidP="00D44E0B">
            <w:pPr>
              <w:contextualSpacing/>
              <w:rPr>
                <w:rFonts w:ascii="Times New Roman" w:hAnsi="Times New Roman"/>
                <w:bCs/>
                <w:lang w:val="uk-UA"/>
              </w:rPr>
            </w:pPr>
            <w:r w:rsidRPr="002447AF">
              <w:rPr>
                <w:rFonts w:ascii="Times New Roman" w:hAnsi="Times New Roman"/>
                <w:bCs/>
                <w:lang w:val="uk-UA"/>
              </w:rPr>
              <w:t xml:space="preserve">Банк: </w:t>
            </w:r>
            <w:r>
              <w:rPr>
                <w:rFonts w:ascii="Times New Roman" w:hAnsi="Times New Roman"/>
                <w:bCs/>
                <w:lang w:val="uk-UA"/>
              </w:rPr>
              <w:t>______________</w:t>
            </w:r>
          </w:p>
          <w:p w14:paraId="103DCDF0" w14:textId="77777777" w:rsidR="00650A3C" w:rsidRPr="002447AF" w:rsidRDefault="00650A3C" w:rsidP="00D44E0B">
            <w:pPr>
              <w:contextualSpacing/>
              <w:rPr>
                <w:rFonts w:ascii="Times New Roman" w:hAnsi="Times New Roman"/>
                <w:bCs/>
                <w:lang w:val="uk-UA"/>
              </w:rPr>
            </w:pPr>
            <w:proofErr w:type="spellStart"/>
            <w:r w:rsidRPr="002447AF">
              <w:rPr>
                <w:rFonts w:ascii="Times New Roman" w:hAnsi="Times New Roman"/>
                <w:bCs/>
                <w:lang w:val="uk-UA"/>
              </w:rPr>
              <w:t>тел</w:t>
            </w:r>
            <w:proofErr w:type="spellEnd"/>
            <w:r w:rsidRPr="002447AF">
              <w:rPr>
                <w:rFonts w:ascii="Times New Roman" w:hAnsi="Times New Roman"/>
                <w:bCs/>
                <w:lang w:val="uk-UA"/>
              </w:rPr>
              <w:t>. +38</w:t>
            </w:r>
            <w:r>
              <w:rPr>
                <w:rFonts w:ascii="Times New Roman" w:hAnsi="Times New Roman"/>
                <w:bCs/>
                <w:lang w:val="uk-UA"/>
              </w:rPr>
              <w:t>_____________</w:t>
            </w:r>
            <w:r w:rsidRPr="002447AF">
              <w:rPr>
                <w:rFonts w:ascii="Times New Roman" w:hAnsi="Times New Roman"/>
                <w:bCs/>
                <w:lang w:val="uk-UA"/>
              </w:rPr>
              <w:t xml:space="preserve"> </w:t>
            </w:r>
          </w:p>
          <w:p w14:paraId="2E1220E4" w14:textId="77777777" w:rsidR="00650A3C" w:rsidRPr="002447AF" w:rsidRDefault="00650A3C" w:rsidP="00D44E0B">
            <w:pPr>
              <w:rPr>
                <w:rFonts w:ascii="Times New Roman" w:eastAsia="Batang" w:hAnsi="Times New Roman"/>
                <w:lang w:val="uk-UA"/>
              </w:rPr>
            </w:pPr>
            <w:r w:rsidRPr="002447AF">
              <w:rPr>
                <w:rFonts w:ascii="Times New Roman" w:hAnsi="Times New Roman"/>
                <w:lang w:val="uk-UA"/>
              </w:rPr>
              <w:t>E-</w:t>
            </w:r>
            <w:proofErr w:type="spellStart"/>
            <w:r w:rsidRPr="002447AF">
              <w:rPr>
                <w:rFonts w:ascii="Times New Roman" w:hAnsi="Times New Roman"/>
                <w:lang w:val="uk-UA"/>
              </w:rPr>
              <w:t>mail</w:t>
            </w:r>
            <w:proofErr w:type="spellEnd"/>
            <w:r w:rsidRPr="002447AF">
              <w:rPr>
                <w:rFonts w:ascii="Times New Roman" w:hAnsi="Times New Roman"/>
                <w:lang w:val="uk-UA"/>
              </w:rPr>
              <w:t>:</w:t>
            </w:r>
            <w:r w:rsidRPr="002447AF">
              <w:rPr>
                <w:rStyle w:val="10"/>
                <w:rFonts w:ascii="Times New Roman" w:hAnsi="Times New Roman"/>
                <w:lang w:val="uk-UA"/>
              </w:rPr>
              <w:t xml:space="preserve"> </w:t>
            </w:r>
            <w:r w:rsidRPr="002447AF">
              <w:rPr>
                <w:rFonts w:ascii="Times New Roman" w:hAnsi="Times New Roman"/>
                <w:bCs/>
                <w:lang w:val="uk-UA"/>
              </w:rPr>
              <w:t xml:space="preserve"> </w:t>
            </w:r>
            <w:r>
              <w:rPr>
                <w:rFonts w:ascii="Times New Roman" w:hAnsi="Times New Roman"/>
                <w:bCs/>
                <w:lang w:val="uk-UA"/>
              </w:rPr>
              <w:t>__________</w:t>
            </w:r>
          </w:p>
        </w:tc>
      </w:tr>
    </w:tbl>
    <w:p w14:paraId="640FC165" w14:textId="77777777" w:rsidR="00650A3C" w:rsidRDefault="00650A3C" w:rsidP="00650A3C">
      <w:pPr>
        <w:pStyle w:val="a5"/>
        <w:ind w:firstLine="708"/>
        <w:rPr>
          <w:rFonts w:ascii="Times New Roman" w:eastAsia="Times New Roman" w:hAnsi="Times New Roman"/>
          <w:b/>
          <w:sz w:val="32"/>
          <w:szCs w:val="32"/>
          <w:lang w:val="uk-UA"/>
        </w:rPr>
      </w:pPr>
    </w:p>
    <w:p w14:paraId="2A56529D" w14:textId="77777777" w:rsidR="00650A3C" w:rsidRDefault="00650A3C" w:rsidP="00650A3C">
      <w:pPr>
        <w:pStyle w:val="a5"/>
        <w:ind w:firstLine="708"/>
        <w:jc w:val="center"/>
        <w:rPr>
          <w:rFonts w:ascii="Times New Roman" w:eastAsia="Times New Roman" w:hAnsi="Times New Roman"/>
          <w:b/>
          <w:sz w:val="32"/>
          <w:szCs w:val="32"/>
          <w:lang w:val="uk-UA"/>
        </w:rPr>
      </w:pPr>
    </w:p>
    <w:p w14:paraId="4B7B266B" w14:textId="7E76B04C" w:rsidR="00650A3C" w:rsidRDefault="00650A3C" w:rsidP="00650A3C">
      <w:pPr>
        <w:pStyle w:val="a5"/>
        <w:ind w:firstLine="708"/>
        <w:jc w:val="center"/>
        <w:rPr>
          <w:rFonts w:ascii="Times New Roman" w:eastAsia="Times New Roman" w:hAnsi="Times New Roman"/>
          <w:b/>
          <w:sz w:val="32"/>
          <w:szCs w:val="32"/>
          <w:lang w:val="uk-UA"/>
        </w:rPr>
      </w:pPr>
      <w:r>
        <w:rPr>
          <w:rFonts w:ascii="Times New Roman" w:eastAsia="Times New Roman" w:hAnsi="Times New Roman"/>
          <w:b/>
          <w:sz w:val="32"/>
          <w:szCs w:val="32"/>
          <w:lang w:val="uk-UA"/>
        </w:rPr>
        <w:t>Претензія</w:t>
      </w:r>
    </w:p>
    <w:p w14:paraId="12E97F06" w14:textId="62C96999" w:rsidR="00650A3C" w:rsidRDefault="00650A3C" w:rsidP="00650A3C">
      <w:pPr>
        <w:pStyle w:val="a5"/>
        <w:ind w:firstLine="708"/>
        <w:jc w:val="center"/>
        <w:rPr>
          <w:rFonts w:ascii="Times New Roman" w:eastAsia="Times New Roman" w:hAnsi="Times New Roman"/>
          <w:b/>
          <w:sz w:val="32"/>
          <w:szCs w:val="32"/>
          <w:lang w:val="uk-UA"/>
        </w:rPr>
      </w:pPr>
      <w:r>
        <w:rPr>
          <w:rFonts w:ascii="Times New Roman" w:eastAsia="Times New Roman" w:hAnsi="Times New Roman"/>
          <w:b/>
          <w:sz w:val="32"/>
          <w:szCs w:val="32"/>
          <w:lang w:val="uk-UA"/>
        </w:rPr>
        <w:t>про відшкодування матеріальної шкоди</w:t>
      </w:r>
    </w:p>
    <w:p w14:paraId="4E7DB1D5" w14:textId="77777777" w:rsidR="00650A3C" w:rsidRPr="002447AF" w:rsidRDefault="00650A3C" w:rsidP="00650A3C">
      <w:pPr>
        <w:pStyle w:val="a5"/>
        <w:ind w:firstLine="708"/>
        <w:rPr>
          <w:rFonts w:ascii="Times New Roman" w:eastAsia="Times New Roman" w:hAnsi="Times New Roman"/>
          <w:b/>
          <w:sz w:val="32"/>
          <w:szCs w:val="32"/>
          <w:lang w:val="uk-UA"/>
        </w:rPr>
      </w:pPr>
    </w:p>
    <w:p w14:paraId="471C25D9" w14:textId="77777777" w:rsidR="00650A3C" w:rsidRPr="002447AF" w:rsidRDefault="00650A3C" w:rsidP="00650A3C">
      <w:pPr>
        <w:pStyle w:val="a5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val="uk-UA"/>
        </w:rPr>
      </w:pPr>
    </w:p>
    <w:p w14:paraId="1DE4DE22" w14:textId="77777777" w:rsidR="00650A3C" w:rsidRPr="002447AF" w:rsidRDefault="00650A3C" w:rsidP="00650A3C">
      <w:pPr>
        <w:pStyle w:val="11"/>
        <w:widowControl w:val="0"/>
        <w:ind w:right="77" w:firstLine="720"/>
        <w:jc w:val="both"/>
        <w:rPr>
          <w:sz w:val="24"/>
          <w:szCs w:val="24"/>
        </w:rPr>
      </w:pPr>
      <w:r w:rsidRPr="002447AF">
        <w:rPr>
          <w:sz w:val="24"/>
          <w:szCs w:val="24"/>
        </w:rPr>
        <w:t xml:space="preserve">Між, </w:t>
      </w:r>
      <w:r>
        <w:rPr>
          <w:rFonts w:eastAsia="MS Mincho"/>
          <w:sz w:val="24"/>
          <w:szCs w:val="24"/>
          <w:lang w:eastAsia="ru-RU"/>
        </w:rPr>
        <w:t>_____________________</w:t>
      </w:r>
      <w:r w:rsidRPr="002447AF">
        <w:rPr>
          <w:rFonts w:eastAsia="MS Mincho"/>
          <w:sz w:val="24"/>
          <w:szCs w:val="24"/>
          <w:lang w:eastAsia="ru-RU"/>
        </w:rPr>
        <w:t xml:space="preserve"> (надалі за текстом – «</w:t>
      </w:r>
      <w:r>
        <w:rPr>
          <w:rFonts w:eastAsia="MS Mincho"/>
          <w:sz w:val="24"/>
          <w:szCs w:val="24"/>
          <w:lang w:eastAsia="ru-RU"/>
        </w:rPr>
        <w:t>Орендодавець</w:t>
      </w:r>
      <w:r w:rsidRPr="002447AF">
        <w:rPr>
          <w:rFonts w:eastAsia="MS Mincho"/>
          <w:sz w:val="24"/>
          <w:szCs w:val="24"/>
          <w:lang w:eastAsia="ru-RU"/>
        </w:rPr>
        <w:t xml:space="preserve">») та </w:t>
      </w:r>
      <w:r>
        <w:rPr>
          <w:rFonts w:eastAsia="MS Mincho"/>
          <w:sz w:val="24"/>
          <w:szCs w:val="24"/>
          <w:lang w:eastAsia="ru-RU"/>
        </w:rPr>
        <w:t>_______________________</w:t>
      </w:r>
      <w:r w:rsidRPr="002447AF">
        <w:rPr>
          <w:rFonts w:eastAsia="MS Mincho"/>
          <w:sz w:val="24"/>
          <w:szCs w:val="24"/>
          <w:lang w:eastAsia="ru-RU"/>
        </w:rPr>
        <w:t xml:space="preserve"> (надалі за текстом – «</w:t>
      </w:r>
      <w:r>
        <w:rPr>
          <w:rFonts w:eastAsia="MS Mincho"/>
          <w:sz w:val="24"/>
          <w:szCs w:val="24"/>
          <w:lang w:eastAsia="ru-RU"/>
        </w:rPr>
        <w:t>Орендар</w:t>
      </w:r>
      <w:r w:rsidRPr="002447AF">
        <w:rPr>
          <w:rFonts w:eastAsia="MS Mincho"/>
          <w:sz w:val="24"/>
          <w:szCs w:val="24"/>
          <w:lang w:eastAsia="ru-RU"/>
        </w:rPr>
        <w:t xml:space="preserve">») </w:t>
      </w:r>
      <w:r>
        <w:rPr>
          <w:sz w:val="24"/>
          <w:szCs w:val="24"/>
        </w:rPr>
        <w:t>__ ___________</w:t>
      </w:r>
      <w:r w:rsidRPr="002447AF">
        <w:rPr>
          <w:sz w:val="24"/>
          <w:szCs w:val="24"/>
        </w:rPr>
        <w:t xml:space="preserve"> 20</w:t>
      </w:r>
      <w:r>
        <w:rPr>
          <w:sz w:val="24"/>
          <w:szCs w:val="24"/>
        </w:rPr>
        <w:t>__</w:t>
      </w:r>
      <w:r w:rsidRPr="002447AF">
        <w:rPr>
          <w:sz w:val="24"/>
          <w:szCs w:val="24"/>
        </w:rPr>
        <w:t xml:space="preserve"> року було укладено Договір </w:t>
      </w:r>
      <w:r>
        <w:rPr>
          <w:sz w:val="24"/>
          <w:szCs w:val="24"/>
        </w:rPr>
        <w:t>____________</w:t>
      </w:r>
      <w:r w:rsidRPr="002447AF">
        <w:rPr>
          <w:sz w:val="24"/>
          <w:szCs w:val="24"/>
        </w:rPr>
        <w:t xml:space="preserve"> № </w:t>
      </w:r>
      <w:r>
        <w:rPr>
          <w:sz w:val="24"/>
          <w:szCs w:val="24"/>
        </w:rPr>
        <w:t>_____________</w:t>
      </w:r>
      <w:r w:rsidRPr="002447AF">
        <w:rPr>
          <w:sz w:val="24"/>
          <w:szCs w:val="24"/>
        </w:rPr>
        <w:t xml:space="preserve"> від </w:t>
      </w:r>
      <w:r>
        <w:rPr>
          <w:sz w:val="24"/>
          <w:szCs w:val="24"/>
        </w:rPr>
        <w:t>__</w:t>
      </w:r>
      <w:r w:rsidRPr="002447AF">
        <w:rPr>
          <w:sz w:val="24"/>
          <w:szCs w:val="24"/>
        </w:rPr>
        <w:t>.</w:t>
      </w:r>
      <w:r>
        <w:rPr>
          <w:sz w:val="24"/>
          <w:szCs w:val="24"/>
        </w:rPr>
        <w:t>__</w:t>
      </w:r>
      <w:r w:rsidRPr="002447AF">
        <w:rPr>
          <w:sz w:val="24"/>
          <w:szCs w:val="24"/>
        </w:rPr>
        <w:t>.20</w:t>
      </w:r>
      <w:r>
        <w:rPr>
          <w:sz w:val="24"/>
          <w:szCs w:val="24"/>
        </w:rPr>
        <w:t>__</w:t>
      </w:r>
      <w:r w:rsidRPr="002447AF">
        <w:rPr>
          <w:sz w:val="24"/>
          <w:szCs w:val="24"/>
        </w:rPr>
        <w:t xml:space="preserve"> року (надалі за текстом – «Договір»). </w:t>
      </w:r>
    </w:p>
    <w:p w14:paraId="702A9232" w14:textId="2182665A" w:rsidR="00650A3C" w:rsidRDefault="00650A3C" w:rsidP="00650A3C">
      <w:pPr>
        <w:ind w:firstLine="708"/>
        <w:jc w:val="both"/>
        <w:rPr>
          <w:rFonts w:ascii="Times New Roman" w:hAnsi="Times New Roman"/>
          <w:shd w:val="clear" w:color="auto" w:fill="FFFFFF"/>
          <w:lang w:val="uk-UA"/>
        </w:rPr>
      </w:pPr>
    </w:p>
    <w:p w14:paraId="229D54A7" w14:textId="724BCBDE" w:rsidR="004867C5" w:rsidRDefault="004867C5" w:rsidP="00650A3C">
      <w:pPr>
        <w:ind w:firstLine="708"/>
        <w:jc w:val="both"/>
        <w:rPr>
          <w:rFonts w:ascii="Times New Roman" w:hAnsi="Times New Roman"/>
          <w:shd w:val="clear" w:color="auto" w:fill="FFFFFF"/>
          <w:lang w:val="uk-UA"/>
        </w:rPr>
      </w:pPr>
      <w:r>
        <w:rPr>
          <w:rFonts w:ascii="Times New Roman" w:hAnsi="Times New Roman"/>
          <w:shd w:val="clear" w:color="auto" w:fill="FFFFFF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44D33658" w14:textId="75D8AC60" w:rsidR="00650A3C" w:rsidRDefault="00650A3C" w:rsidP="00650A3C">
      <w:pPr>
        <w:ind w:firstLine="708"/>
        <w:jc w:val="both"/>
        <w:rPr>
          <w:rFonts w:ascii="Times New Roman" w:hAnsi="Times New Roman"/>
          <w:shd w:val="clear" w:color="auto" w:fill="FFFFFF"/>
          <w:lang w:val="uk-UA"/>
        </w:rPr>
      </w:pPr>
    </w:p>
    <w:p w14:paraId="1459D9FC" w14:textId="77777777" w:rsidR="00650A3C" w:rsidRDefault="00650A3C" w:rsidP="00650A3C">
      <w:pPr>
        <w:ind w:firstLine="708"/>
        <w:jc w:val="both"/>
        <w:rPr>
          <w:rFonts w:ascii="Times New Roman" w:hAnsi="Times New Roman"/>
          <w:shd w:val="clear" w:color="auto" w:fill="FFFFFF"/>
          <w:lang w:val="uk-UA"/>
        </w:rPr>
      </w:pPr>
    </w:p>
    <w:p w14:paraId="2C376BD2" w14:textId="77777777" w:rsidR="00650A3C" w:rsidRPr="002447AF" w:rsidRDefault="00650A3C" w:rsidP="00650A3C">
      <w:pPr>
        <w:ind w:firstLine="708"/>
        <w:jc w:val="both"/>
        <w:rPr>
          <w:rFonts w:ascii="Times New Roman" w:hAnsi="Times New Roman"/>
          <w:shd w:val="clear" w:color="auto" w:fill="FFFFFF"/>
          <w:lang w:val="uk-UA"/>
        </w:rPr>
      </w:pPr>
      <w:r w:rsidRPr="002447AF">
        <w:rPr>
          <w:rFonts w:ascii="Times New Roman" w:hAnsi="Times New Roman"/>
          <w:shd w:val="clear" w:color="auto" w:fill="FFFFFF"/>
          <w:lang w:val="uk-UA"/>
        </w:rPr>
        <w:t xml:space="preserve">Зобов'язання згідно із ст. </w:t>
      </w:r>
      <w:hyperlink r:id="rId5" w:anchor="843042" w:tgtFrame="_blank" w:tooltip="Цивільний кодекс України; нормативно-правовий акт № 435-IV від 16.01.2003" w:history="1">
        <w:r w:rsidRPr="002447AF">
          <w:rPr>
            <w:rStyle w:val="a3"/>
            <w:rFonts w:ascii="Times New Roman" w:hAnsi="Times New Roman"/>
            <w:shd w:val="clear" w:color="auto" w:fill="FFFFFF"/>
            <w:lang w:val="uk-UA"/>
          </w:rPr>
          <w:t>11</w:t>
        </w:r>
      </w:hyperlink>
      <w:r w:rsidRPr="002447AF">
        <w:rPr>
          <w:rFonts w:ascii="Times New Roman" w:hAnsi="Times New Roman"/>
          <w:shd w:val="clear" w:color="auto" w:fill="FFFFFF"/>
          <w:lang w:val="uk-UA"/>
        </w:rPr>
        <w:t xml:space="preserve">, </w:t>
      </w:r>
      <w:hyperlink r:id="rId6" w:anchor="843578" w:tgtFrame="_blank" w:tooltip="Цивільний кодекс України; нормативно-правовий акт № 435-IV від 16.01.2003" w:history="1">
        <w:r w:rsidRPr="002447AF">
          <w:rPr>
            <w:rStyle w:val="a3"/>
            <w:rFonts w:ascii="Times New Roman" w:hAnsi="Times New Roman"/>
            <w:shd w:val="clear" w:color="auto" w:fill="FFFFFF"/>
            <w:lang w:val="uk-UA"/>
          </w:rPr>
          <w:t>509 Цивільного кодексу України</w:t>
        </w:r>
      </w:hyperlink>
      <w:r>
        <w:rPr>
          <w:rFonts w:ascii="Times New Roman" w:hAnsi="Times New Roman"/>
          <w:shd w:val="clear" w:color="auto" w:fill="FFFFFF"/>
          <w:lang w:val="uk-UA"/>
        </w:rPr>
        <w:t xml:space="preserve"> </w:t>
      </w:r>
      <w:r w:rsidRPr="002447AF">
        <w:rPr>
          <w:rFonts w:ascii="Times New Roman" w:hAnsi="Times New Roman"/>
          <w:shd w:val="clear" w:color="auto" w:fill="FFFFFF"/>
          <w:lang w:val="uk-UA"/>
        </w:rPr>
        <w:t>виникають, зокрема, з договору.</w:t>
      </w:r>
    </w:p>
    <w:p w14:paraId="6530213E" w14:textId="77777777" w:rsidR="00650A3C" w:rsidRPr="002447AF" w:rsidRDefault="00650A3C" w:rsidP="00650A3C">
      <w:pPr>
        <w:ind w:firstLine="708"/>
        <w:jc w:val="both"/>
        <w:rPr>
          <w:rFonts w:ascii="Times New Roman" w:hAnsi="Times New Roman"/>
          <w:shd w:val="clear" w:color="auto" w:fill="FFFFFF"/>
          <w:lang w:val="uk-UA"/>
        </w:rPr>
      </w:pPr>
      <w:r w:rsidRPr="002447AF">
        <w:rPr>
          <w:rFonts w:ascii="Times New Roman" w:hAnsi="Times New Roman"/>
          <w:shd w:val="clear" w:color="auto" w:fill="FFFFFF"/>
          <w:lang w:val="uk-UA"/>
        </w:rPr>
        <w:t xml:space="preserve">В силу ч. 1 </w:t>
      </w:r>
      <w:hyperlink r:id="rId7" w:anchor="843699" w:tgtFrame="_blank" w:tooltip="Цивільний кодекс України; нормативно-правовий акт № 435-IV від 16.01.2003" w:history="1">
        <w:r w:rsidRPr="002447AF">
          <w:rPr>
            <w:rStyle w:val="a3"/>
            <w:rFonts w:ascii="Times New Roman" w:hAnsi="Times New Roman"/>
            <w:shd w:val="clear" w:color="auto" w:fill="FFFFFF"/>
            <w:lang w:val="uk-UA"/>
          </w:rPr>
          <w:t>статті 626 Цивільного кодексу України</w:t>
        </w:r>
      </w:hyperlink>
      <w:r w:rsidRPr="002447AF">
        <w:rPr>
          <w:rFonts w:ascii="Times New Roman" w:hAnsi="Times New Roman"/>
          <w:shd w:val="clear" w:color="auto" w:fill="FFFFFF"/>
          <w:lang w:val="uk-UA"/>
        </w:rPr>
        <w:t xml:space="preserve"> договором є домовленість двох або більше сторін, що спрямована на встановлення, зміну або припинення цивільних прав та обов'язків. Разом з тим, невиконання або виконання з порушенням умов, визначених змістом зобов'язання (неналежне виконання), в силу </w:t>
      </w:r>
      <w:hyperlink r:id="rId8" w:anchor="843682" w:tgtFrame="_blank" w:tooltip="Цивільний кодекс України; нормативно-правовий акт № 435-IV від 16.01.2003" w:history="1">
        <w:r w:rsidRPr="002447AF">
          <w:rPr>
            <w:rStyle w:val="a3"/>
            <w:rFonts w:ascii="Times New Roman" w:hAnsi="Times New Roman"/>
            <w:shd w:val="clear" w:color="auto" w:fill="FFFFFF"/>
            <w:lang w:val="uk-UA"/>
          </w:rPr>
          <w:t>ст. 610 ЦК України</w:t>
        </w:r>
      </w:hyperlink>
      <w:r w:rsidRPr="002447AF">
        <w:rPr>
          <w:rFonts w:ascii="Times New Roman" w:hAnsi="Times New Roman"/>
          <w:shd w:val="clear" w:color="auto" w:fill="FFFFFF"/>
          <w:lang w:val="uk-UA"/>
        </w:rPr>
        <w:t xml:space="preserve"> є порушенням зобов'язання.</w:t>
      </w:r>
    </w:p>
    <w:p w14:paraId="11136153" w14:textId="307607AE" w:rsidR="00650A3C" w:rsidRDefault="00650A3C" w:rsidP="00650A3C">
      <w:pPr>
        <w:ind w:firstLine="708"/>
        <w:jc w:val="both"/>
        <w:rPr>
          <w:rFonts w:ascii="Times New Roman" w:hAnsi="Times New Roman"/>
          <w:shd w:val="clear" w:color="auto" w:fill="FFFFFF"/>
          <w:lang w:val="uk-UA"/>
        </w:rPr>
      </w:pPr>
      <w:r>
        <w:rPr>
          <w:rFonts w:ascii="Times New Roman" w:hAnsi="Times New Roman"/>
          <w:shd w:val="clear" w:color="auto" w:fill="FFFFFF"/>
          <w:lang w:val="uk-UA"/>
        </w:rPr>
        <w:t>Згідно</w:t>
      </w:r>
      <w:r w:rsidRPr="00650A3C">
        <w:rPr>
          <w:rFonts w:ascii="Times New Roman" w:hAnsi="Times New Roman"/>
          <w:shd w:val="clear" w:color="auto" w:fill="FFFFFF"/>
          <w:lang w:val="uk-UA"/>
        </w:rPr>
        <w:t xml:space="preserve"> ч.1 ст.22 ЦК України особа, якій завдано збитків у результаті порушення її цивільного права, має право на їх відшкодування. До збитків, ч.2 п.1 вказаної статті відносить витрати, які особа зробила або мусить зробити для відновлення свого порушеного права.</w:t>
      </w:r>
    </w:p>
    <w:p w14:paraId="02782C15" w14:textId="2F897562" w:rsidR="00650A3C" w:rsidRDefault="00650A3C" w:rsidP="00650A3C">
      <w:pPr>
        <w:ind w:firstLine="708"/>
        <w:jc w:val="both"/>
        <w:rPr>
          <w:rFonts w:ascii="Times New Roman" w:hAnsi="Times New Roman"/>
          <w:shd w:val="clear" w:color="auto" w:fill="FFFFFF"/>
          <w:lang w:val="uk-UA"/>
        </w:rPr>
      </w:pPr>
      <w:r w:rsidRPr="00650A3C">
        <w:rPr>
          <w:rFonts w:ascii="Times New Roman" w:hAnsi="Times New Roman"/>
          <w:shd w:val="clear" w:color="auto" w:fill="FFFFFF"/>
          <w:lang w:val="uk-UA"/>
        </w:rPr>
        <w:t>Відповідно до ст.1166 ч.1 ЦК України майнова шкода, завдана неправомірними діями особистим немайновим правам фізичної особи, відшкодовується в повному обсязі особою, яка її завдала.</w:t>
      </w:r>
    </w:p>
    <w:p w14:paraId="47690E56" w14:textId="4CC8157B" w:rsidR="00650A3C" w:rsidRDefault="00650A3C" w:rsidP="00650A3C">
      <w:pPr>
        <w:ind w:firstLine="708"/>
        <w:jc w:val="both"/>
        <w:rPr>
          <w:rFonts w:ascii="Times New Roman" w:hAnsi="Times New Roman"/>
          <w:shd w:val="clear" w:color="auto" w:fill="FFFFFF"/>
          <w:lang w:val="uk-UA"/>
        </w:rPr>
      </w:pPr>
      <w:r>
        <w:rPr>
          <w:rFonts w:ascii="Times New Roman" w:hAnsi="Times New Roman"/>
          <w:shd w:val="clear" w:color="auto" w:fill="FFFFFF"/>
          <w:lang w:val="uk-UA"/>
        </w:rPr>
        <w:t>У відповідності до ч.2 ст. 1192 р</w:t>
      </w:r>
      <w:r w:rsidRPr="00650A3C">
        <w:rPr>
          <w:rFonts w:ascii="Times New Roman" w:hAnsi="Times New Roman"/>
          <w:shd w:val="clear" w:color="auto" w:fill="FFFFFF"/>
          <w:lang w:val="uk-UA"/>
        </w:rPr>
        <w:t>озмір збитків, що підлягають відшкодуванню потерпілому, визначається відповідно до реальної вартості втраченого майна на момент розгляду справи або виконання робіт, необхідних для відновлення пошкодженої речі.</w:t>
      </w:r>
    </w:p>
    <w:p w14:paraId="231AC2A4" w14:textId="77777777" w:rsidR="00650A3C" w:rsidRDefault="00650A3C" w:rsidP="00650A3C">
      <w:pPr>
        <w:ind w:firstLine="708"/>
        <w:jc w:val="both"/>
        <w:rPr>
          <w:rFonts w:ascii="Times New Roman" w:hAnsi="Times New Roman"/>
          <w:shd w:val="clear" w:color="auto" w:fill="FFFFFF"/>
          <w:lang w:val="uk-UA"/>
        </w:rPr>
      </w:pPr>
    </w:p>
    <w:p w14:paraId="573FCBF6" w14:textId="0428296F" w:rsidR="00650A3C" w:rsidRDefault="00650A3C" w:rsidP="00650A3C">
      <w:pPr>
        <w:ind w:firstLine="708"/>
        <w:jc w:val="both"/>
        <w:rPr>
          <w:rFonts w:ascii="Times New Roman" w:hAnsi="Times New Roman"/>
          <w:shd w:val="clear" w:color="auto" w:fill="FFFFFF"/>
          <w:lang w:val="uk-UA"/>
        </w:rPr>
      </w:pPr>
      <w:r w:rsidRPr="00D1192E">
        <w:rPr>
          <w:rFonts w:ascii="Times New Roman" w:hAnsi="Times New Roman"/>
          <w:shd w:val="clear" w:color="auto" w:fill="FFFFFF"/>
          <w:lang w:val="uk-UA"/>
        </w:rPr>
        <w:t xml:space="preserve">Отже, на підставі вищевикладеного та керуючись нормами чинного законодавства України вимагаю протягом 10 (десяти) </w:t>
      </w:r>
      <w:r w:rsidR="004867C5">
        <w:rPr>
          <w:rFonts w:ascii="Times New Roman" w:hAnsi="Times New Roman"/>
          <w:shd w:val="clear" w:color="auto" w:fill="FFFFFF"/>
          <w:lang w:val="uk-UA"/>
        </w:rPr>
        <w:t>календарних</w:t>
      </w:r>
      <w:r w:rsidRPr="00D1192E">
        <w:rPr>
          <w:rFonts w:ascii="Times New Roman" w:hAnsi="Times New Roman"/>
          <w:shd w:val="clear" w:color="auto" w:fill="FFFFFF"/>
          <w:lang w:val="uk-UA"/>
        </w:rPr>
        <w:t xml:space="preserve"> днів з моменту отримання цієї претензії</w:t>
      </w:r>
      <w:r w:rsidR="004867C5">
        <w:rPr>
          <w:rFonts w:ascii="Times New Roman" w:hAnsi="Times New Roman"/>
          <w:shd w:val="clear" w:color="auto" w:fill="FFFFFF"/>
          <w:lang w:val="uk-UA"/>
        </w:rPr>
        <w:t xml:space="preserve"> відшкодувати суму завданих збитків у розмірі - ______,00 грн,  на рахунок _______________________________.</w:t>
      </w:r>
    </w:p>
    <w:p w14:paraId="7557897B" w14:textId="77777777" w:rsidR="004867C5" w:rsidRPr="00D1192E" w:rsidRDefault="004867C5" w:rsidP="00650A3C">
      <w:pPr>
        <w:ind w:firstLine="708"/>
        <w:jc w:val="both"/>
        <w:rPr>
          <w:rFonts w:ascii="Times New Roman" w:hAnsi="Times New Roman"/>
          <w:shd w:val="clear" w:color="auto" w:fill="FFFFFF"/>
          <w:lang w:val="uk-UA"/>
        </w:rPr>
      </w:pPr>
    </w:p>
    <w:p w14:paraId="45808E43" w14:textId="77777777" w:rsidR="00650A3C" w:rsidRPr="00D1192E" w:rsidRDefault="00650A3C" w:rsidP="00650A3C">
      <w:pPr>
        <w:ind w:firstLine="708"/>
        <w:jc w:val="both"/>
        <w:rPr>
          <w:rFonts w:ascii="Times New Roman" w:hAnsi="Times New Roman"/>
          <w:shd w:val="clear" w:color="auto" w:fill="FFFFFF"/>
          <w:lang w:val="uk-UA"/>
        </w:rPr>
      </w:pPr>
      <w:r w:rsidRPr="00D1192E">
        <w:rPr>
          <w:rFonts w:ascii="Times New Roman" w:hAnsi="Times New Roman"/>
          <w:shd w:val="clear" w:color="auto" w:fill="FFFFFF"/>
          <w:lang w:val="uk-UA"/>
        </w:rPr>
        <w:t xml:space="preserve">У разі невиконання заявлених у цій претензії вимог у повному обсязі та належним чином, я буду </w:t>
      </w:r>
      <w:r w:rsidRPr="004867C5">
        <w:rPr>
          <w:rFonts w:ascii="Times New Roman" w:hAnsi="Times New Roman"/>
          <w:highlight w:val="yellow"/>
          <w:shd w:val="clear" w:color="auto" w:fill="FFFFFF"/>
          <w:lang w:val="uk-UA"/>
        </w:rPr>
        <w:t>змушена</w:t>
      </w:r>
      <w:r w:rsidRPr="00D1192E">
        <w:rPr>
          <w:rFonts w:ascii="Times New Roman" w:hAnsi="Times New Roman"/>
          <w:shd w:val="clear" w:color="auto" w:fill="FFFFFF"/>
          <w:lang w:val="uk-UA"/>
        </w:rPr>
        <w:t xml:space="preserve"> звернутися до суду за захистом своїх прав, у порядку передбаченому законодавством України.</w:t>
      </w:r>
    </w:p>
    <w:p w14:paraId="6FDE6E6A" w14:textId="77777777" w:rsidR="00650A3C" w:rsidRPr="00D1192E" w:rsidRDefault="00650A3C" w:rsidP="00650A3C">
      <w:pPr>
        <w:ind w:firstLine="708"/>
        <w:jc w:val="both"/>
        <w:rPr>
          <w:rFonts w:ascii="Times New Roman" w:hAnsi="Times New Roman"/>
          <w:shd w:val="clear" w:color="auto" w:fill="FFFFFF"/>
          <w:lang w:val="uk-UA"/>
        </w:rPr>
      </w:pPr>
    </w:p>
    <w:p w14:paraId="433EBCB0" w14:textId="77777777" w:rsidR="00650A3C" w:rsidRPr="002447AF" w:rsidRDefault="00650A3C" w:rsidP="00650A3C">
      <w:pPr>
        <w:rPr>
          <w:rFonts w:ascii="Times New Roman" w:hAnsi="Times New Roman"/>
          <w:shd w:val="clear" w:color="auto" w:fill="FFFFFF"/>
          <w:lang w:val="uk-UA"/>
        </w:rPr>
      </w:pPr>
      <w:r w:rsidRPr="002447AF">
        <w:rPr>
          <w:rFonts w:ascii="Times New Roman" w:hAnsi="Times New Roman"/>
          <w:shd w:val="clear" w:color="auto" w:fill="FFFFFF"/>
          <w:lang w:val="uk-UA"/>
        </w:rPr>
        <w:t xml:space="preserve">Додатки: </w:t>
      </w:r>
    </w:p>
    <w:p w14:paraId="58D9803B" w14:textId="77777777" w:rsidR="00650A3C" w:rsidRPr="002447AF" w:rsidRDefault="00650A3C" w:rsidP="00650A3C">
      <w:pPr>
        <w:pStyle w:val="a4"/>
        <w:numPr>
          <w:ilvl w:val="0"/>
          <w:numId w:val="1"/>
        </w:numPr>
        <w:rPr>
          <w:rFonts w:ascii="Times New Roman" w:hAnsi="Times New Roman"/>
          <w:shd w:val="clear" w:color="auto" w:fill="FFFFFF"/>
          <w:lang w:val="uk-UA"/>
        </w:rPr>
      </w:pPr>
      <w:r>
        <w:rPr>
          <w:rFonts w:ascii="Times New Roman" w:hAnsi="Times New Roman"/>
          <w:shd w:val="clear" w:color="auto" w:fill="FFFFFF"/>
          <w:lang w:val="uk-UA"/>
        </w:rPr>
        <w:t>Фотофіксація завданих пошкоджень;</w:t>
      </w:r>
    </w:p>
    <w:p w14:paraId="2B193E89" w14:textId="77777777" w:rsidR="00650A3C" w:rsidRPr="00D1192E" w:rsidRDefault="00650A3C" w:rsidP="00650A3C">
      <w:pPr>
        <w:ind w:firstLine="708"/>
        <w:jc w:val="both"/>
        <w:rPr>
          <w:rFonts w:ascii="Times New Roman" w:hAnsi="Times New Roman"/>
          <w:shd w:val="clear" w:color="auto" w:fill="FFFFFF"/>
          <w:lang w:val="uk-UA"/>
        </w:rPr>
      </w:pPr>
    </w:p>
    <w:p w14:paraId="0280E537" w14:textId="77777777" w:rsidR="00650A3C" w:rsidRDefault="00650A3C" w:rsidP="00650A3C">
      <w:pPr>
        <w:ind w:firstLine="708"/>
        <w:jc w:val="both"/>
        <w:rPr>
          <w:rFonts w:ascii="Times New Roman" w:hAnsi="Times New Roman"/>
          <w:shd w:val="clear" w:color="auto" w:fill="FFFFFF"/>
          <w:lang w:val="uk-UA"/>
        </w:rPr>
      </w:pPr>
      <w:r w:rsidRPr="00D1192E">
        <w:rPr>
          <w:rFonts w:ascii="Times New Roman" w:hAnsi="Times New Roman"/>
          <w:shd w:val="clear" w:color="auto" w:fill="FFFFFF"/>
          <w:lang w:val="uk-UA"/>
        </w:rPr>
        <w:t>__.0_.2021 року</w:t>
      </w:r>
      <w:r w:rsidRPr="00D1192E">
        <w:rPr>
          <w:rFonts w:ascii="Times New Roman" w:hAnsi="Times New Roman"/>
          <w:shd w:val="clear" w:color="auto" w:fill="FFFFFF"/>
          <w:lang w:val="uk-UA"/>
        </w:rPr>
        <w:tab/>
      </w:r>
      <w:r w:rsidRPr="00D1192E">
        <w:rPr>
          <w:rFonts w:ascii="Times New Roman" w:hAnsi="Times New Roman"/>
          <w:shd w:val="clear" w:color="auto" w:fill="FFFFFF"/>
          <w:lang w:val="uk-UA"/>
        </w:rPr>
        <w:tab/>
      </w:r>
      <w:r w:rsidRPr="00D1192E">
        <w:rPr>
          <w:rFonts w:ascii="Times New Roman" w:hAnsi="Times New Roman"/>
          <w:shd w:val="clear" w:color="auto" w:fill="FFFFFF"/>
          <w:lang w:val="uk-UA"/>
        </w:rPr>
        <w:tab/>
      </w:r>
      <w:r w:rsidRPr="00D1192E">
        <w:rPr>
          <w:rFonts w:ascii="Times New Roman" w:hAnsi="Times New Roman"/>
          <w:shd w:val="clear" w:color="auto" w:fill="FFFFFF"/>
          <w:lang w:val="uk-UA"/>
        </w:rPr>
        <w:tab/>
      </w:r>
      <w:r w:rsidRPr="00D1192E">
        <w:rPr>
          <w:rFonts w:ascii="Times New Roman" w:hAnsi="Times New Roman"/>
          <w:shd w:val="clear" w:color="auto" w:fill="FFFFFF"/>
          <w:lang w:val="uk-UA"/>
        </w:rPr>
        <w:tab/>
      </w:r>
      <w:r w:rsidRPr="00D1192E">
        <w:rPr>
          <w:rFonts w:ascii="Times New Roman" w:hAnsi="Times New Roman"/>
          <w:shd w:val="clear" w:color="auto" w:fill="FFFFFF"/>
          <w:lang w:val="uk-UA"/>
        </w:rPr>
        <w:tab/>
      </w:r>
      <w:r>
        <w:rPr>
          <w:rFonts w:ascii="Times New Roman" w:hAnsi="Times New Roman"/>
          <w:shd w:val="clear" w:color="auto" w:fill="FFFFFF"/>
          <w:lang w:val="uk-UA"/>
        </w:rPr>
        <w:t>________________</w:t>
      </w:r>
    </w:p>
    <w:p w14:paraId="0C3DDBEB" w14:textId="77777777" w:rsidR="00673AE0" w:rsidRDefault="00673AE0"/>
    <w:sectPr w:rsidR="00673AE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2150DC"/>
    <w:multiLevelType w:val="hybridMultilevel"/>
    <w:tmpl w:val="1DCA4E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A3C"/>
    <w:rsid w:val="001D3AC7"/>
    <w:rsid w:val="004867C5"/>
    <w:rsid w:val="00650A3C"/>
    <w:rsid w:val="00673AE0"/>
    <w:rsid w:val="00FC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0FAA3"/>
  <w15:chartTrackingRefBased/>
  <w15:docId w15:val="{ECB6C2D8-2F44-4C52-A058-809D677E9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0A3C"/>
    <w:pPr>
      <w:spacing w:after="0" w:line="240" w:lineRule="auto"/>
    </w:pPr>
    <w:rPr>
      <w:rFonts w:ascii="Cambria" w:eastAsia="MS Mincho" w:hAnsi="Cambria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650A3C"/>
    <w:pPr>
      <w:keepNext/>
      <w:keepLines/>
      <w:spacing w:before="240"/>
      <w:outlineLvl w:val="0"/>
    </w:pPr>
    <w:rPr>
      <w:rFonts w:ascii="Calibri" w:eastAsia="MS Gothic" w:hAnsi="Calibri"/>
      <w:color w:val="365F9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0A3C"/>
    <w:rPr>
      <w:rFonts w:ascii="Calibri" w:eastAsia="MS Gothic" w:hAnsi="Calibri" w:cs="Times New Roman"/>
      <w:color w:val="365F91"/>
      <w:sz w:val="32"/>
      <w:szCs w:val="32"/>
      <w:lang w:val="ru-RU" w:eastAsia="ru-RU"/>
    </w:rPr>
  </w:style>
  <w:style w:type="character" w:styleId="a3">
    <w:name w:val="Hyperlink"/>
    <w:uiPriority w:val="99"/>
    <w:unhideWhenUsed/>
    <w:rsid w:val="00650A3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50A3C"/>
    <w:pPr>
      <w:ind w:left="720"/>
      <w:contextualSpacing/>
    </w:pPr>
  </w:style>
  <w:style w:type="paragraph" w:customStyle="1" w:styleId="11">
    <w:name w:val="Обычный1"/>
    <w:rsid w:val="00650A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5">
    <w:name w:val="No Spacing"/>
    <w:uiPriority w:val="1"/>
    <w:qFormat/>
    <w:rsid w:val="00650A3C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.ligazakon.ua/l_doc2.nsf/link1/an_843682/ed_2017_04_05/pravo1/T030435.html?pravo=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earch.ligazakon.ua/l_doc2.nsf/link1/an_843699/ed_2017_04_05/pravo1/T030435.html?pravo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arch.ligazakon.ua/l_doc2.nsf/link1/an_843578/ed_2017_04_05/pravo1/T030435.html?pravo=1" TargetMode="External"/><Relationship Id="rId5" Type="http://schemas.openxmlformats.org/officeDocument/2006/relationships/hyperlink" Target="http://search.ligazakon.ua/l_doc2.nsf/link1/an_843042/ed_2017_04_05/pravo1/T030435.html?pravo=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2158</Words>
  <Characters>1231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</dc:creator>
  <cp:keywords/>
  <dc:description/>
  <cp:lastModifiedBy>VS</cp:lastModifiedBy>
  <cp:revision>2</cp:revision>
  <dcterms:created xsi:type="dcterms:W3CDTF">2021-09-27T06:47:00Z</dcterms:created>
  <dcterms:modified xsi:type="dcterms:W3CDTF">2021-09-27T07:08:00Z</dcterms:modified>
</cp:coreProperties>
</file>