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83C31" w14:textId="1235AD85" w:rsidR="00F749E7" w:rsidRDefault="00586CDB">
      <w:pPr>
        <w:rPr>
          <w:rFonts w:ascii="Times New Roman" w:hAnsi="Times New Roman" w:cs="Times New Roman"/>
          <w:sz w:val="24"/>
          <w:szCs w:val="24"/>
        </w:rPr>
      </w:pPr>
      <w:r>
        <w:rPr>
          <w:rFonts w:ascii="Times New Roman" w:hAnsi="Times New Roman" w:cs="Times New Roman"/>
          <w:sz w:val="24"/>
          <w:szCs w:val="24"/>
        </w:rPr>
        <w:t>1. The display of a current robot can be changed without opening a new tab by pressing a 'Change' button;</w:t>
      </w:r>
    </w:p>
    <w:p w14:paraId="7C59F88B" w14:textId="08F07D7B" w:rsidR="00F749E7" w:rsidRDefault="00586CDB">
      <w:pPr>
        <w:rPr>
          <w:rFonts w:ascii="Times New Roman" w:hAnsi="Times New Roman" w:cs="Times New Roman"/>
          <w:sz w:val="24"/>
          <w:szCs w:val="24"/>
        </w:rPr>
      </w:pPr>
      <w:r>
        <w:rPr>
          <w:rFonts w:ascii="Times New Roman" w:hAnsi="Times New Roman" w:cs="Times New Roman"/>
          <w:sz w:val="24"/>
          <w:szCs w:val="24"/>
        </w:rPr>
        <w:t>2. Choice of a traded pair;</w:t>
      </w:r>
    </w:p>
    <w:p w14:paraId="22A0D70C" w14:textId="2704B244" w:rsidR="00F749E7" w:rsidRPr="00574963" w:rsidRDefault="00586CDB">
      <w:pPr>
        <w:rPr>
          <w:rFonts w:ascii="Times New Roman" w:hAnsi="Times New Roman" w:cs="Times New Roman"/>
          <w:sz w:val="24"/>
          <w:szCs w:val="24"/>
          <w:lang w:val="en-US"/>
        </w:rPr>
      </w:pPr>
      <w:r>
        <w:rPr>
          <w:rFonts w:ascii="Times New Roman" w:hAnsi="Times New Roman" w:cs="Times New Roman"/>
          <w:sz w:val="24"/>
          <w:szCs w:val="24"/>
        </w:rPr>
        <w:t xml:space="preserve">3. The amount of </w:t>
      </w:r>
      <w:r w:rsidR="00574963">
        <w:rPr>
          <w:rFonts w:ascii="Times New Roman" w:hAnsi="Times New Roman" w:cs="Times New Roman"/>
          <w:sz w:val="24"/>
          <w:szCs w:val="24"/>
        </w:rPr>
        <w:t>funds</w:t>
      </w:r>
      <w:r>
        <w:rPr>
          <w:rFonts w:ascii="Times New Roman" w:hAnsi="Times New Roman" w:cs="Times New Roman"/>
          <w:sz w:val="24"/>
          <w:szCs w:val="24"/>
        </w:rPr>
        <w:t xml:space="preserve"> allocated for trading by the robot with the short strategy; the value in the "quote" cell is not taken into account in the short strategy;</w:t>
      </w:r>
    </w:p>
    <w:p w14:paraId="0F66A63A" w14:textId="5DBE7095"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4. The amount of </w:t>
      </w:r>
      <w:r w:rsidR="00574963">
        <w:rPr>
          <w:rFonts w:ascii="Times New Roman" w:hAnsi="Times New Roman" w:cs="Times New Roman"/>
          <w:sz w:val="24"/>
          <w:szCs w:val="24"/>
        </w:rPr>
        <w:t>funds</w:t>
      </w:r>
      <w:r>
        <w:rPr>
          <w:rFonts w:ascii="Times New Roman" w:hAnsi="Times New Roman" w:cs="Times New Roman"/>
          <w:sz w:val="24"/>
          <w:szCs w:val="24"/>
        </w:rPr>
        <w:t xml:space="preserve"> allocated for trading by the robot with a long strategy; the value in the "base" cell is not taken into account in the long strategy;</w:t>
      </w:r>
    </w:p>
    <w:p w14:paraId="7003C1C1" w14:textId="0A4A5968" w:rsidR="00F749E7" w:rsidRDefault="00586CDB">
      <w:pPr>
        <w:rPr>
          <w:rFonts w:ascii="Times New Roman" w:hAnsi="Times New Roman" w:cs="Times New Roman"/>
          <w:sz w:val="24"/>
          <w:szCs w:val="24"/>
        </w:rPr>
      </w:pPr>
      <w:r>
        <w:rPr>
          <w:rFonts w:ascii="Times New Roman" w:hAnsi="Times New Roman" w:cs="Times New Roman"/>
          <w:sz w:val="24"/>
          <w:szCs w:val="24"/>
        </w:rPr>
        <w:t>5. Choosing a strategy type: long / short;</w:t>
      </w:r>
    </w:p>
    <w:p w14:paraId="5B2CFC47" w14:textId="0B65F125" w:rsidR="00F749E7" w:rsidRDefault="00586CDB">
      <w:pPr>
        <w:rPr>
          <w:rFonts w:ascii="Times New Roman" w:hAnsi="Times New Roman" w:cs="Times New Roman"/>
          <w:sz w:val="24"/>
          <w:szCs w:val="24"/>
        </w:rPr>
      </w:pPr>
      <w:r>
        <w:rPr>
          <w:rFonts w:ascii="Times New Roman" w:hAnsi="Times New Roman" w:cs="Times New Roman"/>
          <w:sz w:val="24"/>
          <w:szCs w:val="24"/>
        </w:rPr>
        <w:t>6. Activation / deactivation of the price corridor option - the zone within which the robot will place work orders; outside this zone, work orders will not be placed, respectively;</w:t>
      </w:r>
    </w:p>
    <w:p w14:paraId="67D710AC" w14:textId="1D388E55" w:rsidR="00F749E7" w:rsidRDefault="00586CDB">
      <w:pPr>
        <w:rPr>
          <w:rFonts w:ascii="Times New Roman" w:hAnsi="Times New Roman" w:cs="Times New Roman"/>
          <w:sz w:val="24"/>
          <w:szCs w:val="24"/>
        </w:rPr>
      </w:pPr>
      <w:r>
        <w:rPr>
          <w:rFonts w:ascii="Times New Roman" w:hAnsi="Times New Roman" w:cs="Times New Roman"/>
          <w:sz w:val="24"/>
          <w:szCs w:val="24"/>
        </w:rPr>
        <w:t>7. Activation and deactivation of the stop trailing function and related settings;</w:t>
      </w:r>
    </w:p>
    <w:p w14:paraId="40A7915E" w14:textId="312CD019" w:rsidR="00F749E7" w:rsidRDefault="00586CDB">
      <w:pPr>
        <w:rPr>
          <w:rFonts w:ascii="Times New Roman" w:hAnsi="Times New Roman" w:cs="Times New Roman"/>
          <w:sz w:val="24"/>
          <w:szCs w:val="24"/>
        </w:rPr>
      </w:pPr>
      <w:r>
        <w:rPr>
          <w:rFonts w:ascii="Times New Roman" w:hAnsi="Times New Roman" w:cs="Times New Roman"/>
          <w:sz w:val="24"/>
          <w:szCs w:val="24"/>
        </w:rPr>
        <w:t>8. The distance at which the first grid order will be set from the current price;</w:t>
      </w:r>
    </w:p>
    <w:p w14:paraId="778098CA" w14:textId="31D77751" w:rsidR="00F749E7" w:rsidRDefault="00586CDB">
      <w:pPr>
        <w:rPr>
          <w:rFonts w:ascii="Times New Roman" w:hAnsi="Times New Roman" w:cs="Times New Roman"/>
          <w:sz w:val="24"/>
          <w:szCs w:val="24"/>
        </w:rPr>
      </w:pPr>
      <w:r>
        <w:rPr>
          <w:rFonts w:ascii="Times New Roman" w:hAnsi="Times New Roman" w:cs="Times New Roman"/>
          <w:sz w:val="24"/>
          <w:szCs w:val="24"/>
        </w:rPr>
        <w:t>9. The price range on which work orders will be placed;</w:t>
      </w:r>
    </w:p>
    <w:p w14:paraId="1B726ED4" w14:textId="7188A1CF" w:rsidR="00F749E7" w:rsidRDefault="00586CDB">
      <w:pPr>
        <w:rPr>
          <w:rFonts w:ascii="Times New Roman" w:hAnsi="Times New Roman" w:cs="Times New Roman"/>
          <w:sz w:val="24"/>
          <w:szCs w:val="24"/>
        </w:rPr>
      </w:pPr>
      <w:r>
        <w:rPr>
          <w:rFonts w:ascii="Times New Roman" w:hAnsi="Times New Roman" w:cs="Times New Roman"/>
          <w:sz w:val="24"/>
          <w:szCs w:val="24"/>
        </w:rPr>
        <w:t>10. The maximum amount of work orders that the robot will create in one cycle;</w:t>
      </w:r>
    </w:p>
    <w:p w14:paraId="10126ECB" w14:textId="3B15021F" w:rsidR="00F749E7" w:rsidRDefault="00586CDB">
      <w:pPr>
        <w:rPr>
          <w:rFonts w:ascii="Times New Roman" w:hAnsi="Times New Roman" w:cs="Times New Roman"/>
          <w:sz w:val="24"/>
          <w:szCs w:val="24"/>
        </w:rPr>
      </w:pPr>
      <w:r>
        <w:rPr>
          <w:rFonts w:ascii="Times New Roman" w:hAnsi="Times New Roman" w:cs="Times New Roman"/>
          <w:sz w:val="24"/>
          <w:szCs w:val="24"/>
        </w:rPr>
        <w:t>11. The maximum amount of work orders that the robot will place simultaneously in one cycle;</w:t>
      </w:r>
    </w:p>
    <w:p w14:paraId="2E3128EE" w14:textId="6EA39827" w:rsidR="00F749E7" w:rsidRDefault="00586CDB">
      <w:pPr>
        <w:rPr>
          <w:rFonts w:ascii="Times New Roman" w:hAnsi="Times New Roman" w:cs="Times New Roman"/>
          <w:sz w:val="24"/>
          <w:szCs w:val="24"/>
        </w:rPr>
      </w:pPr>
      <w:r>
        <w:rPr>
          <w:rFonts w:ascii="Times New Roman" w:hAnsi="Times New Roman" w:cs="Times New Roman"/>
          <w:sz w:val="24"/>
          <w:szCs w:val="24"/>
        </w:rPr>
        <w:t>12. The value of the profit that the client will receive from the current closing order, the exchange commission is taken into account in the calculations;</w:t>
      </w:r>
    </w:p>
    <w:p w14:paraId="2EFBFB5E" w14:textId="1B579D8F" w:rsidR="00F749E7" w:rsidRDefault="00586CDB">
      <w:pPr>
        <w:rPr>
          <w:rFonts w:ascii="Times New Roman" w:hAnsi="Times New Roman" w:cs="Times New Roman"/>
          <w:sz w:val="24"/>
          <w:szCs w:val="24"/>
        </w:rPr>
      </w:pPr>
      <w:r>
        <w:rPr>
          <w:rFonts w:ascii="Times New Roman" w:hAnsi="Times New Roman" w:cs="Times New Roman"/>
          <w:sz w:val="24"/>
          <w:szCs w:val="24"/>
        </w:rPr>
        <w:t>13. Price deviation, at which the first grid order will be placed anew, is activated if the distance from the first grid order to the current price is greater than the indent + follow;</w:t>
      </w:r>
    </w:p>
    <w:p w14:paraId="41F4AAE1" w14:textId="142EDD40" w:rsidR="00F749E7" w:rsidRDefault="00586CDB">
      <w:pPr>
        <w:rPr>
          <w:rFonts w:ascii="Times New Roman" w:hAnsi="Times New Roman" w:cs="Times New Roman"/>
          <w:sz w:val="24"/>
          <w:szCs w:val="24"/>
        </w:rPr>
      </w:pPr>
      <w:r>
        <w:rPr>
          <w:rFonts w:ascii="Times New Roman" w:hAnsi="Times New Roman" w:cs="Times New Roman"/>
          <w:sz w:val="24"/>
          <w:szCs w:val="24"/>
        </w:rPr>
        <w:t>14. Options for resetting and saving the settings, as well as the launch of the trading robot.</w:t>
      </w:r>
    </w:p>
    <w:p w14:paraId="2318930B" w14:textId="05A26476" w:rsidR="00F749E7" w:rsidRDefault="00586CDB">
      <w:pPr>
        <w:rPr>
          <w:rFonts w:ascii="Times New Roman" w:hAnsi="Times New Roman" w:cs="Times New Roman"/>
          <w:b/>
          <w:bCs/>
          <w:sz w:val="24"/>
          <w:szCs w:val="24"/>
        </w:rPr>
      </w:pPr>
      <w:r>
        <w:rPr>
          <w:rFonts w:ascii="Times New Roman" w:hAnsi="Times New Roman" w:cs="Times New Roman"/>
          <w:b/>
          <w:bCs/>
          <w:sz w:val="24"/>
          <w:szCs w:val="24"/>
        </w:rPr>
        <w:t>The principle of the robot</w:t>
      </w:r>
    </w:p>
    <w:p w14:paraId="732F332A" w14:textId="526F5579" w:rsidR="00F749E7" w:rsidRDefault="00586CDB">
      <w:pPr>
        <w:rPr>
          <w:rFonts w:ascii="Times New Roman" w:hAnsi="Times New Roman" w:cs="Times New Roman"/>
          <w:sz w:val="24"/>
          <w:szCs w:val="24"/>
        </w:rPr>
      </w:pPr>
      <w:r>
        <w:rPr>
          <w:rFonts w:ascii="Times New Roman" w:hAnsi="Times New Roman" w:cs="Times New Roman"/>
          <w:sz w:val="24"/>
          <w:szCs w:val="24"/>
        </w:rPr>
        <w:t>An order grid is a type of a trading robot whose algorithm is based on position averaging. A so-called “grid” of orders is created, that is, a given number of work orders with a certain distance between them. After the execution of one or several orders, one closing order is placed with a certain profit. If several work orders are executed, the average value of the sum of these orders is calculated and the closing order is placed based on this average value.</w:t>
      </w:r>
    </w:p>
    <w:p w14:paraId="74CAD36F" w14:textId="7E5DF262"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The long grid </w:t>
      </w:r>
      <w:r>
        <w:rPr>
          <w:rFonts w:ascii="Times New Roman" w:hAnsi="Times New Roman" w:cs="Times New Roman"/>
          <w:sz w:val="24"/>
          <w:szCs w:val="24"/>
        </w:rPr>
        <w:t>is a grid of orders, in which a buy order acts as a working order, and a sell order is a closing order.</w:t>
      </w:r>
    </w:p>
    <w:p w14:paraId="35CCF643"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Consider this as an example. A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usdt</w:t>
      </w:r>
      <w:proofErr w:type="spellEnd"/>
      <w:r>
        <w:rPr>
          <w:rFonts w:ascii="Times New Roman" w:hAnsi="Times New Roman" w:cs="Times New Roman"/>
          <w:sz w:val="24"/>
          <w:szCs w:val="24"/>
        </w:rPr>
        <w:t xml:space="preserve"> pair. Overlapping 5%, $110 deposit, 10 orders, take profit 0.8%. The first order triggered at 10400, in which case the order grid will look like this (excluding commissions):</w:t>
      </w:r>
    </w:p>
    <w:p w14:paraId="13102D94" w14:textId="77777777" w:rsidR="00F749E7" w:rsidRDefault="00F749E7">
      <w:pPr>
        <w:rPr>
          <w:rFonts w:ascii="Times New Roman" w:hAnsi="Times New Roman" w:cs="Times New Roman"/>
          <w:sz w:val="24"/>
          <w:szCs w:val="24"/>
        </w:rPr>
      </w:pPr>
    </w:p>
    <w:p w14:paraId="6EB133F2"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0,001057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$10400</w:t>
      </w:r>
    </w:p>
    <w:p w14:paraId="1F22B910"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0,001063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$10342,22</w:t>
      </w:r>
    </w:p>
    <w:p w14:paraId="12224EE4"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0,001069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$10284,44</w:t>
      </w:r>
    </w:p>
    <w:p w14:paraId="49393D85"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0,001075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$10226,66</w:t>
      </w:r>
    </w:p>
    <w:p w14:paraId="33F9F61A"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lastRenderedPageBreak/>
        <w:t xml:space="preserve">0,001081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$10168,88</w:t>
      </w:r>
    </w:p>
    <w:p w14:paraId="176314AC"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0,001087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$10111,11</w:t>
      </w:r>
    </w:p>
    <w:p w14:paraId="4F1CBA10"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0,001094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$10053,33</w:t>
      </w:r>
    </w:p>
    <w:p w14:paraId="1C1ADEC4"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0,001100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$9995,55</w:t>
      </w:r>
    </w:p>
    <w:p w14:paraId="4DE0CEB5"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0,001106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$9937,77</w:t>
      </w:r>
    </w:p>
    <w:p w14:paraId="4466D6DC"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0,001113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$9800</w:t>
      </w:r>
    </w:p>
    <w:p w14:paraId="14E6E29D" w14:textId="01346766" w:rsidR="00F749E7" w:rsidRDefault="00586CDB">
      <w:pPr>
        <w:rPr>
          <w:rFonts w:ascii="Times New Roman" w:hAnsi="Times New Roman" w:cs="Times New Roman"/>
          <w:sz w:val="24"/>
          <w:szCs w:val="24"/>
        </w:rPr>
      </w:pPr>
      <w:r>
        <w:rPr>
          <w:rFonts w:ascii="Times New Roman" w:hAnsi="Times New Roman" w:cs="Times New Roman"/>
          <w:sz w:val="24"/>
          <w:szCs w:val="24"/>
        </w:rPr>
        <w:t>The closing order (taking into account take profit and commissions), depending on the number of executed work orders, will be as follows:</w:t>
      </w:r>
    </w:p>
    <w:p w14:paraId="78906D3C" w14:textId="74AA812E"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One work order – 0,001056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$10504</w:t>
      </w:r>
    </w:p>
    <w:p w14:paraId="57BB8C95" w14:textId="231B8916"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Two work orders - 0.002118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$10,474.73</w:t>
      </w:r>
    </w:p>
    <w:p w14:paraId="510D1EA6" w14:textId="27B02525"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Three work orders - 0.003186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$10445.42</w:t>
      </w:r>
    </w:p>
    <w:p w14:paraId="7F5D9D11" w14:textId="68D4DEA5"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Four work orders - 0.004260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$10416.05</w:t>
      </w:r>
    </w:p>
    <w:p w14:paraId="455FA26A" w14:textId="1326F1E7"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Five work orders - 0.005340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$10386.62</w:t>
      </w:r>
    </w:p>
    <w:p w14:paraId="00E6A57D" w14:textId="779685F6"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Six work orders - 0.006426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$10,357.15</w:t>
      </w:r>
    </w:p>
    <w:p w14:paraId="2B674BE2" w14:textId="5EBB0EC5"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Seven work orders - 0.007519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$10,327.60</w:t>
      </w:r>
    </w:p>
    <w:p w14:paraId="34D6DBAB" w14:textId="7C822551"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Eight work orders - 0.008618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$10,298.00</w:t>
      </w:r>
    </w:p>
    <w:p w14:paraId="31B607CD" w14:textId="136E7732"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Nine work orders - 0.009723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1$0,268.35</w:t>
      </w:r>
    </w:p>
    <w:p w14:paraId="2F56090B" w14:textId="20F1CA4B" w:rsidR="00F749E7" w:rsidRDefault="00586CD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Ten work orders - 0.010835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$10,230.34</w:t>
      </w:r>
    </w:p>
    <w:p w14:paraId="2440F41A" w14:textId="3B3BD3AD" w:rsidR="00F749E7" w:rsidRDefault="00586CDB">
      <w:pPr>
        <w:rPr>
          <w:rFonts w:ascii="Times New Roman" w:hAnsi="Times New Roman" w:cs="Times New Roman"/>
          <w:sz w:val="24"/>
          <w:szCs w:val="24"/>
        </w:rPr>
      </w:pPr>
      <w:r>
        <w:rPr>
          <w:rFonts w:ascii="Times New Roman" w:hAnsi="Times New Roman" w:cs="Times New Roman"/>
          <w:sz w:val="24"/>
          <w:szCs w:val="24"/>
        </w:rPr>
        <w:t>Thus, the average selling price was reduced from $10,504 to $10,230.34. But, as can be seen on the chart, the last work order was not executed, so the sale was carried out at $10,268.35.</w:t>
      </w:r>
    </w:p>
    <w:p w14:paraId="29EF95D0" w14:textId="7A7D7D46"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 The short grid </w:t>
      </w:r>
      <w:r>
        <w:t xml:space="preserve"> </w:t>
      </w:r>
      <w:r>
        <w:rPr>
          <w:rFonts w:ascii="Times New Roman" w:hAnsi="Times New Roman" w:cs="Times New Roman"/>
          <w:sz w:val="24"/>
          <w:szCs w:val="24"/>
        </w:rPr>
        <w:t xml:space="preserve"> - this is a grid of orders, in which the sales order acts as the work order, and the buy order closes the order. </w:t>
      </w:r>
    </w:p>
    <w:p w14:paraId="78A2355E" w14:textId="41BC93C3"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Consider this as an example. A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usdt</w:t>
      </w:r>
      <w:proofErr w:type="spellEnd"/>
      <w:r>
        <w:rPr>
          <w:rFonts w:ascii="Times New Roman" w:hAnsi="Times New Roman" w:cs="Times New Roman"/>
          <w:sz w:val="24"/>
          <w:szCs w:val="24"/>
        </w:rPr>
        <w:t xml:space="preserve"> pair. The overlap is 4%, 0.006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deposit, 6 orders, take profit 0.8%. The first order worked at 10070, in this case, the grid of orders will look like this (excluding commissions):</w:t>
      </w:r>
    </w:p>
    <w:p w14:paraId="01E64F1D"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$10070</w:t>
      </w:r>
    </w:p>
    <w:p w14:paraId="7B75B7AA"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$10160,63</w:t>
      </w:r>
    </w:p>
    <w:p w14:paraId="6E13F46F"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$10251,26</w:t>
      </w:r>
    </w:p>
    <w:p w14:paraId="0E954B07"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$10341,89</w:t>
      </w:r>
    </w:p>
    <w:p w14:paraId="106BF309"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$10432,52</w:t>
      </w:r>
    </w:p>
    <w:p w14:paraId="1857492F"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0,001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$10523,15</w:t>
      </w:r>
    </w:p>
    <w:p w14:paraId="64F1FE41" w14:textId="36D26D6C" w:rsidR="00F749E7" w:rsidRDefault="00586CDB">
      <w:pPr>
        <w:rPr>
          <w:rFonts w:ascii="Times New Roman" w:hAnsi="Times New Roman" w:cs="Times New Roman"/>
          <w:sz w:val="24"/>
          <w:szCs w:val="24"/>
        </w:rPr>
      </w:pPr>
      <w:r>
        <w:rPr>
          <w:rFonts w:ascii="Times New Roman" w:hAnsi="Times New Roman" w:cs="Times New Roman"/>
          <w:sz w:val="24"/>
          <w:szCs w:val="24"/>
        </w:rPr>
        <w:t>The closing order (taking into account take profit and commissions), depending on the number of executed work orders, will be as follows:</w:t>
      </w:r>
    </w:p>
    <w:p w14:paraId="32B3E9BE"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One work order – 0,001001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$9979,37</w:t>
      </w:r>
    </w:p>
    <w:p w14:paraId="3B1AE79B"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Two work orders - 0.002002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$10024.27</w:t>
      </w:r>
    </w:p>
    <w:p w14:paraId="1233E706"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Three work orders - 0.003003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$10069.18</w:t>
      </w:r>
    </w:p>
    <w:p w14:paraId="6C32901E"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Four work orders - 0.004004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$10114.09</w:t>
      </w:r>
    </w:p>
    <w:p w14:paraId="6ACFBEEA"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lastRenderedPageBreak/>
        <w:t xml:space="preserve">Five work orders - 0.005005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$10158.99</w:t>
      </w:r>
    </w:p>
    <w:p w14:paraId="3EDC0620"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 xml:space="preserve">Five work orders - 0.005005 </w:t>
      </w:r>
      <w:proofErr w:type="spellStart"/>
      <w:r>
        <w:rPr>
          <w:rFonts w:ascii="Times New Roman" w:hAnsi="Times New Roman" w:cs="Times New Roman"/>
          <w:sz w:val="24"/>
          <w:szCs w:val="24"/>
        </w:rPr>
        <w:t>btc</w:t>
      </w:r>
      <w:proofErr w:type="spellEnd"/>
      <w:r>
        <w:rPr>
          <w:rFonts w:ascii="Times New Roman" w:hAnsi="Times New Roman" w:cs="Times New Roman"/>
          <w:sz w:val="24"/>
          <w:szCs w:val="24"/>
        </w:rPr>
        <w:t xml:space="preserve"> for $10158.99</w:t>
      </w:r>
    </w:p>
    <w:p w14:paraId="565C3512" w14:textId="6603B20C" w:rsidR="00F749E7" w:rsidRDefault="00586CDB">
      <w:pPr>
        <w:rPr>
          <w:rFonts w:ascii="Times New Roman" w:hAnsi="Times New Roman" w:cs="Times New Roman"/>
          <w:sz w:val="24"/>
          <w:szCs w:val="24"/>
        </w:rPr>
      </w:pPr>
      <w:r>
        <w:rPr>
          <w:rFonts w:ascii="Times New Roman" w:hAnsi="Times New Roman" w:cs="Times New Roman"/>
          <w:sz w:val="24"/>
          <w:szCs w:val="24"/>
        </w:rPr>
        <w:t>Thus, the average purchase price was increased from $9969.30 to $10193.60. But, as can be seen on the chart, the last work order was not executed, so the purchase was made at $10148.74.</w:t>
      </w:r>
    </w:p>
    <w:p w14:paraId="2D267BDB" w14:textId="16D4EF01" w:rsidR="00F749E7" w:rsidRDefault="00586CDB">
      <w:pPr>
        <w:rPr>
          <w:rFonts w:ascii="Times New Roman" w:hAnsi="Times New Roman" w:cs="Times New Roman"/>
          <w:b/>
          <w:bCs/>
          <w:sz w:val="24"/>
          <w:szCs w:val="24"/>
        </w:rPr>
      </w:pPr>
      <w:r>
        <w:rPr>
          <w:rFonts w:ascii="Times New Roman" w:hAnsi="Times New Roman" w:cs="Times New Roman"/>
          <w:b/>
          <w:bCs/>
          <w:sz w:val="24"/>
          <w:szCs w:val="24"/>
        </w:rPr>
        <w:t>Detailed functions’ description</w:t>
      </w:r>
    </w:p>
    <w:p w14:paraId="63264C35" w14:textId="75288379"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Overlap </w:t>
      </w:r>
      <w:r>
        <w:t xml:space="preserve"> </w:t>
      </w:r>
      <w:r>
        <w:rPr>
          <w:rFonts w:ascii="Times New Roman" w:hAnsi="Times New Roman" w:cs="Times New Roman"/>
          <w:sz w:val="24"/>
          <w:szCs w:val="24"/>
        </w:rPr>
        <w:t xml:space="preserve"> – this is the price range on which working orders of the order grid are placed. The beginning and end of this range are, respectively, the first and last order of the grid. The specified overlap value is calculated from the first order. For example, a long grid, if the first order is $10,000, overlapping 2%, then the grid will start at $10,000, and end at $10,200. If the first order is at $10,200, the overlap is 2%, then the grid will start at $10,000, end at $10,404. The short grid operates according to similar formulas.</w:t>
      </w:r>
    </w:p>
    <w:p w14:paraId="4F467C86"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The figure (picture) schematically shows an overlap of 2% for long and short grids from $10,000</w:t>
      </w:r>
    </w:p>
    <w:p w14:paraId="42F9BCD3" w14:textId="4773C803" w:rsidR="00F749E7" w:rsidRDefault="00586CDB">
      <w:pPr>
        <w:rPr>
          <w:rFonts w:ascii="Times New Roman" w:hAnsi="Times New Roman" w:cs="Times New Roman"/>
          <w:sz w:val="24"/>
          <w:szCs w:val="24"/>
        </w:rPr>
      </w:pPr>
      <w:r>
        <w:rPr>
          <w:rFonts w:ascii="Times New Roman" w:hAnsi="Times New Roman" w:cs="Times New Roman"/>
          <w:b/>
          <w:bCs/>
          <w:sz w:val="24"/>
          <w:szCs w:val="24"/>
        </w:rPr>
        <w:t>Indentation</w:t>
      </w:r>
      <w:r>
        <w:rPr>
          <w:rFonts w:ascii="Times New Roman" w:hAnsi="Times New Roman" w:cs="Times New Roman"/>
          <w:sz w:val="24"/>
          <w:szCs w:val="24"/>
        </w:rPr>
        <w:t xml:space="preserve"> – is the offset of the grid of orders on the specified value. It is considered from the maximum bid price for the long grid and the minimum ask price for the short grid.</w:t>
      </w:r>
    </w:p>
    <w:p w14:paraId="4E1D45C3" w14:textId="6B3639BB" w:rsidR="00F749E7" w:rsidRDefault="00586CDB">
      <w:pPr>
        <w:rPr>
          <w:rFonts w:ascii="Times New Roman" w:hAnsi="Times New Roman" w:cs="Times New Roman"/>
          <w:sz w:val="24"/>
          <w:szCs w:val="24"/>
        </w:rPr>
      </w:pPr>
      <w:r>
        <w:rPr>
          <w:rFonts w:ascii="Times New Roman" w:hAnsi="Times New Roman" w:cs="Times New Roman"/>
          <w:sz w:val="24"/>
          <w:szCs w:val="24"/>
        </w:rPr>
        <w:t>Example. The current price (bid) is $10232.74, the indent value is 0.1%. The first grid order, in this case, will be placed at a price of $10,222.51. The figure (picture) shows schematically how this works.</w:t>
      </w:r>
    </w:p>
    <w:p w14:paraId="5BBDD3A8" w14:textId="1A51AEB3" w:rsidR="00F749E7" w:rsidRDefault="00586CDB">
      <w:pPr>
        <w:rPr>
          <w:rFonts w:ascii="Times New Roman" w:hAnsi="Times New Roman" w:cs="Times New Roman"/>
          <w:sz w:val="24"/>
          <w:szCs w:val="24"/>
        </w:rPr>
      </w:pPr>
      <w:r>
        <w:rPr>
          <w:rFonts w:ascii="Times New Roman" w:hAnsi="Times New Roman" w:cs="Times New Roman"/>
          <w:sz w:val="24"/>
          <w:szCs w:val="24"/>
        </w:rPr>
        <w:t>Indentation is applicable for many situations, for example, the expectation of a change in value after the end of the cycle, the expectation of a sharp change in price, and so on. More global solutions: the expectation of a serious cost reduction, for example, by 10... 25% or more, in this case, a large indent is set, the robot will expect such a decrease before the first order is executed or before the robot settings are changed.</w:t>
      </w:r>
    </w:p>
    <w:p w14:paraId="3A9988CF" w14:textId="45F71548"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Following </w:t>
      </w:r>
      <w:r>
        <w:rPr>
          <w:rFonts w:ascii="Times New Roman" w:hAnsi="Times New Roman" w:cs="Times New Roman"/>
          <w:sz w:val="24"/>
          <w:szCs w:val="24"/>
        </w:rPr>
        <w:t>- this is the value of the price change, after which the grid of orders is rebuilt. It is considered from the maximum bid price to the indent value for the long grid and the minimum sale price (ask) to the indent for the short grid.</w:t>
      </w:r>
    </w:p>
    <w:p w14:paraId="4F658F51" w14:textId="4BFE0A0E" w:rsidR="00F749E7" w:rsidRDefault="00586CDB">
      <w:pPr>
        <w:rPr>
          <w:rFonts w:ascii="Times New Roman" w:hAnsi="Times New Roman" w:cs="Times New Roman"/>
          <w:sz w:val="24"/>
          <w:szCs w:val="24"/>
        </w:rPr>
      </w:pPr>
      <w:r>
        <w:rPr>
          <w:rFonts w:ascii="Times New Roman" w:hAnsi="Times New Roman" w:cs="Times New Roman"/>
          <w:sz w:val="24"/>
          <w:szCs w:val="24"/>
        </w:rPr>
        <w:t>Example. The long grid is set up, the current price is $10,000, the indentation is 0.1%, the following is 0.1%. The first grid order is placed at $9,990. As soon as the price reaches $10,010, the robot will rebuild the grid and place a new order somewhere around $10,000 (it will receive current quotes and will make new calculations).</w:t>
      </w:r>
    </w:p>
    <w:p w14:paraId="29C460FE" w14:textId="740E5C9C" w:rsidR="00F749E7" w:rsidRDefault="00586CDB">
      <w:pPr>
        <w:rPr>
          <w:rFonts w:ascii="Times New Roman" w:hAnsi="Times New Roman" w:cs="Times New Roman"/>
          <w:sz w:val="24"/>
          <w:szCs w:val="24"/>
        </w:rPr>
      </w:pPr>
      <w:r>
        <w:rPr>
          <w:rFonts w:ascii="Times New Roman" w:hAnsi="Times New Roman" w:cs="Times New Roman"/>
          <w:sz w:val="24"/>
          <w:szCs w:val="24"/>
        </w:rPr>
        <w:t>The following is an important parameter. If the price begins to move in the opposite direction from the order, there is a risk of long waiting for a return to previous values, following solves this problem by constantly moving grid orders to the current price.</w:t>
      </w:r>
    </w:p>
    <w:p w14:paraId="6C56A603" w14:textId="32F83C4E"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Price corridor </w:t>
      </w:r>
      <w:r>
        <w:t xml:space="preserve"> </w:t>
      </w:r>
      <w:r>
        <w:rPr>
          <w:rFonts w:ascii="Times New Roman" w:hAnsi="Times New Roman" w:cs="Times New Roman"/>
          <w:sz w:val="24"/>
          <w:szCs w:val="24"/>
        </w:rPr>
        <w:t xml:space="preserve"> - is the price range at which work orders will be placed. Outside this range, work orders will not be placed. For example, there are the following restrictions: the minimum price is $8,000, the maximum is $12,000. With these settings, the robot will not place orders for more than $12,000 and less than $8,000. It is applicable when you want to strictly limit the range of the robot, or when several robots are created (complex strategies) for trading on the same pair with different settings and restrictions. For example, the long grid works up to $10,000, the short grid works after $10,000.</w:t>
      </w:r>
    </w:p>
    <w:p w14:paraId="50AEAB7A" w14:textId="0ABFA9A9"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 Take profit </w:t>
      </w:r>
      <w:r>
        <w:t xml:space="preserve"> </w:t>
      </w:r>
      <w:r>
        <w:rPr>
          <w:rFonts w:ascii="Times New Roman" w:hAnsi="Times New Roman" w:cs="Times New Roman"/>
          <w:sz w:val="24"/>
          <w:szCs w:val="24"/>
        </w:rPr>
        <w:t xml:space="preserve"> - is the value of the profit received for one closing order. In calculations, the exchange commission and the use (if any) of the native exchange tokens to pay the commission are taken into account. Take profit – is the exact amount that the client will receive.</w:t>
      </w:r>
    </w:p>
    <w:p w14:paraId="57F53731" w14:textId="77777777" w:rsidR="00F749E7" w:rsidRDefault="00586CDB">
      <w:pPr>
        <w:rPr>
          <w:rFonts w:ascii="Times New Roman" w:hAnsi="Times New Roman" w:cs="Times New Roman"/>
          <w:sz w:val="24"/>
          <w:szCs w:val="24"/>
        </w:rPr>
      </w:pPr>
      <w:r>
        <w:rPr>
          <w:rFonts w:ascii="Times New Roman" w:hAnsi="Times New Roman" w:cs="Times New Roman"/>
          <w:b/>
          <w:bCs/>
          <w:sz w:val="24"/>
          <w:szCs w:val="24"/>
        </w:rPr>
        <w:lastRenderedPageBreak/>
        <w:t xml:space="preserve"> Trailing stop </w:t>
      </w:r>
      <w:r>
        <w:t xml:space="preserve"> </w:t>
      </w:r>
      <w:r>
        <w:rPr>
          <w:rFonts w:ascii="Times New Roman" w:hAnsi="Times New Roman" w:cs="Times New Roman"/>
          <w:sz w:val="24"/>
          <w:szCs w:val="24"/>
        </w:rPr>
        <w:t xml:space="preserve"> is a stop-loss order management algorithm that works according to the following scheme: if the profit for the current position has not exceeded the value of the trailing stop, then nothing happens; as soon as the profit exceeds the value of the trailing stop, a stop-loss order is placed at a distance of the trailing stop value from the current price; as soon as the price deviates from the stop-loss order and the distance between the price and the stop-loss order exceeds the value of the trailing stop, the stop-loss moves by the distance of the trailing stop value from the current price. </w:t>
      </w:r>
    </w:p>
    <w:p w14:paraId="1304DE70" w14:textId="2A9B11D0" w:rsidR="00F749E7" w:rsidRDefault="00586CDB">
      <w:pPr>
        <w:rPr>
          <w:rFonts w:ascii="Times New Roman" w:hAnsi="Times New Roman" w:cs="Times New Roman"/>
          <w:sz w:val="24"/>
          <w:szCs w:val="24"/>
        </w:rPr>
      </w:pPr>
      <w:r>
        <w:rPr>
          <w:rFonts w:ascii="Times New Roman" w:hAnsi="Times New Roman" w:cs="Times New Roman"/>
          <w:sz w:val="24"/>
          <w:szCs w:val="24"/>
        </w:rPr>
        <w:t>Trailing stop + set take profit - the same trailing stop, but with a minimum set profit.</w:t>
      </w:r>
    </w:p>
    <w:p w14:paraId="7D00A167" w14:textId="230C00C6" w:rsidR="00F749E7" w:rsidRDefault="00586CDB">
      <w:pPr>
        <w:rPr>
          <w:rFonts w:ascii="Times New Roman" w:hAnsi="Times New Roman" w:cs="Times New Roman"/>
          <w:sz w:val="24"/>
          <w:szCs w:val="24"/>
        </w:rPr>
      </w:pPr>
      <w:r>
        <w:rPr>
          <w:rFonts w:ascii="Times New Roman" w:hAnsi="Times New Roman" w:cs="Times New Roman"/>
          <w:b/>
          <w:bCs/>
          <w:sz w:val="24"/>
          <w:szCs w:val="24"/>
        </w:rPr>
        <w:t xml:space="preserve"> Following a trailing stop </w:t>
      </w:r>
      <w:r>
        <w:rPr>
          <w:rFonts w:ascii="Times New Roman" w:hAnsi="Times New Roman" w:cs="Times New Roman"/>
          <w:sz w:val="24"/>
          <w:szCs w:val="24"/>
        </w:rPr>
        <w:t xml:space="preserve">is the minimum price change at which a stop-loss order will move. </w:t>
      </w:r>
    </w:p>
    <w:p w14:paraId="1C3CE0B6" w14:textId="77777777" w:rsidR="00F749E7" w:rsidRDefault="00586CDB">
      <w:pPr>
        <w:rPr>
          <w:rFonts w:ascii="Times New Roman" w:hAnsi="Times New Roman" w:cs="Times New Roman"/>
          <w:sz w:val="24"/>
          <w:szCs w:val="24"/>
        </w:rPr>
      </w:pPr>
      <w:r>
        <w:rPr>
          <w:rFonts w:ascii="Times New Roman" w:hAnsi="Times New Roman" w:cs="Times New Roman"/>
          <w:sz w:val="24"/>
          <w:szCs w:val="24"/>
        </w:rPr>
        <w:t>This setting is necessary because at some exchanges there are no concepts of stop orders and editing orders, it is necessary to cancel and rearrange, if the following is minimal, then the price can "go wrong" after the cancellation of the stop order, and the robot will not be able to replace it anymore.</w:t>
      </w:r>
    </w:p>
    <w:p w14:paraId="61460DB5" w14:textId="5B727F22" w:rsidR="00F749E7" w:rsidRDefault="00F749E7">
      <w:pPr>
        <w:rPr>
          <w:rFonts w:ascii="Times New Roman" w:hAnsi="Times New Roman" w:cs="Times New Roman"/>
          <w:sz w:val="24"/>
          <w:szCs w:val="24"/>
        </w:rPr>
      </w:pPr>
      <w:bookmarkStart w:id="0" w:name="_GoBack"/>
      <w:bookmarkEnd w:id="0"/>
    </w:p>
    <w:sectPr w:rsidR="00F74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A1C92"/>
    <w:multiLevelType w:val="hybridMultilevel"/>
    <w:tmpl w:val="735040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A5"/>
    <w:rsid w:val="001E3DF1"/>
    <w:rsid w:val="00202880"/>
    <w:rsid w:val="00204FA0"/>
    <w:rsid w:val="0038698E"/>
    <w:rsid w:val="00471697"/>
    <w:rsid w:val="00552F59"/>
    <w:rsid w:val="00574963"/>
    <w:rsid w:val="00586CDB"/>
    <w:rsid w:val="00622CB7"/>
    <w:rsid w:val="007805BC"/>
    <w:rsid w:val="0085751A"/>
    <w:rsid w:val="008832A5"/>
    <w:rsid w:val="0099354D"/>
    <w:rsid w:val="009C1D70"/>
    <w:rsid w:val="009D02B3"/>
    <w:rsid w:val="00A00B84"/>
    <w:rsid w:val="00B9335E"/>
    <w:rsid w:val="00B96208"/>
    <w:rsid w:val="00BC23DF"/>
    <w:rsid w:val="00DE27FB"/>
    <w:rsid w:val="00E95FDD"/>
    <w:rsid w:val="00F10A9E"/>
    <w:rsid w:val="00F749E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102B"/>
  <w15:chartTrackingRefBased/>
  <w15:docId w15:val="{46DB521F-8753-4BD8-8C75-0A677309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1553</Words>
  <Characters>7245</Characters>
  <Application>Microsoft Office Word</Application>
  <DocSecurity>0</DocSecurity>
  <Lines>128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Наташа</dc:creator>
  <cp:keywords/>
  <dc:description/>
  <cp:lastModifiedBy>Наташа Наташа</cp:lastModifiedBy>
  <cp:revision>24</cp:revision>
  <dcterms:created xsi:type="dcterms:W3CDTF">2020-01-05T20:00:00Z</dcterms:created>
  <dcterms:modified xsi:type="dcterms:W3CDTF">2020-01-07T09:34:00Z</dcterms:modified>
</cp:coreProperties>
</file>