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5E" w:rsidRPr="000B3494" w:rsidRDefault="00E7295E" w:rsidP="00E7295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bookmarkStart w:id="0" w:name="_GoBack"/>
      <w:bookmarkEnd w:id="0"/>
      <w:r w:rsidRPr="000B3494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Анатомія з основами фізіології</w:t>
      </w:r>
    </w:p>
    <w:p w:rsidR="00E7295E" w:rsidRPr="000B3494" w:rsidRDefault="00E7295E" w:rsidP="00E7295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uk-UA"/>
        </w:rPr>
      </w:pPr>
      <w:r w:rsidRPr="000B3494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uk-UA"/>
        </w:rPr>
        <w:t>27.03.2020</w:t>
      </w:r>
    </w:p>
    <w:p w:rsidR="00E7295E" w:rsidRDefault="00E7295E" w:rsidP="00E7295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3494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E729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Вивчення груп крові , мазків крові людини. </w:t>
      </w:r>
    </w:p>
    <w:p w:rsidR="00E7295E" w:rsidRDefault="00E7295E" w:rsidP="00E7295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295E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клітин крові. Механізми захисних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7295E">
        <w:rPr>
          <w:rFonts w:ascii="Times New Roman" w:hAnsi="Times New Roman" w:cs="Times New Roman"/>
          <w:b/>
          <w:sz w:val="28"/>
          <w:szCs w:val="28"/>
          <w:lang w:val="uk-UA"/>
        </w:rPr>
        <w:t>функцій крові</w:t>
      </w:r>
      <w:r w:rsidRPr="00E7295E">
        <w:rPr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E7295E" w:rsidRPr="000B3494" w:rsidRDefault="00E7295E" w:rsidP="00E7295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0B3494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Відповіді на практичні  питання до заняття</w:t>
      </w:r>
    </w:p>
    <w:p w:rsidR="00C9028B" w:rsidRDefault="00E7295E" w:rsidP="00E7295E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B349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1.Визначення груп крові по системі А. В. О.</w:t>
      </w:r>
      <w:r w:rsidRPr="00E729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Методика визначення: (температура 15-25°С) на 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арілку наносять по 1 краплі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цолі</w:t>
      </w:r>
      <w:r w:rsidRPr="00E729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клона</w:t>
      </w:r>
      <w:proofErr w:type="spellEnd"/>
      <w:r w:rsidRPr="00E729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анти-А і анти-В поряд наносять по 1 краплі крові (в 10 раз менше краплі </w:t>
      </w:r>
      <w:proofErr w:type="spellStart"/>
      <w:r w:rsidRPr="00E729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цоліклона</w:t>
      </w:r>
      <w:proofErr w:type="spellEnd"/>
      <w:r w:rsidRPr="00E729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змішують. Спостерігають 2,5 хв. Реакція настає через 3-5 сек. </w:t>
      </w:r>
    </w:p>
    <w:p w:rsidR="00C9028B" w:rsidRDefault="00E7295E" w:rsidP="00C9028B">
      <w:pPr>
        <w:pStyle w:val="a3"/>
        <w:rPr>
          <w:color w:val="000000"/>
          <w:sz w:val="28"/>
          <w:szCs w:val="28"/>
          <w:lang w:val="uk-UA"/>
        </w:rPr>
      </w:pPr>
      <w:r w:rsidRPr="000B3494">
        <w:rPr>
          <w:b/>
          <w:color w:val="000000" w:themeColor="text1"/>
          <w:sz w:val="28"/>
          <w:szCs w:val="28"/>
          <w:lang w:val="uk-UA"/>
        </w:rPr>
        <w:t>2.</w:t>
      </w:r>
      <w:r w:rsidR="00C9028B" w:rsidRPr="000B3494">
        <w:rPr>
          <w:b/>
          <w:color w:val="000000"/>
          <w:sz w:val="28"/>
          <w:szCs w:val="28"/>
        </w:rPr>
        <w:t xml:space="preserve"> </w:t>
      </w:r>
      <w:proofErr w:type="spellStart"/>
      <w:r w:rsidR="00C9028B" w:rsidRPr="000B3494">
        <w:rPr>
          <w:b/>
          <w:color w:val="000000"/>
          <w:sz w:val="28"/>
          <w:szCs w:val="28"/>
        </w:rPr>
        <w:t>Можливі</w:t>
      </w:r>
      <w:proofErr w:type="spellEnd"/>
      <w:r w:rsidR="00C9028B" w:rsidRPr="000B3494">
        <w:rPr>
          <w:b/>
          <w:color w:val="000000"/>
          <w:sz w:val="28"/>
          <w:szCs w:val="28"/>
        </w:rPr>
        <w:t xml:space="preserve"> </w:t>
      </w:r>
      <w:proofErr w:type="spellStart"/>
      <w:r w:rsidR="00C9028B" w:rsidRPr="000B3494">
        <w:rPr>
          <w:b/>
          <w:color w:val="000000"/>
          <w:sz w:val="28"/>
          <w:szCs w:val="28"/>
        </w:rPr>
        <w:t>помилки</w:t>
      </w:r>
      <w:proofErr w:type="spellEnd"/>
      <w:r w:rsidR="00C9028B" w:rsidRPr="000B3494">
        <w:rPr>
          <w:b/>
          <w:color w:val="000000"/>
          <w:sz w:val="28"/>
          <w:szCs w:val="28"/>
        </w:rPr>
        <w:t xml:space="preserve"> при </w:t>
      </w:r>
      <w:proofErr w:type="spellStart"/>
      <w:r w:rsidR="00C9028B" w:rsidRPr="000B3494">
        <w:rPr>
          <w:b/>
          <w:color w:val="000000"/>
          <w:sz w:val="28"/>
          <w:szCs w:val="28"/>
        </w:rPr>
        <w:t>визначенні</w:t>
      </w:r>
      <w:proofErr w:type="spellEnd"/>
      <w:r w:rsidR="00C9028B" w:rsidRPr="000B3494">
        <w:rPr>
          <w:b/>
          <w:color w:val="000000"/>
          <w:sz w:val="28"/>
          <w:szCs w:val="28"/>
        </w:rPr>
        <w:t xml:space="preserve"> </w:t>
      </w:r>
      <w:proofErr w:type="spellStart"/>
      <w:r w:rsidR="00C9028B" w:rsidRPr="000B3494">
        <w:rPr>
          <w:b/>
          <w:color w:val="000000"/>
          <w:sz w:val="28"/>
          <w:szCs w:val="28"/>
        </w:rPr>
        <w:t>групової</w:t>
      </w:r>
      <w:proofErr w:type="spellEnd"/>
      <w:r w:rsidR="00C9028B" w:rsidRPr="000B3494">
        <w:rPr>
          <w:b/>
          <w:color w:val="000000"/>
          <w:sz w:val="28"/>
          <w:szCs w:val="28"/>
        </w:rPr>
        <w:t xml:space="preserve"> </w:t>
      </w:r>
      <w:proofErr w:type="spellStart"/>
      <w:r w:rsidR="00C9028B" w:rsidRPr="000B3494">
        <w:rPr>
          <w:b/>
          <w:color w:val="000000"/>
          <w:sz w:val="28"/>
          <w:szCs w:val="28"/>
        </w:rPr>
        <w:t>належності</w:t>
      </w:r>
      <w:proofErr w:type="spellEnd"/>
      <w:r w:rsidR="00C9028B" w:rsidRPr="000B3494">
        <w:rPr>
          <w:b/>
          <w:color w:val="000000"/>
          <w:sz w:val="28"/>
          <w:szCs w:val="28"/>
        </w:rPr>
        <w:t xml:space="preserve"> </w:t>
      </w:r>
      <w:proofErr w:type="spellStart"/>
      <w:r w:rsidR="00C9028B" w:rsidRPr="000B3494">
        <w:rPr>
          <w:b/>
          <w:color w:val="000000"/>
          <w:sz w:val="28"/>
          <w:szCs w:val="28"/>
        </w:rPr>
        <w:t>груп</w:t>
      </w:r>
      <w:proofErr w:type="spellEnd"/>
      <w:r w:rsidR="00C9028B" w:rsidRPr="000B3494">
        <w:rPr>
          <w:b/>
          <w:color w:val="000000"/>
          <w:sz w:val="28"/>
          <w:szCs w:val="28"/>
        </w:rPr>
        <w:t xml:space="preserve"> </w:t>
      </w:r>
      <w:proofErr w:type="spellStart"/>
      <w:r w:rsidR="00C9028B" w:rsidRPr="000B3494">
        <w:rPr>
          <w:b/>
          <w:color w:val="000000"/>
          <w:sz w:val="28"/>
          <w:szCs w:val="28"/>
        </w:rPr>
        <w:t>крові</w:t>
      </w:r>
      <w:proofErr w:type="spellEnd"/>
      <w:r w:rsidR="00C9028B" w:rsidRPr="000B3494">
        <w:rPr>
          <w:b/>
          <w:color w:val="000000"/>
          <w:sz w:val="28"/>
          <w:szCs w:val="28"/>
        </w:rPr>
        <w:t xml:space="preserve"> за системою </w:t>
      </w:r>
      <w:proofErr w:type="gramStart"/>
      <w:r w:rsidR="00C9028B" w:rsidRPr="000B3494">
        <w:rPr>
          <w:b/>
          <w:color w:val="000000"/>
          <w:sz w:val="28"/>
          <w:szCs w:val="28"/>
        </w:rPr>
        <w:t xml:space="preserve">АВО </w:t>
      </w:r>
      <w:r w:rsidR="00C9028B" w:rsidRPr="000B3494">
        <w:rPr>
          <w:b/>
          <w:color w:val="000000"/>
          <w:sz w:val="28"/>
          <w:szCs w:val="28"/>
          <w:lang w:val="uk-UA"/>
        </w:rPr>
        <w:t>:</w:t>
      </w:r>
      <w:r w:rsidR="00C9028B" w:rsidRPr="00C9028B">
        <w:rPr>
          <w:color w:val="000000"/>
          <w:sz w:val="28"/>
          <w:szCs w:val="28"/>
          <w:lang w:val="uk-UA"/>
        </w:rPr>
        <w:t>в</w:t>
      </w:r>
      <w:proofErr w:type="spellStart"/>
      <w:r w:rsidR="00C9028B" w:rsidRPr="00C9028B">
        <w:rPr>
          <w:color w:val="000000"/>
          <w:sz w:val="28"/>
          <w:szCs w:val="28"/>
        </w:rPr>
        <w:t>изначення</w:t>
      </w:r>
      <w:proofErr w:type="spellEnd"/>
      <w:proofErr w:type="gram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груп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крові</w:t>
      </w:r>
      <w:proofErr w:type="spellEnd"/>
      <w:r w:rsidR="00C9028B" w:rsidRPr="00C9028B">
        <w:rPr>
          <w:color w:val="000000"/>
          <w:sz w:val="28"/>
          <w:szCs w:val="28"/>
        </w:rPr>
        <w:t xml:space="preserve"> проводиться в </w:t>
      </w:r>
      <w:proofErr w:type="spellStart"/>
      <w:r w:rsidR="00C9028B" w:rsidRPr="00C9028B">
        <w:rPr>
          <w:color w:val="000000"/>
          <w:sz w:val="28"/>
          <w:szCs w:val="28"/>
        </w:rPr>
        <w:t>приміщенні</w:t>
      </w:r>
      <w:proofErr w:type="spellEnd"/>
      <w:r w:rsidR="00C9028B" w:rsidRPr="00C9028B">
        <w:rPr>
          <w:color w:val="000000"/>
          <w:sz w:val="28"/>
          <w:szCs w:val="28"/>
        </w:rPr>
        <w:t xml:space="preserve"> з </w:t>
      </w:r>
      <w:proofErr w:type="spellStart"/>
      <w:r w:rsidR="00C9028B" w:rsidRPr="00C9028B">
        <w:rPr>
          <w:color w:val="000000"/>
          <w:sz w:val="28"/>
          <w:szCs w:val="28"/>
        </w:rPr>
        <w:t>добрим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освітленням</w:t>
      </w:r>
      <w:proofErr w:type="spellEnd"/>
      <w:r w:rsidR="00C9028B" w:rsidRPr="00C9028B">
        <w:rPr>
          <w:color w:val="000000"/>
          <w:sz w:val="28"/>
          <w:szCs w:val="28"/>
        </w:rPr>
        <w:t xml:space="preserve"> при </w:t>
      </w:r>
      <w:proofErr w:type="spellStart"/>
      <w:r w:rsidR="00C9028B" w:rsidRPr="00C9028B">
        <w:rPr>
          <w:color w:val="000000"/>
          <w:sz w:val="28"/>
          <w:szCs w:val="28"/>
        </w:rPr>
        <w:t>температурі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від</w:t>
      </w:r>
      <w:proofErr w:type="spellEnd"/>
      <w:r w:rsidR="00C9028B" w:rsidRPr="00C9028B">
        <w:rPr>
          <w:color w:val="000000"/>
          <w:sz w:val="28"/>
          <w:szCs w:val="28"/>
        </w:rPr>
        <w:t xml:space="preserve"> 15°С до 25°С. </w:t>
      </w:r>
      <w:proofErr w:type="spellStart"/>
      <w:r w:rsidR="00C9028B" w:rsidRPr="00C9028B">
        <w:rPr>
          <w:color w:val="000000"/>
          <w:sz w:val="28"/>
          <w:szCs w:val="28"/>
        </w:rPr>
        <w:t>Реагенти</w:t>
      </w:r>
      <w:proofErr w:type="spellEnd"/>
      <w:r w:rsidR="00C9028B" w:rsidRPr="00C9028B">
        <w:rPr>
          <w:color w:val="000000"/>
          <w:sz w:val="28"/>
          <w:szCs w:val="28"/>
        </w:rPr>
        <w:t xml:space="preserve"> не </w:t>
      </w:r>
      <w:proofErr w:type="spellStart"/>
      <w:r w:rsidR="00C9028B" w:rsidRPr="00C9028B">
        <w:rPr>
          <w:color w:val="000000"/>
          <w:sz w:val="28"/>
          <w:szCs w:val="28"/>
        </w:rPr>
        <w:t>повинні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зберігатися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відкритими</w:t>
      </w:r>
      <w:proofErr w:type="spellEnd"/>
      <w:r w:rsidR="00C9028B" w:rsidRPr="00C9028B">
        <w:rPr>
          <w:color w:val="000000"/>
          <w:sz w:val="28"/>
          <w:szCs w:val="28"/>
        </w:rPr>
        <w:t xml:space="preserve">, тому </w:t>
      </w:r>
      <w:proofErr w:type="spellStart"/>
      <w:r w:rsidR="00C9028B" w:rsidRPr="00C9028B">
        <w:rPr>
          <w:color w:val="000000"/>
          <w:sz w:val="28"/>
          <w:szCs w:val="28"/>
        </w:rPr>
        <w:t>що</w:t>
      </w:r>
      <w:proofErr w:type="spellEnd"/>
      <w:r w:rsidR="00C9028B" w:rsidRPr="00C9028B">
        <w:rPr>
          <w:color w:val="000000"/>
          <w:sz w:val="28"/>
          <w:szCs w:val="28"/>
        </w:rPr>
        <w:t xml:space="preserve"> при </w:t>
      </w:r>
      <w:proofErr w:type="spellStart"/>
      <w:r w:rsidR="00C9028B" w:rsidRPr="00C9028B">
        <w:rPr>
          <w:color w:val="000000"/>
          <w:sz w:val="28"/>
          <w:szCs w:val="28"/>
        </w:rPr>
        <w:t>їх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висиханні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активність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антитіл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понижується</w:t>
      </w:r>
      <w:proofErr w:type="spellEnd"/>
      <w:r w:rsidR="00C9028B" w:rsidRPr="00C9028B">
        <w:rPr>
          <w:color w:val="000000"/>
          <w:sz w:val="28"/>
          <w:szCs w:val="28"/>
        </w:rPr>
        <w:t xml:space="preserve">. Не </w:t>
      </w:r>
      <w:proofErr w:type="spellStart"/>
      <w:r w:rsidR="00C9028B" w:rsidRPr="00C9028B">
        <w:rPr>
          <w:color w:val="000000"/>
          <w:sz w:val="28"/>
          <w:szCs w:val="28"/>
        </w:rPr>
        <w:t>слід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користуватися</w:t>
      </w:r>
      <w:proofErr w:type="spellEnd"/>
      <w:r w:rsidR="00C9028B" w:rsidRPr="00C9028B">
        <w:rPr>
          <w:color w:val="000000"/>
          <w:sz w:val="28"/>
          <w:szCs w:val="28"/>
        </w:rPr>
        <w:t xml:space="preserve"> реагентами, </w:t>
      </w:r>
      <w:proofErr w:type="spellStart"/>
      <w:r w:rsidR="00C9028B" w:rsidRPr="00C9028B">
        <w:rPr>
          <w:color w:val="000000"/>
          <w:sz w:val="28"/>
          <w:szCs w:val="28"/>
        </w:rPr>
        <w:t>якщо</w:t>
      </w:r>
      <w:proofErr w:type="spellEnd"/>
      <w:r w:rsidR="00C9028B" w:rsidRPr="00C9028B">
        <w:rPr>
          <w:color w:val="000000"/>
          <w:sz w:val="28"/>
          <w:szCs w:val="28"/>
        </w:rPr>
        <w:t xml:space="preserve"> в них є </w:t>
      </w:r>
      <w:proofErr w:type="spellStart"/>
      <w:r w:rsidR="00C9028B" w:rsidRPr="00C9028B">
        <w:rPr>
          <w:color w:val="000000"/>
          <w:sz w:val="28"/>
          <w:szCs w:val="28"/>
        </w:rPr>
        <w:t>нерозчинні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пластівці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або</w:t>
      </w:r>
      <w:proofErr w:type="spell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помутніння</w:t>
      </w:r>
      <w:proofErr w:type="spellEnd"/>
      <w:r w:rsidR="00C9028B" w:rsidRPr="00C9028B">
        <w:rPr>
          <w:color w:val="000000"/>
          <w:sz w:val="28"/>
          <w:szCs w:val="28"/>
        </w:rPr>
        <w:t xml:space="preserve">. </w:t>
      </w:r>
      <w:proofErr w:type="gramStart"/>
      <w:r w:rsidR="00C9028B" w:rsidRPr="00C9028B">
        <w:rPr>
          <w:color w:val="000000"/>
          <w:sz w:val="28"/>
          <w:szCs w:val="28"/>
        </w:rPr>
        <w:t>Для кожного реагенту</w:t>
      </w:r>
      <w:proofErr w:type="gramEnd"/>
      <w:r w:rsidR="00C9028B" w:rsidRPr="00C9028B">
        <w:rPr>
          <w:color w:val="000000"/>
          <w:sz w:val="28"/>
          <w:szCs w:val="28"/>
        </w:rPr>
        <w:t xml:space="preserve"> </w:t>
      </w:r>
      <w:proofErr w:type="spellStart"/>
      <w:r w:rsidR="00C9028B" w:rsidRPr="00C9028B">
        <w:rPr>
          <w:color w:val="000000"/>
          <w:sz w:val="28"/>
          <w:szCs w:val="28"/>
        </w:rPr>
        <w:t>використовують</w:t>
      </w:r>
      <w:proofErr w:type="spellEnd"/>
      <w:r w:rsidR="00C9028B" w:rsidRPr="00C9028B">
        <w:rPr>
          <w:color w:val="000000"/>
          <w:sz w:val="28"/>
          <w:szCs w:val="28"/>
        </w:rPr>
        <w:t xml:space="preserve"> свою </w:t>
      </w:r>
      <w:proofErr w:type="spellStart"/>
      <w:r w:rsidR="00C9028B" w:rsidRPr="00C9028B">
        <w:rPr>
          <w:color w:val="000000"/>
          <w:sz w:val="28"/>
          <w:szCs w:val="28"/>
        </w:rPr>
        <w:t>марковану</w:t>
      </w:r>
      <w:proofErr w:type="spellEnd"/>
      <w:r w:rsidR="00C9028B" w:rsidRPr="00C9028B">
        <w:rPr>
          <w:color w:val="000000"/>
          <w:sz w:val="28"/>
          <w:szCs w:val="28"/>
        </w:rPr>
        <w:t xml:space="preserve"> (анти-А </w:t>
      </w:r>
      <w:proofErr w:type="spellStart"/>
      <w:r w:rsidR="00C9028B" w:rsidRPr="00C9028B">
        <w:rPr>
          <w:color w:val="000000"/>
          <w:sz w:val="28"/>
          <w:szCs w:val="28"/>
        </w:rPr>
        <w:t>або</w:t>
      </w:r>
      <w:proofErr w:type="spellEnd"/>
      <w:r w:rsidR="00C9028B" w:rsidRPr="00C9028B">
        <w:rPr>
          <w:color w:val="000000"/>
          <w:sz w:val="28"/>
          <w:szCs w:val="28"/>
        </w:rPr>
        <w:t xml:space="preserve"> анти-В) </w:t>
      </w:r>
      <w:proofErr w:type="spellStart"/>
      <w:r w:rsidR="00C9028B" w:rsidRPr="00C9028B">
        <w:rPr>
          <w:color w:val="000000"/>
          <w:sz w:val="28"/>
          <w:szCs w:val="28"/>
        </w:rPr>
        <w:t>піпетку</w:t>
      </w:r>
      <w:proofErr w:type="spellEnd"/>
      <w:r w:rsidR="00C9028B" w:rsidRPr="00C9028B">
        <w:rPr>
          <w:color w:val="000000"/>
          <w:sz w:val="28"/>
          <w:szCs w:val="28"/>
        </w:rPr>
        <w:t>.</w:t>
      </w:r>
    </w:p>
    <w:p w:rsidR="00C9028B" w:rsidRDefault="00C9028B" w:rsidP="00C9028B">
      <w:pPr>
        <w:pStyle w:val="a3"/>
        <w:rPr>
          <w:color w:val="000000"/>
          <w:sz w:val="28"/>
          <w:szCs w:val="28"/>
          <w:lang w:val="uk-UA"/>
        </w:rPr>
      </w:pPr>
      <w:r w:rsidRPr="000B3494">
        <w:rPr>
          <w:b/>
          <w:color w:val="000000"/>
          <w:sz w:val="28"/>
          <w:szCs w:val="28"/>
          <w:lang w:val="uk-UA"/>
        </w:rPr>
        <w:t>3</w:t>
      </w:r>
      <w:r w:rsidRPr="000B3494">
        <w:rPr>
          <w:b/>
          <w:color w:val="000000"/>
          <w:sz w:val="28"/>
          <w:szCs w:val="28"/>
        </w:rPr>
        <w:t xml:space="preserve">. </w:t>
      </w:r>
      <w:proofErr w:type="spellStart"/>
      <w:r w:rsidRPr="000B3494">
        <w:rPr>
          <w:b/>
          <w:color w:val="000000"/>
          <w:sz w:val="28"/>
          <w:szCs w:val="28"/>
        </w:rPr>
        <w:t>Методи</w:t>
      </w:r>
      <w:proofErr w:type="spellEnd"/>
      <w:r w:rsidRPr="000B3494">
        <w:rPr>
          <w:b/>
          <w:color w:val="000000"/>
          <w:sz w:val="28"/>
          <w:szCs w:val="28"/>
        </w:rPr>
        <w:t xml:space="preserve"> </w:t>
      </w:r>
      <w:proofErr w:type="spellStart"/>
      <w:r w:rsidRPr="000B3494">
        <w:rPr>
          <w:b/>
          <w:color w:val="000000"/>
          <w:sz w:val="28"/>
          <w:szCs w:val="28"/>
        </w:rPr>
        <w:t>визначення</w:t>
      </w:r>
      <w:proofErr w:type="spellEnd"/>
      <w:r w:rsidRPr="000B3494">
        <w:rPr>
          <w:b/>
          <w:color w:val="000000"/>
          <w:sz w:val="28"/>
          <w:szCs w:val="28"/>
        </w:rPr>
        <w:t xml:space="preserve"> резус-фактора:</w:t>
      </w:r>
      <w:r w:rsidRPr="00C9028B">
        <w:t xml:space="preserve"> </w:t>
      </w:r>
      <w:r>
        <w:rPr>
          <w:color w:val="000000"/>
          <w:sz w:val="28"/>
          <w:szCs w:val="28"/>
          <w:lang w:val="uk-UA"/>
        </w:rPr>
        <w:t>в</w:t>
      </w:r>
      <w:proofErr w:type="spellStart"/>
      <w:r>
        <w:rPr>
          <w:color w:val="000000"/>
          <w:sz w:val="28"/>
          <w:szCs w:val="28"/>
        </w:rPr>
        <w:t>изначення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Rh</w:t>
      </w:r>
      <w:proofErr w:type="spellEnd"/>
      <w:r>
        <w:rPr>
          <w:color w:val="000000"/>
          <w:sz w:val="28"/>
          <w:szCs w:val="28"/>
        </w:rPr>
        <w:t>-фактора к</w:t>
      </w:r>
      <w:r>
        <w:rPr>
          <w:color w:val="000000"/>
          <w:sz w:val="28"/>
          <w:szCs w:val="28"/>
          <w:lang w:val="uk-UA"/>
        </w:rPr>
        <w:t>ро</w:t>
      </w:r>
      <w:r w:rsidRPr="00C9028B">
        <w:rPr>
          <w:color w:val="000000"/>
          <w:sz w:val="28"/>
          <w:szCs w:val="28"/>
        </w:rPr>
        <w:t xml:space="preserve">в, </w:t>
      </w:r>
      <w:proofErr w:type="spellStart"/>
      <w:r w:rsidRPr="00C9028B">
        <w:rPr>
          <w:color w:val="000000"/>
          <w:sz w:val="28"/>
          <w:szCs w:val="28"/>
        </w:rPr>
        <w:t>що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дoсліджують</w:t>
      </w:r>
      <w:proofErr w:type="spellEnd"/>
      <w:r w:rsidRPr="00C9028B">
        <w:rPr>
          <w:color w:val="000000"/>
          <w:sz w:val="28"/>
          <w:szCs w:val="28"/>
        </w:rPr>
        <w:t xml:space="preserve">, </w:t>
      </w:r>
      <w:proofErr w:type="spellStart"/>
      <w:r w:rsidRPr="00C9028B">
        <w:rPr>
          <w:color w:val="000000"/>
          <w:sz w:val="28"/>
          <w:szCs w:val="28"/>
        </w:rPr>
        <w:t>беруть</w:t>
      </w:r>
      <w:proofErr w:type="spellEnd"/>
      <w:r w:rsidRPr="00C9028B">
        <w:rPr>
          <w:color w:val="000000"/>
          <w:sz w:val="28"/>
          <w:szCs w:val="28"/>
        </w:rPr>
        <w:t xml:space="preserve"> в </w:t>
      </w:r>
      <w:proofErr w:type="spellStart"/>
      <w:r w:rsidRPr="00C9028B">
        <w:rPr>
          <w:color w:val="000000"/>
          <w:sz w:val="28"/>
          <w:szCs w:val="28"/>
        </w:rPr>
        <w:t>суху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пробірку</w:t>
      </w:r>
      <w:proofErr w:type="spellEnd"/>
      <w:r w:rsidRPr="00C9028B">
        <w:rPr>
          <w:color w:val="000000"/>
          <w:sz w:val="28"/>
          <w:szCs w:val="28"/>
        </w:rPr>
        <w:t xml:space="preserve"> без </w:t>
      </w:r>
      <w:proofErr w:type="spellStart"/>
      <w:r w:rsidRPr="00C9028B">
        <w:rPr>
          <w:color w:val="000000"/>
          <w:sz w:val="28"/>
          <w:szCs w:val="28"/>
        </w:rPr>
        <w:t>стабілізатора</w:t>
      </w:r>
      <w:proofErr w:type="spellEnd"/>
      <w:r w:rsidRPr="00C9028B">
        <w:rPr>
          <w:color w:val="000000"/>
          <w:sz w:val="28"/>
          <w:szCs w:val="28"/>
        </w:rPr>
        <w:t xml:space="preserve"> (2-3 мл). з дна </w:t>
      </w:r>
      <w:proofErr w:type="spellStart"/>
      <w:r w:rsidRPr="00C9028B">
        <w:rPr>
          <w:color w:val="000000"/>
          <w:sz w:val="28"/>
          <w:szCs w:val="28"/>
        </w:rPr>
        <w:t>пробірки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беруть</w:t>
      </w:r>
      <w:proofErr w:type="spellEnd"/>
      <w:r w:rsidRPr="00C9028B">
        <w:rPr>
          <w:color w:val="000000"/>
          <w:sz w:val="28"/>
          <w:szCs w:val="28"/>
        </w:rPr>
        <w:t xml:space="preserve"> завись </w:t>
      </w:r>
      <w:proofErr w:type="spellStart"/>
      <w:r w:rsidRPr="00C9028B">
        <w:rPr>
          <w:color w:val="000000"/>
          <w:sz w:val="28"/>
          <w:szCs w:val="28"/>
        </w:rPr>
        <w:t>еритроцитів</w:t>
      </w:r>
      <w:proofErr w:type="spellEnd"/>
      <w:r w:rsidRPr="00C9028B">
        <w:rPr>
          <w:color w:val="000000"/>
          <w:sz w:val="28"/>
          <w:szCs w:val="28"/>
        </w:rPr>
        <w:t xml:space="preserve"> (5-10%). на чашку </w:t>
      </w:r>
      <w:proofErr w:type="spellStart"/>
      <w:r w:rsidRPr="00C9028B">
        <w:rPr>
          <w:color w:val="000000"/>
          <w:sz w:val="28"/>
          <w:szCs w:val="28"/>
        </w:rPr>
        <w:t>Петрі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наносять</w:t>
      </w:r>
      <w:proofErr w:type="spellEnd"/>
      <w:r w:rsidRPr="00C9028B">
        <w:rPr>
          <w:color w:val="000000"/>
          <w:sz w:val="28"/>
          <w:szCs w:val="28"/>
        </w:rPr>
        <w:t xml:space="preserve"> по 2 </w:t>
      </w:r>
      <w:proofErr w:type="spellStart"/>
      <w:r w:rsidRPr="00C9028B">
        <w:rPr>
          <w:color w:val="000000"/>
          <w:sz w:val="28"/>
          <w:szCs w:val="28"/>
        </w:rPr>
        <w:t>краплі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сироватки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нти</w:t>
      </w:r>
      <w:proofErr w:type="spellEnd"/>
      <w:r w:rsidRPr="00C9028B">
        <w:rPr>
          <w:color w:val="000000"/>
          <w:sz w:val="28"/>
          <w:szCs w:val="28"/>
        </w:rPr>
        <w:t xml:space="preserve"> резус (2-х </w:t>
      </w:r>
      <w:proofErr w:type="spellStart"/>
      <w:r w:rsidRPr="00C9028B">
        <w:rPr>
          <w:color w:val="000000"/>
          <w:sz w:val="28"/>
          <w:szCs w:val="28"/>
        </w:rPr>
        <w:t>серій</w:t>
      </w:r>
      <w:proofErr w:type="spellEnd"/>
      <w:r w:rsidRPr="00C9028B">
        <w:rPr>
          <w:color w:val="000000"/>
          <w:sz w:val="28"/>
          <w:szCs w:val="28"/>
        </w:rPr>
        <w:t xml:space="preserve">) і до них </w:t>
      </w:r>
      <w:proofErr w:type="spellStart"/>
      <w:r w:rsidRPr="00C9028B">
        <w:rPr>
          <w:color w:val="000000"/>
          <w:sz w:val="28"/>
          <w:szCs w:val="28"/>
        </w:rPr>
        <w:t>додають</w:t>
      </w:r>
      <w:proofErr w:type="spellEnd"/>
      <w:r w:rsidRPr="00C9028B">
        <w:rPr>
          <w:color w:val="000000"/>
          <w:sz w:val="28"/>
          <w:szCs w:val="28"/>
        </w:rPr>
        <w:t xml:space="preserve"> по 1 </w:t>
      </w:r>
      <w:proofErr w:type="spellStart"/>
      <w:r w:rsidRPr="00C9028B">
        <w:rPr>
          <w:color w:val="000000"/>
          <w:sz w:val="28"/>
          <w:szCs w:val="28"/>
        </w:rPr>
        <w:t>краплині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зависі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досліджуваної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крові</w:t>
      </w:r>
      <w:proofErr w:type="spellEnd"/>
      <w:r w:rsidRPr="00C9028B">
        <w:rPr>
          <w:color w:val="000000"/>
          <w:sz w:val="28"/>
          <w:szCs w:val="28"/>
        </w:rPr>
        <w:t xml:space="preserve">. </w:t>
      </w:r>
      <w:proofErr w:type="spellStart"/>
      <w:r w:rsidRPr="00C9028B">
        <w:rPr>
          <w:color w:val="000000"/>
          <w:sz w:val="28"/>
          <w:szCs w:val="28"/>
        </w:rPr>
        <w:t>Змішують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їх</w:t>
      </w:r>
      <w:proofErr w:type="spellEnd"/>
      <w:r w:rsidRPr="00C9028B">
        <w:rPr>
          <w:color w:val="000000"/>
          <w:sz w:val="28"/>
          <w:szCs w:val="28"/>
        </w:rPr>
        <w:t xml:space="preserve">. чашку </w:t>
      </w:r>
      <w:proofErr w:type="spellStart"/>
      <w:r w:rsidRPr="00C9028B">
        <w:rPr>
          <w:color w:val="000000"/>
          <w:sz w:val="28"/>
          <w:szCs w:val="28"/>
        </w:rPr>
        <w:t>Петрі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поміщають</w:t>
      </w:r>
      <w:proofErr w:type="spellEnd"/>
      <w:r w:rsidRPr="00C9028B">
        <w:rPr>
          <w:color w:val="000000"/>
          <w:sz w:val="28"/>
          <w:szCs w:val="28"/>
        </w:rPr>
        <w:t xml:space="preserve"> на 7-10 </w:t>
      </w:r>
      <w:proofErr w:type="spellStart"/>
      <w:r w:rsidRPr="00C9028B">
        <w:rPr>
          <w:color w:val="000000"/>
          <w:sz w:val="28"/>
          <w:szCs w:val="28"/>
        </w:rPr>
        <w:t>хв</w:t>
      </w:r>
      <w:proofErr w:type="spellEnd"/>
      <w:r w:rsidRPr="00C9028B">
        <w:rPr>
          <w:color w:val="000000"/>
          <w:sz w:val="28"/>
          <w:szCs w:val="28"/>
        </w:rPr>
        <w:t xml:space="preserve">. на </w:t>
      </w:r>
      <w:proofErr w:type="spellStart"/>
      <w:r w:rsidRPr="00C9028B">
        <w:rPr>
          <w:color w:val="000000"/>
          <w:sz w:val="28"/>
          <w:szCs w:val="28"/>
        </w:rPr>
        <w:t>водяну</w:t>
      </w:r>
      <w:proofErr w:type="spellEnd"/>
      <w:r w:rsidRPr="00C9028B">
        <w:rPr>
          <w:color w:val="000000"/>
          <w:sz w:val="28"/>
          <w:szCs w:val="28"/>
        </w:rPr>
        <w:t xml:space="preserve"> баню при </w:t>
      </w:r>
      <w:proofErr w:type="spellStart"/>
      <w:r w:rsidRPr="00C9028B">
        <w:rPr>
          <w:color w:val="000000"/>
          <w:sz w:val="28"/>
          <w:szCs w:val="28"/>
        </w:rPr>
        <w:t>температурі</w:t>
      </w:r>
      <w:proofErr w:type="spellEnd"/>
      <w:r w:rsidRPr="00C9028B">
        <w:rPr>
          <w:color w:val="000000"/>
          <w:sz w:val="28"/>
          <w:szCs w:val="28"/>
        </w:rPr>
        <w:t xml:space="preserve"> 45°С. </w:t>
      </w:r>
      <w:proofErr w:type="spellStart"/>
      <w:r w:rsidRPr="00C9028B">
        <w:rPr>
          <w:color w:val="000000"/>
          <w:sz w:val="28"/>
          <w:szCs w:val="28"/>
        </w:rPr>
        <w:t>якщо</w:t>
      </w:r>
      <w:proofErr w:type="spellEnd"/>
      <w:r w:rsidRPr="00C9028B">
        <w:rPr>
          <w:color w:val="000000"/>
          <w:sz w:val="28"/>
          <w:szCs w:val="28"/>
        </w:rPr>
        <w:t xml:space="preserve"> кров </w:t>
      </w:r>
      <w:proofErr w:type="spellStart"/>
      <w:r w:rsidRPr="00C9028B">
        <w:rPr>
          <w:color w:val="000000"/>
          <w:sz w:val="28"/>
          <w:szCs w:val="28"/>
        </w:rPr>
        <w:t>аглютинується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обома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серіями</w:t>
      </w:r>
      <w:proofErr w:type="spellEnd"/>
      <w:r w:rsidRPr="00C9028B">
        <w:rPr>
          <w:color w:val="000000"/>
          <w:sz w:val="28"/>
          <w:szCs w:val="28"/>
        </w:rPr>
        <w:t xml:space="preserve"> </w:t>
      </w:r>
      <w:proofErr w:type="spellStart"/>
      <w:r w:rsidRPr="00C9028B">
        <w:rPr>
          <w:color w:val="000000"/>
          <w:sz w:val="28"/>
          <w:szCs w:val="28"/>
        </w:rPr>
        <w:t>сироватки</w:t>
      </w:r>
      <w:proofErr w:type="spellEnd"/>
      <w:r w:rsidRPr="00C9028B">
        <w:rPr>
          <w:color w:val="000000"/>
          <w:sz w:val="28"/>
          <w:szCs w:val="28"/>
        </w:rPr>
        <w:t xml:space="preserve"> — </w:t>
      </w:r>
      <w:proofErr w:type="spellStart"/>
      <w:r w:rsidRPr="00C9028B">
        <w:rPr>
          <w:color w:val="000000"/>
          <w:sz w:val="28"/>
          <w:szCs w:val="28"/>
        </w:rPr>
        <w:t>нти</w:t>
      </w:r>
      <w:proofErr w:type="spellEnd"/>
      <w:r w:rsidRPr="00C9028B">
        <w:rPr>
          <w:color w:val="000000"/>
          <w:sz w:val="28"/>
          <w:szCs w:val="28"/>
        </w:rPr>
        <w:t xml:space="preserve"> резус — то кров </w:t>
      </w:r>
      <w:proofErr w:type="spellStart"/>
      <w:proofErr w:type="gramStart"/>
      <w:r w:rsidRPr="00C9028B">
        <w:rPr>
          <w:color w:val="000000"/>
          <w:sz w:val="28"/>
          <w:szCs w:val="28"/>
        </w:rPr>
        <w:t>Rh</w:t>
      </w:r>
      <w:proofErr w:type="spellEnd"/>
      <w:r w:rsidRPr="00C9028B">
        <w:rPr>
          <w:color w:val="000000"/>
          <w:sz w:val="28"/>
          <w:szCs w:val="28"/>
        </w:rPr>
        <w:t>(</w:t>
      </w:r>
      <w:proofErr w:type="gramEnd"/>
      <w:r w:rsidRPr="00C9028B">
        <w:rPr>
          <w:color w:val="000000"/>
          <w:sz w:val="28"/>
          <w:szCs w:val="28"/>
        </w:rPr>
        <w:t>+).</w:t>
      </w:r>
    </w:p>
    <w:p w:rsidR="004D3B53" w:rsidRPr="000B3494" w:rsidRDefault="00C9028B" w:rsidP="004D3B53">
      <w:pPr>
        <w:pStyle w:val="a3"/>
        <w:spacing w:after="0" w:afterAutospacing="0"/>
        <w:rPr>
          <w:b/>
          <w:color w:val="000000"/>
          <w:sz w:val="28"/>
          <w:szCs w:val="28"/>
          <w:lang w:val="uk-UA"/>
        </w:rPr>
      </w:pPr>
      <w:r w:rsidRPr="000B3494">
        <w:rPr>
          <w:b/>
          <w:color w:val="000000"/>
          <w:sz w:val="28"/>
          <w:szCs w:val="28"/>
          <w:lang w:val="uk-UA"/>
        </w:rPr>
        <w:t xml:space="preserve">4. Проба на індивідуальну сумісність </w:t>
      </w:r>
    </w:p>
    <w:p w:rsidR="004D3B53" w:rsidRDefault="004D3B53" w:rsidP="004D3B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Методика</w:t>
      </w:r>
      <w:r w:rsidRPr="004D3B53">
        <w:rPr>
          <w:color w:val="000000"/>
          <w:sz w:val="28"/>
          <w:szCs w:val="28"/>
          <w:lang w:val="uk-UA"/>
        </w:rPr>
        <w:t xml:space="preserve"> з вени хворого беруть кров (2-3 мл) в пробірку з 0,3 мл 6% </w:t>
      </w:r>
    </w:p>
    <w:p w:rsidR="00C9028B" w:rsidRDefault="004D3B53" w:rsidP="004D3B53">
      <w:pPr>
        <w:pStyle w:val="a3"/>
        <w:spacing w:before="0" w:beforeAutospacing="0" w:after="240" w:afterAutospacing="0"/>
        <w:rPr>
          <w:color w:val="000000"/>
          <w:sz w:val="28"/>
          <w:szCs w:val="28"/>
          <w:lang w:val="uk-UA"/>
        </w:rPr>
      </w:pPr>
      <w:proofErr w:type="spellStart"/>
      <w:r w:rsidRPr="004D3B53">
        <w:rPr>
          <w:color w:val="000000"/>
          <w:sz w:val="28"/>
          <w:szCs w:val="28"/>
          <w:lang w:val="uk-UA"/>
        </w:rPr>
        <w:t>цитрата</w:t>
      </w:r>
      <w:proofErr w:type="spellEnd"/>
      <w:r w:rsidRPr="004D3B53">
        <w:rPr>
          <w:color w:val="000000"/>
          <w:sz w:val="28"/>
          <w:szCs w:val="28"/>
          <w:lang w:val="uk-UA"/>
        </w:rPr>
        <w:t xml:space="preserve"> , центрифугують і беруть сироватку реципієнта і змішують з краплиною крові (1к: Юс). нагляд 5 хв. Якщо аглютинації немає — кров сумісна по системі АВО. 6. Проба на біологічну сумісність.</w:t>
      </w:r>
    </w:p>
    <w:p w:rsidR="000B3C18" w:rsidRPr="000B3494" w:rsidRDefault="004D3B53" w:rsidP="000B3C18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uk-UA"/>
        </w:rPr>
      </w:pPr>
      <w:r w:rsidRPr="000B3494">
        <w:rPr>
          <w:b/>
          <w:color w:val="000000"/>
          <w:sz w:val="28"/>
          <w:szCs w:val="28"/>
          <w:lang w:val="uk-UA"/>
        </w:rPr>
        <w:t xml:space="preserve">5.Проба на сумісність за системою АВО  </w:t>
      </w:r>
    </w:p>
    <w:p w:rsidR="004D3B53" w:rsidRDefault="004D3B53" w:rsidP="000B3C18">
      <w:pPr>
        <w:pStyle w:val="a3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B3C18">
        <w:rPr>
          <w:color w:val="000000"/>
          <w:sz w:val="28"/>
          <w:szCs w:val="28"/>
          <w:lang w:val="uk-UA"/>
        </w:rPr>
        <w:t xml:space="preserve">Для визначення групи крові в будь-якій системі використовують один і той же принцип: забезпечення умов для здійснення реакції аглютинації еритроцитів у середовищі стандартних </w:t>
      </w:r>
      <w:proofErr w:type="spellStart"/>
      <w:r w:rsidRPr="000B3C18">
        <w:rPr>
          <w:color w:val="000000"/>
          <w:sz w:val="28"/>
          <w:szCs w:val="28"/>
          <w:lang w:val="uk-UA"/>
        </w:rPr>
        <w:t>ізогемаглютинуючих</w:t>
      </w:r>
      <w:proofErr w:type="spellEnd"/>
      <w:r w:rsidRPr="000B3C18">
        <w:rPr>
          <w:color w:val="000000"/>
          <w:sz w:val="28"/>
          <w:szCs w:val="28"/>
          <w:lang w:val="uk-UA"/>
        </w:rPr>
        <w:t xml:space="preserve"> сироваток, або </w:t>
      </w:r>
      <w:proofErr w:type="spellStart"/>
      <w:r w:rsidRPr="000B3C18">
        <w:rPr>
          <w:color w:val="000000"/>
          <w:sz w:val="28"/>
          <w:szCs w:val="28"/>
          <w:lang w:val="uk-UA"/>
        </w:rPr>
        <w:t>цоліклонів</w:t>
      </w:r>
      <w:proofErr w:type="spellEnd"/>
      <w:r w:rsidRPr="000B3C18">
        <w:rPr>
          <w:color w:val="000000"/>
          <w:sz w:val="28"/>
          <w:szCs w:val="28"/>
          <w:lang w:val="uk-UA"/>
        </w:rPr>
        <w:t>, що мають високий титр антитіл до досліджуваних антигенів еритроцитів. Стандартні сироватки – це очищена у фабричних умовах плазма донорів різних груп крові, що не містить фібриногену та має високу концентрацію антитіл до одного або кількох антигенів однієї групової системи.</w:t>
      </w:r>
    </w:p>
    <w:p w:rsidR="000B3C18" w:rsidRDefault="000B3C18" w:rsidP="000B3C18">
      <w:pPr>
        <w:pStyle w:val="a3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B3C18" w:rsidRPr="000B3494" w:rsidRDefault="000B3C18" w:rsidP="000B3C18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uk-UA"/>
        </w:rPr>
      </w:pPr>
      <w:r w:rsidRPr="000B3494">
        <w:rPr>
          <w:b/>
          <w:color w:val="000000"/>
          <w:sz w:val="28"/>
          <w:szCs w:val="28"/>
          <w:lang w:val="uk-UA"/>
        </w:rPr>
        <w:lastRenderedPageBreak/>
        <w:t>6. Проба на біологічну сумісність</w:t>
      </w:r>
    </w:p>
    <w:p w:rsidR="000B3C18" w:rsidRDefault="000B3C18" w:rsidP="000B3C18">
      <w:pPr>
        <w:pStyle w:val="a3"/>
        <w:rPr>
          <w:color w:val="000000"/>
          <w:sz w:val="28"/>
          <w:szCs w:val="28"/>
          <w:lang w:val="uk-UA"/>
        </w:rPr>
      </w:pPr>
      <w:r w:rsidRPr="000B3494">
        <w:rPr>
          <w:b/>
          <w:bCs/>
          <w:color w:val="FF0000"/>
          <w:sz w:val="28"/>
          <w:szCs w:val="28"/>
          <w:lang w:val="uk-UA"/>
        </w:rPr>
        <w:t>Біологічна проба</w:t>
      </w:r>
      <w:r w:rsidRPr="000B3C18">
        <w:rPr>
          <w:color w:val="000000"/>
          <w:sz w:val="28"/>
          <w:szCs w:val="28"/>
        </w:rPr>
        <w:t> </w:t>
      </w:r>
      <w:r w:rsidRPr="000B3C18">
        <w:rPr>
          <w:color w:val="000000"/>
          <w:sz w:val="28"/>
          <w:szCs w:val="28"/>
          <w:lang w:val="uk-UA"/>
        </w:rPr>
        <w:t>її проводять безпосередньо після венепункції шляхом переливання струминне 3 рази через кожні 3 хв по 10-15 мл крові (</w:t>
      </w:r>
      <w:proofErr w:type="spellStart"/>
      <w:r w:rsidRPr="000B3C18">
        <w:rPr>
          <w:color w:val="000000"/>
          <w:sz w:val="28"/>
          <w:szCs w:val="28"/>
          <w:lang w:val="uk-UA"/>
        </w:rPr>
        <w:t>еритроцитарної</w:t>
      </w:r>
      <w:proofErr w:type="spellEnd"/>
      <w:r w:rsidRPr="000B3C18">
        <w:rPr>
          <w:color w:val="000000"/>
          <w:sz w:val="28"/>
          <w:szCs w:val="28"/>
          <w:lang w:val="uk-UA"/>
        </w:rPr>
        <w:t xml:space="preserve"> маси, відмитих еритроцитів, плазми) Слід пам'ятати, що біологічну пробу на сумісність у дітей виконують так само, як і у дорослих, триразове, але меншими порціями- дітям до 2 років - 2 мл, до 5 років - 5 мл, до 10 років -10 мл, дітям старше 10 років - по 10-15 мл. </w:t>
      </w:r>
      <w:r w:rsidRPr="000B3C18">
        <w:rPr>
          <w:color w:val="000000"/>
          <w:sz w:val="28"/>
          <w:szCs w:val="28"/>
        </w:rPr>
        <w:t xml:space="preserve">Для </w:t>
      </w:r>
      <w:proofErr w:type="spellStart"/>
      <w:r w:rsidRPr="000B3C18">
        <w:rPr>
          <w:color w:val="000000"/>
          <w:sz w:val="28"/>
          <w:szCs w:val="28"/>
        </w:rPr>
        <w:t>попередження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згортання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крові</w:t>
      </w:r>
      <w:proofErr w:type="spellEnd"/>
      <w:r w:rsidRPr="000B3C18">
        <w:rPr>
          <w:color w:val="000000"/>
          <w:sz w:val="28"/>
          <w:szCs w:val="28"/>
        </w:rPr>
        <w:t xml:space="preserve"> в </w:t>
      </w:r>
      <w:proofErr w:type="spellStart"/>
      <w:r w:rsidRPr="000B3C18">
        <w:rPr>
          <w:color w:val="000000"/>
          <w:sz w:val="28"/>
          <w:szCs w:val="28"/>
        </w:rPr>
        <w:t>голці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під</w:t>
      </w:r>
      <w:proofErr w:type="spellEnd"/>
      <w:r w:rsidRPr="000B3C18">
        <w:rPr>
          <w:color w:val="000000"/>
          <w:sz w:val="28"/>
          <w:szCs w:val="28"/>
        </w:rPr>
        <w:t xml:space="preserve"> час </w:t>
      </w:r>
      <w:proofErr w:type="spellStart"/>
      <w:r w:rsidRPr="000B3C18">
        <w:rPr>
          <w:color w:val="000000"/>
          <w:sz w:val="28"/>
          <w:szCs w:val="28"/>
        </w:rPr>
        <w:t>трихвилинного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інтервалу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трансфузію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можна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продовжити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рідкими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краплями</w:t>
      </w:r>
      <w:proofErr w:type="spellEnd"/>
      <w:r w:rsidRPr="000B3C18">
        <w:rPr>
          <w:color w:val="000000"/>
          <w:sz w:val="28"/>
          <w:szCs w:val="28"/>
        </w:rPr>
        <w:t xml:space="preserve"> (до 20 </w:t>
      </w:r>
      <w:proofErr w:type="spellStart"/>
      <w:r w:rsidRPr="000B3C18">
        <w:rPr>
          <w:color w:val="000000"/>
          <w:sz w:val="28"/>
          <w:szCs w:val="28"/>
        </w:rPr>
        <w:t>крапель</w:t>
      </w:r>
      <w:proofErr w:type="spellEnd"/>
      <w:r w:rsidRPr="000B3C18">
        <w:rPr>
          <w:color w:val="000000"/>
          <w:sz w:val="28"/>
          <w:szCs w:val="28"/>
        </w:rPr>
        <w:t xml:space="preserve"> на </w:t>
      </w:r>
      <w:proofErr w:type="spellStart"/>
      <w:r w:rsidRPr="000B3C18">
        <w:rPr>
          <w:color w:val="000000"/>
          <w:sz w:val="28"/>
          <w:szCs w:val="28"/>
        </w:rPr>
        <w:t>хвилину</w:t>
      </w:r>
      <w:proofErr w:type="spellEnd"/>
      <w:proofErr w:type="gramStart"/>
      <w:r w:rsidRPr="000B3C18">
        <w:rPr>
          <w:color w:val="000000"/>
          <w:sz w:val="28"/>
          <w:szCs w:val="28"/>
        </w:rPr>
        <w:t>)</w:t>
      </w:r>
      <w:r w:rsidRPr="000B3C18">
        <w:rPr>
          <w:rFonts w:ascii="Arial" w:hAnsi="Arial" w:cs="Arial"/>
          <w:color w:val="000000"/>
        </w:rPr>
        <w:t xml:space="preserve"> </w:t>
      </w:r>
      <w:r w:rsidRPr="000B3C18">
        <w:rPr>
          <w:color w:val="000000"/>
          <w:sz w:val="28"/>
          <w:szCs w:val="28"/>
        </w:rPr>
        <w:t>.</w:t>
      </w:r>
      <w:proofErr w:type="spellStart"/>
      <w:r w:rsidRPr="000B3C18">
        <w:rPr>
          <w:color w:val="000000"/>
          <w:sz w:val="28"/>
          <w:szCs w:val="28"/>
        </w:rPr>
        <w:t>Біологічна</w:t>
      </w:r>
      <w:proofErr w:type="spellEnd"/>
      <w:proofErr w:type="gramEnd"/>
      <w:r w:rsidRPr="000B3C18">
        <w:rPr>
          <w:color w:val="000000"/>
          <w:sz w:val="28"/>
          <w:szCs w:val="28"/>
        </w:rPr>
        <w:t xml:space="preserve"> проба на </w:t>
      </w:r>
      <w:proofErr w:type="spellStart"/>
      <w:r w:rsidRPr="000B3C18">
        <w:rPr>
          <w:color w:val="000000"/>
          <w:sz w:val="28"/>
          <w:szCs w:val="28"/>
        </w:rPr>
        <w:t>сумісність</w:t>
      </w:r>
      <w:proofErr w:type="spellEnd"/>
      <w:r w:rsidRPr="000B3C18">
        <w:rPr>
          <w:color w:val="000000"/>
          <w:sz w:val="28"/>
          <w:szCs w:val="28"/>
        </w:rPr>
        <w:t xml:space="preserve"> практично </w:t>
      </w:r>
      <w:proofErr w:type="spellStart"/>
      <w:r w:rsidRPr="000B3C18">
        <w:rPr>
          <w:color w:val="000000"/>
          <w:sz w:val="28"/>
          <w:szCs w:val="28"/>
        </w:rPr>
        <w:t>попереджує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можливість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переливання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несумісної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крові</w:t>
      </w:r>
      <w:proofErr w:type="spellEnd"/>
      <w:r w:rsidRPr="000B3C18">
        <w:rPr>
          <w:color w:val="000000"/>
          <w:sz w:val="28"/>
          <w:szCs w:val="28"/>
        </w:rPr>
        <w:t xml:space="preserve"> за системою АВО, </w:t>
      </w:r>
      <w:proofErr w:type="spellStart"/>
      <w:r w:rsidRPr="000B3C18">
        <w:rPr>
          <w:color w:val="000000"/>
          <w:sz w:val="28"/>
          <w:szCs w:val="28"/>
        </w:rPr>
        <w:t>переливання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недоброякісної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крові</w:t>
      </w:r>
      <w:proofErr w:type="spellEnd"/>
      <w:r w:rsidRPr="000B3C18">
        <w:rPr>
          <w:color w:val="000000"/>
          <w:sz w:val="28"/>
          <w:szCs w:val="28"/>
        </w:rPr>
        <w:t xml:space="preserve"> (</w:t>
      </w:r>
      <w:proofErr w:type="spellStart"/>
      <w:r w:rsidRPr="000B3C18">
        <w:rPr>
          <w:color w:val="000000"/>
          <w:sz w:val="28"/>
          <w:szCs w:val="28"/>
        </w:rPr>
        <w:t>гемолізованої</w:t>
      </w:r>
      <w:proofErr w:type="spellEnd"/>
      <w:r w:rsidRPr="000B3C18">
        <w:rPr>
          <w:color w:val="000000"/>
          <w:sz w:val="28"/>
          <w:szCs w:val="28"/>
        </w:rPr>
        <w:t xml:space="preserve">, </w:t>
      </w:r>
      <w:proofErr w:type="spellStart"/>
      <w:r w:rsidRPr="000B3C18">
        <w:rPr>
          <w:color w:val="000000"/>
          <w:sz w:val="28"/>
          <w:szCs w:val="28"/>
        </w:rPr>
        <w:t>інфікованої</w:t>
      </w:r>
      <w:proofErr w:type="spellEnd"/>
      <w:r w:rsidRPr="000B3C18">
        <w:rPr>
          <w:color w:val="000000"/>
          <w:sz w:val="28"/>
          <w:szCs w:val="28"/>
        </w:rPr>
        <w:t xml:space="preserve">, </w:t>
      </w:r>
      <w:proofErr w:type="spellStart"/>
      <w:r w:rsidRPr="000B3C18">
        <w:rPr>
          <w:color w:val="000000"/>
          <w:sz w:val="28"/>
          <w:szCs w:val="28"/>
        </w:rPr>
        <w:t>перегрітої</w:t>
      </w:r>
      <w:proofErr w:type="spellEnd"/>
      <w:r w:rsidRPr="000B3C18">
        <w:rPr>
          <w:color w:val="000000"/>
          <w:sz w:val="28"/>
          <w:szCs w:val="28"/>
        </w:rPr>
        <w:t xml:space="preserve">), а </w:t>
      </w:r>
      <w:proofErr w:type="spellStart"/>
      <w:r w:rsidRPr="000B3C18">
        <w:rPr>
          <w:color w:val="000000"/>
          <w:sz w:val="28"/>
          <w:szCs w:val="28"/>
        </w:rPr>
        <w:t>також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виявляє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індивідуальну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підвищену</w:t>
      </w:r>
      <w:proofErr w:type="spellEnd"/>
      <w:r w:rsidRPr="000B3C18">
        <w:rPr>
          <w:color w:val="000000"/>
          <w:sz w:val="28"/>
          <w:szCs w:val="28"/>
        </w:rPr>
        <w:t xml:space="preserve"> </w:t>
      </w:r>
      <w:proofErr w:type="spellStart"/>
      <w:r w:rsidRPr="000B3C18">
        <w:rPr>
          <w:color w:val="000000"/>
          <w:sz w:val="28"/>
          <w:szCs w:val="28"/>
        </w:rPr>
        <w:t>чутливість</w:t>
      </w:r>
      <w:proofErr w:type="spellEnd"/>
      <w:r w:rsidRPr="000B3C18">
        <w:rPr>
          <w:color w:val="000000"/>
          <w:sz w:val="28"/>
          <w:szCs w:val="28"/>
        </w:rPr>
        <w:t xml:space="preserve"> кожного </w:t>
      </w:r>
      <w:proofErr w:type="spellStart"/>
      <w:r w:rsidRPr="000B3C18">
        <w:rPr>
          <w:color w:val="000000"/>
          <w:sz w:val="28"/>
          <w:szCs w:val="28"/>
        </w:rPr>
        <w:t>реципієнта</w:t>
      </w:r>
      <w:proofErr w:type="spellEnd"/>
      <w:r w:rsidRPr="000B3C18">
        <w:rPr>
          <w:color w:val="000000"/>
          <w:sz w:val="28"/>
          <w:szCs w:val="28"/>
        </w:rPr>
        <w:t xml:space="preserve"> до </w:t>
      </w:r>
      <w:proofErr w:type="spellStart"/>
      <w:r w:rsidRPr="000B3C18">
        <w:rPr>
          <w:color w:val="000000"/>
          <w:sz w:val="28"/>
          <w:szCs w:val="28"/>
        </w:rPr>
        <w:t>крові</w:t>
      </w:r>
      <w:proofErr w:type="spellEnd"/>
      <w:r w:rsidRPr="000B3C18">
        <w:rPr>
          <w:color w:val="000000"/>
          <w:sz w:val="28"/>
          <w:szCs w:val="28"/>
        </w:rPr>
        <w:t xml:space="preserve"> донора.</w:t>
      </w:r>
    </w:p>
    <w:p w:rsidR="000B3C18" w:rsidRPr="000B3494" w:rsidRDefault="000B3C18" w:rsidP="000B3C18">
      <w:pPr>
        <w:pStyle w:val="a3"/>
        <w:spacing w:after="0" w:afterAutospacing="0"/>
        <w:rPr>
          <w:b/>
          <w:color w:val="000000"/>
          <w:sz w:val="28"/>
          <w:szCs w:val="28"/>
          <w:lang w:val="uk-UA"/>
        </w:rPr>
      </w:pPr>
      <w:r w:rsidRPr="000B3494">
        <w:rPr>
          <w:b/>
          <w:color w:val="000000"/>
          <w:sz w:val="28"/>
          <w:szCs w:val="28"/>
          <w:lang w:val="uk-UA"/>
        </w:rPr>
        <w:t>7. Визначення мазків</w:t>
      </w:r>
    </w:p>
    <w:p w:rsidR="000B3C18" w:rsidRPr="000B3C18" w:rsidRDefault="000B3C18" w:rsidP="000B3C18">
      <w:pPr>
        <w:pStyle w:val="a3"/>
        <w:spacing w:after="0"/>
        <w:rPr>
          <w:color w:val="000000"/>
          <w:sz w:val="28"/>
          <w:szCs w:val="28"/>
          <w:lang w:val="uk-UA"/>
        </w:rPr>
      </w:pPr>
      <w:r w:rsidRPr="000B3C18">
        <w:rPr>
          <w:color w:val="000000"/>
          <w:sz w:val="28"/>
          <w:szCs w:val="28"/>
          <w:lang w:val="uk-UA"/>
        </w:rPr>
        <w:t>Після появи краплі крові до неї торкаються поверхнею біля краю знежиреного стерильного предметного скла, яке швидко кладуть на стіл. Краєм іншого трохи вужчого і шліфованого скла торкаються краплі і нахиливши його під кутом 45° швидко і обережно проводять ним у напрямку до дальшого краю. Внаслідок капілярності кров захоплюється</w:t>
      </w:r>
      <w:r>
        <w:rPr>
          <w:color w:val="000000"/>
          <w:sz w:val="28"/>
          <w:szCs w:val="28"/>
          <w:lang w:val="uk-UA"/>
        </w:rPr>
        <w:t xml:space="preserve"> </w:t>
      </w:r>
      <w:r w:rsidRPr="000B3C18">
        <w:rPr>
          <w:color w:val="000000"/>
          <w:sz w:val="28"/>
          <w:szCs w:val="28"/>
          <w:lang w:val="uk-UA"/>
        </w:rPr>
        <w:t>краєм верхнього скла і під час руху розмазується по нижньому склі. Правильно</w:t>
      </w:r>
      <w:r>
        <w:rPr>
          <w:color w:val="000000"/>
          <w:sz w:val="28"/>
          <w:szCs w:val="28"/>
          <w:lang w:val="uk-UA"/>
        </w:rPr>
        <w:t xml:space="preserve"> </w:t>
      </w:r>
      <w:r w:rsidRPr="000B3C18">
        <w:rPr>
          <w:color w:val="000000"/>
          <w:sz w:val="28"/>
          <w:szCs w:val="28"/>
          <w:lang w:val="uk-UA"/>
        </w:rPr>
        <w:t>виготовлений препарат виходить тонким, дещо просвічується та має жовтувате забарвлення.</w:t>
      </w:r>
      <w:r w:rsidRPr="000B3C18">
        <w:t xml:space="preserve"> </w:t>
      </w:r>
      <w:r w:rsidRPr="000B3C18">
        <w:rPr>
          <w:color w:val="000000"/>
          <w:sz w:val="28"/>
          <w:szCs w:val="28"/>
          <w:lang w:val="uk-UA"/>
        </w:rPr>
        <w:t xml:space="preserve">Виготовлені мазки висушують при кімнатній температурі або в термостаті. Тонкі мазки швидко висихають на повітрі, більш товсті можна висушувати над полум’ям газового пальника. Предметне скло при цьому тримають за ребра 1-им і 2-им пальцями правої руки мазком догори. Щоб не допустити денатурації білків </w:t>
      </w:r>
      <w:r>
        <w:rPr>
          <w:color w:val="000000"/>
          <w:sz w:val="28"/>
          <w:szCs w:val="28"/>
          <w:lang w:val="uk-UA"/>
        </w:rPr>
        <w:t>бактерій і порушення їх внутріш</w:t>
      </w:r>
      <w:r w:rsidRPr="000B3C18">
        <w:rPr>
          <w:color w:val="000000"/>
          <w:sz w:val="28"/>
          <w:szCs w:val="28"/>
          <w:lang w:val="uk-UA"/>
        </w:rPr>
        <w:t>ньої структури ступінь нагрівання контролюють середнім пальцем, який знаходиться під предметним склом. Висушені препарати необхідно</w:t>
      </w:r>
      <w:r>
        <w:rPr>
          <w:color w:val="000000"/>
          <w:sz w:val="28"/>
          <w:szCs w:val="28"/>
          <w:lang w:val="uk-UA"/>
        </w:rPr>
        <w:t xml:space="preserve"> </w:t>
      </w:r>
      <w:r w:rsidRPr="000B3C18">
        <w:rPr>
          <w:color w:val="000000"/>
          <w:sz w:val="28"/>
          <w:szCs w:val="28"/>
          <w:lang w:val="uk-UA"/>
        </w:rPr>
        <w:t xml:space="preserve">фіксувати до поверхні скла. Незафіксований </w:t>
      </w:r>
      <w:proofErr w:type="spellStart"/>
      <w:r w:rsidRPr="000B3C18">
        <w:rPr>
          <w:color w:val="000000"/>
          <w:sz w:val="28"/>
          <w:szCs w:val="28"/>
          <w:lang w:val="uk-UA"/>
        </w:rPr>
        <w:t>ма-зок</w:t>
      </w:r>
      <w:proofErr w:type="spellEnd"/>
      <w:r w:rsidRPr="000B3C18">
        <w:rPr>
          <w:color w:val="000000"/>
          <w:sz w:val="28"/>
          <w:szCs w:val="28"/>
          <w:lang w:val="uk-UA"/>
        </w:rPr>
        <w:t xml:space="preserve"> є заразним, тому при роботі з ним треба бути дуже обережним, не торкатись до нього руками. При фіксації одночасно відбувається прикріплення бактерій до скла та їх знезараження. До того ж вбиті мікроорганізми значно краще забарвлюються.</w:t>
      </w:r>
    </w:p>
    <w:p w:rsidR="000B3C18" w:rsidRPr="000B3C18" w:rsidRDefault="000B3C18" w:rsidP="000B3C18">
      <w:pPr>
        <w:pStyle w:val="a3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B3C18" w:rsidRPr="000B3C18" w:rsidRDefault="000B3C18" w:rsidP="000B3C18">
      <w:pPr>
        <w:pStyle w:val="a3"/>
        <w:spacing w:before="0" w:beforeAutospacing="0"/>
        <w:rPr>
          <w:color w:val="000000"/>
          <w:sz w:val="28"/>
          <w:szCs w:val="28"/>
          <w:lang w:val="uk-UA"/>
        </w:rPr>
      </w:pPr>
    </w:p>
    <w:p w:rsidR="004D3B53" w:rsidRPr="000B3C18" w:rsidRDefault="004D3B53" w:rsidP="000B3C1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9028B" w:rsidRPr="000B3C18" w:rsidRDefault="00C9028B" w:rsidP="000B3C18">
      <w:pPr>
        <w:pStyle w:val="a3"/>
        <w:spacing w:before="0" w:beforeAutospacing="0"/>
        <w:rPr>
          <w:color w:val="000000"/>
          <w:sz w:val="28"/>
          <w:szCs w:val="28"/>
          <w:lang w:val="uk-UA"/>
        </w:rPr>
      </w:pPr>
    </w:p>
    <w:p w:rsidR="00E7295E" w:rsidRPr="004D3B53" w:rsidRDefault="00E7295E" w:rsidP="00E7295E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7295E" w:rsidRPr="00C9028B" w:rsidRDefault="00E7295E" w:rsidP="00E7295E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61E" w:rsidRPr="00C9028B" w:rsidRDefault="0050461E">
      <w:pPr>
        <w:rPr>
          <w:lang w:val="uk-UA"/>
        </w:rPr>
      </w:pPr>
    </w:p>
    <w:sectPr w:rsidR="0050461E" w:rsidRPr="00C9028B" w:rsidSect="00E7295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5E"/>
    <w:rsid w:val="000B3494"/>
    <w:rsid w:val="000B3C18"/>
    <w:rsid w:val="004D3B53"/>
    <w:rsid w:val="0050461E"/>
    <w:rsid w:val="00C9028B"/>
    <w:rsid w:val="00E7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5223"/>
  <w15:docId w15:val="{BF4206E6-98FB-45A4-ADE8-6AECAAAB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2782</Words>
  <Characters>1586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aniadubij@gmail.com</cp:lastModifiedBy>
  <cp:revision>2</cp:revision>
  <dcterms:created xsi:type="dcterms:W3CDTF">2020-03-31T10:49:00Z</dcterms:created>
  <dcterms:modified xsi:type="dcterms:W3CDTF">2020-03-31T10:49:00Z</dcterms:modified>
</cp:coreProperties>
</file>