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FF8BF" w14:textId="1E4CE8C0" w:rsidR="00F12C76" w:rsidRPr="00EC1A77" w:rsidRDefault="00854D39" w:rsidP="0047533F">
      <w:pPr>
        <w:spacing w:after="0" w:line="360" w:lineRule="auto"/>
        <w:ind w:right="-2"/>
        <w:jc w:val="center"/>
        <w:rPr>
          <w:rFonts w:cs="Times New Roman"/>
          <w:sz w:val="24"/>
          <w:szCs w:val="24"/>
          <w:lang w:val="uk-UA"/>
        </w:rPr>
      </w:pPr>
      <w:r w:rsidRPr="00EC1A77">
        <w:rPr>
          <w:rFonts w:cs="Times New Roman"/>
          <w:sz w:val="24"/>
          <w:szCs w:val="24"/>
          <w:lang w:val="uk-UA"/>
        </w:rPr>
        <w:t>Сервісний контролінг для спортивних клубів – проектування елементів системи контролінгу для спортивного клубу</w:t>
      </w:r>
    </w:p>
    <w:sdt>
      <w:sdtPr>
        <w:rPr>
          <w:rFonts w:ascii="Times New Roman" w:eastAsiaTheme="minorHAnsi" w:hAnsi="Times New Roman" w:cstheme="minorBidi"/>
          <w:b w:val="0"/>
          <w:bCs w:val="0"/>
          <w:color w:val="auto"/>
          <w:szCs w:val="22"/>
          <w:lang w:val="ru-RU" w:eastAsia="en-US"/>
        </w:rPr>
        <w:id w:val="681699474"/>
        <w:docPartObj>
          <w:docPartGallery w:val="Table of Contents"/>
          <w:docPartUnique/>
        </w:docPartObj>
      </w:sdtPr>
      <w:sdtEndPr>
        <w:rPr>
          <w:noProof/>
        </w:rPr>
      </w:sdtEndPr>
      <w:sdtContent>
        <w:p w14:paraId="2F02E7AF" w14:textId="27913F14" w:rsidR="00EC1A77" w:rsidRPr="00EC1A77" w:rsidRDefault="0047533F" w:rsidP="00EC1A77">
          <w:pPr>
            <w:pStyle w:val="a8"/>
            <w:spacing w:line="360" w:lineRule="auto"/>
            <w:jc w:val="both"/>
            <w:rPr>
              <w:b w:val="0"/>
              <w:bCs w:val="0"/>
            </w:rPr>
          </w:pPr>
          <w:r>
            <w:rPr>
              <w:b w:val="0"/>
              <w:bCs w:val="0"/>
              <w:lang w:val="ru-RU"/>
            </w:rPr>
            <w:t>Зміст</w:t>
          </w:r>
        </w:p>
        <w:p w14:paraId="725D39F3" w14:textId="7E6493B3" w:rsidR="00EC1A77" w:rsidRPr="00EC1A77" w:rsidRDefault="00EC1A77" w:rsidP="00EC1A77">
          <w:pPr>
            <w:pStyle w:val="11"/>
            <w:tabs>
              <w:tab w:val="left" w:pos="480"/>
              <w:tab w:val="right" w:leader="dot" w:pos="9016"/>
            </w:tabs>
            <w:spacing w:line="360" w:lineRule="auto"/>
            <w:jc w:val="both"/>
            <w:rPr>
              <w:b w:val="0"/>
              <w:bCs w:val="0"/>
              <w:i w:val="0"/>
              <w:iCs w:val="0"/>
              <w:noProof/>
            </w:rPr>
          </w:pPr>
          <w:r w:rsidRPr="00EC1A77">
            <w:rPr>
              <w:b w:val="0"/>
              <w:bCs w:val="0"/>
              <w:i w:val="0"/>
              <w:iCs w:val="0"/>
            </w:rPr>
            <w:fldChar w:fldCharType="begin"/>
          </w:r>
          <w:r w:rsidRPr="00EC1A77">
            <w:rPr>
              <w:b w:val="0"/>
              <w:bCs w:val="0"/>
              <w:i w:val="0"/>
              <w:iCs w:val="0"/>
            </w:rPr>
            <w:instrText>TOC \o "1-3" \h \z \u</w:instrText>
          </w:r>
          <w:r w:rsidRPr="00EC1A77">
            <w:rPr>
              <w:b w:val="0"/>
              <w:bCs w:val="0"/>
              <w:i w:val="0"/>
              <w:iCs w:val="0"/>
            </w:rPr>
            <w:fldChar w:fldCharType="separate"/>
          </w:r>
          <w:hyperlink w:anchor="_Toc123561954" w:history="1">
            <w:r w:rsidRPr="00EC1A77">
              <w:rPr>
                <w:rStyle w:val="a9"/>
                <w:rFonts w:ascii="Times New Roman" w:hAnsi="Times New Roman" w:cs="Times New Roman"/>
                <w:b w:val="0"/>
                <w:bCs w:val="0"/>
                <w:i w:val="0"/>
                <w:iCs w:val="0"/>
                <w:noProof/>
                <w:lang w:val="uk-UA"/>
              </w:rPr>
              <w:t>1.</w:t>
            </w:r>
            <w:r w:rsidRPr="00EC1A77">
              <w:rPr>
                <w:b w:val="0"/>
                <w:bCs w:val="0"/>
                <w:i w:val="0"/>
                <w:iCs w:val="0"/>
                <w:noProof/>
              </w:rPr>
              <w:tab/>
            </w:r>
            <w:r w:rsidRPr="00EC1A77">
              <w:rPr>
                <w:rStyle w:val="a9"/>
                <w:rFonts w:ascii="Times New Roman" w:hAnsi="Times New Roman" w:cs="Times New Roman"/>
                <w:b w:val="0"/>
                <w:bCs w:val="0"/>
                <w:i w:val="0"/>
                <w:iCs w:val="0"/>
                <w:noProof/>
                <w:lang w:val="uk-UA"/>
              </w:rPr>
              <w:t>Поняття контролінгу</w:t>
            </w:r>
            <w:r w:rsidRPr="00EC1A77">
              <w:rPr>
                <w:b w:val="0"/>
                <w:bCs w:val="0"/>
                <w:i w:val="0"/>
                <w:iCs w:val="0"/>
                <w:noProof/>
                <w:webHidden/>
              </w:rPr>
              <w:tab/>
            </w:r>
            <w:r w:rsidRPr="00EC1A77">
              <w:rPr>
                <w:b w:val="0"/>
                <w:bCs w:val="0"/>
                <w:i w:val="0"/>
                <w:iCs w:val="0"/>
                <w:noProof/>
                <w:webHidden/>
              </w:rPr>
              <w:fldChar w:fldCharType="begin"/>
            </w:r>
            <w:r w:rsidRPr="00EC1A77">
              <w:rPr>
                <w:b w:val="0"/>
                <w:bCs w:val="0"/>
                <w:i w:val="0"/>
                <w:iCs w:val="0"/>
                <w:noProof/>
                <w:webHidden/>
              </w:rPr>
              <w:instrText xml:space="preserve"> PAGEREF _Toc123561954 \h </w:instrText>
            </w:r>
            <w:r w:rsidRPr="00EC1A77">
              <w:rPr>
                <w:b w:val="0"/>
                <w:bCs w:val="0"/>
                <w:i w:val="0"/>
                <w:iCs w:val="0"/>
                <w:noProof/>
                <w:webHidden/>
              </w:rPr>
            </w:r>
            <w:r w:rsidRPr="00EC1A77">
              <w:rPr>
                <w:b w:val="0"/>
                <w:bCs w:val="0"/>
                <w:i w:val="0"/>
                <w:iCs w:val="0"/>
                <w:noProof/>
                <w:webHidden/>
              </w:rPr>
              <w:fldChar w:fldCharType="separate"/>
            </w:r>
            <w:r w:rsidR="006251A2">
              <w:rPr>
                <w:b w:val="0"/>
                <w:bCs w:val="0"/>
                <w:i w:val="0"/>
                <w:iCs w:val="0"/>
                <w:noProof/>
                <w:webHidden/>
              </w:rPr>
              <w:t>2</w:t>
            </w:r>
            <w:r w:rsidRPr="00EC1A77">
              <w:rPr>
                <w:b w:val="0"/>
                <w:bCs w:val="0"/>
                <w:i w:val="0"/>
                <w:iCs w:val="0"/>
                <w:noProof/>
                <w:webHidden/>
              </w:rPr>
              <w:fldChar w:fldCharType="end"/>
            </w:r>
          </w:hyperlink>
        </w:p>
        <w:p w14:paraId="7D851057" w14:textId="0B8BE4B3" w:rsidR="00EC1A77" w:rsidRPr="00EC1A77" w:rsidRDefault="00000000" w:rsidP="00EC1A77">
          <w:pPr>
            <w:pStyle w:val="11"/>
            <w:tabs>
              <w:tab w:val="left" w:pos="480"/>
              <w:tab w:val="right" w:leader="dot" w:pos="9016"/>
            </w:tabs>
            <w:spacing w:line="360" w:lineRule="auto"/>
            <w:jc w:val="both"/>
            <w:rPr>
              <w:b w:val="0"/>
              <w:bCs w:val="0"/>
              <w:i w:val="0"/>
              <w:iCs w:val="0"/>
              <w:noProof/>
            </w:rPr>
          </w:pPr>
          <w:hyperlink w:anchor="_Toc123561955" w:history="1">
            <w:r w:rsidR="00EC1A77" w:rsidRPr="00EC1A77">
              <w:rPr>
                <w:rStyle w:val="a9"/>
                <w:rFonts w:ascii="Times New Roman" w:hAnsi="Times New Roman" w:cs="Times New Roman"/>
                <w:b w:val="0"/>
                <w:bCs w:val="0"/>
                <w:i w:val="0"/>
                <w:iCs w:val="0"/>
                <w:noProof/>
                <w:lang w:val="uk-UA"/>
              </w:rPr>
              <w:t>2.</w:t>
            </w:r>
            <w:r w:rsidR="00EC1A77" w:rsidRPr="00EC1A77">
              <w:rPr>
                <w:b w:val="0"/>
                <w:bCs w:val="0"/>
                <w:i w:val="0"/>
                <w:iCs w:val="0"/>
                <w:noProof/>
              </w:rPr>
              <w:tab/>
            </w:r>
            <w:r w:rsidR="00EC1A77" w:rsidRPr="00EC1A77">
              <w:rPr>
                <w:rStyle w:val="a9"/>
                <w:rFonts w:ascii="Times New Roman" w:hAnsi="Times New Roman" w:cs="Times New Roman"/>
                <w:b w:val="0"/>
                <w:bCs w:val="0"/>
                <w:i w:val="0"/>
                <w:iCs w:val="0"/>
                <w:noProof/>
                <w:lang w:val="uk-UA"/>
              </w:rPr>
              <w:t>Практичне значення контролінгу у спортивній індустрії Німеччини</w:t>
            </w:r>
            <w:r w:rsidR="00EC1A77" w:rsidRPr="00EC1A77">
              <w:rPr>
                <w:b w:val="0"/>
                <w:bCs w:val="0"/>
                <w:i w:val="0"/>
                <w:iCs w:val="0"/>
                <w:noProof/>
                <w:webHidden/>
              </w:rPr>
              <w:tab/>
            </w:r>
            <w:r w:rsidR="00EC1A77" w:rsidRPr="00EC1A77">
              <w:rPr>
                <w:b w:val="0"/>
                <w:bCs w:val="0"/>
                <w:i w:val="0"/>
                <w:iCs w:val="0"/>
                <w:noProof/>
                <w:webHidden/>
              </w:rPr>
              <w:fldChar w:fldCharType="begin"/>
            </w:r>
            <w:r w:rsidR="00EC1A77" w:rsidRPr="00EC1A77">
              <w:rPr>
                <w:b w:val="0"/>
                <w:bCs w:val="0"/>
                <w:i w:val="0"/>
                <w:iCs w:val="0"/>
                <w:noProof/>
                <w:webHidden/>
              </w:rPr>
              <w:instrText xml:space="preserve"> PAGEREF _Toc123561955 \h </w:instrText>
            </w:r>
            <w:r w:rsidR="00EC1A77" w:rsidRPr="00EC1A77">
              <w:rPr>
                <w:b w:val="0"/>
                <w:bCs w:val="0"/>
                <w:i w:val="0"/>
                <w:iCs w:val="0"/>
                <w:noProof/>
                <w:webHidden/>
              </w:rPr>
            </w:r>
            <w:r w:rsidR="00EC1A77" w:rsidRPr="00EC1A77">
              <w:rPr>
                <w:b w:val="0"/>
                <w:bCs w:val="0"/>
                <w:i w:val="0"/>
                <w:iCs w:val="0"/>
                <w:noProof/>
                <w:webHidden/>
              </w:rPr>
              <w:fldChar w:fldCharType="separate"/>
            </w:r>
            <w:r w:rsidR="006251A2">
              <w:rPr>
                <w:b w:val="0"/>
                <w:bCs w:val="0"/>
                <w:i w:val="0"/>
                <w:iCs w:val="0"/>
                <w:noProof/>
                <w:webHidden/>
              </w:rPr>
              <w:t>5</w:t>
            </w:r>
            <w:r w:rsidR="00EC1A77" w:rsidRPr="00EC1A77">
              <w:rPr>
                <w:b w:val="0"/>
                <w:bCs w:val="0"/>
                <w:i w:val="0"/>
                <w:iCs w:val="0"/>
                <w:noProof/>
                <w:webHidden/>
              </w:rPr>
              <w:fldChar w:fldCharType="end"/>
            </w:r>
          </w:hyperlink>
        </w:p>
        <w:p w14:paraId="74D0DD8D" w14:textId="4BA94B9A" w:rsidR="00EC1A77" w:rsidRPr="00EC1A77" w:rsidRDefault="00000000" w:rsidP="00EC1A77">
          <w:pPr>
            <w:pStyle w:val="11"/>
            <w:tabs>
              <w:tab w:val="left" w:pos="480"/>
              <w:tab w:val="right" w:leader="dot" w:pos="9016"/>
            </w:tabs>
            <w:spacing w:line="360" w:lineRule="auto"/>
            <w:jc w:val="both"/>
            <w:rPr>
              <w:b w:val="0"/>
              <w:bCs w:val="0"/>
              <w:i w:val="0"/>
              <w:iCs w:val="0"/>
              <w:noProof/>
            </w:rPr>
          </w:pPr>
          <w:hyperlink w:anchor="_Toc123561956" w:history="1">
            <w:r w:rsidR="00EC1A77" w:rsidRPr="00EC1A77">
              <w:rPr>
                <w:rStyle w:val="a9"/>
                <w:rFonts w:ascii="Times New Roman" w:hAnsi="Times New Roman" w:cs="Times New Roman"/>
                <w:b w:val="0"/>
                <w:bCs w:val="0"/>
                <w:i w:val="0"/>
                <w:iCs w:val="0"/>
                <w:noProof/>
                <w:lang w:val="uk-UA"/>
              </w:rPr>
              <w:t>3.</w:t>
            </w:r>
            <w:r w:rsidR="00EC1A77" w:rsidRPr="00EC1A77">
              <w:rPr>
                <w:b w:val="0"/>
                <w:bCs w:val="0"/>
                <w:i w:val="0"/>
                <w:iCs w:val="0"/>
                <w:noProof/>
              </w:rPr>
              <w:tab/>
            </w:r>
            <w:r w:rsidR="00EC1A77" w:rsidRPr="00EC1A77">
              <w:rPr>
                <w:rStyle w:val="a9"/>
                <w:rFonts w:ascii="Times New Roman" w:hAnsi="Times New Roman" w:cs="Times New Roman"/>
                <w:b w:val="0"/>
                <w:bCs w:val="0"/>
                <w:i w:val="0"/>
                <w:iCs w:val="0"/>
                <w:noProof/>
                <w:lang w:val="uk-UA"/>
              </w:rPr>
              <w:t>Підхід для спортивного клубу, що базується на елементах системи контролінгу</w:t>
            </w:r>
            <w:r w:rsidR="00EC1A77" w:rsidRPr="00EC1A77">
              <w:rPr>
                <w:b w:val="0"/>
                <w:bCs w:val="0"/>
                <w:i w:val="0"/>
                <w:iCs w:val="0"/>
                <w:noProof/>
                <w:webHidden/>
              </w:rPr>
              <w:tab/>
            </w:r>
            <w:r w:rsidR="00EC1A77" w:rsidRPr="00EC1A77">
              <w:rPr>
                <w:b w:val="0"/>
                <w:bCs w:val="0"/>
                <w:i w:val="0"/>
                <w:iCs w:val="0"/>
                <w:noProof/>
                <w:webHidden/>
              </w:rPr>
              <w:fldChar w:fldCharType="begin"/>
            </w:r>
            <w:r w:rsidR="00EC1A77" w:rsidRPr="00EC1A77">
              <w:rPr>
                <w:b w:val="0"/>
                <w:bCs w:val="0"/>
                <w:i w:val="0"/>
                <w:iCs w:val="0"/>
                <w:noProof/>
                <w:webHidden/>
              </w:rPr>
              <w:instrText xml:space="preserve"> PAGEREF _Toc123561956 \h </w:instrText>
            </w:r>
            <w:r w:rsidR="00EC1A77" w:rsidRPr="00EC1A77">
              <w:rPr>
                <w:b w:val="0"/>
                <w:bCs w:val="0"/>
                <w:i w:val="0"/>
                <w:iCs w:val="0"/>
                <w:noProof/>
                <w:webHidden/>
              </w:rPr>
            </w:r>
            <w:r w:rsidR="00EC1A77" w:rsidRPr="00EC1A77">
              <w:rPr>
                <w:b w:val="0"/>
                <w:bCs w:val="0"/>
                <w:i w:val="0"/>
                <w:iCs w:val="0"/>
                <w:noProof/>
                <w:webHidden/>
              </w:rPr>
              <w:fldChar w:fldCharType="separate"/>
            </w:r>
            <w:r w:rsidR="006251A2">
              <w:rPr>
                <w:b w:val="0"/>
                <w:bCs w:val="0"/>
                <w:i w:val="0"/>
                <w:iCs w:val="0"/>
                <w:noProof/>
                <w:webHidden/>
              </w:rPr>
              <w:t>7</w:t>
            </w:r>
            <w:r w:rsidR="00EC1A77" w:rsidRPr="00EC1A77">
              <w:rPr>
                <w:b w:val="0"/>
                <w:bCs w:val="0"/>
                <w:i w:val="0"/>
                <w:iCs w:val="0"/>
                <w:noProof/>
                <w:webHidden/>
              </w:rPr>
              <w:fldChar w:fldCharType="end"/>
            </w:r>
          </w:hyperlink>
        </w:p>
        <w:p w14:paraId="1D7EFC8B" w14:textId="7FC499D1" w:rsidR="00EC1A77" w:rsidRDefault="00EC1A77" w:rsidP="00EC1A77">
          <w:pPr>
            <w:spacing w:line="360" w:lineRule="auto"/>
            <w:jc w:val="both"/>
          </w:pPr>
          <w:r w:rsidRPr="00EC1A77">
            <w:rPr>
              <w:noProof/>
            </w:rPr>
            <w:fldChar w:fldCharType="end"/>
          </w:r>
        </w:p>
      </w:sdtContent>
    </w:sdt>
    <w:p w14:paraId="51B3AA93" w14:textId="22B3F8CA" w:rsidR="00854D39" w:rsidRDefault="00854D39" w:rsidP="00EC1A77">
      <w:pPr>
        <w:spacing w:after="0" w:line="360" w:lineRule="auto"/>
        <w:ind w:right="-2"/>
        <w:jc w:val="both"/>
        <w:rPr>
          <w:rFonts w:cs="Times New Roman"/>
          <w:sz w:val="24"/>
          <w:szCs w:val="24"/>
          <w:lang w:val="uk-UA"/>
        </w:rPr>
      </w:pPr>
    </w:p>
    <w:p w14:paraId="09850380" w14:textId="77777777" w:rsidR="000B337A" w:rsidRDefault="000B337A" w:rsidP="00EC1A77">
      <w:pPr>
        <w:spacing w:after="0" w:line="360" w:lineRule="auto"/>
        <w:ind w:right="-2"/>
        <w:jc w:val="both"/>
        <w:rPr>
          <w:rFonts w:cs="Times New Roman"/>
          <w:sz w:val="24"/>
          <w:szCs w:val="24"/>
          <w:lang w:val="uk-UA"/>
        </w:rPr>
      </w:pPr>
    </w:p>
    <w:p w14:paraId="1D5FE323" w14:textId="77777777" w:rsidR="000B337A" w:rsidRDefault="000B337A" w:rsidP="00EC1A77">
      <w:pPr>
        <w:spacing w:after="0" w:line="360" w:lineRule="auto"/>
        <w:ind w:right="-2"/>
        <w:jc w:val="both"/>
        <w:rPr>
          <w:rFonts w:cs="Times New Roman"/>
          <w:sz w:val="24"/>
          <w:szCs w:val="24"/>
          <w:lang w:val="uk-UA"/>
        </w:rPr>
      </w:pPr>
    </w:p>
    <w:p w14:paraId="55DD8683" w14:textId="77777777" w:rsidR="000B337A" w:rsidRDefault="000B337A" w:rsidP="00EC1A77">
      <w:pPr>
        <w:spacing w:after="0" w:line="360" w:lineRule="auto"/>
        <w:ind w:right="-2"/>
        <w:jc w:val="both"/>
        <w:rPr>
          <w:rFonts w:cs="Times New Roman"/>
          <w:sz w:val="24"/>
          <w:szCs w:val="24"/>
          <w:lang w:val="uk-UA"/>
        </w:rPr>
      </w:pPr>
    </w:p>
    <w:p w14:paraId="37DA7737" w14:textId="77777777" w:rsidR="000B337A" w:rsidRDefault="000B337A" w:rsidP="00EC1A77">
      <w:pPr>
        <w:spacing w:after="0" w:line="360" w:lineRule="auto"/>
        <w:ind w:right="-2"/>
        <w:jc w:val="both"/>
        <w:rPr>
          <w:rFonts w:cs="Times New Roman"/>
          <w:sz w:val="24"/>
          <w:szCs w:val="24"/>
          <w:lang w:val="uk-UA"/>
        </w:rPr>
      </w:pPr>
    </w:p>
    <w:p w14:paraId="00D011E5" w14:textId="77777777" w:rsidR="000B337A" w:rsidRDefault="000B337A" w:rsidP="00EC1A77">
      <w:pPr>
        <w:spacing w:after="0" w:line="360" w:lineRule="auto"/>
        <w:ind w:right="-2"/>
        <w:jc w:val="both"/>
        <w:rPr>
          <w:rFonts w:cs="Times New Roman"/>
          <w:sz w:val="24"/>
          <w:szCs w:val="24"/>
          <w:lang w:val="uk-UA"/>
        </w:rPr>
      </w:pPr>
    </w:p>
    <w:p w14:paraId="6649ECF2" w14:textId="77777777" w:rsidR="000B337A" w:rsidRDefault="000B337A" w:rsidP="00EC1A77">
      <w:pPr>
        <w:spacing w:after="0" w:line="360" w:lineRule="auto"/>
        <w:ind w:right="-2"/>
        <w:jc w:val="both"/>
        <w:rPr>
          <w:rFonts w:cs="Times New Roman"/>
          <w:sz w:val="24"/>
          <w:szCs w:val="24"/>
          <w:lang w:val="uk-UA"/>
        </w:rPr>
      </w:pPr>
    </w:p>
    <w:p w14:paraId="403ED423" w14:textId="77777777" w:rsidR="000B337A" w:rsidRDefault="000B337A" w:rsidP="00EC1A77">
      <w:pPr>
        <w:spacing w:after="0" w:line="360" w:lineRule="auto"/>
        <w:ind w:right="-2"/>
        <w:jc w:val="both"/>
        <w:rPr>
          <w:rFonts w:cs="Times New Roman"/>
          <w:sz w:val="24"/>
          <w:szCs w:val="24"/>
          <w:lang w:val="uk-UA"/>
        </w:rPr>
      </w:pPr>
    </w:p>
    <w:p w14:paraId="1D68846E" w14:textId="77777777" w:rsidR="000B337A" w:rsidRDefault="000B337A" w:rsidP="00EC1A77">
      <w:pPr>
        <w:spacing w:after="0" w:line="360" w:lineRule="auto"/>
        <w:ind w:right="-2"/>
        <w:jc w:val="both"/>
        <w:rPr>
          <w:rFonts w:cs="Times New Roman"/>
          <w:sz w:val="24"/>
          <w:szCs w:val="24"/>
          <w:lang w:val="uk-UA"/>
        </w:rPr>
      </w:pPr>
    </w:p>
    <w:p w14:paraId="05803983" w14:textId="77777777" w:rsidR="000B337A" w:rsidRDefault="000B337A" w:rsidP="00EC1A77">
      <w:pPr>
        <w:spacing w:after="0" w:line="360" w:lineRule="auto"/>
        <w:ind w:right="-2"/>
        <w:jc w:val="both"/>
        <w:rPr>
          <w:rFonts w:cs="Times New Roman"/>
          <w:sz w:val="24"/>
          <w:szCs w:val="24"/>
          <w:lang w:val="uk-UA"/>
        </w:rPr>
      </w:pPr>
    </w:p>
    <w:p w14:paraId="43C6B003" w14:textId="77777777" w:rsidR="000B337A" w:rsidRDefault="000B337A" w:rsidP="00EC1A77">
      <w:pPr>
        <w:spacing w:after="0" w:line="360" w:lineRule="auto"/>
        <w:ind w:right="-2"/>
        <w:jc w:val="both"/>
        <w:rPr>
          <w:rFonts w:cs="Times New Roman"/>
          <w:sz w:val="24"/>
          <w:szCs w:val="24"/>
          <w:lang w:val="uk-UA"/>
        </w:rPr>
      </w:pPr>
    </w:p>
    <w:p w14:paraId="21A18C97" w14:textId="77777777" w:rsidR="000B337A" w:rsidRDefault="000B337A" w:rsidP="00EC1A77">
      <w:pPr>
        <w:spacing w:after="0" w:line="360" w:lineRule="auto"/>
        <w:ind w:right="-2"/>
        <w:jc w:val="both"/>
        <w:rPr>
          <w:rFonts w:cs="Times New Roman"/>
          <w:sz w:val="24"/>
          <w:szCs w:val="24"/>
          <w:lang w:val="uk-UA"/>
        </w:rPr>
      </w:pPr>
    </w:p>
    <w:p w14:paraId="56381770" w14:textId="77777777" w:rsidR="000B337A" w:rsidRDefault="000B337A" w:rsidP="00EC1A77">
      <w:pPr>
        <w:spacing w:after="0" w:line="360" w:lineRule="auto"/>
        <w:ind w:right="-2"/>
        <w:jc w:val="both"/>
        <w:rPr>
          <w:rFonts w:cs="Times New Roman"/>
          <w:sz w:val="24"/>
          <w:szCs w:val="24"/>
          <w:lang w:val="uk-UA"/>
        </w:rPr>
      </w:pPr>
    </w:p>
    <w:p w14:paraId="1F6BD06A" w14:textId="77777777" w:rsidR="000B337A" w:rsidRDefault="000B337A" w:rsidP="00EC1A77">
      <w:pPr>
        <w:spacing w:after="0" w:line="360" w:lineRule="auto"/>
        <w:ind w:right="-2"/>
        <w:jc w:val="both"/>
        <w:rPr>
          <w:rFonts w:cs="Times New Roman"/>
          <w:sz w:val="24"/>
          <w:szCs w:val="24"/>
          <w:lang w:val="uk-UA"/>
        </w:rPr>
      </w:pPr>
    </w:p>
    <w:p w14:paraId="2A447F8D" w14:textId="77777777" w:rsidR="000B337A" w:rsidRDefault="000B337A" w:rsidP="00EC1A77">
      <w:pPr>
        <w:spacing w:after="0" w:line="360" w:lineRule="auto"/>
        <w:ind w:right="-2"/>
        <w:jc w:val="both"/>
        <w:rPr>
          <w:rFonts w:cs="Times New Roman"/>
          <w:sz w:val="24"/>
          <w:szCs w:val="24"/>
          <w:lang w:val="uk-UA"/>
        </w:rPr>
      </w:pPr>
    </w:p>
    <w:p w14:paraId="03738627" w14:textId="77777777" w:rsidR="000B337A" w:rsidRDefault="000B337A" w:rsidP="00EC1A77">
      <w:pPr>
        <w:spacing w:after="0" w:line="360" w:lineRule="auto"/>
        <w:ind w:right="-2"/>
        <w:jc w:val="both"/>
        <w:rPr>
          <w:rFonts w:cs="Times New Roman"/>
          <w:sz w:val="24"/>
          <w:szCs w:val="24"/>
          <w:lang w:val="uk-UA"/>
        </w:rPr>
      </w:pPr>
    </w:p>
    <w:p w14:paraId="2C375454" w14:textId="77777777" w:rsidR="000B337A" w:rsidRDefault="000B337A" w:rsidP="00EC1A77">
      <w:pPr>
        <w:spacing w:after="0" w:line="360" w:lineRule="auto"/>
        <w:ind w:right="-2"/>
        <w:jc w:val="both"/>
        <w:rPr>
          <w:rFonts w:cs="Times New Roman"/>
          <w:sz w:val="24"/>
          <w:szCs w:val="24"/>
          <w:lang w:val="uk-UA"/>
        </w:rPr>
      </w:pPr>
    </w:p>
    <w:p w14:paraId="752E1E16" w14:textId="77777777" w:rsidR="000B337A" w:rsidRDefault="000B337A" w:rsidP="00EC1A77">
      <w:pPr>
        <w:spacing w:after="0" w:line="360" w:lineRule="auto"/>
        <w:ind w:right="-2"/>
        <w:jc w:val="both"/>
        <w:rPr>
          <w:rFonts w:cs="Times New Roman"/>
          <w:sz w:val="24"/>
          <w:szCs w:val="24"/>
          <w:lang w:val="uk-UA"/>
        </w:rPr>
      </w:pPr>
    </w:p>
    <w:p w14:paraId="48C64F61" w14:textId="77777777" w:rsidR="000B337A" w:rsidRDefault="000B337A" w:rsidP="00EC1A77">
      <w:pPr>
        <w:spacing w:after="0" w:line="360" w:lineRule="auto"/>
        <w:ind w:right="-2"/>
        <w:jc w:val="both"/>
        <w:rPr>
          <w:rFonts w:cs="Times New Roman"/>
          <w:sz w:val="24"/>
          <w:szCs w:val="24"/>
          <w:lang w:val="uk-UA"/>
        </w:rPr>
      </w:pPr>
    </w:p>
    <w:p w14:paraId="01BEAED0" w14:textId="77777777" w:rsidR="000B337A" w:rsidRDefault="000B337A" w:rsidP="00EC1A77">
      <w:pPr>
        <w:spacing w:after="0" w:line="360" w:lineRule="auto"/>
        <w:ind w:right="-2"/>
        <w:jc w:val="both"/>
        <w:rPr>
          <w:rFonts w:cs="Times New Roman"/>
          <w:sz w:val="24"/>
          <w:szCs w:val="24"/>
          <w:lang w:val="uk-UA"/>
        </w:rPr>
      </w:pPr>
    </w:p>
    <w:p w14:paraId="73987A10" w14:textId="77777777" w:rsidR="000B337A" w:rsidRDefault="000B337A" w:rsidP="00EC1A77">
      <w:pPr>
        <w:spacing w:after="0" w:line="360" w:lineRule="auto"/>
        <w:ind w:right="-2"/>
        <w:jc w:val="both"/>
        <w:rPr>
          <w:rFonts w:cs="Times New Roman"/>
          <w:sz w:val="24"/>
          <w:szCs w:val="24"/>
          <w:lang w:val="uk-UA"/>
        </w:rPr>
      </w:pPr>
    </w:p>
    <w:p w14:paraId="13C3C511" w14:textId="77777777" w:rsidR="000B337A" w:rsidRDefault="000B337A" w:rsidP="00EC1A77">
      <w:pPr>
        <w:spacing w:after="0" w:line="360" w:lineRule="auto"/>
        <w:ind w:right="-2"/>
        <w:jc w:val="both"/>
        <w:rPr>
          <w:rFonts w:cs="Times New Roman"/>
          <w:sz w:val="24"/>
          <w:szCs w:val="24"/>
          <w:lang w:val="uk-UA"/>
        </w:rPr>
      </w:pPr>
    </w:p>
    <w:p w14:paraId="633D19C9" w14:textId="1B695AA6" w:rsidR="00854D39" w:rsidRPr="00AD2645" w:rsidRDefault="00854D39" w:rsidP="00EC1A77">
      <w:pPr>
        <w:spacing w:after="0" w:line="360" w:lineRule="auto"/>
        <w:ind w:right="-2"/>
        <w:jc w:val="both"/>
        <w:rPr>
          <w:rFonts w:cs="Times New Roman"/>
          <w:color w:val="5B9BD5" w:themeColor="accent1"/>
          <w:sz w:val="24"/>
          <w:szCs w:val="24"/>
          <w:lang w:val="uk-UA"/>
        </w:rPr>
      </w:pPr>
      <w:r w:rsidRPr="00AD2645">
        <w:rPr>
          <w:rFonts w:cs="Times New Roman"/>
          <w:color w:val="5B9BD5" w:themeColor="accent1"/>
          <w:sz w:val="24"/>
          <w:szCs w:val="24"/>
          <w:lang w:val="uk-UA"/>
        </w:rPr>
        <w:lastRenderedPageBreak/>
        <w:t>Вступ</w:t>
      </w:r>
    </w:p>
    <w:p w14:paraId="33C747BB" w14:textId="77777777" w:rsidR="000B337A" w:rsidRPr="000B337A" w:rsidRDefault="000B337A" w:rsidP="00EC1A77">
      <w:pPr>
        <w:spacing w:after="0" w:line="360" w:lineRule="auto"/>
        <w:ind w:right="-2"/>
        <w:jc w:val="both"/>
        <w:rPr>
          <w:rFonts w:cs="Times New Roman"/>
          <w:sz w:val="24"/>
          <w:szCs w:val="24"/>
        </w:rPr>
      </w:pPr>
    </w:p>
    <w:p w14:paraId="70936162" w14:textId="580D61BD" w:rsidR="00854D39" w:rsidRPr="00EC1A77" w:rsidRDefault="0048085E" w:rsidP="00EC1A77">
      <w:pPr>
        <w:spacing w:after="0" w:line="360" w:lineRule="auto"/>
        <w:ind w:right="-2" w:firstLine="708"/>
        <w:jc w:val="both"/>
        <w:rPr>
          <w:rFonts w:cs="Times New Roman"/>
          <w:sz w:val="24"/>
          <w:szCs w:val="24"/>
          <w:lang w:val="uk-UA"/>
        </w:rPr>
      </w:pPr>
      <w:r w:rsidRPr="00EC1A77">
        <w:rPr>
          <w:rFonts w:cs="Times New Roman"/>
          <w:sz w:val="24"/>
          <w:szCs w:val="24"/>
          <w:lang w:val="uk-UA"/>
        </w:rPr>
        <w:t xml:space="preserve">Сучасний бізнес надзвичайно динамічний, що змушує власників і менеджерів </w:t>
      </w:r>
      <w:r w:rsidR="00703EDF" w:rsidRPr="00EC1A77">
        <w:rPr>
          <w:rFonts w:cs="Times New Roman"/>
          <w:sz w:val="24"/>
          <w:szCs w:val="24"/>
          <w:lang w:val="uk-UA"/>
        </w:rPr>
        <w:t xml:space="preserve">спортивних клубів </w:t>
      </w:r>
      <w:r w:rsidRPr="00EC1A77">
        <w:rPr>
          <w:rFonts w:cs="Times New Roman"/>
          <w:sz w:val="24"/>
          <w:szCs w:val="24"/>
          <w:lang w:val="uk-UA"/>
        </w:rPr>
        <w:t>постійно вдосконалювати методи і техніку управління. Те, що вчора незмінно призводило до успіху та приносило стабільний прибуток, сьогодні може підлягти сумнівам, а завтра загрожує обернутися втратою переваг над конкурентами</w:t>
      </w:r>
      <w:r w:rsidR="0036374B" w:rsidRPr="00EC1A77">
        <w:rPr>
          <w:rFonts w:cs="Times New Roman"/>
          <w:sz w:val="24"/>
          <w:szCs w:val="24"/>
          <w:lang w:val="uk-UA"/>
        </w:rPr>
        <w:t>.</w:t>
      </w:r>
      <w:r w:rsidR="00F812D6" w:rsidRPr="00EC1A77">
        <w:rPr>
          <w:rFonts w:cs="Times New Roman"/>
          <w:sz w:val="24"/>
          <w:szCs w:val="24"/>
          <w:lang w:val="uk-UA"/>
        </w:rPr>
        <w:t xml:space="preserve"> Контролінг стає дедалі важливішою дисципліною для постачальників послуг у спортивному секторі.</w:t>
      </w:r>
    </w:p>
    <w:p w14:paraId="0654B9C8" w14:textId="146B7D5C" w:rsidR="0048085E" w:rsidRPr="00EC1A77" w:rsidRDefault="0048085E" w:rsidP="00EC1A77">
      <w:pPr>
        <w:spacing w:after="0" w:line="360" w:lineRule="auto"/>
        <w:ind w:right="-2" w:firstLine="708"/>
        <w:jc w:val="both"/>
        <w:rPr>
          <w:rFonts w:cs="Times New Roman"/>
          <w:sz w:val="24"/>
          <w:szCs w:val="24"/>
          <w:lang w:val="uk-UA"/>
        </w:rPr>
      </w:pPr>
      <w:r w:rsidRPr="000B337A">
        <w:rPr>
          <w:rFonts w:cs="Times New Roman"/>
          <w:i/>
          <w:iCs/>
          <w:sz w:val="24"/>
          <w:szCs w:val="24"/>
          <w:lang w:val="uk-UA"/>
        </w:rPr>
        <w:t xml:space="preserve">Метою </w:t>
      </w:r>
      <w:r w:rsidRPr="00EC1A77">
        <w:rPr>
          <w:rFonts w:cs="Times New Roman"/>
          <w:sz w:val="24"/>
          <w:szCs w:val="24"/>
          <w:lang w:val="uk-UA"/>
        </w:rPr>
        <w:t xml:space="preserve">роботи є дослідження </w:t>
      </w:r>
      <w:r w:rsidR="0036374B" w:rsidRPr="00EC1A77">
        <w:rPr>
          <w:rFonts w:cs="Times New Roman"/>
          <w:sz w:val="24"/>
          <w:szCs w:val="24"/>
          <w:lang w:val="uk-UA"/>
        </w:rPr>
        <w:t xml:space="preserve">елементів </w:t>
      </w:r>
      <w:r w:rsidRPr="00EC1A77">
        <w:rPr>
          <w:rFonts w:cs="Times New Roman"/>
          <w:sz w:val="24"/>
          <w:szCs w:val="24"/>
          <w:lang w:val="uk-UA"/>
        </w:rPr>
        <w:t xml:space="preserve">системи контролінгу та його </w:t>
      </w:r>
      <w:r w:rsidR="0036374B" w:rsidRPr="00EC1A77">
        <w:rPr>
          <w:rFonts w:cs="Times New Roman"/>
          <w:sz w:val="24"/>
          <w:szCs w:val="24"/>
          <w:lang w:val="uk-UA"/>
        </w:rPr>
        <w:t xml:space="preserve">підходу до управління спортивними клубами. </w:t>
      </w:r>
      <w:r w:rsidRPr="00EC1A77">
        <w:rPr>
          <w:rFonts w:cs="Times New Roman"/>
          <w:sz w:val="24"/>
          <w:szCs w:val="24"/>
          <w:lang w:val="uk-UA"/>
        </w:rPr>
        <w:t xml:space="preserve">Виходячи з поставленої мети  сформулюємо наступні </w:t>
      </w:r>
      <w:r w:rsidRPr="000B337A">
        <w:rPr>
          <w:rFonts w:cs="Times New Roman"/>
          <w:i/>
          <w:iCs/>
          <w:sz w:val="24"/>
          <w:szCs w:val="24"/>
          <w:lang w:val="uk-UA"/>
        </w:rPr>
        <w:t>завдання</w:t>
      </w:r>
      <w:r w:rsidRPr="00EC1A77">
        <w:rPr>
          <w:rFonts w:cs="Times New Roman"/>
          <w:sz w:val="24"/>
          <w:szCs w:val="24"/>
          <w:lang w:val="uk-UA"/>
        </w:rPr>
        <w:t>:</w:t>
      </w:r>
    </w:p>
    <w:p w14:paraId="06832AF0" w14:textId="27EA0786" w:rsidR="0036374B" w:rsidRPr="00EC1A77" w:rsidRDefault="0048085E" w:rsidP="00EC1A77">
      <w:pPr>
        <w:pStyle w:val="a7"/>
        <w:numPr>
          <w:ilvl w:val="0"/>
          <w:numId w:val="1"/>
        </w:numPr>
        <w:spacing w:after="0" w:line="360" w:lineRule="auto"/>
        <w:ind w:right="-2"/>
        <w:jc w:val="both"/>
        <w:rPr>
          <w:rFonts w:cs="Times New Roman"/>
          <w:sz w:val="24"/>
          <w:szCs w:val="24"/>
          <w:lang w:val="uk-UA"/>
        </w:rPr>
      </w:pPr>
      <w:r w:rsidRPr="00EC1A77">
        <w:rPr>
          <w:rFonts w:cs="Times New Roman"/>
          <w:sz w:val="24"/>
          <w:szCs w:val="24"/>
          <w:lang w:val="uk-UA"/>
        </w:rPr>
        <w:t>дослідження сутності</w:t>
      </w:r>
      <w:r w:rsidR="0036374B" w:rsidRPr="00EC1A77">
        <w:rPr>
          <w:rFonts w:cs="Times New Roman"/>
          <w:sz w:val="24"/>
          <w:szCs w:val="24"/>
          <w:lang w:val="uk-UA"/>
        </w:rPr>
        <w:t xml:space="preserve"> </w:t>
      </w:r>
      <w:r w:rsidRPr="00EC1A77">
        <w:rPr>
          <w:rFonts w:cs="Times New Roman"/>
          <w:sz w:val="24"/>
          <w:szCs w:val="24"/>
          <w:lang w:val="uk-UA"/>
        </w:rPr>
        <w:t xml:space="preserve"> контролінгу</w:t>
      </w:r>
      <w:r w:rsidR="0036374B" w:rsidRPr="00EC1A77">
        <w:rPr>
          <w:rFonts w:cs="Times New Roman"/>
          <w:sz w:val="24"/>
          <w:szCs w:val="24"/>
          <w:lang w:val="uk-UA"/>
        </w:rPr>
        <w:t>;</w:t>
      </w:r>
    </w:p>
    <w:p w14:paraId="49A32F0E" w14:textId="642C3EA0" w:rsidR="00F812D6" w:rsidRPr="00EC1A77" w:rsidRDefault="0048085E" w:rsidP="00EC1A77">
      <w:pPr>
        <w:pStyle w:val="a7"/>
        <w:numPr>
          <w:ilvl w:val="0"/>
          <w:numId w:val="1"/>
        </w:numPr>
        <w:spacing w:after="0" w:line="360" w:lineRule="auto"/>
        <w:ind w:right="-2"/>
        <w:jc w:val="both"/>
        <w:rPr>
          <w:rFonts w:cs="Times New Roman"/>
          <w:sz w:val="24"/>
          <w:szCs w:val="24"/>
          <w:lang w:val="uk-UA"/>
        </w:rPr>
      </w:pPr>
      <w:r w:rsidRPr="00EC1A77">
        <w:rPr>
          <w:rFonts w:cs="Times New Roman"/>
          <w:sz w:val="24"/>
          <w:szCs w:val="24"/>
          <w:lang w:val="uk-UA"/>
        </w:rPr>
        <w:t>проведення аналізу діяльності;</w:t>
      </w:r>
    </w:p>
    <w:p w14:paraId="5E122FC5" w14:textId="77777777" w:rsidR="00F812D6" w:rsidRPr="00EC1A77" w:rsidRDefault="0036374B" w:rsidP="00EC1A77">
      <w:pPr>
        <w:pStyle w:val="a7"/>
        <w:numPr>
          <w:ilvl w:val="0"/>
          <w:numId w:val="1"/>
        </w:numPr>
        <w:spacing w:after="0" w:line="360" w:lineRule="auto"/>
        <w:ind w:right="-2"/>
        <w:jc w:val="both"/>
        <w:rPr>
          <w:rFonts w:cs="Times New Roman"/>
          <w:sz w:val="24"/>
          <w:szCs w:val="24"/>
          <w:lang w:val="uk-UA"/>
        </w:rPr>
      </w:pPr>
      <w:r w:rsidRPr="00EC1A77">
        <w:rPr>
          <w:rFonts w:cs="Times New Roman"/>
          <w:sz w:val="24"/>
          <w:szCs w:val="24"/>
          <w:lang w:val="uk-UA"/>
        </w:rPr>
        <w:t>розглянути систему контролінгу на практиці спортивних клубів Німеччини;</w:t>
      </w:r>
    </w:p>
    <w:p w14:paraId="69ACF171" w14:textId="6B5FC18A" w:rsidR="0048085E" w:rsidRPr="000B337A" w:rsidRDefault="0048085E" w:rsidP="000B337A">
      <w:pPr>
        <w:pStyle w:val="a7"/>
        <w:numPr>
          <w:ilvl w:val="0"/>
          <w:numId w:val="1"/>
        </w:numPr>
        <w:spacing w:after="0" w:line="360" w:lineRule="auto"/>
        <w:ind w:right="-2"/>
        <w:jc w:val="both"/>
        <w:rPr>
          <w:rFonts w:cs="Times New Roman"/>
          <w:sz w:val="24"/>
          <w:szCs w:val="24"/>
          <w:lang w:val="uk-UA"/>
        </w:rPr>
      </w:pPr>
      <w:r w:rsidRPr="00EC1A77">
        <w:rPr>
          <w:rFonts w:cs="Times New Roman"/>
          <w:sz w:val="24"/>
          <w:szCs w:val="24"/>
          <w:lang w:val="uk-UA"/>
        </w:rPr>
        <w:t xml:space="preserve">застосування методів контролінгу </w:t>
      </w:r>
      <w:r w:rsidR="0036374B" w:rsidRPr="00EC1A77">
        <w:rPr>
          <w:rFonts w:cs="Times New Roman"/>
          <w:sz w:val="24"/>
          <w:szCs w:val="24"/>
          <w:lang w:val="uk-UA"/>
        </w:rPr>
        <w:t>у проектованому спортивному клубі</w:t>
      </w:r>
      <w:r w:rsidRPr="00EC1A77">
        <w:rPr>
          <w:rFonts w:cs="Times New Roman"/>
          <w:sz w:val="24"/>
          <w:szCs w:val="24"/>
          <w:lang w:val="uk-UA"/>
        </w:rPr>
        <w:t>;</w:t>
      </w:r>
    </w:p>
    <w:p w14:paraId="7D8032DA" w14:textId="7F1797F6" w:rsidR="00CA4FC6" w:rsidRPr="00EC1A77" w:rsidRDefault="0048085E" w:rsidP="000B337A">
      <w:pPr>
        <w:spacing w:after="0" w:line="360" w:lineRule="auto"/>
        <w:ind w:right="-2" w:firstLine="708"/>
        <w:jc w:val="both"/>
        <w:rPr>
          <w:rFonts w:cs="Times New Roman"/>
          <w:sz w:val="24"/>
          <w:szCs w:val="24"/>
          <w:lang w:val="uk-UA"/>
        </w:rPr>
      </w:pPr>
      <w:r w:rsidRPr="000B337A">
        <w:rPr>
          <w:rFonts w:cs="Times New Roman"/>
          <w:i/>
          <w:iCs/>
          <w:sz w:val="24"/>
          <w:szCs w:val="24"/>
          <w:lang w:val="uk-UA"/>
        </w:rPr>
        <w:t>Об’єктом дослідження</w:t>
      </w:r>
      <w:r w:rsidRPr="00EC1A77">
        <w:rPr>
          <w:rFonts w:cs="Times New Roman"/>
          <w:sz w:val="24"/>
          <w:szCs w:val="24"/>
          <w:lang w:val="uk-UA"/>
        </w:rPr>
        <w:t xml:space="preserve"> обрано спортивні клуби</w:t>
      </w:r>
      <w:r w:rsidR="00F812D6" w:rsidRPr="00EC1A77">
        <w:rPr>
          <w:rFonts w:cs="Times New Roman"/>
          <w:sz w:val="24"/>
          <w:szCs w:val="24"/>
          <w:lang w:val="uk-UA"/>
        </w:rPr>
        <w:t>, що базуються на елементах контролінгу</w:t>
      </w:r>
      <w:r w:rsidRPr="00EC1A77">
        <w:rPr>
          <w:rFonts w:cs="Times New Roman"/>
          <w:sz w:val="24"/>
          <w:szCs w:val="24"/>
          <w:lang w:val="uk-UA"/>
        </w:rPr>
        <w:t xml:space="preserve">. </w:t>
      </w:r>
      <w:r w:rsidRPr="000B337A">
        <w:rPr>
          <w:rFonts w:cs="Times New Roman"/>
          <w:i/>
          <w:iCs/>
          <w:sz w:val="24"/>
          <w:szCs w:val="24"/>
          <w:lang w:val="uk-UA"/>
        </w:rPr>
        <w:t>Предметом дослідження</w:t>
      </w:r>
      <w:r w:rsidRPr="00EC1A77">
        <w:rPr>
          <w:rFonts w:cs="Times New Roman"/>
          <w:sz w:val="24"/>
          <w:szCs w:val="24"/>
          <w:lang w:val="uk-UA"/>
        </w:rPr>
        <w:t xml:space="preserve"> визначено організаційні засади контролінгу на підприємстві, шляхи його впровадження, інформаційне забезпечення, методологія та інструментарій</w:t>
      </w:r>
      <w:r w:rsidR="000B337A">
        <w:rPr>
          <w:rFonts w:cs="Times New Roman"/>
          <w:sz w:val="24"/>
          <w:szCs w:val="24"/>
          <w:lang w:val="uk-UA"/>
        </w:rPr>
        <w:t>.</w:t>
      </w:r>
    </w:p>
    <w:p w14:paraId="3FA413C6" w14:textId="68580B71" w:rsidR="00C4224D" w:rsidRPr="00EC1A77" w:rsidRDefault="0048085E" w:rsidP="00EC1A77">
      <w:pPr>
        <w:spacing w:after="0" w:line="360" w:lineRule="auto"/>
        <w:ind w:right="-2" w:firstLine="708"/>
        <w:jc w:val="both"/>
        <w:rPr>
          <w:rFonts w:cs="Times New Roman"/>
          <w:sz w:val="24"/>
          <w:szCs w:val="24"/>
          <w:lang w:val="uk-UA"/>
        </w:rPr>
      </w:pPr>
      <w:r w:rsidRPr="00EC1A77">
        <w:rPr>
          <w:rFonts w:cs="Times New Roman"/>
          <w:sz w:val="24"/>
          <w:szCs w:val="24"/>
          <w:lang w:val="uk-UA"/>
        </w:rPr>
        <w:t xml:space="preserve">В роботі були використані </w:t>
      </w:r>
      <w:r w:rsidRPr="000B337A">
        <w:rPr>
          <w:rFonts w:cs="Times New Roman"/>
          <w:i/>
          <w:iCs/>
          <w:sz w:val="24"/>
          <w:szCs w:val="24"/>
          <w:lang w:val="uk-UA"/>
        </w:rPr>
        <w:t>методи</w:t>
      </w:r>
      <w:r w:rsidRPr="00EC1A77">
        <w:rPr>
          <w:rFonts w:cs="Times New Roman"/>
          <w:sz w:val="24"/>
          <w:szCs w:val="24"/>
          <w:lang w:val="uk-UA"/>
        </w:rPr>
        <w:t xml:space="preserve"> системного підходу до дослідження  категорій</w:t>
      </w:r>
      <w:r w:rsidR="000B337A">
        <w:rPr>
          <w:rFonts w:cs="Times New Roman"/>
          <w:sz w:val="24"/>
          <w:szCs w:val="24"/>
          <w:lang w:val="uk-UA"/>
        </w:rPr>
        <w:t xml:space="preserve"> системи контролінгу</w:t>
      </w:r>
      <w:r w:rsidRPr="00EC1A77">
        <w:rPr>
          <w:rFonts w:cs="Times New Roman"/>
          <w:sz w:val="24"/>
          <w:szCs w:val="24"/>
          <w:lang w:val="uk-UA"/>
        </w:rPr>
        <w:t>; аналізу бізнес-процесів,</w:t>
      </w:r>
      <w:r w:rsidR="000B337A">
        <w:rPr>
          <w:rFonts w:cs="Times New Roman"/>
          <w:sz w:val="24"/>
          <w:szCs w:val="24"/>
          <w:lang w:val="uk-UA"/>
        </w:rPr>
        <w:t xml:space="preserve"> </w:t>
      </w:r>
      <w:r w:rsidRPr="00EC1A77">
        <w:rPr>
          <w:rFonts w:cs="Times New Roman"/>
          <w:sz w:val="24"/>
          <w:szCs w:val="24"/>
          <w:lang w:val="uk-UA"/>
        </w:rPr>
        <w:t xml:space="preserve">а також вивчення літератури з питань економічних, інформаційних, соціальних та психологічних особливостей застосування контролінгу. </w:t>
      </w:r>
    </w:p>
    <w:p w14:paraId="2B2A36F3" w14:textId="7D33B25F" w:rsidR="00F812D6" w:rsidRPr="00EC1A77" w:rsidRDefault="0048085E" w:rsidP="00EC1A77">
      <w:pPr>
        <w:spacing w:after="0" w:line="360" w:lineRule="auto"/>
        <w:ind w:right="-2" w:firstLine="708"/>
        <w:jc w:val="both"/>
        <w:rPr>
          <w:rFonts w:cs="Times New Roman"/>
          <w:sz w:val="24"/>
          <w:szCs w:val="24"/>
          <w:lang w:val="uk-UA"/>
        </w:rPr>
      </w:pPr>
      <w:r w:rsidRPr="000B337A">
        <w:rPr>
          <w:rFonts w:cs="Times New Roman"/>
          <w:i/>
          <w:iCs/>
          <w:sz w:val="24"/>
          <w:szCs w:val="24"/>
          <w:lang w:val="uk-UA"/>
        </w:rPr>
        <w:t>Практичне значення</w:t>
      </w:r>
      <w:r w:rsidRPr="00EC1A77">
        <w:rPr>
          <w:rFonts w:cs="Times New Roman"/>
          <w:sz w:val="24"/>
          <w:szCs w:val="24"/>
          <w:lang w:val="uk-UA"/>
        </w:rPr>
        <w:t xml:space="preserve"> отриманих результатів полягає в тому, що глибоке дослідження організації контролінгу, принципів його дії та подальше його застосування</w:t>
      </w:r>
      <w:r w:rsidR="00C4224D" w:rsidRPr="00EC1A77">
        <w:rPr>
          <w:rFonts w:cs="Times New Roman"/>
          <w:sz w:val="24"/>
          <w:szCs w:val="24"/>
          <w:lang w:val="uk-UA"/>
        </w:rPr>
        <w:t xml:space="preserve"> </w:t>
      </w:r>
      <w:r w:rsidRPr="00EC1A77">
        <w:rPr>
          <w:rFonts w:cs="Times New Roman"/>
          <w:sz w:val="24"/>
          <w:szCs w:val="24"/>
          <w:lang w:val="uk-UA"/>
        </w:rPr>
        <w:t xml:space="preserve">дозволяє виявити сильні та слабкі сторони </w:t>
      </w:r>
      <w:r w:rsidR="00F812D6" w:rsidRPr="00EC1A77">
        <w:rPr>
          <w:rFonts w:cs="Times New Roman"/>
          <w:sz w:val="24"/>
          <w:szCs w:val="24"/>
          <w:lang w:val="uk-UA"/>
        </w:rPr>
        <w:t>спортивної організації</w:t>
      </w:r>
      <w:r w:rsidRPr="00EC1A77">
        <w:rPr>
          <w:rFonts w:cs="Times New Roman"/>
          <w:sz w:val="24"/>
          <w:szCs w:val="24"/>
          <w:lang w:val="uk-UA"/>
        </w:rPr>
        <w:t>, розширити кругозір його можливостей, вчасно реагувати на будь-яку небезпеку, посилити конкурентоспроможність</w:t>
      </w:r>
      <w:r w:rsidR="00F812D6" w:rsidRPr="00EC1A77">
        <w:rPr>
          <w:rFonts w:cs="Times New Roman"/>
          <w:sz w:val="24"/>
          <w:szCs w:val="24"/>
          <w:lang w:val="uk-UA"/>
        </w:rPr>
        <w:t xml:space="preserve"> </w:t>
      </w:r>
      <w:r w:rsidRPr="00EC1A77">
        <w:rPr>
          <w:rFonts w:cs="Times New Roman"/>
          <w:sz w:val="24"/>
          <w:szCs w:val="24"/>
          <w:lang w:val="uk-UA"/>
        </w:rPr>
        <w:t xml:space="preserve">та досягти підвищення прибутковості. </w:t>
      </w:r>
      <w:r w:rsidR="00F812D6" w:rsidRPr="00EC1A77">
        <w:rPr>
          <w:rFonts w:cs="Times New Roman"/>
          <w:sz w:val="24"/>
          <w:szCs w:val="24"/>
          <w:lang w:val="uk-UA"/>
        </w:rPr>
        <w:t xml:space="preserve"> </w:t>
      </w:r>
    </w:p>
    <w:p w14:paraId="74973473" w14:textId="297C9343" w:rsidR="00C4224D" w:rsidRPr="00EC1A77" w:rsidRDefault="00AA2451" w:rsidP="00EC1A77">
      <w:pPr>
        <w:pStyle w:val="1"/>
        <w:numPr>
          <w:ilvl w:val="0"/>
          <w:numId w:val="2"/>
        </w:numPr>
        <w:spacing w:line="360" w:lineRule="auto"/>
        <w:jc w:val="both"/>
        <w:rPr>
          <w:rFonts w:ascii="Times New Roman" w:hAnsi="Times New Roman" w:cs="Times New Roman"/>
          <w:sz w:val="24"/>
          <w:szCs w:val="24"/>
          <w:lang w:val="uk-UA"/>
        </w:rPr>
      </w:pPr>
      <w:bookmarkStart w:id="0" w:name="_Toc123561954"/>
      <w:r w:rsidRPr="00EC1A77">
        <w:rPr>
          <w:rFonts w:ascii="Times New Roman" w:hAnsi="Times New Roman" w:cs="Times New Roman"/>
          <w:sz w:val="24"/>
          <w:szCs w:val="24"/>
          <w:lang w:val="uk-UA"/>
        </w:rPr>
        <w:t>Поняття контролінгу</w:t>
      </w:r>
      <w:bookmarkEnd w:id="0"/>
    </w:p>
    <w:p w14:paraId="5FCDBF0E" w14:textId="73276CA0" w:rsidR="00C4224D" w:rsidRPr="00EC1A77" w:rsidRDefault="00C4224D" w:rsidP="00EC1A77">
      <w:pPr>
        <w:spacing w:after="0" w:line="360" w:lineRule="auto"/>
        <w:ind w:right="-2" w:firstLine="708"/>
        <w:jc w:val="both"/>
        <w:rPr>
          <w:rFonts w:cs="Times New Roman"/>
          <w:sz w:val="24"/>
          <w:szCs w:val="24"/>
          <w:lang w:val="uk-UA"/>
        </w:rPr>
      </w:pPr>
    </w:p>
    <w:p w14:paraId="55296D8A" w14:textId="6228FB69" w:rsidR="002B3836" w:rsidRPr="00EC1A77" w:rsidRDefault="002B3836" w:rsidP="00EC1A77">
      <w:pPr>
        <w:spacing w:after="0" w:line="360" w:lineRule="auto"/>
        <w:ind w:right="-2" w:firstLine="708"/>
        <w:jc w:val="both"/>
        <w:rPr>
          <w:rFonts w:cs="Times New Roman"/>
          <w:sz w:val="24"/>
          <w:szCs w:val="24"/>
          <w:lang w:val="uk-UA"/>
        </w:rPr>
      </w:pPr>
      <w:r w:rsidRPr="00EC1A77">
        <w:rPr>
          <w:rFonts w:cs="Times New Roman"/>
          <w:sz w:val="24"/>
          <w:szCs w:val="24"/>
          <w:lang w:val="uk-UA"/>
        </w:rPr>
        <w:t xml:space="preserve">В якості системи спостереження за діяльністю підприємства в усій її багатоаспектності виділяється нова наукова дисципліна - контролінг. Під терміном </w:t>
      </w:r>
      <w:r w:rsidRPr="00EC1A77">
        <w:rPr>
          <w:rFonts w:cs="Times New Roman"/>
          <w:sz w:val="24"/>
          <w:szCs w:val="24"/>
          <w:lang w:val="uk-UA"/>
        </w:rPr>
        <w:lastRenderedPageBreak/>
        <w:t>"контролінг" в зарубіжній літературі розуміють спеціально сконструйовану на основі інтеграції традиційних методів обліку і аналізу, нормування, планування, прийняття рішень, контролю та управління в їх єдності систему, яка забезпечує отримання, обробку та узагальнення інформації про діяльність підприємства. Така система разом з вирішенням оперативних завдань, орієнтується і на стратегічні досягнення.</w:t>
      </w:r>
    </w:p>
    <w:p w14:paraId="3D2F3AF1" w14:textId="4EE112F5" w:rsidR="00AA2451" w:rsidRPr="00EC1A77" w:rsidRDefault="00AA2451" w:rsidP="00EC1A77">
      <w:pPr>
        <w:spacing w:after="0" w:line="360" w:lineRule="auto"/>
        <w:ind w:right="-2" w:firstLine="708"/>
        <w:jc w:val="both"/>
        <w:rPr>
          <w:rFonts w:cs="Times New Roman"/>
          <w:sz w:val="24"/>
          <w:szCs w:val="24"/>
          <w:lang w:val="uk-UA"/>
        </w:rPr>
      </w:pPr>
      <w:bookmarkStart w:id="1" w:name="_Hlk124271108"/>
      <w:r w:rsidRPr="00EC1A77">
        <w:rPr>
          <w:rFonts w:cs="Times New Roman"/>
          <w:sz w:val="24"/>
          <w:szCs w:val="24"/>
          <w:lang w:val="uk-UA"/>
        </w:rPr>
        <w:t xml:space="preserve">Загальною метою контролінгу є адаптація компанії до змін навколишнього середовища та виконання необхідних контрольних завдань. Це робиться, з одного боку, через проектування та впровадження скоординованих формальних систем, зокрема систем планування та контролю, а також систем постачання інформації (системо утворююча координація), а з іншого боку, через постійну координацію в рамках існуючої структури системи з намір усунути перебої та забезпечити необхідне інформаційне постачання. </w:t>
      </w:r>
      <w:r w:rsidR="00171897">
        <w:rPr>
          <w:rFonts w:cs="Times New Roman"/>
          <w:sz w:val="24"/>
          <w:szCs w:val="24"/>
          <w:lang w:val="uk-UA"/>
        </w:rPr>
        <w:t>(</w:t>
      </w:r>
      <w:r w:rsidR="00171897" w:rsidRPr="00171897">
        <w:rPr>
          <w:rFonts w:cs="Times New Roman"/>
          <w:sz w:val="24"/>
          <w:szCs w:val="24"/>
          <w:lang w:val="uk-UA"/>
        </w:rPr>
        <w:t>Резніченко О. О., 2014</w:t>
      </w:r>
      <w:r w:rsidR="00171897">
        <w:rPr>
          <w:rFonts w:cs="Times New Roman"/>
          <w:sz w:val="24"/>
          <w:szCs w:val="24"/>
          <w:lang w:val="uk-UA"/>
        </w:rPr>
        <w:t xml:space="preserve"> с.128</w:t>
      </w:r>
      <w:r w:rsidR="00171897" w:rsidRPr="00171897">
        <w:rPr>
          <w:rFonts w:cs="Times New Roman"/>
          <w:sz w:val="24"/>
          <w:szCs w:val="24"/>
          <w:lang w:val="uk-UA"/>
        </w:rPr>
        <w:t>)</w:t>
      </w:r>
    </w:p>
    <w:bookmarkEnd w:id="1"/>
    <w:p w14:paraId="555A67AD" w14:textId="738934EB" w:rsidR="00AA2451" w:rsidRPr="00EC1A77" w:rsidRDefault="00AA2451" w:rsidP="00EC1A77">
      <w:pPr>
        <w:spacing w:after="0" w:line="360" w:lineRule="auto"/>
        <w:ind w:right="-2" w:firstLine="708"/>
        <w:jc w:val="both"/>
        <w:rPr>
          <w:rFonts w:cs="Times New Roman"/>
          <w:sz w:val="24"/>
          <w:szCs w:val="24"/>
          <w:lang w:val="uk-UA"/>
        </w:rPr>
      </w:pPr>
      <w:r w:rsidRPr="00EC1A77">
        <w:rPr>
          <w:rFonts w:cs="Times New Roman"/>
          <w:sz w:val="24"/>
          <w:szCs w:val="24"/>
          <w:lang w:val="uk-UA"/>
        </w:rPr>
        <w:t xml:space="preserve">Контролінг як допоміжна функція пов'язаний принципом економічної ефективності, тобто вигоди від отримання інформації повинні порівнюватися з пов'язаними (додатковими) витратами. З цієї причини контролінг повинен базуватися на існуючих системах, таких як фінансовий облік або планування ліквідності. Абсолютно нове створення систем вимагає великих витрат, особливо у спорті, сприяє співіснуванню ізольованих рішень і ставить під загрозу прийняття серед учасників. Як постачальник даних і підтримка прийняття рішень контролінг відповідає за забезпечення зворотного зв’язку між плануванням, впровадженням і контролем. Він відіграє роль посередника між загальним рівнем компанії та рівнем функціональної сфери, а також між рівнем довгострокового та короткострокового планування. </w:t>
      </w:r>
      <w:r w:rsidR="00BF3F7D">
        <w:rPr>
          <w:rFonts w:cs="Times New Roman"/>
          <w:sz w:val="24"/>
          <w:szCs w:val="24"/>
          <w:lang w:val="uk-UA"/>
        </w:rPr>
        <w:t>(</w:t>
      </w:r>
      <w:r w:rsidR="00BF3F7D" w:rsidRPr="00BF3F7D">
        <w:rPr>
          <w:rFonts w:cs="Times New Roman"/>
          <w:sz w:val="24"/>
          <w:szCs w:val="24"/>
          <w:lang w:val="uk-UA"/>
        </w:rPr>
        <w:t>Herr Dr. Jürgen Stierle und Mag. Dr. Helmut Siller, MSc, 2013</w:t>
      </w:r>
      <w:r w:rsidR="00BF3F7D">
        <w:rPr>
          <w:rFonts w:cs="Times New Roman"/>
          <w:sz w:val="24"/>
          <w:szCs w:val="24"/>
          <w:lang w:val="uk-UA"/>
        </w:rPr>
        <w:t>)</w:t>
      </w:r>
    </w:p>
    <w:p w14:paraId="4A7F2F95" w14:textId="40D78107" w:rsidR="00C4224D" w:rsidRPr="00EC1A77" w:rsidRDefault="00AA2451" w:rsidP="00EC1A77">
      <w:pPr>
        <w:spacing w:after="0" w:line="360" w:lineRule="auto"/>
        <w:ind w:right="-2" w:firstLine="708"/>
        <w:jc w:val="both"/>
        <w:rPr>
          <w:rFonts w:cs="Times New Roman"/>
          <w:sz w:val="24"/>
          <w:szCs w:val="24"/>
          <w:lang w:val="uk-UA"/>
        </w:rPr>
      </w:pPr>
      <w:r w:rsidRPr="00EC1A77">
        <w:rPr>
          <w:rFonts w:cs="Times New Roman"/>
          <w:sz w:val="24"/>
          <w:szCs w:val="24"/>
          <w:lang w:val="uk-UA"/>
        </w:rPr>
        <w:t xml:space="preserve">Контролінг включає стратегічний контролінг і оперативний контролінг. Оперативний контролінг може відбуватися як на рівні всієї компанії, так і на рівні функцій або сфер. Стратегічний контролінг здійснюється з метою забезпечення наявного та розвитку нового потенціалу успіху. Він орієнтований на довгострокову перспективу (горизонт планування від трьох до максимум п'яти років), впливає на компанію в цілому та на те, як вона вписується в економічне середовище. Для цього необхідно знати ринок, конкуренцію та відносини з клієнтами. Надання інформації також поширюється на нефінансову інформацію та її раннє виявлення. На відміну від довгострокового планування, стратегічне планування не обмежується записом процесів </w:t>
      </w:r>
      <w:r w:rsidRPr="00EC1A77">
        <w:rPr>
          <w:rFonts w:cs="Times New Roman"/>
          <w:sz w:val="24"/>
          <w:szCs w:val="24"/>
          <w:lang w:val="uk-UA"/>
        </w:rPr>
        <w:lastRenderedPageBreak/>
        <w:t>всередині компанії, але намагається активно впливати на середовище компанії. В основу оперативного контролінгу покладено стратегічний контролінг, який включає короткострокову (протягом року) реалізацію та досягнення мети.</w:t>
      </w:r>
    </w:p>
    <w:p w14:paraId="1E1CDC0E" w14:textId="51F9F4E6" w:rsidR="00CA4FC6" w:rsidRPr="00EC1A77" w:rsidRDefault="00AA2451" w:rsidP="00EC1A77">
      <w:pPr>
        <w:spacing w:after="0" w:line="360" w:lineRule="auto"/>
        <w:ind w:right="-2" w:firstLine="708"/>
        <w:jc w:val="both"/>
        <w:rPr>
          <w:rFonts w:cs="Times New Roman"/>
          <w:sz w:val="24"/>
          <w:szCs w:val="24"/>
          <w:lang w:val="uk-UA"/>
        </w:rPr>
      </w:pPr>
      <w:r w:rsidRPr="00EC1A77">
        <w:rPr>
          <w:rFonts w:cs="Times New Roman"/>
          <w:sz w:val="24"/>
          <w:szCs w:val="24"/>
          <w:lang w:val="uk-UA"/>
        </w:rPr>
        <w:t xml:space="preserve">Контролінг у спорті має гарантувати контроль. </w:t>
      </w:r>
      <w:bookmarkStart w:id="2" w:name="_Hlk124271587"/>
      <w:r w:rsidRPr="00EC1A77">
        <w:rPr>
          <w:rFonts w:cs="Times New Roman"/>
          <w:sz w:val="24"/>
          <w:szCs w:val="24"/>
          <w:lang w:val="uk-UA"/>
        </w:rPr>
        <w:t xml:space="preserve">Це робиться на основі визначених і запланованих потенціалів або можливостей у рамках середньо- та короткострокового планування. </w:t>
      </w:r>
      <w:r w:rsidR="00CA4FC6" w:rsidRPr="00EC1A77">
        <w:rPr>
          <w:rFonts w:cs="Times New Roman"/>
          <w:sz w:val="24"/>
          <w:szCs w:val="24"/>
          <w:lang w:val="uk-UA"/>
        </w:rPr>
        <w:t xml:space="preserve">Але, У спортивних закладах часто відкидають елементи контролю, посилаючись на відсутність наміру отримати прибуток. Залишається поза увагою те, що контролінг як (зазвичай заснований на показниках) процес управління установами та компанією вимагає конкретного формулювання цільової системи. Цільових показників для виплат у натуральній формі тут достатньо, специфікація формальних цілей (фінансових цільових показників або показників прибутковості) не є обов’язковою вимогою для контролінгу </w:t>
      </w:r>
      <w:r w:rsidR="00695912">
        <w:rPr>
          <w:rFonts w:cs="Times New Roman"/>
          <w:sz w:val="24"/>
          <w:szCs w:val="24"/>
          <w:lang w:val="uk-UA"/>
        </w:rPr>
        <w:t>(</w:t>
      </w:r>
      <w:r w:rsidR="00695912" w:rsidRPr="00695912">
        <w:rPr>
          <w:rFonts w:cs="Times New Roman"/>
          <w:sz w:val="24"/>
          <w:szCs w:val="24"/>
          <w:lang w:val="uk-UA"/>
        </w:rPr>
        <w:t>Controlling im Sport, 2022)</w:t>
      </w:r>
      <w:r w:rsidR="00695912">
        <w:rPr>
          <w:rFonts w:cs="Times New Roman"/>
          <w:sz w:val="24"/>
          <w:szCs w:val="24"/>
          <w:lang w:val="uk-UA"/>
        </w:rPr>
        <w:t>.</w:t>
      </w:r>
    </w:p>
    <w:p w14:paraId="398BB63A" w14:textId="77777777" w:rsidR="00CA4FC6" w:rsidRPr="00EC1A77" w:rsidRDefault="00CA4FC6" w:rsidP="00EC1A77">
      <w:pPr>
        <w:spacing w:after="0" w:line="360" w:lineRule="auto"/>
        <w:ind w:right="-2" w:firstLine="708"/>
        <w:jc w:val="both"/>
        <w:rPr>
          <w:rFonts w:cs="Times New Roman"/>
          <w:sz w:val="24"/>
          <w:szCs w:val="24"/>
          <w:lang w:val="uk-UA"/>
        </w:rPr>
      </w:pPr>
      <w:r w:rsidRPr="00EC1A77">
        <w:rPr>
          <w:rFonts w:cs="Times New Roman"/>
          <w:sz w:val="24"/>
          <w:szCs w:val="24"/>
          <w:lang w:val="uk-UA"/>
        </w:rPr>
        <w:t>Таким чином, контролінг також можна описати як процес контролю в роботі з обмеженими ресурсами з метою досягнення найкращих можливих цілей</w:t>
      </w:r>
      <w:bookmarkEnd w:id="2"/>
      <w:r w:rsidRPr="00EC1A77">
        <w:rPr>
          <w:rFonts w:cs="Times New Roman"/>
          <w:sz w:val="24"/>
          <w:szCs w:val="24"/>
          <w:lang w:val="uk-UA"/>
        </w:rPr>
        <w:t xml:space="preserve">. Часто аргумент на користь недостатньо розробленого систематичного стратегічного контролю (заява місії, цільова система, екологічні, Контроль над ринком і конкуренцією) пошук альтернативної моделі створення вартості або відсутність варіанту виходу. Конкуренція за обмежену індивідуальну купівельну спроможність, вільний час, замовників реклами, телевізійні гроші чи добровільну працю не береться до уваги. </w:t>
      </w:r>
    </w:p>
    <w:p w14:paraId="7C6E576F" w14:textId="4CF87ABB" w:rsidR="00DD04AF" w:rsidRPr="00EC1A77" w:rsidRDefault="00CA4FC6" w:rsidP="00695912">
      <w:pPr>
        <w:spacing w:after="0" w:line="360" w:lineRule="auto"/>
        <w:ind w:right="-2" w:firstLine="708"/>
        <w:jc w:val="both"/>
        <w:rPr>
          <w:rFonts w:cs="Times New Roman"/>
          <w:sz w:val="24"/>
          <w:szCs w:val="24"/>
          <w:lang w:val="uk-UA"/>
        </w:rPr>
      </w:pPr>
      <w:r w:rsidRPr="00EC1A77">
        <w:rPr>
          <w:rFonts w:cs="Times New Roman"/>
          <w:sz w:val="24"/>
          <w:szCs w:val="24"/>
          <w:lang w:val="uk-UA"/>
        </w:rPr>
        <w:t xml:space="preserve">Активне і пасивне спортивне споживання конкурує з сукупністю альтернативних видів дозвілля за прихильність клієнтів. Відсутність постійного екологічного скринінгу позбавляє організацію можливості органічно реагувати на зміни навколишнього середовища. Без цієї інформації, пов’язаної з ризиком, організації доведеться провести радикальну реструктуризацію, якщо бізнес-модель явно більше не відповідає попиту та ігнорує додаткові зовнішні обмеження. Спортивні асоціації та організації ліг також можуть зіткнутися з таким розвитком, якщо зміни вплинуть на бізнес-моделі асоціацій і клубів, які їх підтримують. Відповідно до законодавчих норм усі організації спортивної індустрії мають систему бухгалтерського обліку, яка, залежно від організаційно-правової форми, відображається або у вигляді списку камери на рівні доходів/витрат, або, аналогічно продавцям, на витратах/доходах. через річний фінансовий звіт. У державних операціях контроль на основі щорічної фінансової звітності еквівалентний звичайному моніторингу видатків. На цій основі проводяться цільове/фактичне </w:t>
      </w:r>
      <w:r w:rsidRPr="00EC1A77">
        <w:rPr>
          <w:rFonts w:cs="Times New Roman"/>
          <w:sz w:val="24"/>
          <w:szCs w:val="24"/>
          <w:lang w:val="uk-UA"/>
        </w:rPr>
        <w:lastRenderedPageBreak/>
        <w:t xml:space="preserve">порівняння, що по суті еквівалентно бюджетному контролю. Найкраще позиціонуються з точки зору контролінгу витрат установи, які підлягають процедурі ліцензування, рівень розвитку контролінгу відповідає загальному сучасному стану прибуткових промислових компаній. У спорті ступінь широкого використання контролю витрат і ефективності значно нижчий, ніж процедури, що базуються на бухгалтерському обліку та річних фінансових звітах. У багатьох випадках учасники ухиляються від розподілу витрат на центри витрат. </w:t>
      </w:r>
      <w:r w:rsidR="00BF3F7D">
        <w:rPr>
          <w:rFonts w:cs="Times New Roman"/>
          <w:sz w:val="24"/>
          <w:szCs w:val="24"/>
          <w:lang w:val="uk-UA"/>
        </w:rPr>
        <w:t>(</w:t>
      </w:r>
      <w:r w:rsidR="00BF3F7D" w:rsidRPr="00BF3F7D">
        <w:rPr>
          <w:rFonts w:cs="Times New Roman"/>
          <w:sz w:val="24"/>
          <w:szCs w:val="24"/>
          <w:lang w:val="uk-UA"/>
        </w:rPr>
        <w:t>Suhareva, L.A.  and Petrenko, S.N. 2004)</w:t>
      </w:r>
    </w:p>
    <w:p w14:paraId="20C0EB36" w14:textId="5462CB84" w:rsidR="00340598" w:rsidRPr="00EC1A77" w:rsidRDefault="00340598" w:rsidP="00EC1A77">
      <w:pPr>
        <w:spacing w:after="0" w:line="360" w:lineRule="auto"/>
        <w:ind w:right="-2" w:firstLine="708"/>
        <w:jc w:val="both"/>
        <w:rPr>
          <w:rFonts w:cs="Times New Roman"/>
          <w:sz w:val="24"/>
          <w:szCs w:val="24"/>
          <w:lang w:val="uk-UA"/>
        </w:rPr>
      </w:pPr>
      <w:r w:rsidRPr="00EC1A77">
        <w:rPr>
          <w:rFonts w:cs="Times New Roman"/>
          <w:sz w:val="24"/>
          <w:szCs w:val="24"/>
          <w:lang w:val="uk-UA"/>
        </w:rPr>
        <w:t>Система контролінгу являє собою синтез елементів обліку, аналізу, контролю і планування, реалізація яких забезпечує опрацювання альтернативних підходів при здійсненні оперативного і стратегічного управління процесом досягнення кінцевих цілей і результатів діяльності підприємства.</w:t>
      </w:r>
    </w:p>
    <w:p w14:paraId="6D267CE3" w14:textId="77777777" w:rsidR="00340598" w:rsidRPr="00EC1A77" w:rsidRDefault="00340598" w:rsidP="00EC1A77">
      <w:pPr>
        <w:spacing w:after="0" w:line="360" w:lineRule="auto"/>
        <w:ind w:right="-2" w:firstLine="708"/>
        <w:jc w:val="both"/>
        <w:rPr>
          <w:rFonts w:cs="Times New Roman"/>
          <w:sz w:val="24"/>
          <w:szCs w:val="24"/>
          <w:lang w:val="uk-UA"/>
        </w:rPr>
      </w:pPr>
    </w:p>
    <w:p w14:paraId="6DF92856" w14:textId="6D4104C8" w:rsidR="00DD04AF" w:rsidRPr="00EC1A77" w:rsidRDefault="00DD04AF" w:rsidP="00EC1A77">
      <w:pPr>
        <w:pStyle w:val="1"/>
        <w:numPr>
          <w:ilvl w:val="0"/>
          <w:numId w:val="2"/>
        </w:numPr>
        <w:spacing w:line="360" w:lineRule="auto"/>
        <w:jc w:val="both"/>
        <w:rPr>
          <w:rFonts w:ascii="Times New Roman" w:hAnsi="Times New Roman" w:cs="Times New Roman"/>
          <w:sz w:val="24"/>
          <w:szCs w:val="24"/>
          <w:lang w:val="uk-UA"/>
        </w:rPr>
      </w:pPr>
      <w:bookmarkStart w:id="3" w:name="_Toc123561955"/>
      <w:r w:rsidRPr="00EC1A77">
        <w:rPr>
          <w:rFonts w:ascii="Times New Roman" w:hAnsi="Times New Roman" w:cs="Times New Roman"/>
          <w:sz w:val="24"/>
          <w:szCs w:val="24"/>
          <w:lang w:val="uk-UA"/>
        </w:rPr>
        <w:t>Практичне значення контролінгу у спортивній індустрії Німеччини</w:t>
      </w:r>
      <w:bookmarkEnd w:id="3"/>
    </w:p>
    <w:p w14:paraId="72614FC9" w14:textId="1A3EB7DA" w:rsidR="00DD04AF" w:rsidRPr="00EC1A77" w:rsidRDefault="00DD04AF" w:rsidP="00EC1A77">
      <w:pPr>
        <w:spacing w:after="0" w:line="360" w:lineRule="auto"/>
        <w:ind w:right="-2" w:firstLine="708"/>
        <w:jc w:val="both"/>
        <w:rPr>
          <w:rFonts w:cs="Times New Roman"/>
          <w:sz w:val="24"/>
          <w:szCs w:val="24"/>
          <w:lang w:val="uk-UA"/>
        </w:rPr>
      </w:pPr>
    </w:p>
    <w:p w14:paraId="4E1467DA" w14:textId="187C284E" w:rsidR="002B3836" w:rsidRPr="00EC1A77" w:rsidRDefault="002B3836" w:rsidP="00114909">
      <w:pPr>
        <w:spacing w:after="0" w:line="360" w:lineRule="auto"/>
        <w:ind w:right="-2" w:firstLine="708"/>
        <w:jc w:val="both"/>
        <w:rPr>
          <w:rFonts w:cs="Times New Roman"/>
          <w:sz w:val="24"/>
          <w:szCs w:val="24"/>
          <w:lang w:val="uk-UA"/>
        </w:rPr>
      </w:pPr>
      <w:r w:rsidRPr="00EC1A77">
        <w:rPr>
          <w:rFonts w:cs="Times New Roman"/>
          <w:sz w:val="24"/>
          <w:szCs w:val="24"/>
          <w:lang w:val="uk-UA"/>
        </w:rPr>
        <w:t xml:space="preserve">Завдання контролінгу значно більші за обсягом від завдань управлінського обліку, який входить у систему контролінгу в якості однієї зі складових. Іноді робиться посилання на те, що контролінг у </w:t>
      </w:r>
      <w:r w:rsidR="004E2203">
        <w:rPr>
          <w:rFonts w:cs="Times New Roman"/>
          <w:sz w:val="24"/>
          <w:szCs w:val="24"/>
          <w:lang w:val="uk-UA"/>
        </w:rPr>
        <w:t>Німеччині</w:t>
      </w:r>
      <w:r w:rsidRPr="00EC1A77">
        <w:rPr>
          <w:rFonts w:cs="Times New Roman"/>
          <w:sz w:val="24"/>
          <w:szCs w:val="24"/>
          <w:lang w:val="uk-UA"/>
        </w:rPr>
        <w:t xml:space="preserve"> рівнозначний управлінському обліку в США, Великобританії та інших країнах. В дійсності це не так. Зокрема, в німецьких підприємствах виділяється фінансовий облік (Finаnzbисhhаltипg), виробничий (Веtriеbsаbrесhпипg) та контролінг (СопtrоШпg). Контролінг можна визначити як систему перевірки того, наскільки успішно підприємство просувається до своєї мети. У випадку відхилень від мети приймаються коригуючі дії</w:t>
      </w:r>
      <w:r w:rsidR="00E71470" w:rsidRPr="00E71470">
        <w:rPr>
          <w:lang w:val="uk-UA"/>
        </w:rPr>
        <w:t xml:space="preserve"> </w:t>
      </w:r>
      <w:r w:rsidR="00E71470" w:rsidRPr="00E71470">
        <w:rPr>
          <w:rFonts w:cs="Times New Roman"/>
          <w:sz w:val="24"/>
          <w:szCs w:val="24"/>
          <w:lang w:val="uk-UA"/>
        </w:rPr>
        <w:t>(O. Shatohin, E. Zdanevich, 2014)</w:t>
      </w:r>
      <w:r w:rsidR="00E71470">
        <w:rPr>
          <w:rFonts w:cs="Times New Roman"/>
          <w:sz w:val="24"/>
          <w:szCs w:val="24"/>
          <w:lang w:val="uk-UA"/>
        </w:rPr>
        <w:t>.</w:t>
      </w:r>
    </w:p>
    <w:p w14:paraId="0FFBF9B9" w14:textId="5FE83B8E" w:rsidR="00381213" w:rsidRDefault="00DD04AF" w:rsidP="00EC1A77">
      <w:pPr>
        <w:spacing w:after="0" w:line="360" w:lineRule="auto"/>
        <w:ind w:right="-2" w:firstLine="708"/>
        <w:jc w:val="both"/>
        <w:rPr>
          <w:rFonts w:cs="Times New Roman"/>
          <w:sz w:val="24"/>
          <w:szCs w:val="24"/>
          <w:lang w:val="uk-UA"/>
        </w:rPr>
      </w:pPr>
      <w:r w:rsidRPr="00EC1A77">
        <w:rPr>
          <w:rFonts w:cs="Times New Roman"/>
          <w:sz w:val="24"/>
          <w:szCs w:val="24"/>
          <w:lang w:val="uk-UA"/>
        </w:rPr>
        <w:t xml:space="preserve">Контролінг у </w:t>
      </w:r>
      <w:r w:rsidR="004E2203">
        <w:rPr>
          <w:rFonts w:cs="Times New Roman"/>
          <w:sz w:val="24"/>
          <w:szCs w:val="24"/>
          <w:lang w:val="uk-UA"/>
        </w:rPr>
        <w:t xml:space="preserve"> корпорації «</w:t>
      </w:r>
      <w:r w:rsidRPr="00EC1A77">
        <w:rPr>
          <w:rFonts w:cs="Times New Roman"/>
          <w:sz w:val="24"/>
          <w:szCs w:val="24"/>
          <w:lang w:val="uk-UA"/>
        </w:rPr>
        <w:t>Sport 19</w:t>
      </w:r>
      <w:r w:rsidR="004E2203">
        <w:rPr>
          <w:rFonts w:cs="Times New Roman"/>
          <w:sz w:val="24"/>
          <w:szCs w:val="24"/>
          <w:lang w:val="uk-UA"/>
        </w:rPr>
        <w:t>»</w:t>
      </w:r>
      <w:r w:rsidRPr="00EC1A77">
        <w:rPr>
          <w:rFonts w:cs="Times New Roman"/>
          <w:sz w:val="24"/>
          <w:szCs w:val="24"/>
          <w:lang w:val="uk-UA"/>
        </w:rPr>
        <w:t xml:space="preserve"> встановлюється на 100% у певний період і відповідні значення наступних періодів встановлюються відносно цього базового значення. Числа відносин є найважливішими ключовими цифрами. Вони пов’язують різні змінні один з одним, між якими припускається причинно-наслідковий зв’язок управління бізнесом. Вираз ключової цифри спочатку має лише невелику інформативну цінність. Якісні твердження можливі лише через порівняння часу, порівняння компаній або цільове/фактичне порівняння. </w:t>
      </w:r>
      <w:r w:rsidR="00E71470">
        <w:rPr>
          <w:rFonts w:cs="Times New Roman"/>
          <w:sz w:val="24"/>
          <w:szCs w:val="24"/>
          <w:lang w:val="uk-UA"/>
        </w:rPr>
        <w:t xml:space="preserve"> (</w:t>
      </w:r>
      <w:r w:rsidR="00E71470" w:rsidRPr="00E71470">
        <w:rPr>
          <w:rFonts w:cs="Times New Roman"/>
          <w:sz w:val="24"/>
          <w:szCs w:val="24"/>
          <w:lang w:val="uk-UA"/>
        </w:rPr>
        <w:t>Herr Dr. Jürgen Stierle und Mag. Dr. Helmut Siller, MSc,</w:t>
      </w:r>
      <w:r w:rsidR="00E71470">
        <w:rPr>
          <w:rFonts w:cs="Times New Roman"/>
          <w:sz w:val="24"/>
          <w:szCs w:val="24"/>
          <w:lang w:val="uk-UA"/>
        </w:rPr>
        <w:t xml:space="preserve"> </w:t>
      </w:r>
      <w:r w:rsidR="00E71470" w:rsidRPr="00E71470">
        <w:rPr>
          <w:rFonts w:cs="Times New Roman"/>
          <w:sz w:val="24"/>
          <w:szCs w:val="24"/>
          <w:lang w:val="uk-UA"/>
        </w:rPr>
        <w:t>2013</w:t>
      </w:r>
      <w:r w:rsidR="00E71470">
        <w:rPr>
          <w:rFonts w:cs="Times New Roman"/>
          <w:sz w:val="24"/>
          <w:szCs w:val="24"/>
          <w:lang w:val="uk-UA"/>
        </w:rPr>
        <w:t>)</w:t>
      </w:r>
    </w:p>
    <w:p w14:paraId="731FD3F9" w14:textId="1840FB78" w:rsidR="00DD04AF" w:rsidRPr="00EC1A77" w:rsidRDefault="00DD04AF" w:rsidP="00EC1A77">
      <w:pPr>
        <w:spacing w:after="0" w:line="360" w:lineRule="auto"/>
        <w:ind w:right="-2" w:firstLine="708"/>
        <w:jc w:val="both"/>
        <w:rPr>
          <w:rFonts w:cs="Times New Roman"/>
          <w:sz w:val="24"/>
          <w:szCs w:val="24"/>
          <w:lang w:val="uk-UA"/>
        </w:rPr>
      </w:pPr>
      <w:r w:rsidRPr="00EC1A77">
        <w:rPr>
          <w:rFonts w:cs="Times New Roman"/>
          <w:sz w:val="24"/>
          <w:szCs w:val="24"/>
          <w:lang w:val="uk-UA"/>
        </w:rPr>
        <w:t xml:space="preserve">На додаток до ключових цифр, облік витрат і результатів є другою опорою контролінгу, пов’язаного з оперативним обліком. Розрізнення оперативних функцій </w:t>
      </w:r>
      <w:r w:rsidRPr="00EC1A77">
        <w:rPr>
          <w:rFonts w:cs="Times New Roman"/>
          <w:sz w:val="24"/>
          <w:szCs w:val="24"/>
          <w:lang w:val="uk-UA"/>
        </w:rPr>
        <w:lastRenderedPageBreak/>
        <w:t xml:space="preserve">здійснюється на основі базових оперативних завдань з однотипними завданнями, які, однак, неможливо чітко відокремити одне від одного. Це пояснює різне розташування окремих функціональних областей, яке виражається такими термінами, як закупівлі, зберігання, транспортування, виробництво, проектування, облік, продажі, адміністрування, операційне управління, фінансування, інвестиції, надання послуг і продажі (наприклад, Thommen &amp; Achleitner , 2006, 54f.; Wöhe, 2005, 58ff.; Schierenbeck, 2003, 10). </w:t>
      </w:r>
    </w:p>
    <w:p w14:paraId="2E99110F" w14:textId="53EF8D4C" w:rsidR="00381213" w:rsidRDefault="00114909" w:rsidP="00E71470">
      <w:pPr>
        <w:spacing w:after="0" w:line="360" w:lineRule="auto"/>
        <w:ind w:right="-2" w:firstLine="708"/>
        <w:jc w:val="both"/>
        <w:rPr>
          <w:rFonts w:cs="Times New Roman"/>
          <w:sz w:val="24"/>
          <w:szCs w:val="24"/>
          <w:lang w:val="uk-UA"/>
        </w:rPr>
      </w:pPr>
      <w:r>
        <w:rPr>
          <w:rFonts w:cs="Times New Roman"/>
          <w:sz w:val="24"/>
          <w:szCs w:val="24"/>
          <w:lang w:val="uk-UA"/>
        </w:rPr>
        <w:t>Ф</w:t>
      </w:r>
      <w:r w:rsidR="004E2203">
        <w:rPr>
          <w:rFonts w:cs="Times New Roman"/>
          <w:sz w:val="24"/>
          <w:szCs w:val="24"/>
          <w:lang w:val="uk-UA"/>
        </w:rPr>
        <w:t>утболь</w:t>
      </w:r>
      <w:r>
        <w:rPr>
          <w:rFonts w:cs="Times New Roman"/>
          <w:sz w:val="24"/>
          <w:szCs w:val="24"/>
          <w:lang w:val="uk-UA"/>
        </w:rPr>
        <w:t xml:space="preserve">ні </w:t>
      </w:r>
      <w:r w:rsidR="004E2203">
        <w:rPr>
          <w:rFonts w:cs="Times New Roman"/>
          <w:sz w:val="24"/>
          <w:szCs w:val="24"/>
          <w:lang w:val="uk-UA"/>
        </w:rPr>
        <w:t>клуб</w:t>
      </w:r>
      <w:r>
        <w:rPr>
          <w:rFonts w:cs="Times New Roman"/>
          <w:sz w:val="24"/>
          <w:szCs w:val="24"/>
          <w:lang w:val="uk-UA"/>
        </w:rPr>
        <w:t>и</w:t>
      </w:r>
      <w:r w:rsidR="004E2203">
        <w:rPr>
          <w:rFonts w:cs="Times New Roman"/>
          <w:sz w:val="24"/>
          <w:szCs w:val="24"/>
          <w:lang w:val="uk-UA"/>
        </w:rPr>
        <w:t>, на основі контролінгу:</w:t>
      </w:r>
      <w:r>
        <w:rPr>
          <w:rFonts w:cs="Times New Roman"/>
          <w:sz w:val="24"/>
          <w:szCs w:val="24"/>
          <w:lang w:val="uk-UA"/>
        </w:rPr>
        <w:t xml:space="preserve"> </w:t>
      </w:r>
      <w:r w:rsidR="00DD04AF" w:rsidRPr="00EC1A77">
        <w:rPr>
          <w:rFonts w:cs="Times New Roman"/>
          <w:sz w:val="24"/>
          <w:szCs w:val="24"/>
          <w:lang w:val="uk-UA"/>
        </w:rPr>
        <w:t xml:space="preserve"> Lutz Thieme (2002a, 2002b), Klimmer (2004), Viemann, Filbrich et al. (2005), Ебель (2006) і Келлер (2007). Окрім професійного футболу, лише аспекти бухгалтерського обліку, фінансування або аспекти контролю, що стосуються конкретної області</w:t>
      </w:r>
      <w:r w:rsidR="00381213">
        <w:rPr>
          <w:rFonts w:cs="Times New Roman"/>
          <w:sz w:val="24"/>
          <w:szCs w:val="24"/>
          <w:lang w:val="uk-UA"/>
        </w:rPr>
        <w:t xml:space="preserve">. </w:t>
      </w:r>
      <w:r w:rsidR="00DD04AF" w:rsidRPr="00EC1A77">
        <w:rPr>
          <w:rFonts w:cs="Times New Roman"/>
          <w:sz w:val="24"/>
          <w:szCs w:val="24"/>
          <w:lang w:val="uk-UA"/>
        </w:rPr>
        <w:t>Лише кілька публікацій намагаються передати гібридні контрольні інструменти установам спортивної індустрії</w:t>
      </w:r>
      <w:r>
        <w:rPr>
          <w:rFonts w:cs="Times New Roman"/>
          <w:sz w:val="24"/>
          <w:szCs w:val="24"/>
          <w:lang w:val="uk-UA"/>
        </w:rPr>
        <w:t>. Але, т</w:t>
      </w:r>
      <w:r w:rsidR="00DD04AF" w:rsidRPr="00EC1A77">
        <w:rPr>
          <w:rFonts w:cs="Times New Roman"/>
          <w:sz w:val="24"/>
          <w:szCs w:val="24"/>
          <w:lang w:val="uk-UA"/>
        </w:rPr>
        <w:t>ак само задокументовано теоретичне застосування контролюючих інструментів у спортивній індустрії. Винятки з цього можна знайти в Hacheney, Graumann, Thieme та</w:t>
      </w:r>
      <w:r>
        <w:rPr>
          <w:rFonts w:cs="Times New Roman"/>
          <w:sz w:val="24"/>
          <w:szCs w:val="24"/>
          <w:lang w:val="uk-UA"/>
        </w:rPr>
        <w:t xml:space="preserve"> </w:t>
      </w:r>
      <w:r w:rsidR="00DD04AF" w:rsidRPr="00EC1A77">
        <w:rPr>
          <w:rFonts w:cs="Times New Roman"/>
          <w:sz w:val="24"/>
          <w:szCs w:val="24"/>
          <w:lang w:val="uk-UA"/>
        </w:rPr>
        <w:t xml:space="preserve"> Graumann &amp; Thieme. </w:t>
      </w:r>
      <w:r>
        <w:rPr>
          <w:rFonts w:cs="Times New Roman"/>
          <w:sz w:val="24"/>
          <w:szCs w:val="24"/>
          <w:lang w:val="uk-UA"/>
        </w:rPr>
        <w:t xml:space="preserve"> Спортивні комплекси </w:t>
      </w:r>
      <w:r w:rsidR="00DD04AF" w:rsidRPr="00EC1A77">
        <w:rPr>
          <w:rFonts w:cs="Times New Roman"/>
          <w:sz w:val="24"/>
          <w:szCs w:val="24"/>
          <w:lang w:val="uk-UA"/>
        </w:rPr>
        <w:t xml:space="preserve">Graumann &amp; Thieme намагаються закласти основи контролінгу в спорті та задокументувати практичні приклади застосування контролінгу в орієнтованих на глядачів клубах і корпораціях, в організаціях ліг, у спортивних клубах, орієнтованих на масовий спорт, у спортивних асоціаціях, у громадських місцях. спортивних адміністрацій і в приватних спортивних закладах. </w:t>
      </w:r>
      <w:r w:rsidR="00E71470">
        <w:rPr>
          <w:rFonts w:cs="Times New Roman"/>
          <w:sz w:val="24"/>
          <w:szCs w:val="24"/>
          <w:lang w:val="uk-UA"/>
        </w:rPr>
        <w:t>(</w:t>
      </w:r>
      <w:r w:rsidR="00E71470" w:rsidRPr="00E71470">
        <w:rPr>
          <w:rFonts w:cs="Times New Roman"/>
          <w:sz w:val="24"/>
          <w:szCs w:val="24"/>
          <w:lang w:val="uk-UA"/>
        </w:rPr>
        <w:t>Herr Dr. Jürgen Stierle und Mag. Dr. Helmut Siller, MSc, 2013</w:t>
      </w:r>
      <w:r w:rsidR="00E71470">
        <w:rPr>
          <w:rFonts w:cs="Times New Roman"/>
          <w:sz w:val="24"/>
          <w:szCs w:val="24"/>
          <w:lang w:val="uk-UA"/>
        </w:rPr>
        <w:t>)</w:t>
      </w:r>
    </w:p>
    <w:p w14:paraId="6A4A16D1" w14:textId="7BE2D370" w:rsidR="00381213" w:rsidRPr="00EC1A77" w:rsidRDefault="00DD04AF" w:rsidP="006251A2">
      <w:pPr>
        <w:spacing w:after="0" w:line="360" w:lineRule="auto"/>
        <w:ind w:right="-2" w:firstLine="708"/>
        <w:jc w:val="both"/>
        <w:rPr>
          <w:rFonts w:cs="Times New Roman"/>
          <w:sz w:val="24"/>
          <w:szCs w:val="24"/>
          <w:lang w:val="uk-UA"/>
        </w:rPr>
      </w:pPr>
      <w:r w:rsidRPr="00EC1A77">
        <w:rPr>
          <w:rFonts w:cs="Times New Roman"/>
          <w:sz w:val="24"/>
          <w:szCs w:val="24"/>
          <w:lang w:val="uk-UA"/>
        </w:rPr>
        <w:t xml:space="preserve">Для спортивної індустрії слід зазначити, що тут можна знайти стратегічні та оперативні елементи контролінгу. Деякі елементи зустрічаються частіше, ніж інші. </w:t>
      </w:r>
      <w:r w:rsidR="00114909">
        <w:rPr>
          <w:rFonts w:cs="Times New Roman"/>
          <w:sz w:val="24"/>
          <w:szCs w:val="24"/>
          <w:lang w:val="uk-UA"/>
        </w:rPr>
        <w:t>Що</w:t>
      </w:r>
      <w:r w:rsidRPr="00EC1A77">
        <w:rPr>
          <w:rFonts w:cs="Times New Roman"/>
          <w:sz w:val="24"/>
          <w:szCs w:val="24"/>
          <w:lang w:val="uk-UA"/>
        </w:rPr>
        <w:t xml:space="preserve"> часто йде рука об руку із загальним усвідомленням ризику та контролю. Здається, це залежить від структури ресурсів, необхідних для виробництва власного набору послуг, а також від структури ринків збуту. Якщо розподіл ресурсів і продаж вироблених товарів і послуг відбувається через більш-менш конкурентні ринки, усвідомлення ризиків і контролю здається більш вираженим, ніж в установах, існування яких значною мірою залежить від процесів переговорів або які мають монопольне становище. Усвідомлення стає конкретним на всіх керуючих рівнях</w:t>
      </w:r>
      <w:r w:rsidR="00381213">
        <w:rPr>
          <w:rFonts w:cs="Times New Roman"/>
          <w:sz w:val="24"/>
          <w:szCs w:val="24"/>
          <w:lang w:val="uk-UA"/>
        </w:rPr>
        <w:t>, особливо у спортивних організація Німеччини.</w:t>
      </w:r>
      <w:r w:rsidR="006251A2">
        <w:rPr>
          <w:rFonts w:cs="Times New Roman"/>
          <w:sz w:val="24"/>
          <w:szCs w:val="24"/>
          <w:lang w:val="uk-UA"/>
        </w:rPr>
        <w:t xml:space="preserve"> Таким чином, Німеччина з кожним роком у всі сфери підприємницької діяльності все більше і більше вводить систему контролінгу в управлінні.</w:t>
      </w:r>
      <w:r w:rsidR="00E71470">
        <w:rPr>
          <w:rFonts w:cs="Times New Roman"/>
          <w:sz w:val="24"/>
          <w:szCs w:val="24"/>
          <w:lang w:val="uk-UA"/>
        </w:rPr>
        <w:t xml:space="preserve"> </w:t>
      </w:r>
      <w:bookmarkStart w:id="4" w:name="_Hlk124329328"/>
      <w:r w:rsidR="00E71470">
        <w:rPr>
          <w:rFonts w:cs="Times New Roman"/>
          <w:sz w:val="24"/>
          <w:szCs w:val="24"/>
          <w:lang w:val="uk-UA"/>
        </w:rPr>
        <w:t>(</w:t>
      </w:r>
      <w:r w:rsidR="00E71470" w:rsidRPr="00E71470">
        <w:rPr>
          <w:rFonts w:cs="Times New Roman"/>
          <w:sz w:val="24"/>
          <w:szCs w:val="24"/>
          <w:lang w:val="uk-UA"/>
        </w:rPr>
        <w:t>O. Shatohin, E. Zdanevich, 2014</w:t>
      </w:r>
      <w:r w:rsidR="00E71470">
        <w:rPr>
          <w:rFonts w:cs="Times New Roman"/>
          <w:sz w:val="24"/>
          <w:szCs w:val="24"/>
          <w:lang w:val="uk-UA"/>
        </w:rPr>
        <w:t>)</w:t>
      </w:r>
    </w:p>
    <w:p w14:paraId="22BA0F94" w14:textId="730C0405" w:rsidR="00703EDF" w:rsidRPr="00AD2645" w:rsidRDefault="00703EDF" w:rsidP="00AD2645">
      <w:pPr>
        <w:pStyle w:val="1"/>
        <w:numPr>
          <w:ilvl w:val="0"/>
          <w:numId w:val="2"/>
        </w:numPr>
        <w:spacing w:line="360" w:lineRule="auto"/>
        <w:jc w:val="both"/>
        <w:rPr>
          <w:rFonts w:ascii="Times New Roman" w:hAnsi="Times New Roman" w:cs="Times New Roman"/>
          <w:sz w:val="24"/>
          <w:szCs w:val="24"/>
          <w:lang w:val="uk-UA"/>
        </w:rPr>
      </w:pPr>
      <w:bookmarkStart w:id="5" w:name="_Toc123561956"/>
      <w:bookmarkEnd w:id="4"/>
      <w:r w:rsidRPr="00EC1A77">
        <w:rPr>
          <w:rFonts w:ascii="Times New Roman" w:hAnsi="Times New Roman" w:cs="Times New Roman"/>
          <w:sz w:val="24"/>
          <w:szCs w:val="24"/>
          <w:lang w:val="uk-UA"/>
        </w:rPr>
        <w:lastRenderedPageBreak/>
        <w:t>Підхід для спортивного клубу, що базується на елементах системи контролінгу</w:t>
      </w:r>
      <w:bookmarkEnd w:id="5"/>
    </w:p>
    <w:p w14:paraId="1DF63A64" w14:textId="77777777" w:rsidR="00AD2645" w:rsidRDefault="00AD2645" w:rsidP="00EC1A77">
      <w:pPr>
        <w:spacing w:after="0" w:line="360" w:lineRule="auto"/>
        <w:ind w:right="-2" w:firstLine="708"/>
        <w:jc w:val="both"/>
        <w:rPr>
          <w:rFonts w:cs="Times New Roman"/>
          <w:sz w:val="24"/>
          <w:szCs w:val="24"/>
          <w:lang w:val="uk-UA"/>
        </w:rPr>
      </w:pPr>
    </w:p>
    <w:p w14:paraId="3B3C7F9A" w14:textId="6A703A7F" w:rsidR="00E239DD" w:rsidRPr="00EC1A77" w:rsidRDefault="00703EDF" w:rsidP="00371DFC">
      <w:pPr>
        <w:spacing w:after="0" w:line="360" w:lineRule="auto"/>
        <w:ind w:right="-2" w:firstLine="708"/>
        <w:jc w:val="both"/>
        <w:rPr>
          <w:rFonts w:cs="Times New Roman"/>
          <w:sz w:val="24"/>
          <w:szCs w:val="24"/>
          <w:lang w:val="uk-UA"/>
        </w:rPr>
      </w:pPr>
      <w:r w:rsidRPr="00EC1A77">
        <w:rPr>
          <w:rFonts w:cs="Times New Roman"/>
          <w:sz w:val="24"/>
          <w:szCs w:val="24"/>
          <w:lang w:val="uk-UA"/>
        </w:rPr>
        <w:t>Спортивний клуб є надзвичайно зручною і поширеною платформою для популяризації та розвитку спорту. Здоровий спосіб життя сьогодні у тренді як ніколи раніше. Замислюватися про власне здоров’я та самопочуття стали навіть ті, хто давно забув як виглядає стадіон. Різноманіття видів спорту, які вигадало людство вражає – з одним тільки м’ячем можна нарахувати більше 10 способів гри. Більшість спортивних ігор є командними, а значить потребують серйозної матеріальної та правової бази для організації</w:t>
      </w:r>
      <w:bookmarkStart w:id="6" w:name="_Hlk124333418"/>
      <w:r w:rsidR="00171897">
        <w:rPr>
          <w:rFonts w:cs="Times New Roman"/>
          <w:sz w:val="24"/>
          <w:szCs w:val="24"/>
          <w:lang w:val="uk-UA"/>
        </w:rPr>
        <w:t xml:space="preserve"> </w:t>
      </w:r>
      <w:r w:rsidR="00371DFC">
        <w:rPr>
          <w:lang w:val="uk-UA"/>
        </w:rPr>
        <w:t>(</w:t>
      </w:r>
      <w:r w:rsidR="00371DFC" w:rsidRPr="00371DFC">
        <w:rPr>
          <w:rFonts w:cs="Times New Roman"/>
          <w:sz w:val="24"/>
          <w:szCs w:val="24"/>
          <w:lang w:val="uk-UA"/>
        </w:rPr>
        <w:t>Криштанович С.В.,</w:t>
      </w:r>
      <w:r w:rsidR="00371DFC">
        <w:rPr>
          <w:rFonts w:cs="Times New Roman"/>
          <w:sz w:val="24"/>
          <w:szCs w:val="24"/>
          <w:lang w:val="uk-UA"/>
        </w:rPr>
        <w:t xml:space="preserve"> </w:t>
      </w:r>
      <w:r w:rsidR="00371DFC" w:rsidRPr="00371DFC">
        <w:rPr>
          <w:rFonts w:cs="Times New Roman"/>
          <w:sz w:val="24"/>
          <w:szCs w:val="24"/>
          <w:lang w:val="uk-UA"/>
        </w:rPr>
        <w:t>2020</w:t>
      </w:r>
      <w:r w:rsidR="00371DFC">
        <w:rPr>
          <w:rFonts w:cs="Times New Roman"/>
          <w:sz w:val="24"/>
          <w:szCs w:val="24"/>
          <w:lang w:val="uk-UA"/>
        </w:rPr>
        <w:t xml:space="preserve"> с. 319</w:t>
      </w:r>
      <w:r w:rsidR="00371DFC" w:rsidRPr="00371DFC">
        <w:rPr>
          <w:rFonts w:cs="Times New Roman"/>
          <w:sz w:val="24"/>
          <w:szCs w:val="24"/>
          <w:lang w:val="uk-UA"/>
        </w:rPr>
        <w:t>)</w:t>
      </w:r>
      <w:bookmarkEnd w:id="6"/>
      <w:r w:rsidR="00171897">
        <w:rPr>
          <w:rFonts w:cs="Times New Roman"/>
          <w:sz w:val="24"/>
          <w:szCs w:val="24"/>
          <w:lang w:val="uk-UA"/>
        </w:rPr>
        <w:t>.</w:t>
      </w:r>
    </w:p>
    <w:p w14:paraId="28349404" w14:textId="1131AF72" w:rsidR="00E239DD" w:rsidRPr="00EC1A77" w:rsidRDefault="00E239DD" w:rsidP="00EC1A77">
      <w:pPr>
        <w:spacing w:after="0" w:line="360" w:lineRule="auto"/>
        <w:ind w:right="-2" w:firstLine="708"/>
        <w:jc w:val="both"/>
        <w:rPr>
          <w:rFonts w:cs="Times New Roman"/>
          <w:sz w:val="24"/>
          <w:szCs w:val="24"/>
          <w:lang w:val="uk-UA"/>
        </w:rPr>
      </w:pPr>
      <w:r w:rsidRPr="00EC1A77">
        <w:rPr>
          <w:rFonts w:cs="Times New Roman"/>
          <w:sz w:val="24"/>
          <w:szCs w:val="24"/>
          <w:lang w:val="uk-UA"/>
        </w:rPr>
        <w:t>Основною метою діяльності спортивного клубу є сприяння створенню відповідних умов та можливостей для здійснення різнобічних інтересів членів колективу в галузі фізичної культури і спорту, а також захист спільних інтересів членів організації.</w:t>
      </w:r>
    </w:p>
    <w:p w14:paraId="0B4B1818" w14:textId="2E119ADC" w:rsidR="00E239DD" w:rsidRPr="00EC1A77" w:rsidRDefault="00E239DD" w:rsidP="00371DFC">
      <w:pPr>
        <w:spacing w:after="0" w:line="360" w:lineRule="auto"/>
        <w:ind w:right="-2" w:firstLine="708"/>
        <w:jc w:val="both"/>
        <w:rPr>
          <w:rFonts w:cs="Times New Roman"/>
          <w:sz w:val="24"/>
          <w:szCs w:val="24"/>
          <w:lang w:val="uk-UA"/>
        </w:rPr>
      </w:pPr>
      <w:r w:rsidRPr="00EC1A77">
        <w:rPr>
          <w:rFonts w:cs="Times New Roman"/>
          <w:sz w:val="24"/>
          <w:szCs w:val="24"/>
          <w:lang w:val="uk-UA"/>
        </w:rPr>
        <w:t>Головні завдання спортивного клубу:</w:t>
      </w:r>
      <w:r w:rsidR="00371DFC">
        <w:rPr>
          <w:rFonts w:cs="Times New Roman"/>
          <w:sz w:val="24"/>
          <w:szCs w:val="24"/>
          <w:lang w:val="uk-UA"/>
        </w:rPr>
        <w:t xml:space="preserve"> </w:t>
      </w:r>
      <w:r w:rsidRPr="00EC1A77">
        <w:rPr>
          <w:rFonts w:cs="Times New Roman"/>
          <w:sz w:val="24"/>
          <w:szCs w:val="24"/>
          <w:lang w:val="uk-UA"/>
        </w:rPr>
        <w:t>сприяти формуванню всебічно розвиненої особистості засобами фізичної культури і спорту;</w:t>
      </w:r>
      <w:r w:rsidR="00371DFC">
        <w:rPr>
          <w:rFonts w:cs="Times New Roman"/>
          <w:sz w:val="24"/>
          <w:szCs w:val="24"/>
          <w:lang w:val="uk-UA"/>
        </w:rPr>
        <w:t xml:space="preserve"> </w:t>
      </w:r>
      <w:r w:rsidRPr="00EC1A77">
        <w:rPr>
          <w:rFonts w:cs="Times New Roman"/>
          <w:sz w:val="24"/>
          <w:szCs w:val="24"/>
          <w:lang w:val="uk-UA"/>
        </w:rPr>
        <w:t>пропаганда здорового способу життя;</w:t>
      </w:r>
    </w:p>
    <w:p w14:paraId="4CBD6BC1" w14:textId="47332064" w:rsidR="00371DFC" w:rsidRDefault="00E239DD" w:rsidP="00371DFC">
      <w:pPr>
        <w:spacing w:after="0" w:line="360" w:lineRule="auto"/>
        <w:ind w:right="-2"/>
        <w:jc w:val="both"/>
        <w:rPr>
          <w:rFonts w:cs="Times New Roman"/>
          <w:sz w:val="24"/>
          <w:szCs w:val="24"/>
          <w:lang w:val="uk-UA"/>
        </w:rPr>
      </w:pPr>
      <w:r w:rsidRPr="00EC1A77">
        <w:rPr>
          <w:rFonts w:cs="Times New Roman"/>
          <w:sz w:val="24"/>
          <w:szCs w:val="24"/>
          <w:lang w:val="uk-UA"/>
        </w:rPr>
        <w:t>сприяти в запровадженні фізичної культури і спорту в систему навчання, роботу, побут і відпочинок;</w:t>
      </w:r>
      <w:r w:rsidR="00371DFC">
        <w:rPr>
          <w:rFonts w:cs="Times New Roman"/>
          <w:sz w:val="24"/>
          <w:szCs w:val="24"/>
          <w:lang w:val="uk-UA"/>
        </w:rPr>
        <w:t xml:space="preserve"> </w:t>
      </w:r>
      <w:r w:rsidRPr="00EC1A77">
        <w:rPr>
          <w:rFonts w:cs="Times New Roman"/>
          <w:sz w:val="24"/>
          <w:szCs w:val="24"/>
          <w:lang w:val="uk-UA"/>
        </w:rPr>
        <w:t>використання засобів фізичної культури і спорту для професійно-прикладної підготовки майбутніх фахівців народного господарства;</w:t>
      </w:r>
      <w:r w:rsidR="00371DFC">
        <w:rPr>
          <w:rFonts w:cs="Times New Roman"/>
          <w:sz w:val="24"/>
          <w:szCs w:val="24"/>
          <w:lang w:val="uk-UA"/>
        </w:rPr>
        <w:t xml:space="preserve"> </w:t>
      </w:r>
      <w:r w:rsidRPr="00EC1A77">
        <w:rPr>
          <w:rFonts w:cs="Times New Roman"/>
          <w:sz w:val="24"/>
          <w:szCs w:val="24"/>
          <w:lang w:val="uk-UA"/>
        </w:rPr>
        <w:t>участь в організації і проведенні масових фізкультурно-оздоровчих і спортивних заходах, надавати послуги у сфері фізичної культури і спорту</w:t>
      </w:r>
      <w:r w:rsidR="00171897">
        <w:rPr>
          <w:rFonts w:cs="Times New Roman"/>
          <w:sz w:val="24"/>
          <w:szCs w:val="24"/>
          <w:lang w:val="uk-UA"/>
        </w:rPr>
        <w:t xml:space="preserve"> </w:t>
      </w:r>
      <w:r w:rsidR="00171897" w:rsidRPr="00171897">
        <w:rPr>
          <w:rFonts w:cs="Times New Roman"/>
          <w:sz w:val="24"/>
          <w:szCs w:val="24"/>
          <w:lang w:val="uk-UA"/>
        </w:rPr>
        <w:t>(Криштанович С.В., 2020 с. 3</w:t>
      </w:r>
      <w:r w:rsidR="00171897">
        <w:rPr>
          <w:rFonts w:cs="Times New Roman"/>
          <w:sz w:val="24"/>
          <w:szCs w:val="24"/>
          <w:lang w:val="uk-UA"/>
        </w:rPr>
        <w:t>21</w:t>
      </w:r>
      <w:r w:rsidR="00171897" w:rsidRPr="00171897">
        <w:rPr>
          <w:rFonts w:cs="Times New Roman"/>
          <w:sz w:val="24"/>
          <w:szCs w:val="24"/>
          <w:lang w:val="uk-UA"/>
        </w:rPr>
        <w:t>)</w:t>
      </w:r>
      <w:r w:rsidR="00171897">
        <w:rPr>
          <w:rFonts w:cs="Times New Roman"/>
          <w:sz w:val="24"/>
          <w:szCs w:val="24"/>
          <w:lang w:val="uk-UA"/>
        </w:rPr>
        <w:t>.</w:t>
      </w:r>
    </w:p>
    <w:p w14:paraId="28A4B8ED" w14:textId="5CA2D63F" w:rsidR="00AD2645" w:rsidRDefault="00693302" w:rsidP="00371DFC">
      <w:pPr>
        <w:spacing w:after="0" w:line="360" w:lineRule="auto"/>
        <w:ind w:right="-2" w:firstLine="708"/>
        <w:jc w:val="both"/>
        <w:rPr>
          <w:rFonts w:cs="Times New Roman"/>
          <w:sz w:val="24"/>
          <w:szCs w:val="24"/>
          <w:lang w:val="uk-UA"/>
        </w:rPr>
      </w:pPr>
      <w:r w:rsidRPr="00693302">
        <w:rPr>
          <w:rFonts w:cs="Times New Roman"/>
          <w:sz w:val="24"/>
          <w:szCs w:val="24"/>
          <w:lang w:val="uk-UA"/>
        </w:rPr>
        <w:t>Управління</w:t>
      </w:r>
      <w:r w:rsidR="005C0177">
        <w:rPr>
          <w:rFonts w:cs="Times New Roman"/>
          <w:sz w:val="24"/>
          <w:szCs w:val="24"/>
          <w:lang w:val="uk-UA"/>
        </w:rPr>
        <w:t xml:space="preserve"> або контролінг</w:t>
      </w:r>
      <w:r w:rsidRPr="00693302">
        <w:rPr>
          <w:rFonts w:cs="Times New Roman"/>
          <w:sz w:val="24"/>
          <w:szCs w:val="24"/>
          <w:lang w:val="uk-UA"/>
        </w:rPr>
        <w:t xml:space="preserve"> часто асоціюється і апаратом управління як специфічним складником фізкультурно</w:t>
      </w:r>
      <w:r>
        <w:rPr>
          <w:rFonts w:cs="Times New Roman"/>
          <w:sz w:val="24"/>
          <w:szCs w:val="24"/>
          <w:lang w:val="uk-UA"/>
        </w:rPr>
        <w:t>-сп</w:t>
      </w:r>
      <w:r w:rsidRPr="00693302">
        <w:rPr>
          <w:rFonts w:cs="Times New Roman"/>
          <w:sz w:val="24"/>
          <w:szCs w:val="24"/>
          <w:lang w:val="uk-UA"/>
        </w:rPr>
        <w:t xml:space="preserve">ортивної організації. Під час відсутності такого апарату організація, як цілісне утворення, існувати, а тим більше ефективно функціонувати, як правило, не може. Важливим є не тільки наявність </w:t>
      </w:r>
      <w:r w:rsidR="005C0177">
        <w:rPr>
          <w:rFonts w:cs="Times New Roman"/>
          <w:sz w:val="24"/>
          <w:szCs w:val="24"/>
          <w:lang w:val="uk-UA"/>
        </w:rPr>
        <w:t>контролінгу</w:t>
      </w:r>
      <w:r w:rsidRPr="00693302">
        <w:rPr>
          <w:rFonts w:cs="Times New Roman"/>
          <w:sz w:val="24"/>
          <w:szCs w:val="24"/>
          <w:lang w:val="uk-UA"/>
        </w:rPr>
        <w:t xml:space="preserve">, але і його структурний склад, характер зв'язків між ланками й елементами структури управління, ступінь централізації </w:t>
      </w:r>
      <w:r w:rsidR="005C0177">
        <w:rPr>
          <w:rFonts w:cs="Times New Roman"/>
          <w:sz w:val="24"/>
          <w:szCs w:val="24"/>
          <w:lang w:val="uk-UA"/>
        </w:rPr>
        <w:t>і</w:t>
      </w:r>
      <w:r w:rsidRPr="00693302">
        <w:rPr>
          <w:rFonts w:cs="Times New Roman"/>
          <w:sz w:val="24"/>
          <w:szCs w:val="24"/>
          <w:lang w:val="uk-UA"/>
        </w:rPr>
        <w:t xml:space="preserve"> децентралізації, повноваження і відповідальність працівників, які посідають різні посади в апараті </w:t>
      </w:r>
      <w:r w:rsidR="005C0177">
        <w:rPr>
          <w:rFonts w:cs="Times New Roman"/>
          <w:sz w:val="24"/>
          <w:szCs w:val="24"/>
          <w:lang w:val="uk-UA"/>
        </w:rPr>
        <w:t>контролінгу закладом</w:t>
      </w:r>
      <w:r w:rsidR="00371DFC">
        <w:rPr>
          <w:rFonts w:cs="Times New Roman"/>
          <w:sz w:val="24"/>
          <w:szCs w:val="24"/>
          <w:lang w:val="uk-UA"/>
        </w:rPr>
        <w:t xml:space="preserve"> (</w:t>
      </w:r>
      <w:r w:rsidR="00371DFC" w:rsidRPr="00371DFC">
        <w:rPr>
          <w:rFonts w:cs="Times New Roman"/>
          <w:sz w:val="24"/>
          <w:szCs w:val="24"/>
          <w:lang w:val="uk-UA"/>
        </w:rPr>
        <w:t>Сухарьова Л.А., 2002</w:t>
      </w:r>
      <w:r w:rsidR="00371DFC">
        <w:rPr>
          <w:rFonts w:cs="Times New Roman"/>
          <w:sz w:val="24"/>
          <w:szCs w:val="24"/>
          <w:lang w:val="uk-UA"/>
        </w:rPr>
        <w:t>, с. 111-114</w:t>
      </w:r>
      <w:r w:rsidR="00371DFC" w:rsidRPr="00371DFC">
        <w:rPr>
          <w:rFonts w:cs="Times New Roman"/>
          <w:sz w:val="24"/>
          <w:szCs w:val="24"/>
          <w:lang w:val="uk-UA"/>
        </w:rPr>
        <w:t>)</w:t>
      </w:r>
    </w:p>
    <w:p w14:paraId="1B11F602" w14:textId="476FADFC" w:rsidR="00693302" w:rsidRDefault="00693302" w:rsidP="00EC1A77">
      <w:pPr>
        <w:spacing w:after="0" w:line="360" w:lineRule="auto"/>
        <w:ind w:right="-2" w:firstLine="708"/>
        <w:jc w:val="both"/>
        <w:rPr>
          <w:rFonts w:cs="Times New Roman"/>
          <w:sz w:val="24"/>
          <w:szCs w:val="24"/>
          <w:lang w:val="uk-UA"/>
        </w:rPr>
      </w:pPr>
      <w:r w:rsidRPr="00693302">
        <w:rPr>
          <w:rFonts w:cs="Times New Roman"/>
          <w:sz w:val="24"/>
          <w:szCs w:val="24"/>
          <w:lang w:val="uk-UA"/>
        </w:rPr>
        <w:t>Відмінною рисою більшості фізкультурно-спортивних організацій</w:t>
      </w:r>
      <w:r>
        <w:rPr>
          <w:rFonts w:cs="Times New Roman"/>
          <w:sz w:val="24"/>
          <w:szCs w:val="24"/>
          <w:lang w:val="uk-UA"/>
        </w:rPr>
        <w:t xml:space="preserve"> є</w:t>
      </w:r>
      <w:r w:rsidRPr="00693302">
        <w:rPr>
          <w:rFonts w:cs="Times New Roman"/>
          <w:sz w:val="24"/>
          <w:szCs w:val="24"/>
          <w:lang w:val="uk-UA"/>
        </w:rPr>
        <w:t xml:space="preserve"> те, що в управлінні ними беруть участь їхні члени, у зв'язку з чим усе гостріше стають питання переходу від автократичного (адміністративного) до демократичного стилю управління.</w:t>
      </w:r>
    </w:p>
    <w:p w14:paraId="621B91DE" w14:textId="77777777" w:rsidR="00857E17" w:rsidRDefault="00693302" w:rsidP="00EC1A77">
      <w:pPr>
        <w:spacing w:after="0" w:line="360" w:lineRule="auto"/>
        <w:ind w:right="-2" w:firstLine="708"/>
        <w:jc w:val="both"/>
        <w:rPr>
          <w:rFonts w:cs="Times New Roman"/>
          <w:sz w:val="24"/>
          <w:szCs w:val="24"/>
          <w:lang w:val="uk-UA"/>
        </w:rPr>
      </w:pPr>
      <w:r w:rsidRPr="00693302">
        <w:rPr>
          <w:rFonts w:cs="Times New Roman"/>
          <w:sz w:val="24"/>
          <w:szCs w:val="24"/>
          <w:lang w:val="uk-UA"/>
        </w:rPr>
        <w:t xml:space="preserve">Ознаками сфери фізичного виховання і спорту як соціальної системи є такі: </w:t>
      </w:r>
    </w:p>
    <w:p w14:paraId="67C660E3" w14:textId="77777777" w:rsidR="00857E17" w:rsidRDefault="00693302" w:rsidP="00EC1A77">
      <w:pPr>
        <w:spacing w:after="0" w:line="360" w:lineRule="auto"/>
        <w:ind w:right="-2" w:firstLine="708"/>
        <w:jc w:val="both"/>
        <w:rPr>
          <w:rFonts w:cs="Times New Roman"/>
          <w:sz w:val="24"/>
          <w:szCs w:val="24"/>
          <w:lang w:val="uk-UA"/>
        </w:rPr>
      </w:pPr>
      <w:r w:rsidRPr="00693302">
        <w:rPr>
          <w:rFonts w:cs="Times New Roman"/>
          <w:sz w:val="24"/>
          <w:szCs w:val="24"/>
          <w:lang w:val="uk-UA"/>
        </w:rPr>
        <w:t xml:space="preserve">• невід’ємність системи від загальної соціальної системи держави і а суспільства; </w:t>
      </w:r>
    </w:p>
    <w:p w14:paraId="005580C5" w14:textId="77777777" w:rsidR="00857E17" w:rsidRDefault="00693302" w:rsidP="00EC1A77">
      <w:pPr>
        <w:spacing w:after="0" w:line="360" w:lineRule="auto"/>
        <w:ind w:right="-2" w:firstLine="708"/>
        <w:jc w:val="both"/>
        <w:rPr>
          <w:rFonts w:cs="Times New Roman"/>
          <w:sz w:val="24"/>
          <w:szCs w:val="24"/>
          <w:lang w:val="uk-UA"/>
        </w:rPr>
      </w:pPr>
      <w:r w:rsidRPr="00693302">
        <w:rPr>
          <w:rFonts w:cs="Times New Roman"/>
          <w:sz w:val="24"/>
          <w:szCs w:val="24"/>
          <w:lang w:val="uk-UA"/>
        </w:rPr>
        <w:lastRenderedPageBreak/>
        <w:t xml:space="preserve">• складність всієї системи та складність завдань, які вона вирішує. </w:t>
      </w:r>
    </w:p>
    <w:p w14:paraId="62EAF525" w14:textId="77777777" w:rsidR="00857E17" w:rsidRDefault="00693302" w:rsidP="00EC1A77">
      <w:pPr>
        <w:spacing w:after="0" w:line="360" w:lineRule="auto"/>
        <w:ind w:right="-2" w:firstLine="708"/>
        <w:jc w:val="both"/>
        <w:rPr>
          <w:rFonts w:cs="Times New Roman"/>
          <w:sz w:val="24"/>
          <w:szCs w:val="24"/>
          <w:lang w:val="uk-UA"/>
        </w:rPr>
      </w:pPr>
      <w:r w:rsidRPr="00693302">
        <w:rPr>
          <w:rFonts w:cs="Times New Roman"/>
          <w:sz w:val="24"/>
          <w:szCs w:val="24"/>
          <w:lang w:val="uk-UA"/>
        </w:rPr>
        <w:t xml:space="preserve">• спрямованість її діяльності на людину, особистість якої є об’єктом впливу всієї </w:t>
      </w:r>
    </w:p>
    <w:p w14:paraId="20546E7B" w14:textId="3538F414" w:rsidR="00857E17" w:rsidRDefault="00693302" w:rsidP="00EC1A77">
      <w:pPr>
        <w:spacing w:after="0" w:line="360" w:lineRule="auto"/>
        <w:ind w:right="-2" w:firstLine="708"/>
        <w:jc w:val="both"/>
        <w:rPr>
          <w:rFonts w:cs="Times New Roman"/>
          <w:sz w:val="24"/>
          <w:szCs w:val="24"/>
          <w:lang w:val="uk-UA"/>
        </w:rPr>
      </w:pPr>
      <w:r w:rsidRPr="00693302">
        <w:rPr>
          <w:rFonts w:cs="Times New Roman"/>
          <w:sz w:val="24"/>
          <w:szCs w:val="24"/>
          <w:lang w:val="uk-UA"/>
        </w:rPr>
        <w:t xml:space="preserve">системи в цілому та окремих її підсистем </w:t>
      </w:r>
      <w:r w:rsidR="00371DFC">
        <w:rPr>
          <w:rFonts w:cs="Times New Roman"/>
          <w:sz w:val="24"/>
          <w:szCs w:val="24"/>
          <w:lang w:val="uk-UA"/>
        </w:rPr>
        <w:t>(</w:t>
      </w:r>
      <w:r w:rsidR="00371DFC" w:rsidRPr="00371DFC">
        <w:rPr>
          <w:rFonts w:cs="Times New Roman"/>
          <w:sz w:val="24"/>
          <w:szCs w:val="24"/>
          <w:lang w:val="uk-UA"/>
        </w:rPr>
        <w:t>Controlling im Sport, 2022)</w:t>
      </w:r>
      <w:r w:rsidR="00371DFC">
        <w:rPr>
          <w:rFonts w:cs="Times New Roman"/>
          <w:sz w:val="24"/>
          <w:szCs w:val="24"/>
          <w:lang w:val="uk-UA"/>
        </w:rPr>
        <w:t>.</w:t>
      </w:r>
    </w:p>
    <w:p w14:paraId="7C469A5E" w14:textId="77777777" w:rsidR="00BF3F7D" w:rsidRDefault="00BF3F7D" w:rsidP="000B3F08">
      <w:pPr>
        <w:spacing w:after="0" w:line="360" w:lineRule="auto"/>
        <w:ind w:right="-2"/>
        <w:jc w:val="both"/>
        <w:rPr>
          <w:rFonts w:cs="Times New Roman"/>
          <w:b/>
          <w:bCs/>
          <w:sz w:val="24"/>
          <w:szCs w:val="24"/>
          <w:lang w:val="uk-UA"/>
        </w:rPr>
      </w:pPr>
    </w:p>
    <w:p w14:paraId="28E63965" w14:textId="2A899C86" w:rsidR="000B3F08" w:rsidRPr="000B3F08" w:rsidRDefault="000B3F08" w:rsidP="000B3F08">
      <w:pPr>
        <w:spacing w:after="0" w:line="360" w:lineRule="auto"/>
        <w:ind w:right="-2"/>
        <w:jc w:val="both"/>
        <w:rPr>
          <w:rFonts w:cs="Times New Roman"/>
          <w:b/>
          <w:bCs/>
          <w:sz w:val="24"/>
          <w:szCs w:val="24"/>
          <w:lang w:val="uk-UA"/>
        </w:rPr>
      </w:pPr>
      <w:r w:rsidRPr="000B3F08">
        <w:rPr>
          <w:rFonts w:cs="Times New Roman"/>
          <w:b/>
          <w:bCs/>
          <w:sz w:val="24"/>
          <w:szCs w:val="24"/>
          <w:lang w:val="uk-UA"/>
        </w:rPr>
        <w:t>Проектування спортивного клубу на основі контролінгу:</w:t>
      </w:r>
    </w:p>
    <w:p w14:paraId="00A0B385" w14:textId="188F9B65" w:rsidR="000B3F08" w:rsidRDefault="000B3F08" w:rsidP="000B3F08">
      <w:pPr>
        <w:spacing w:after="0" w:line="360" w:lineRule="auto"/>
        <w:ind w:right="-2" w:firstLine="708"/>
        <w:jc w:val="both"/>
        <w:rPr>
          <w:rFonts w:cs="Times New Roman"/>
          <w:sz w:val="24"/>
          <w:szCs w:val="24"/>
          <w:lang w:val="uk-UA"/>
        </w:rPr>
      </w:pPr>
      <w:r w:rsidRPr="000B3F08">
        <w:rPr>
          <w:rFonts w:cs="Times New Roman"/>
          <w:sz w:val="24"/>
          <w:szCs w:val="24"/>
          <w:lang w:val="uk-UA"/>
        </w:rPr>
        <w:t>Щодо системи контролінгу інвестицій на підприємстві чи в організації, то в економічній літературі описані два напрямки, які цілком придатні для того, щоб вибрати один з них для його впровадження. Кожен із  напрямків складається з ряду послідовних етапів.</w:t>
      </w:r>
      <w:r>
        <w:rPr>
          <w:rFonts w:cs="Times New Roman"/>
          <w:sz w:val="24"/>
          <w:szCs w:val="24"/>
          <w:lang w:val="uk-UA"/>
        </w:rPr>
        <w:t xml:space="preserve"> </w:t>
      </w:r>
      <w:r w:rsidR="00DA5E5F">
        <w:rPr>
          <w:rFonts w:cs="Times New Roman"/>
          <w:sz w:val="24"/>
          <w:szCs w:val="24"/>
          <w:lang w:val="uk-UA"/>
        </w:rPr>
        <w:t xml:space="preserve"> У роботі був використаний перший підхід, тому:</w:t>
      </w:r>
    </w:p>
    <w:p w14:paraId="72BE36DE" w14:textId="452C382E" w:rsidR="00F3498E" w:rsidRPr="00F3498E" w:rsidRDefault="00F3498E" w:rsidP="00F3498E">
      <w:pPr>
        <w:pStyle w:val="a7"/>
        <w:numPr>
          <w:ilvl w:val="0"/>
          <w:numId w:val="5"/>
        </w:numPr>
        <w:spacing w:after="0" w:line="360" w:lineRule="auto"/>
        <w:ind w:right="-2"/>
        <w:jc w:val="both"/>
        <w:rPr>
          <w:rFonts w:cs="Times New Roman"/>
          <w:sz w:val="24"/>
          <w:szCs w:val="24"/>
          <w:lang w:val="uk-UA"/>
        </w:rPr>
      </w:pPr>
      <w:r w:rsidRPr="00F3498E">
        <w:rPr>
          <w:rFonts w:cs="Times New Roman"/>
          <w:b/>
          <w:bCs/>
          <w:sz w:val="24"/>
          <w:szCs w:val="24"/>
          <w:lang w:val="uk-UA"/>
        </w:rPr>
        <w:t xml:space="preserve">Перший етап — </w:t>
      </w:r>
      <w:r w:rsidRPr="00F3498E">
        <w:rPr>
          <w:rFonts w:cs="Times New Roman"/>
          <w:sz w:val="24"/>
          <w:szCs w:val="24"/>
          <w:lang w:val="uk-UA"/>
        </w:rPr>
        <w:t xml:space="preserve">вибір і обґрунтування інвестиційного проекту відповідно до цілей і стратегій підприємства. Для цього встановлюється мета проекту і виявляється характер та ступінь впливу факторів зовнішнього і внутрішнього середовища на досягнення цієї мети. </w:t>
      </w:r>
    </w:p>
    <w:p w14:paraId="2975897E" w14:textId="6A723B3E" w:rsidR="00F3498E" w:rsidRPr="00F3498E" w:rsidRDefault="00F3498E" w:rsidP="00F3498E">
      <w:pPr>
        <w:pStyle w:val="a7"/>
        <w:numPr>
          <w:ilvl w:val="0"/>
          <w:numId w:val="5"/>
        </w:numPr>
        <w:spacing w:after="0" w:line="360" w:lineRule="auto"/>
        <w:ind w:right="-2"/>
        <w:jc w:val="both"/>
        <w:rPr>
          <w:rFonts w:cs="Times New Roman"/>
          <w:sz w:val="24"/>
          <w:szCs w:val="24"/>
          <w:lang w:val="uk-UA"/>
        </w:rPr>
      </w:pPr>
      <w:r w:rsidRPr="00F3498E">
        <w:rPr>
          <w:rFonts w:cs="Times New Roman"/>
          <w:b/>
          <w:bCs/>
          <w:sz w:val="24"/>
          <w:szCs w:val="24"/>
          <w:lang w:val="uk-UA"/>
        </w:rPr>
        <w:t xml:space="preserve">Другий етап — </w:t>
      </w:r>
      <w:r w:rsidRPr="00F3498E">
        <w:rPr>
          <w:rFonts w:cs="Times New Roman"/>
          <w:sz w:val="24"/>
          <w:szCs w:val="24"/>
          <w:lang w:val="uk-UA"/>
        </w:rPr>
        <w:t>вибір критерію досягнення мети проекту</w:t>
      </w:r>
      <w:r w:rsidR="00CC0C35">
        <w:rPr>
          <w:rFonts w:cs="Times New Roman"/>
          <w:sz w:val="24"/>
          <w:szCs w:val="24"/>
          <w:lang w:val="uk-UA"/>
        </w:rPr>
        <w:t xml:space="preserve">. </w:t>
      </w:r>
      <w:r w:rsidRPr="00F3498E">
        <w:rPr>
          <w:rFonts w:cs="Times New Roman"/>
          <w:sz w:val="24"/>
          <w:szCs w:val="24"/>
          <w:lang w:val="uk-UA"/>
        </w:rPr>
        <w:t xml:space="preserve">Якщо проект переслідує кілька цілей, можливе використання системи критеріїв. </w:t>
      </w:r>
    </w:p>
    <w:p w14:paraId="1EFD9542" w14:textId="04EFCEF0" w:rsidR="00F3498E" w:rsidRDefault="00F3498E" w:rsidP="00F3498E">
      <w:pPr>
        <w:pStyle w:val="a7"/>
        <w:numPr>
          <w:ilvl w:val="0"/>
          <w:numId w:val="5"/>
        </w:numPr>
        <w:spacing w:after="0" w:line="360" w:lineRule="auto"/>
        <w:ind w:right="-2"/>
        <w:jc w:val="both"/>
        <w:rPr>
          <w:rFonts w:cs="Times New Roman"/>
          <w:sz w:val="24"/>
          <w:szCs w:val="24"/>
          <w:lang w:val="uk-UA"/>
        </w:rPr>
      </w:pPr>
      <w:r w:rsidRPr="00F3498E">
        <w:rPr>
          <w:rFonts w:cs="Times New Roman"/>
          <w:b/>
          <w:bCs/>
          <w:sz w:val="24"/>
          <w:szCs w:val="24"/>
          <w:lang w:val="uk-UA"/>
        </w:rPr>
        <w:t xml:space="preserve">Третій етап — </w:t>
      </w:r>
      <w:r w:rsidRPr="00F3498E">
        <w:rPr>
          <w:rFonts w:cs="Times New Roman"/>
          <w:sz w:val="24"/>
          <w:szCs w:val="24"/>
          <w:lang w:val="uk-UA"/>
        </w:rPr>
        <w:t>розробка критеріїв досягнення цілей і підконтрольних показників для кожного центру відповідальності з урахуванням можливостей і повноважень менеджерів таких центрів.</w:t>
      </w:r>
      <w:r>
        <w:rPr>
          <w:rFonts w:cs="Times New Roman"/>
          <w:sz w:val="24"/>
          <w:szCs w:val="24"/>
          <w:lang w:val="uk-UA"/>
        </w:rPr>
        <w:t xml:space="preserve"> </w:t>
      </w:r>
    </w:p>
    <w:p w14:paraId="7EE285E8" w14:textId="5CD98990" w:rsidR="00CC0C35" w:rsidRDefault="00CC0C35" w:rsidP="00F3498E">
      <w:pPr>
        <w:pStyle w:val="a7"/>
        <w:numPr>
          <w:ilvl w:val="0"/>
          <w:numId w:val="5"/>
        </w:numPr>
        <w:spacing w:after="0" w:line="360" w:lineRule="auto"/>
        <w:ind w:right="-2"/>
        <w:jc w:val="both"/>
        <w:rPr>
          <w:rFonts w:cs="Times New Roman"/>
          <w:sz w:val="24"/>
          <w:szCs w:val="24"/>
          <w:lang w:val="uk-UA"/>
        </w:rPr>
      </w:pPr>
      <w:r w:rsidRPr="00CC0C35">
        <w:rPr>
          <w:rFonts w:cs="Times New Roman"/>
          <w:b/>
          <w:bCs/>
          <w:sz w:val="24"/>
          <w:szCs w:val="24"/>
          <w:lang w:val="uk-UA"/>
        </w:rPr>
        <w:t>Четвертий етап</w:t>
      </w:r>
      <w:r w:rsidRPr="00CC0C35">
        <w:rPr>
          <w:rFonts w:cs="Times New Roman"/>
          <w:sz w:val="24"/>
          <w:szCs w:val="24"/>
          <w:lang w:val="uk-UA"/>
        </w:rPr>
        <w:t xml:space="preserve"> — пророблення організаційних сторін контролінгу інвестицій і, насамперед, організаційних аспектів моніторингу і контролю. Для цього розробляється структура системи звітності по інвестиційному проекту. </w:t>
      </w:r>
    </w:p>
    <w:p w14:paraId="4EBFA3F7" w14:textId="0FF96BAB" w:rsidR="00CC0C35" w:rsidRDefault="00CC0C35" w:rsidP="00E71470">
      <w:pPr>
        <w:pStyle w:val="a7"/>
        <w:numPr>
          <w:ilvl w:val="0"/>
          <w:numId w:val="5"/>
        </w:numPr>
        <w:spacing w:after="0" w:line="360" w:lineRule="auto"/>
        <w:ind w:right="-2"/>
        <w:jc w:val="both"/>
        <w:rPr>
          <w:rFonts w:cs="Times New Roman"/>
          <w:sz w:val="24"/>
          <w:szCs w:val="24"/>
          <w:lang w:val="uk-UA"/>
        </w:rPr>
      </w:pPr>
      <w:r w:rsidRPr="00CC0C35">
        <w:rPr>
          <w:rFonts w:cs="Times New Roman"/>
          <w:b/>
          <w:bCs/>
          <w:sz w:val="24"/>
          <w:szCs w:val="24"/>
          <w:lang w:val="uk-UA"/>
        </w:rPr>
        <w:t>П'ятий етап</w:t>
      </w:r>
      <w:r w:rsidRPr="00CC0C35">
        <w:rPr>
          <w:rFonts w:cs="Times New Roman"/>
          <w:sz w:val="24"/>
          <w:szCs w:val="24"/>
          <w:lang w:val="uk-UA"/>
        </w:rPr>
        <w:t xml:space="preserve"> — розробка і впровадження системи документообігу, що дозволяє здійснювати поряд з наступним попередній і поточний контроль за відхиленнями.</w:t>
      </w:r>
      <w:r w:rsidR="00371DFC">
        <w:rPr>
          <w:rFonts w:cs="Times New Roman"/>
          <w:sz w:val="24"/>
          <w:szCs w:val="24"/>
          <w:lang w:val="uk-UA"/>
        </w:rPr>
        <w:t xml:space="preserve"> (</w:t>
      </w:r>
      <w:r w:rsidR="00371DFC" w:rsidRPr="00371DFC">
        <w:rPr>
          <w:rFonts w:cs="Times New Roman"/>
          <w:sz w:val="24"/>
          <w:szCs w:val="24"/>
          <w:lang w:val="uk-UA"/>
        </w:rPr>
        <w:t>Amrajn, K. 2004</w:t>
      </w:r>
      <w:r w:rsidR="00371DFC">
        <w:rPr>
          <w:rFonts w:cs="Times New Roman"/>
          <w:sz w:val="24"/>
          <w:szCs w:val="24"/>
          <w:lang w:val="uk-UA"/>
        </w:rPr>
        <w:t xml:space="preserve"> с. 38-41</w:t>
      </w:r>
      <w:r w:rsidR="00371DFC" w:rsidRPr="00371DFC">
        <w:rPr>
          <w:rFonts w:cs="Times New Roman"/>
          <w:sz w:val="24"/>
          <w:szCs w:val="24"/>
          <w:lang w:val="uk-UA"/>
        </w:rPr>
        <w:t>)</w:t>
      </w:r>
    </w:p>
    <w:p w14:paraId="6EA4276E" w14:textId="77777777" w:rsidR="00BF3F7D" w:rsidRPr="00E71470" w:rsidRDefault="00BF3F7D" w:rsidP="00BF3F7D">
      <w:pPr>
        <w:pStyle w:val="a7"/>
        <w:spacing w:after="0" w:line="360" w:lineRule="auto"/>
        <w:ind w:left="1068" w:right="-2"/>
        <w:jc w:val="both"/>
        <w:rPr>
          <w:rFonts w:cs="Times New Roman"/>
          <w:sz w:val="24"/>
          <w:szCs w:val="24"/>
          <w:lang w:val="uk-UA"/>
        </w:rPr>
      </w:pPr>
    </w:p>
    <w:p w14:paraId="3D27181F" w14:textId="77777777" w:rsidR="00F3498E" w:rsidRDefault="00F3498E" w:rsidP="00F3498E">
      <w:pPr>
        <w:spacing w:after="0" w:line="360" w:lineRule="auto"/>
        <w:ind w:right="-2"/>
        <w:jc w:val="both"/>
        <w:rPr>
          <w:rFonts w:cs="Times New Roman"/>
          <w:sz w:val="24"/>
          <w:szCs w:val="24"/>
          <w:lang w:val="uk-UA"/>
        </w:rPr>
      </w:pPr>
      <w:r w:rsidRPr="00F3498E">
        <w:rPr>
          <w:rFonts w:cs="Times New Roman"/>
          <w:b/>
          <w:bCs/>
          <w:sz w:val="24"/>
          <w:szCs w:val="24"/>
          <w:lang w:val="uk-UA"/>
        </w:rPr>
        <w:t xml:space="preserve">Проектований спортивний клуб «Розвиток» </w:t>
      </w:r>
      <w:r>
        <w:rPr>
          <w:rFonts w:cs="Times New Roman"/>
          <w:b/>
          <w:bCs/>
          <w:sz w:val="24"/>
          <w:szCs w:val="24"/>
          <w:lang w:val="uk-UA"/>
        </w:rPr>
        <w:t>:</w:t>
      </w:r>
    </w:p>
    <w:p w14:paraId="2BF2D104" w14:textId="025156AD" w:rsidR="00CC0C35" w:rsidRPr="00E71470" w:rsidRDefault="00444DA6" w:rsidP="00E71470">
      <w:pPr>
        <w:spacing w:after="0" w:line="360" w:lineRule="auto"/>
        <w:ind w:right="-2" w:firstLine="708"/>
        <w:jc w:val="both"/>
        <w:rPr>
          <w:rFonts w:cs="Times New Roman"/>
          <w:sz w:val="24"/>
          <w:szCs w:val="24"/>
          <w:lang w:val="uk-UA"/>
        </w:rPr>
      </w:pPr>
      <w:r>
        <w:rPr>
          <w:rFonts w:cs="Times New Roman"/>
          <w:sz w:val="24"/>
          <w:szCs w:val="24"/>
          <w:lang w:val="uk-UA"/>
        </w:rPr>
        <w:t>Фітнес-клуб «Розвиток» знаходиться  у місті Чернівці. Даний проект являє собою комерційну організацію  основою якої є закон України, прибуток та спортивне виховання суспільства.</w:t>
      </w:r>
      <w:r w:rsidR="00E71470">
        <w:rPr>
          <w:rFonts w:cs="Times New Roman"/>
          <w:sz w:val="24"/>
          <w:szCs w:val="24"/>
          <w:lang w:val="uk-UA"/>
        </w:rPr>
        <w:t xml:space="preserve"> </w:t>
      </w:r>
      <w:r w:rsidR="00CC0C35" w:rsidRPr="00F05CD8">
        <w:rPr>
          <w:rFonts w:cs="Times New Roman"/>
          <w:i/>
          <w:iCs/>
          <w:sz w:val="24"/>
          <w:szCs w:val="24"/>
          <w:lang w:val="uk-UA"/>
        </w:rPr>
        <w:t>Асортимент послуг фітнес-клубу «Розвиток»:</w:t>
      </w:r>
    </w:p>
    <w:p w14:paraId="1D494253" w14:textId="77777777" w:rsidR="00CC0C35" w:rsidRPr="00F05CD8" w:rsidRDefault="00CC0C35" w:rsidP="00CC0C35">
      <w:pPr>
        <w:pStyle w:val="a7"/>
        <w:numPr>
          <w:ilvl w:val="0"/>
          <w:numId w:val="8"/>
        </w:numPr>
        <w:spacing w:after="0" w:line="360" w:lineRule="auto"/>
        <w:ind w:right="-2"/>
        <w:jc w:val="both"/>
        <w:rPr>
          <w:rFonts w:cs="Times New Roman"/>
          <w:sz w:val="24"/>
          <w:szCs w:val="24"/>
          <w:lang w:val="uk-UA"/>
        </w:rPr>
      </w:pPr>
      <w:r w:rsidRPr="00F05CD8">
        <w:rPr>
          <w:rFonts w:cs="Times New Roman"/>
          <w:sz w:val="24"/>
          <w:szCs w:val="24"/>
          <w:lang w:val="uk-UA"/>
        </w:rPr>
        <w:t>Тренажерний зал з професійними інструкторами</w:t>
      </w:r>
      <w:r>
        <w:rPr>
          <w:rFonts w:cs="Times New Roman"/>
          <w:sz w:val="24"/>
          <w:szCs w:val="24"/>
          <w:lang w:val="uk-UA"/>
        </w:rPr>
        <w:t>;</w:t>
      </w:r>
    </w:p>
    <w:p w14:paraId="1E8222A7" w14:textId="77777777" w:rsidR="00CC0C35" w:rsidRDefault="00CC0C35" w:rsidP="00CC0C35">
      <w:pPr>
        <w:pStyle w:val="a7"/>
        <w:numPr>
          <w:ilvl w:val="0"/>
          <w:numId w:val="8"/>
        </w:numPr>
        <w:spacing w:after="0" w:line="360" w:lineRule="auto"/>
        <w:ind w:right="-2"/>
        <w:jc w:val="both"/>
        <w:rPr>
          <w:rFonts w:cs="Times New Roman"/>
          <w:sz w:val="24"/>
          <w:szCs w:val="24"/>
          <w:lang w:val="uk-UA"/>
        </w:rPr>
      </w:pPr>
      <w:r w:rsidRPr="00F05CD8">
        <w:rPr>
          <w:rFonts w:cs="Times New Roman"/>
          <w:sz w:val="24"/>
          <w:szCs w:val="24"/>
          <w:lang w:val="uk-UA"/>
        </w:rPr>
        <w:t>Зал для кардіо- і аеробних занять</w:t>
      </w:r>
      <w:r>
        <w:rPr>
          <w:rFonts w:cs="Times New Roman"/>
          <w:sz w:val="24"/>
          <w:szCs w:val="24"/>
          <w:lang w:val="uk-UA"/>
        </w:rPr>
        <w:t>;</w:t>
      </w:r>
    </w:p>
    <w:p w14:paraId="01781280" w14:textId="77777777" w:rsidR="00CC0C35" w:rsidRPr="00F05CD8" w:rsidRDefault="00CC0C35" w:rsidP="00CC0C35">
      <w:pPr>
        <w:pStyle w:val="a7"/>
        <w:numPr>
          <w:ilvl w:val="0"/>
          <w:numId w:val="8"/>
        </w:numPr>
        <w:spacing w:after="0" w:line="360" w:lineRule="auto"/>
        <w:ind w:right="-2"/>
        <w:jc w:val="both"/>
        <w:rPr>
          <w:rFonts w:cs="Times New Roman"/>
          <w:sz w:val="24"/>
          <w:szCs w:val="24"/>
          <w:lang w:val="uk-UA"/>
        </w:rPr>
      </w:pPr>
      <w:r w:rsidRPr="00F05CD8">
        <w:rPr>
          <w:rFonts w:cs="Times New Roman"/>
          <w:sz w:val="24"/>
          <w:szCs w:val="24"/>
          <w:lang w:val="uk-UA"/>
        </w:rPr>
        <w:lastRenderedPageBreak/>
        <w:t>Зал для занять єдиноборствами</w:t>
      </w:r>
    </w:p>
    <w:p w14:paraId="766A63F5" w14:textId="77777777" w:rsidR="00CC0C35" w:rsidRPr="00F05CD8" w:rsidRDefault="00CC0C35" w:rsidP="00CC0C35">
      <w:pPr>
        <w:pStyle w:val="a7"/>
        <w:numPr>
          <w:ilvl w:val="0"/>
          <w:numId w:val="8"/>
        </w:numPr>
        <w:spacing w:after="0" w:line="360" w:lineRule="auto"/>
        <w:ind w:right="-2"/>
        <w:jc w:val="both"/>
        <w:rPr>
          <w:rFonts w:cs="Times New Roman"/>
          <w:sz w:val="24"/>
          <w:szCs w:val="24"/>
          <w:lang w:val="uk-UA"/>
        </w:rPr>
      </w:pPr>
      <w:r w:rsidRPr="00F05CD8">
        <w:rPr>
          <w:rFonts w:cs="Times New Roman"/>
          <w:sz w:val="24"/>
          <w:szCs w:val="24"/>
          <w:lang w:val="uk-UA"/>
        </w:rPr>
        <w:t>Зал для занять баскетболом, волейболом, міні-футболом</w:t>
      </w:r>
    </w:p>
    <w:p w14:paraId="1CA46DA2" w14:textId="09E70558" w:rsidR="00CC0C35" w:rsidRPr="00CC0C35" w:rsidRDefault="00CC0C35" w:rsidP="00CC0C35">
      <w:pPr>
        <w:pStyle w:val="a7"/>
        <w:numPr>
          <w:ilvl w:val="0"/>
          <w:numId w:val="8"/>
        </w:numPr>
        <w:spacing w:after="0" w:line="360" w:lineRule="auto"/>
        <w:ind w:right="-2"/>
        <w:jc w:val="both"/>
        <w:rPr>
          <w:rFonts w:cs="Times New Roman"/>
          <w:sz w:val="24"/>
          <w:szCs w:val="24"/>
          <w:lang w:val="uk-UA"/>
        </w:rPr>
      </w:pPr>
      <w:r w:rsidRPr="00F05CD8">
        <w:rPr>
          <w:rFonts w:cs="Times New Roman"/>
          <w:sz w:val="24"/>
          <w:szCs w:val="24"/>
          <w:lang w:val="uk-UA"/>
        </w:rPr>
        <w:t>Заняття з дітьми (програми з карате, аеробіка, танці, гімнастика).</w:t>
      </w:r>
    </w:p>
    <w:p w14:paraId="4D8E624B" w14:textId="3FD033A6" w:rsidR="00444DA6" w:rsidRPr="00F05CD8" w:rsidRDefault="00444DA6" w:rsidP="00F05CD8">
      <w:pPr>
        <w:spacing w:after="0" w:line="360" w:lineRule="auto"/>
        <w:ind w:right="-2"/>
        <w:jc w:val="both"/>
        <w:rPr>
          <w:rFonts w:cs="Times New Roman"/>
          <w:b/>
          <w:bCs/>
          <w:sz w:val="24"/>
          <w:szCs w:val="24"/>
          <w:lang w:val="uk-UA"/>
        </w:rPr>
      </w:pPr>
      <w:r w:rsidRPr="00F05CD8">
        <w:rPr>
          <w:rFonts w:cs="Times New Roman"/>
          <w:b/>
          <w:bCs/>
          <w:sz w:val="24"/>
          <w:szCs w:val="24"/>
          <w:lang w:val="uk-UA"/>
        </w:rPr>
        <w:t>Цілі проекту:</w:t>
      </w:r>
    </w:p>
    <w:p w14:paraId="6A5DAC23" w14:textId="77777777" w:rsidR="00444DA6" w:rsidRPr="00444DA6" w:rsidRDefault="00444DA6" w:rsidP="00444DA6">
      <w:pPr>
        <w:pStyle w:val="a7"/>
        <w:numPr>
          <w:ilvl w:val="0"/>
          <w:numId w:val="6"/>
        </w:numPr>
        <w:spacing w:after="0" w:line="360" w:lineRule="auto"/>
        <w:ind w:right="-2"/>
        <w:jc w:val="both"/>
        <w:rPr>
          <w:rFonts w:cs="Times New Roman"/>
          <w:sz w:val="24"/>
          <w:szCs w:val="24"/>
          <w:lang w:val="uk-UA"/>
        </w:rPr>
      </w:pPr>
      <w:r w:rsidRPr="00444DA6">
        <w:rPr>
          <w:rFonts w:cs="Times New Roman"/>
          <w:sz w:val="24"/>
          <w:szCs w:val="24"/>
          <w:lang w:val="uk-UA"/>
        </w:rPr>
        <w:t>Створення високоприбуткового підприємства</w:t>
      </w:r>
    </w:p>
    <w:p w14:paraId="26A1B334" w14:textId="77777777" w:rsidR="00444DA6" w:rsidRPr="00444DA6" w:rsidRDefault="00444DA6" w:rsidP="00444DA6">
      <w:pPr>
        <w:pStyle w:val="a7"/>
        <w:numPr>
          <w:ilvl w:val="0"/>
          <w:numId w:val="6"/>
        </w:numPr>
        <w:spacing w:after="0" w:line="360" w:lineRule="auto"/>
        <w:ind w:right="-2"/>
        <w:jc w:val="both"/>
        <w:rPr>
          <w:rFonts w:cs="Times New Roman"/>
          <w:sz w:val="24"/>
          <w:szCs w:val="24"/>
          <w:lang w:val="uk-UA"/>
        </w:rPr>
      </w:pPr>
      <w:r w:rsidRPr="00444DA6">
        <w:rPr>
          <w:rFonts w:cs="Times New Roman"/>
          <w:sz w:val="24"/>
          <w:szCs w:val="24"/>
          <w:lang w:val="uk-UA"/>
        </w:rPr>
        <w:t>Організація отримання стабільного прибутку</w:t>
      </w:r>
    </w:p>
    <w:p w14:paraId="79A6B359" w14:textId="3D172AC9" w:rsidR="001F7C55" w:rsidRPr="001F7C55" w:rsidRDefault="00444DA6" w:rsidP="001F7C55">
      <w:pPr>
        <w:pStyle w:val="a7"/>
        <w:numPr>
          <w:ilvl w:val="0"/>
          <w:numId w:val="6"/>
        </w:numPr>
        <w:spacing w:after="0" w:line="360" w:lineRule="auto"/>
        <w:ind w:right="-2"/>
        <w:jc w:val="both"/>
        <w:rPr>
          <w:rFonts w:cs="Times New Roman"/>
          <w:sz w:val="24"/>
          <w:szCs w:val="24"/>
          <w:lang w:val="uk-UA"/>
        </w:rPr>
      </w:pPr>
      <w:r w:rsidRPr="00444DA6">
        <w:rPr>
          <w:rFonts w:cs="Times New Roman"/>
          <w:sz w:val="24"/>
          <w:szCs w:val="24"/>
          <w:lang w:val="uk-UA"/>
        </w:rPr>
        <w:t xml:space="preserve">Задоволення ринку споживання </w:t>
      </w:r>
      <w:r>
        <w:rPr>
          <w:rFonts w:cs="Times New Roman"/>
          <w:sz w:val="24"/>
          <w:szCs w:val="24"/>
          <w:lang w:val="uk-UA"/>
        </w:rPr>
        <w:t>спортивними послугами</w:t>
      </w:r>
      <w:r w:rsidRPr="00444DA6">
        <w:rPr>
          <w:rFonts w:cs="Times New Roman"/>
          <w:sz w:val="24"/>
          <w:szCs w:val="24"/>
          <w:lang w:val="uk-UA"/>
        </w:rPr>
        <w:t>, і супутніх їм господарських і промислових товарів.</w:t>
      </w:r>
    </w:p>
    <w:p w14:paraId="0D14BDE8" w14:textId="3EE3F74B" w:rsidR="00DA5E5F" w:rsidRPr="00AD2645" w:rsidRDefault="004A466C" w:rsidP="00AD2645">
      <w:pPr>
        <w:spacing w:after="0" w:line="360" w:lineRule="auto"/>
        <w:ind w:right="-2" w:firstLine="708"/>
        <w:jc w:val="both"/>
        <w:rPr>
          <w:rFonts w:cs="Times New Roman"/>
          <w:sz w:val="24"/>
          <w:szCs w:val="24"/>
          <w:lang w:val="uk-UA"/>
        </w:rPr>
      </w:pPr>
      <w:r w:rsidRPr="00AD2645">
        <w:rPr>
          <w:rFonts w:cs="Times New Roman"/>
          <w:sz w:val="24"/>
          <w:szCs w:val="24"/>
          <w:lang w:val="uk-UA"/>
        </w:rPr>
        <w:t>Управління асоціацією складається з добровільної ради та менеджера, який працює повний робочий день.</w:t>
      </w:r>
    </w:p>
    <w:p w14:paraId="58915656" w14:textId="77777777" w:rsidR="004A466C" w:rsidRDefault="004A466C" w:rsidP="00F70953">
      <w:pPr>
        <w:spacing w:after="0" w:line="360" w:lineRule="auto"/>
        <w:ind w:right="-2"/>
        <w:jc w:val="both"/>
        <w:rPr>
          <w:rFonts w:cs="Times New Roman"/>
          <w:b/>
          <w:bCs/>
          <w:sz w:val="24"/>
          <w:szCs w:val="24"/>
          <w:lang w:val="uk-UA"/>
        </w:rPr>
      </w:pPr>
      <w:r>
        <w:rPr>
          <w:rFonts w:cs="Times New Roman"/>
          <w:b/>
          <w:bCs/>
          <w:sz w:val="24"/>
          <w:szCs w:val="24"/>
          <w:lang w:val="uk-UA"/>
        </w:rPr>
        <w:tab/>
      </w:r>
      <w:r w:rsidRPr="004A466C">
        <w:rPr>
          <w:rFonts w:cs="Times New Roman"/>
          <w:b/>
          <w:bCs/>
          <w:sz w:val="24"/>
          <w:szCs w:val="24"/>
          <w:lang w:val="uk-UA"/>
        </w:rPr>
        <w:t>Облік клієнтів</w:t>
      </w:r>
      <w:r>
        <w:rPr>
          <w:rFonts w:cs="Times New Roman"/>
          <w:b/>
          <w:bCs/>
          <w:sz w:val="24"/>
          <w:szCs w:val="24"/>
          <w:lang w:val="uk-UA"/>
        </w:rPr>
        <w:t>:</w:t>
      </w:r>
    </w:p>
    <w:p w14:paraId="6829AFC5" w14:textId="77777777" w:rsidR="004A466C" w:rsidRDefault="004A466C" w:rsidP="00F70953">
      <w:pPr>
        <w:spacing w:after="0" w:line="360" w:lineRule="auto"/>
        <w:ind w:right="-2"/>
        <w:jc w:val="both"/>
        <w:rPr>
          <w:rFonts w:cs="Times New Roman"/>
          <w:sz w:val="24"/>
          <w:szCs w:val="24"/>
          <w:lang w:val="uk-UA"/>
        </w:rPr>
      </w:pPr>
      <w:r>
        <w:rPr>
          <w:rFonts w:cs="Times New Roman"/>
          <w:b/>
          <w:bCs/>
          <w:sz w:val="24"/>
          <w:szCs w:val="24"/>
          <w:lang w:val="uk-UA"/>
        </w:rPr>
        <w:t>-</w:t>
      </w:r>
      <w:r w:rsidRPr="004A466C">
        <w:rPr>
          <w:rFonts w:cs="Times New Roman"/>
          <w:b/>
          <w:bCs/>
          <w:sz w:val="24"/>
          <w:szCs w:val="24"/>
          <w:lang w:val="uk-UA"/>
        </w:rPr>
        <w:t xml:space="preserve"> </w:t>
      </w:r>
      <w:r w:rsidRPr="004A466C">
        <w:rPr>
          <w:rFonts w:cs="Times New Roman"/>
          <w:sz w:val="24"/>
          <w:szCs w:val="24"/>
          <w:lang w:val="uk-UA"/>
        </w:rPr>
        <w:t xml:space="preserve">контроль процесу ідентифікації відвідувачів по клубній картці, абонементу або ПІБ з можливістю настройки доступу до сервісів, часу перебування і т.п.; </w:t>
      </w:r>
    </w:p>
    <w:p w14:paraId="4489FFCC" w14:textId="699547F2" w:rsidR="004A466C" w:rsidRDefault="004A466C" w:rsidP="00F70953">
      <w:pPr>
        <w:spacing w:after="0" w:line="360" w:lineRule="auto"/>
        <w:ind w:right="-2"/>
        <w:jc w:val="both"/>
        <w:rPr>
          <w:rFonts w:cs="Times New Roman"/>
          <w:sz w:val="24"/>
          <w:szCs w:val="24"/>
          <w:lang w:val="uk-UA"/>
        </w:rPr>
      </w:pPr>
      <w:r>
        <w:rPr>
          <w:rFonts w:cs="Times New Roman"/>
          <w:sz w:val="24"/>
          <w:szCs w:val="24"/>
          <w:lang w:val="uk-UA"/>
        </w:rPr>
        <w:t xml:space="preserve">- </w:t>
      </w:r>
      <w:r w:rsidRPr="004A466C">
        <w:rPr>
          <w:rFonts w:cs="Times New Roman"/>
          <w:sz w:val="24"/>
          <w:szCs w:val="24"/>
          <w:lang w:val="uk-UA"/>
        </w:rPr>
        <w:t xml:space="preserve">внесення/створення нового клієнта із зазначенням інформації про нього; управління даними щодо обслуговування клієнтів (послуги з термінами дії, платежі, заборгованості, абонементи із зазначенням ліміту і залишку по карті і т.п.); </w:t>
      </w:r>
    </w:p>
    <w:p w14:paraId="4A92DA67" w14:textId="365807CC" w:rsidR="004A466C" w:rsidRDefault="004A466C" w:rsidP="00F70953">
      <w:pPr>
        <w:spacing w:after="0" w:line="360" w:lineRule="auto"/>
        <w:ind w:right="-2"/>
        <w:jc w:val="both"/>
        <w:rPr>
          <w:rFonts w:cs="Times New Roman"/>
          <w:sz w:val="24"/>
          <w:szCs w:val="24"/>
          <w:lang w:val="uk-UA"/>
        </w:rPr>
      </w:pPr>
      <w:r>
        <w:rPr>
          <w:rFonts w:cs="Times New Roman"/>
          <w:sz w:val="24"/>
          <w:szCs w:val="24"/>
          <w:lang w:val="uk-UA"/>
        </w:rPr>
        <w:t xml:space="preserve">- </w:t>
      </w:r>
      <w:r w:rsidRPr="004A466C">
        <w:rPr>
          <w:rFonts w:cs="Times New Roman"/>
          <w:sz w:val="24"/>
          <w:szCs w:val="24"/>
          <w:lang w:val="uk-UA"/>
        </w:rPr>
        <w:t>підготовка та друк рахунків, чеків на оплату та інших документів для клієнтів, сортування та відбір документів за параметрами; активація та анулювання абонементів, квитків і перепусток</w:t>
      </w:r>
      <w:r w:rsidR="00171897">
        <w:rPr>
          <w:rFonts w:cs="Times New Roman"/>
          <w:sz w:val="24"/>
          <w:szCs w:val="24"/>
          <w:lang w:val="uk-UA"/>
        </w:rPr>
        <w:t xml:space="preserve"> </w:t>
      </w:r>
      <w:bookmarkStart w:id="7" w:name="_Hlk124333757"/>
      <w:r w:rsidR="00171897">
        <w:rPr>
          <w:rFonts w:cs="Times New Roman"/>
          <w:sz w:val="24"/>
          <w:szCs w:val="24"/>
          <w:lang w:val="uk-UA"/>
        </w:rPr>
        <w:t>(</w:t>
      </w:r>
      <w:r w:rsidR="00171897" w:rsidRPr="00171897">
        <w:rPr>
          <w:rFonts w:cs="Times New Roman"/>
          <w:sz w:val="24"/>
          <w:szCs w:val="24"/>
          <w:lang w:val="uk-UA"/>
        </w:rPr>
        <w:t>Трейсі, Брайан.</w:t>
      </w:r>
      <w:r w:rsidR="00171897">
        <w:rPr>
          <w:rFonts w:cs="Times New Roman"/>
          <w:sz w:val="24"/>
          <w:szCs w:val="24"/>
          <w:lang w:val="uk-UA"/>
        </w:rPr>
        <w:t xml:space="preserve"> </w:t>
      </w:r>
      <w:r w:rsidR="00171897" w:rsidRPr="00171897">
        <w:rPr>
          <w:rFonts w:cs="Times New Roman"/>
          <w:sz w:val="24"/>
          <w:szCs w:val="24"/>
          <w:lang w:val="uk-UA"/>
        </w:rPr>
        <w:t>2017</w:t>
      </w:r>
      <w:r w:rsidR="00171897">
        <w:rPr>
          <w:rFonts w:cs="Times New Roman"/>
          <w:sz w:val="24"/>
          <w:szCs w:val="24"/>
          <w:lang w:val="uk-UA"/>
        </w:rPr>
        <w:t>, с.41- 42</w:t>
      </w:r>
      <w:r w:rsidR="00171897" w:rsidRPr="00171897">
        <w:rPr>
          <w:rFonts w:cs="Times New Roman"/>
          <w:sz w:val="24"/>
          <w:szCs w:val="24"/>
          <w:lang w:val="uk-UA"/>
        </w:rPr>
        <w:t>)</w:t>
      </w:r>
      <w:bookmarkEnd w:id="7"/>
    </w:p>
    <w:p w14:paraId="6465D1AA" w14:textId="0E13AE8E" w:rsidR="004A466C" w:rsidRDefault="004A466C" w:rsidP="004A466C">
      <w:pPr>
        <w:spacing w:after="0" w:line="360" w:lineRule="auto"/>
        <w:ind w:right="-2"/>
        <w:jc w:val="both"/>
        <w:rPr>
          <w:rFonts w:cs="Times New Roman"/>
          <w:sz w:val="24"/>
          <w:szCs w:val="24"/>
          <w:lang w:val="uk-UA"/>
        </w:rPr>
      </w:pPr>
      <w:r>
        <w:rPr>
          <w:rFonts w:cs="Times New Roman"/>
          <w:sz w:val="24"/>
          <w:szCs w:val="24"/>
          <w:lang w:val="uk-UA"/>
        </w:rPr>
        <w:tab/>
      </w:r>
      <w:r w:rsidRPr="004A466C">
        <w:rPr>
          <w:rFonts w:cs="Times New Roman"/>
          <w:b/>
          <w:bCs/>
          <w:sz w:val="24"/>
          <w:szCs w:val="24"/>
          <w:lang w:val="uk-UA"/>
        </w:rPr>
        <w:t>Управління графіком</w:t>
      </w:r>
      <w:r w:rsidRPr="004A466C">
        <w:rPr>
          <w:rFonts w:cs="Times New Roman"/>
          <w:b/>
          <w:bCs/>
          <w:sz w:val="24"/>
          <w:szCs w:val="24"/>
          <w:lang w:val="uk-UA"/>
        </w:rPr>
        <w:t>:</w:t>
      </w:r>
      <w:r>
        <w:rPr>
          <w:rFonts w:cs="Times New Roman"/>
          <w:b/>
          <w:bCs/>
          <w:sz w:val="24"/>
          <w:szCs w:val="24"/>
          <w:lang w:val="uk-UA"/>
        </w:rPr>
        <w:t xml:space="preserve"> </w:t>
      </w:r>
      <w:r w:rsidRPr="004A466C">
        <w:rPr>
          <w:rFonts w:cs="Times New Roman"/>
          <w:sz w:val="24"/>
          <w:szCs w:val="24"/>
          <w:lang w:val="uk-UA"/>
        </w:rPr>
        <w:t>перегляд розкладу, актуальні дані по завантаженості залу, групи, тренера, кімнати, атракціону;</w:t>
      </w:r>
      <w:r>
        <w:rPr>
          <w:rFonts w:cs="Times New Roman"/>
          <w:b/>
          <w:bCs/>
          <w:sz w:val="24"/>
          <w:szCs w:val="24"/>
          <w:lang w:val="uk-UA"/>
        </w:rPr>
        <w:t xml:space="preserve"> </w:t>
      </w:r>
      <w:r w:rsidRPr="004A466C">
        <w:rPr>
          <w:rFonts w:cs="Times New Roman"/>
          <w:sz w:val="24"/>
          <w:szCs w:val="24"/>
          <w:lang w:val="uk-UA"/>
        </w:rPr>
        <w:t>групових занять, сеансів або процедур з метою запису клієнта на певні години до певного тренера, майстра або фахівця;</w:t>
      </w:r>
    </w:p>
    <w:p w14:paraId="6A73E0DF" w14:textId="36AE2635" w:rsidR="001F7C55" w:rsidRPr="001F7C55" w:rsidRDefault="001F7C55" w:rsidP="001F7C55">
      <w:pPr>
        <w:spacing w:after="0" w:line="360" w:lineRule="auto"/>
        <w:ind w:right="-2"/>
        <w:jc w:val="both"/>
        <w:rPr>
          <w:rFonts w:cs="Times New Roman"/>
          <w:b/>
          <w:bCs/>
          <w:sz w:val="24"/>
          <w:szCs w:val="24"/>
          <w:lang w:val="uk-UA"/>
        </w:rPr>
      </w:pPr>
      <w:r>
        <w:rPr>
          <w:rFonts w:cs="Times New Roman"/>
          <w:sz w:val="24"/>
          <w:szCs w:val="24"/>
          <w:lang w:val="uk-UA"/>
        </w:rPr>
        <w:tab/>
      </w:r>
      <w:r w:rsidRPr="001F7C55">
        <w:rPr>
          <w:rFonts w:cs="Times New Roman"/>
          <w:b/>
          <w:bCs/>
          <w:sz w:val="24"/>
          <w:szCs w:val="24"/>
          <w:lang w:val="uk-UA"/>
        </w:rPr>
        <w:t>Контроль і адміністрування</w:t>
      </w:r>
      <w:r>
        <w:rPr>
          <w:rFonts w:cs="Times New Roman"/>
          <w:b/>
          <w:bCs/>
          <w:sz w:val="24"/>
          <w:szCs w:val="24"/>
          <w:lang w:val="uk-UA"/>
        </w:rPr>
        <w:t>:</w:t>
      </w:r>
    </w:p>
    <w:p w14:paraId="7A86BA80" w14:textId="498E8D41" w:rsidR="001F7C55" w:rsidRPr="001F7C55" w:rsidRDefault="001F7C55" w:rsidP="001F7C55">
      <w:pPr>
        <w:spacing w:after="0" w:line="360" w:lineRule="auto"/>
        <w:ind w:right="-2"/>
        <w:jc w:val="both"/>
        <w:rPr>
          <w:rFonts w:cs="Times New Roman"/>
          <w:sz w:val="24"/>
          <w:szCs w:val="24"/>
          <w:lang w:val="uk-UA"/>
        </w:rPr>
      </w:pPr>
      <w:r>
        <w:rPr>
          <w:rFonts w:cs="Times New Roman"/>
          <w:sz w:val="24"/>
          <w:szCs w:val="24"/>
          <w:lang w:val="uk-UA"/>
        </w:rPr>
        <w:t>-</w:t>
      </w:r>
      <w:r w:rsidRPr="001F7C55">
        <w:rPr>
          <w:rFonts w:cs="Times New Roman"/>
          <w:sz w:val="24"/>
          <w:szCs w:val="24"/>
          <w:lang w:val="uk-UA"/>
        </w:rPr>
        <w:t xml:space="preserve">  налаштовуйте схеми і зміни роботи персоналу, призначайте адміністраторів змін і відповідальних менеджер</w:t>
      </w:r>
      <w:r>
        <w:rPr>
          <w:rFonts w:cs="Times New Roman"/>
          <w:sz w:val="24"/>
          <w:szCs w:val="24"/>
          <w:lang w:val="uk-UA"/>
        </w:rPr>
        <w:t>а</w:t>
      </w:r>
      <w:r w:rsidRPr="001F7C55">
        <w:rPr>
          <w:rFonts w:cs="Times New Roman"/>
          <w:sz w:val="24"/>
          <w:szCs w:val="24"/>
          <w:lang w:val="uk-UA"/>
        </w:rPr>
        <w:t>;</w:t>
      </w:r>
    </w:p>
    <w:p w14:paraId="1DADCB7F" w14:textId="7A7B110F" w:rsidR="001F7C55" w:rsidRPr="001F7C55" w:rsidRDefault="001F7C55" w:rsidP="001F7C55">
      <w:pPr>
        <w:spacing w:after="0" w:line="360" w:lineRule="auto"/>
        <w:ind w:right="-2"/>
        <w:jc w:val="both"/>
        <w:rPr>
          <w:rFonts w:cs="Times New Roman"/>
          <w:sz w:val="24"/>
          <w:szCs w:val="24"/>
          <w:lang w:val="uk-UA"/>
        </w:rPr>
      </w:pPr>
      <w:r>
        <w:rPr>
          <w:rFonts w:cs="Times New Roman"/>
          <w:sz w:val="24"/>
          <w:szCs w:val="24"/>
          <w:lang w:val="uk-UA"/>
        </w:rPr>
        <w:t>-</w:t>
      </w:r>
      <w:r w:rsidRPr="001F7C55">
        <w:rPr>
          <w:rFonts w:cs="Times New Roman"/>
          <w:sz w:val="24"/>
          <w:szCs w:val="24"/>
          <w:lang w:val="uk-UA"/>
        </w:rPr>
        <w:t xml:space="preserve">  розмеж</w:t>
      </w:r>
      <w:r>
        <w:rPr>
          <w:rFonts w:cs="Times New Roman"/>
          <w:sz w:val="24"/>
          <w:szCs w:val="24"/>
          <w:lang w:val="uk-UA"/>
        </w:rPr>
        <w:t>у</w:t>
      </w:r>
      <w:r w:rsidRPr="001F7C55">
        <w:rPr>
          <w:rFonts w:cs="Times New Roman"/>
          <w:sz w:val="24"/>
          <w:szCs w:val="24"/>
          <w:lang w:val="uk-UA"/>
        </w:rPr>
        <w:t>в</w:t>
      </w:r>
      <w:r>
        <w:rPr>
          <w:rFonts w:cs="Times New Roman"/>
          <w:sz w:val="24"/>
          <w:szCs w:val="24"/>
          <w:lang w:val="uk-UA"/>
        </w:rPr>
        <w:t>ання</w:t>
      </w:r>
      <w:r w:rsidRPr="001F7C55">
        <w:rPr>
          <w:rFonts w:cs="Times New Roman"/>
          <w:sz w:val="24"/>
          <w:szCs w:val="24"/>
          <w:lang w:val="uk-UA"/>
        </w:rPr>
        <w:t xml:space="preserve"> прав доступу до бази для різних категорій співробітників (менеджери, адміністратори, тренери, касири), за допомогою налаштування електронних ідентифікаторів (карти, браслети);</w:t>
      </w:r>
    </w:p>
    <w:p w14:paraId="2F647884" w14:textId="5267DBA4" w:rsidR="001F7C55" w:rsidRPr="001F7C55" w:rsidRDefault="001F7C55" w:rsidP="001F7C55">
      <w:pPr>
        <w:spacing w:after="0" w:line="360" w:lineRule="auto"/>
        <w:ind w:right="-2"/>
        <w:jc w:val="both"/>
        <w:rPr>
          <w:rFonts w:cs="Times New Roman"/>
          <w:sz w:val="24"/>
          <w:szCs w:val="24"/>
          <w:lang w:val="uk-UA"/>
        </w:rPr>
      </w:pPr>
      <w:r>
        <w:rPr>
          <w:rFonts w:cs="Times New Roman"/>
          <w:sz w:val="24"/>
          <w:szCs w:val="24"/>
          <w:lang w:val="uk-UA"/>
        </w:rPr>
        <w:t>-</w:t>
      </w:r>
      <w:r w:rsidRPr="001F7C55">
        <w:rPr>
          <w:rFonts w:cs="Times New Roman"/>
          <w:sz w:val="24"/>
          <w:szCs w:val="24"/>
          <w:lang w:val="uk-UA"/>
        </w:rPr>
        <w:t xml:space="preserve">  керу</w:t>
      </w:r>
      <w:r>
        <w:rPr>
          <w:rFonts w:cs="Times New Roman"/>
          <w:sz w:val="24"/>
          <w:szCs w:val="24"/>
          <w:lang w:val="uk-UA"/>
        </w:rPr>
        <w:t>вання</w:t>
      </w:r>
      <w:r w:rsidRPr="001F7C55">
        <w:rPr>
          <w:rFonts w:cs="Times New Roman"/>
          <w:sz w:val="24"/>
          <w:szCs w:val="24"/>
          <w:lang w:val="uk-UA"/>
        </w:rPr>
        <w:t xml:space="preserve"> касою, отрим</w:t>
      </w:r>
      <w:r>
        <w:rPr>
          <w:rFonts w:cs="Times New Roman"/>
          <w:sz w:val="24"/>
          <w:szCs w:val="24"/>
          <w:lang w:val="uk-UA"/>
        </w:rPr>
        <w:t xml:space="preserve">ання </w:t>
      </w:r>
      <w:r w:rsidRPr="001F7C55">
        <w:rPr>
          <w:rFonts w:cs="Times New Roman"/>
          <w:sz w:val="24"/>
          <w:szCs w:val="24"/>
          <w:lang w:val="uk-UA"/>
        </w:rPr>
        <w:t>інформацію щодо балансу каси, прибутку і витрат, видачі та внесення готівки, а також друкуйте фіскальні та інші касові звіти.</w:t>
      </w:r>
      <w:r w:rsidR="00171897">
        <w:rPr>
          <w:rFonts w:cs="Times New Roman"/>
          <w:sz w:val="24"/>
          <w:szCs w:val="24"/>
          <w:lang w:val="uk-UA"/>
        </w:rPr>
        <w:t xml:space="preserve"> </w:t>
      </w:r>
      <w:r w:rsidR="00171897" w:rsidRPr="00171897">
        <w:rPr>
          <w:rFonts w:cs="Times New Roman"/>
          <w:sz w:val="24"/>
          <w:szCs w:val="24"/>
          <w:lang w:val="uk-UA"/>
        </w:rPr>
        <w:t>(Трейсі, Брайан. 2017, с.41- 42)</w:t>
      </w:r>
    </w:p>
    <w:p w14:paraId="0703AAFE" w14:textId="5733ECFE" w:rsidR="001F7C55" w:rsidRPr="001F7C55" w:rsidRDefault="001F7C55" w:rsidP="001F7C55">
      <w:pPr>
        <w:spacing w:after="0" w:line="360" w:lineRule="auto"/>
        <w:ind w:right="-2" w:firstLine="708"/>
        <w:jc w:val="both"/>
        <w:rPr>
          <w:rFonts w:cs="Times New Roman"/>
          <w:sz w:val="24"/>
          <w:szCs w:val="24"/>
          <w:lang w:val="uk-UA"/>
        </w:rPr>
      </w:pPr>
      <w:r>
        <w:rPr>
          <w:rFonts w:cs="Times New Roman"/>
          <w:sz w:val="24"/>
          <w:szCs w:val="24"/>
          <w:lang w:val="uk-UA"/>
        </w:rPr>
        <w:lastRenderedPageBreak/>
        <w:t xml:space="preserve">Існування організації чи підприємства не можливе без документації, тому для роботи фітнес-клубу «Розвиток» повинно бути: </w:t>
      </w:r>
    </w:p>
    <w:p w14:paraId="32C392F0" w14:textId="7076E839" w:rsidR="001F7C55" w:rsidRPr="001F7C55" w:rsidRDefault="001F7C55" w:rsidP="001F7C55">
      <w:pPr>
        <w:pStyle w:val="a7"/>
        <w:numPr>
          <w:ilvl w:val="0"/>
          <w:numId w:val="11"/>
        </w:numPr>
        <w:spacing w:after="0" w:line="360" w:lineRule="auto"/>
        <w:ind w:right="-2"/>
        <w:jc w:val="both"/>
        <w:rPr>
          <w:rFonts w:cs="Times New Roman"/>
          <w:sz w:val="24"/>
          <w:szCs w:val="24"/>
          <w:lang w:val="uk-UA"/>
        </w:rPr>
      </w:pPr>
      <w:r w:rsidRPr="001F7C55">
        <w:rPr>
          <w:rFonts w:cs="Times New Roman"/>
          <w:sz w:val="24"/>
          <w:szCs w:val="24"/>
          <w:lang w:val="uk-UA"/>
        </w:rPr>
        <w:t>Згод</w:t>
      </w:r>
      <w:r w:rsidRPr="001F7C55">
        <w:rPr>
          <w:rFonts w:cs="Times New Roman"/>
          <w:sz w:val="24"/>
          <w:szCs w:val="24"/>
          <w:lang w:val="uk-UA"/>
        </w:rPr>
        <w:t>а</w:t>
      </w:r>
      <w:r w:rsidRPr="001F7C55">
        <w:rPr>
          <w:rFonts w:cs="Times New Roman"/>
          <w:sz w:val="24"/>
          <w:szCs w:val="24"/>
          <w:lang w:val="uk-UA"/>
        </w:rPr>
        <w:t xml:space="preserve"> на діяльність Клубу від місцевої адміністрації</w:t>
      </w:r>
    </w:p>
    <w:p w14:paraId="13E8D1AA" w14:textId="77777777" w:rsidR="001F7C55" w:rsidRPr="00B36696" w:rsidRDefault="001F7C55" w:rsidP="00B36696">
      <w:pPr>
        <w:pStyle w:val="a7"/>
        <w:numPr>
          <w:ilvl w:val="0"/>
          <w:numId w:val="11"/>
        </w:numPr>
        <w:spacing w:after="0" w:line="360" w:lineRule="auto"/>
        <w:ind w:right="-2"/>
        <w:jc w:val="both"/>
        <w:rPr>
          <w:rFonts w:cs="Times New Roman"/>
          <w:sz w:val="24"/>
          <w:szCs w:val="24"/>
          <w:lang w:val="uk-UA"/>
        </w:rPr>
      </w:pPr>
      <w:r w:rsidRPr="00B36696">
        <w:rPr>
          <w:rFonts w:cs="Times New Roman"/>
          <w:sz w:val="24"/>
          <w:szCs w:val="24"/>
          <w:lang w:val="uk-UA"/>
        </w:rPr>
        <w:t>Схвалення державної пожежної інспекції</w:t>
      </w:r>
    </w:p>
    <w:p w14:paraId="65C01D61" w14:textId="77777777" w:rsidR="001F7C55" w:rsidRPr="00B36696" w:rsidRDefault="001F7C55" w:rsidP="00B36696">
      <w:pPr>
        <w:pStyle w:val="a7"/>
        <w:numPr>
          <w:ilvl w:val="0"/>
          <w:numId w:val="11"/>
        </w:numPr>
        <w:spacing w:after="0" w:line="360" w:lineRule="auto"/>
        <w:ind w:right="-2"/>
        <w:jc w:val="both"/>
        <w:rPr>
          <w:rFonts w:cs="Times New Roman"/>
          <w:sz w:val="24"/>
          <w:szCs w:val="24"/>
          <w:lang w:val="uk-UA"/>
        </w:rPr>
      </w:pPr>
      <w:r w:rsidRPr="00B36696">
        <w:rPr>
          <w:rFonts w:cs="Times New Roman"/>
          <w:sz w:val="24"/>
          <w:szCs w:val="24"/>
          <w:lang w:val="uk-UA"/>
        </w:rPr>
        <w:t>Дозвіл Росспоживнагляду</w:t>
      </w:r>
    </w:p>
    <w:p w14:paraId="1633FC0A" w14:textId="77777777" w:rsidR="001F7C55" w:rsidRPr="00B36696" w:rsidRDefault="001F7C55" w:rsidP="00B36696">
      <w:pPr>
        <w:pStyle w:val="a7"/>
        <w:numPr>
          <w:ilvl w:val="0"/>
          <w:numId w:val="11"/>
        </w:numPr>
        <w:spacing w:after="0" w:line="360" w:lineRule="auto"/>
        <w:ind w:right="-2"/>
        <w:jc w:val="both"/>
        <w:rPr>
          <w:rFonts w:cs="Times New Roman"/>
          <w:sz w:val="24"/>
          <w:szCs w:val="24"/>
          <w:lang w:val="uk-UA"/>
        </w:rPr>
      </w:pPr>
      <w:r w:rsidRPr="00B36696">
        <w:rPr>
          <w:rFonts w:cs="Times New Roman"/>
          <w:sz w:val="24"/>
          <w:szCs w:val="24"/>
          <w:lang w:val="uk-UA"/>
        </w:rPr>
        <w:t>Медичні документи на кожного співробітника</w:t>
      </w:r>
    </w:p>
    <w:p w14:paraId="6358D164" w14:textId="77777777" w:rsidR="001F7C55" w:rsidRPr="00B36696" w:rsidRDefault="001F7C55" w:rsidP="00B36696">
      <w:pPr>
        <w:pStyle w:val="a7"/>
        <w:numPr>
          <w:ilvl w:val="0"/>
          <w:numId w:val="11"/>
        </w:numPr>
        <w:spacing w:after="0" w:line="360" w:lineRule="auto"/>
        <w:ind w:right="-2"/>
        <w:jc w:val="both"/>
        <w:rPr>
          <w:rFonts w:cs="Times New Roman"/>
          <w:sz w:val="24"/>
          <w:szCs w:val="24"/>
          <w:lang w:val="uk-UA"/>
        </w:rPr>
      </w:pPr>
      <w:r w:rsidRPr="00B36696">
        <w:rPr>
          <w:rFonts w:cs="Times New Roman"/>
          <w:sz w:val="24"/>
          <w:szCs w:val="24"/>
          <w:lang w:val="uk-UA"/>
        </w:rPr>
        <w:t>Документи, що підтверджують кваліфікацію працівників, провідних оздоровчо-фізкультурну діяльність</w:t>
      </w:r>
    </w:p>
    <w:p w14:paraId="7FF25C63" w14:textId="6FAE8FDC" w:rsidR="00987582" w:rsidRDefault="00B36696" w:rsidP="00B36696">
      <w:pPr>
        <w:pStyle w:val="a7"/>
        <w:numPr>
          <w:ilvl w:val="0"/>
          <w:numId w:val="11"/>
        </w:numPr>
        <w:spacing w:after="0" w:line="360" w:lineRule="auto"/>
        <w:ind w:right="-2"/>
        <w:jc w:val="both"/>
        <w:rPr>
          <w:rFonts w:cs="Times New Roman"/>
          <w:sz w:val="24"/>
          <w:szCs w:val="24"/>
          <w:lang w:val="uk-UA"/>
        </w:rPr>
      </w:pPr>
      <w:r>
        <w:rPr>
          <w:rFonts w:cs="Times New Roman"/>
          <w:sz w:val="24"/>
          <w:szCs w:val="24"/>
          <w:lang w:val="uk-UA"/>
        </w:rPr>
        <w:t>Звітність про фактичні результати</w:t>
      </w:r>
    </w:p>
    <w:p w14:paraId="16D1E8F5" w14:textId="69A23541" w:rsidR="00B36696" w:rsidRPr="00B36696" w:rsidRDefault="00B36696" w:rsidP="00B36696">
      <w:pPr>
        <w:pStyle w:val="a7"/>
        <w:numPr>
          <w:ilvl w:val="0"/>
          <w:numId w:val="11"/>
        </w:numPr>
        <w:spacing w:after="0" w:line="360" w:lineRule="auto"/>
        <w:ind w:right="-2"/>
        <w:jc w:val="both"/>
        <w:rPr>
          <w:rFonts w:cs="Times New Roman"/>
          <w:sz w:val="24"/>
          <w:szCs w:val="24"/>
          <w:lang w:val="uk-UA"/>
        </w:rPr>
      </w:pPr>
      <w:r>
        <w:rPr>
          <w:rFonts w:cs="Times New Roman"/>
          <w:sz w:val="24"/>
          <w:szCs w:val="24"/>
          <w:lang w:val="uk-UA"/>
        </w:rPr>
        <w:t xml:space="preserve">Звітність </w:t>
      </w:r>
      <w:r w:rsidRPr="00B36696">
        <w:rPr>
          <w:rFonts w:ascii="Georgia" w:hAnsi="Georgia"/>
          <w:color w:val="242424"/>
          <w:sz w:val="23"/>
          <w:szCs w:val="23"/>
          <w:lang w:val="uk-UA"/>
        </w:rPr>
        <w:t>відхилення фактичних значень підконтрольних показників від плану з поділом на складники</w:t>
      </w:r>
      <w:r w:rsidR="00171897">
        <w:rPr>
          <w:rFonts w:ascii="Georgia" w:hAnsi="Georgia"/>
          <w:color w:val="242424"/>
          <w:sz w:val="23"/>
          <w:szCs w:val="23"/>
          <w:lang w:val="uk-UA"/>
        </w:rPr>
        <w:t xml:space="preserve"> </w:t>
      </w:r>
    </w:p>
    <w:p w14:paraId="02B98DDA" w14:textId="7A9497F1" w:rsidR="00B36696" w:rsidRDefault="00251AB6" w:rsidP="00251AB6">
      <w:pPr>
        <w:spacing w:after="0" w:line="360" w:lineRule="auto"/>
        <w:ind w:right="-2" w:firstLine="708"/>
        <w:jc w:val="both"/>
        <w:rPr>
          <w:rFonts w:cs="Times New Roman"/>
          <w:sz w:val="24"/>
          <w:szCs w:val="24"/>
          <w:lang w:val="uk-UA"/>
        </w:rPr>
      </w:pPr>
      <w:r w:rsidRPr="00251AB6">
        <w:rPr>
          <w:rFonts w:cs="Times New Roman"/>
          <w:sz w:val="24"/>
          <w:szCs w:val="24"/>
          <w:lang w:val="uk-UA"/>
        </w:rPr>
        <w:t>Представлене дослідження показує, що організація оздоровчих</w:t>
      </w:r>
      <w:r>
        <w:rPr>
          <w:rFonts w:cs="Times New Roman"/>
          <w:sz w:val="24"/>
          <w:szCs w:val="24"/>
          <w:lang w:val="uk-UA"/>
        </w:rPr>
        <w:t xml:space="preserve"> спортивних</w:t>
      </w:r>
      <w:r w:rsidRPr="00251AB6">
        <w:rPr>
          <w:rFonts w:cs="Times New Roman"/>
          <w:sz w:val="24"/>
          <w:szCs w:val="24"/>
          <w:lang w:val="uk-UA"/>
        </w:rPr>
        <w:t xml:space="preserve"> клубів є високорентабельним, перспективним проектом, який потребує значних інвестицій та складеного</w:t>
      </w:r>
      <w:r>
        <w:rPr>
          <w:rFonts w:cs="Times New Roman"/>
          <w:sz w:val="24"/>
          <w:szCs w:val="24"/>
          <w:lang w:val="uk-UA"/>
        </w:rPr>
        <w:t xml:space="preserve"> системою контролінгу структурованого фітнес-</w:t>
      </w:r>
      <w:r w:rsidRPr="00251AB6">
        <w:rPr>
          <w:rFonts w:cs="Times New Roman"/>
          <w:sz w:val="24"/>
          <w:szCs w:val="24"/>
          <w:lang w:val="uk-UA"/>
        </w:rPr>
        <w:t>клубу. Ефективне управління оздоровчими клубами, концепція правильного відбору та клієнто</w:t>
      </w:r>
      <w:r>
        <w:rPr>
          <w:rFonts w:cs="Times New Roman"/>
          <w:sz w:val="24"/>
          <w:szCs w:val="24"/>
          <w:lang w:val="uk-UA"/>
        </w:rPr>
        <w:t>-</w:t>
      </w:r>
      <w:r w:rsidRPr="00251AB6">
        <w:rPr>
          <w:rFonts w:cs="Times New Roman"/>
          <w:sz w:val="24"/>
          <w:szCs w:val="24"/>
          <w:lang w:val="uk-UA"/>
        </w:rPr>
        <w:t>орієнтованість можуть знизити ризики.</w:t>
      </w:r>
    </w:p>
    <w:p w14:paraId="3195F78E" w14:textId="6146D7ED" w:rsidR="00251AB6" w:rsidRDefault="00251AB6" w:rsidP="00251AB6">
      <w:pPr>
        <w:spacing w:after="0" w:line="360" w:lineRule="auto"/>
        <w:ind w:right="-2" w:firstLine="708"/>
        <w:jc w:val="both"/>
        <w:rPr>
          <w:rFonts w:cs="Times New Roman"/>
          <w:sz w:val="24"/>
          <w:szCs w:val="24"/>
          <w:lang w:val="uk-UA"/>
        </w:rPr>
      </w:pPr>
    </w:p>
    <w:p w14:paraId="353E900E" w14:textId="75F01BC1" w:rsidR="00AC1CCF" w:rsidRPr="00695912" w:rsidRDefault="00251AB6" w:rsidP="00695912">
      <w:pPr>
        <w:spacing w:after="0" w:line="360" w:lineRule="auto"/>
        <w:ind w:right="-2"/>
        <w:jc w:val="both"/>
        <w:rPr>
          <w:rFonts w:cs="Times New Roman"/>
          <w:color w:val="5B9BD5" w:themeColor="accent1"/>
          <w:sz w:val="24"/>
          <w:szCs w:val="24"/>
          <w:lang w:val="uk-UA"/>
        </w:rPr>
      </w:pPr>
      <w:r w:rsidRPr="00AD2645">
        <w:rPr>
          <w:rFonts w:cs="Times New Roman"/>
          <w:color w:val="5B9BD5" w:themeColor="accent1"/>
          <w:sz w:val="24"/>
          <w:szCs w:val="24"/>
          <w:lang w:val="uk-UA"/>
        </w:rPr>
        <w:t>Висновки</w:t>
      </w:r>
    </w:p>
    <w:p w14:paraId="6E932EBD" w14:textId="77777777" w:rsidR="00BF3F7D" w:rsidRDefault="00BF3F7D" w:rsidP="00AC1CCF">
      <w:pPr>
        <w:spacing w:after="0" w:line="360" w:lineRule="auto"/>
        <w:ind w:right="-2" w:firstLine="708"/>
        <w:jc w:val="both"/>
        <w:rPr>
          <w:rFonts w:cs="Times New Roman"/>
          <w:sz w:val="24"/>
          <w:szCs w:val="24"/>
          <w:lang w:val="uk-UA"/>
        </w:rPr>
      </w:pPr>
    </w:p>
    <w:p w14:paraId="4DB7C5CB" w14:textId="71C0052B" w:rsidR="00430F30" w:rsidRDefault="00430F30" w:rsidP="00AC1CCF">
      <w:pPr>
        <w:spacing w:after="0" w:line="360" w:lineRule="auto"/>
        <w:ind w:right="-2" w:firstLine="708"/>
        <w:jc w:val="both"/>
        <w:rPr>
          <w:rFonts w:cs="Times New Roman"/>
          <w:sz w:val="24"/>
          <w:szCs w:val="24"/>
          <w:lang w:val="uk-UA"/>
        </w:rPr>
      </w:pPr>
      <w:r>
        <w:rPr>
          <w:rFonts w:cs="Times New Roman"/>
          <w:sz w:val="24"/>
          <w:szCs w:val="24"/>
          <w:lang w:val="uk-UA"/>
        </w:rPr>
        <w:t>У сучасному світі, контролінг відіграє чималу роль</w:t>
      </w:r>
      <w:r w:rsidRPr="00430F30">
        <w:rPr>
          <w:rFonts w:cs="Times New Roman"/>
          <w:sz w:val="24"/>
          <w:szCs w:val="24"/>
          <w:lang w:val="uk-UA"/>
        </w:rPr>
        <w:t xml:space="preserve"> для постачальників послуг у спортивному секторі.  </w:t>
      </w:r>
      <w:r w:rsidR="00D3629E" w:rsidRPr="00D3629E">
        <w:rPr>
          <w:rFonts w:cs="Times New Roman"/>
          <w:sz w:val="24"/>
          <w:szCs w:val="24"/>
          <w:lang w:val="uk-UA"/>
        </w:rPr>
        <w:t>Затребуваність населення в подібних послугах зростає буквально з кожним місяцем, особливо на тлі масштабної пропаганди спорту і здорового способу життя.</w:t>
      </w:r>
      <w:r w:rsidR="00D3629E">
        <w:rPr>
          <w:rFonts w:cs="Times New Roman"/>
          <w:sz w:val="24"/>
          <w:szCs w:val="24"/>
          <w:lang w:val="uk-UA"/>
        </w:rPr>
        <w:t xml:space="preserve">  </w:t>
      </w:r>
      <w:r w:rsidR="00D3629E" w:rsidRPr="00D3629E">
        <w:rPr>
          <w:rFonts w:cs="Times New Roman"/>
          <w:sz w:val="24"/>
          <w:szCs w:val="24"/>
          <w:lang w:val="uk-UA"/>
        </w:rPr>
        <w:t>Цей бізнес вимагає величезних інвестицій у свою реалізацію, але в плані середньостроковій і довгостроковій перспективи</w:t>
      </w:r>
      <w:r w:rsidR="00D3629E">
        <w:rPr>
          <w:rFonts w:cs="Times New Roman"/>
          <w:sz w:val="24"/>
          <w:szCs w:val="24"/>
          <w:lang w:val="uk-UA"/>
        </w:rPr>
        <w:t>, він дуже рентабельний</w:t>
      </w:r>
      <w:r w:rsidR="00D3629E" w:rsidRPr="00D3629E">
        <w:rPr>
          <w:rFonts w:cs="Times New Roman"/>
          <w:sz w:val="24"/>
          <w:szCs w:val="24"/>
          <w:lang w:val="uk-UA"/>
        </w:rPr>
        <w:t>.</w:t>
      </w:r>
    </w:p>
    <w:p w14:paraId="5E6F94D5" w14:textId="03E27E6B" w:rsidR="00251AB6" w:rsidRDefault="00AC1CCF" w:rsidP="00D3629E">
      <w:pPr>
        <w:spacing w:after="0" w:line="360" w:lineRule="auto"/>
        <w:ind w:right="-2" w:firstLine="708"/>
        <w:jc w:val="both"/>
        <w:rPr>
          <w:rFonts w:cs="Times New Roman"/>
          <w:sz w:val="24"/>
          <w:szCs w:val="24"/>
          <w:lang w:val="uk-UA"/>
        </w:rPr>
      </w:pPr>
      <w:r w:rsidRPr="00AC1CCF">
        <w:rPr>
          <w:rFonts w:cs="Times New Roman"/>
          <w:sz w:val="24"/>
          <w:szCs w:val="24"/>
          <w:lang w:val="uk-UA"/>
        </w:rPr>
        <w:t xml:space="preserve">Проведене дослідження було спрямоване на вивчення організаційно-методологічних засад контролінгу, принципів його діяльності, шляхів впровадження контролінгу в діяльність </w:t>
      </w:r>
      <w:r>
        <w:rPr>
          <w:rFonts w:cs="Times New Roman"/>
          <w:sz w:val="24"/>
          <w:szCs w:val="24"/>
          <w:lang w:val="uk-UA"/>
        </w:rPr>
        <w:t xml:space="preserve">спортивних організацій та застосування в німецьких спортивних організаціях.  </w:t>
      </w:r>
    </w:p>
    <w:p w14:paraId="231892C2" w14:textId="03ACD6CC" w:rsidR="00D3629E" w:rsidRDefault="00D3629E" w:rsidP="00D3629E">
      <w:pPr>
        <w:spacing w:after="0" w:line="360" w:lineRule="auto"/>
        <w:ind w:right="-2" w:firstLine="708"/>
        <w:jc w:val="both"/>
        <w:rPr>
          <w:rFonts w:cs="Times New Roman"/>
          <w:sz w:val="24"/>
          <w:szCs w:val="24"/>
          <w:lang w:val="uk-UA"/>
        </w:rPr>
      </w:pPr>
      <w:r w:rsidRPr="00D3629E">
        <w:rPr>
          <w:rFonts w:cs="Times New Roman"/>
          <w:sz w:val="24"/>
          <w:szCs w:val="24"/>
          <w:lang w:val="uk-UA"/>
        </w:rPr>
        <w:t>Підсумовуючи результати дослідження, зроблено висновок, що контрол</w:t>
      </w:r>
      <w:r>
        <w:rPr>
          <w:rFonts w:cs="Times New Roman"/>
          <w:sz w:val="24"/>
          <w:szCs w:val="24"/>
          <w:lang w:val="uk-UA"/>
        </w:rPr>
        <w:t>інг</w:t>
      </w:r>
      <w:r w:rsidRPr="00D3629E">
        <w:rPr>
          <w:rFonts w:cs="Times New Roman"/>
          <w:sz w:val="24"/>
          <w:szCs w:val="24"/>
          <w:lang w:val="uk-UA"/>
        </w:rPr>
        <w:t xml:space="preserve"> – це сформована на основі </w:t>
      </w:r>
      <w:r w:rsidR="002D46F4">
        <w:rPr>
          <w:rFonts w:cs="Times New Roman"/>
          <w:sz w:val="24"/>
          <w:szCs w:val="24"/>
          <w:lang w:val="uk-UA"/>
        </w:rPr>
        <w:t>теперішніх</w:t>
      </w:r>
      <w:r w:rsidRPr="00D3629E">
        <w:rPr>
          <w:rFonts w:cs="Times New Roman"/>
          <w:sz w:val="24"/>
          <w:szCs w:val="24"/>
          <w:lang w:val="uk-UA"/>
        </w:rPr>
        <w:t xml:space="preserve"> концепцій підсистема управління, яка здатна знизити економічні ризики в реальній економіці та забезпечити сталий розвиток </w:t>
      </w:r>
      <w:r>
        <w:rPr>
          <w:rFonts w:cs="Times New Roman"/>
          <w:sz w:val="24"/>
          <w:szCs w:val="24"/>
          <w:lang w:val="uk-UA"/>
        </w:rPr>
        <w:t>організації</w:t>
      </w:r>
      <w:r w:rsidRPr="00D3629E">
        <w:rPr>
          <w:rFonts w:cs="Times New Roman"/>
          <w:sz w:val="24"/>
          <w:szCs w:val="24"/>
          <w:lang w:val="uk-UA"/>
        </w:rPr>
        <w:t xml:space="preserve">. Недостатня увага керівництва до своєчасного попередження можливих наслідків </w:t>
      </w:r>
      <w:r w:rsidRPr="00D3629E">
        <w:rPr>
          <w:rFonts w:cs="Times New Roman"/>
          <w:sz w:val="24"/>
          <w:szCs w:val="24"/>
          <w:lang w:val="uk-UA"/>
        </w:rPr>
        <w:lastRenderedPageBreak/>
        <w:t xml:space="preserve">динамічних змін у зовнішньому та внутрішньому середовищі, відсутність постійного контролю за найважливішими напрямками діяльності підприємства можуть призвести до недосягнення поставлених цілей відповідними організаційними підрозділами підприємства. </w:t>
      </w:r>
      <w:r w:rsidR="002D46F4" w:rsidRPr="002D46F4">
        <w:rPr>
          <w:rFonts w:cs="Times New Roman"/>
          <w:sz w:val="24"/>
          <w:szCs w:val="24"/>
          <w:lang w:val="uk-UA"/>
        </w:rPr>
        <w:t xml:space="preserve">Подальшого дослідження потребує вивчення проблем, пов’язаних з особливостями впровадження та адаптацією системи контролінгу </w:t>
      </w:r>
      <w:r w:rsidR="002D46F4">
        <w:rPr>
          <w:rFonts w:cs="Times New Roman"/>
          <w:sz w:val="24"/>
          <w:szCs w:val="24"/>
          <w:lang w:val="uk-UA"/>
        </w:rPr>
        <w:t>спортивних організацій</w:t>
      </w:r>
      <w:r w:rsidR="002D46F4" w:rsidRPr="002D46F4">
        <w:rPr>
          <w:rFonts w:cs="Times New Roman"/>
          <w:sz w:val="24"/>
          <w:szCs w:val="24"/>
          <w:lang w:val="uk-UA"/>
        </w:rPr>
        <w:t xml:space="preserve">  Україн</w:t>
      </w:r>
      <w:r w:rsidR="002D46F4">
        <w:rPr>
          <w:rFonts w:cs="Times New Roman"/>
          <w:sz w:val="24"/>
          <w:szCs w:val="24"/>
          <w:lang w:val="uk-UA"/>
        </w:rPr>
        <w:t xml:space="preserve">и </w:t>
      </w:r>
      <w:r w:rsidR="002D46F4" w:rsidRPr="002D46F4">
        <w:rPr>
          <w:rFonts w:cs="Times New Roman"/>
          <w:sz w:val="24"/>
          <w:szCs w:val="24"/>
          <w:lang w:val="uk-UA"/>
        </w:rPr>
        <w:t xml:space="preserve">на основі </w:t>
      </w:r>
      <w:r w:rsidR="002D46F4">
        <w:rPr>
          <w:rFonts w:cs="Times New Roman"/>
          <w:sz w:val="24"/>
          <w:szCs w:val="24"/>
          <w:lang w:val="uk-UA"/>
        </w:rPr>
        <w:t>високорозвинених спортивних організацій Німеччини.</w:t>
      </w:r>
    </w:p>
    <w:p w14:paraId="56C7CAB3" w14:textId="3B9CF23F" w:rsidR="00C179E1" w:rsidRDefault="00D3629E" w:rsidP="002D46F4">
      <w:pPr>
        <w:spacing w:after="0" w:line="360" w:lineRule="auto"/>
        <w:ind w:right="-2" w:firstLine="708"/>
        <w:jc w:val="both"/>
        <w:rPr>
          <w:rFonts w:cs="Times New Roman"/>
          <w:sz w:val="24"/>
          <w:szCs w:val="24"/>
          <w:lang w:val="uk-UA"/>
        </w:rPr>
      </w:pPr>
      <w:r>
        <w:rPr>
          <w:rFonts w:cs="Times New Roman"/>
          <w:sz w:val="24"/>
          <w:szCs w:val="24"/>
          <w:lang w:val="uk-UA"/>
        </w:rPr>
        <w:t>Отже, к</w:t>
      </w:r>
      <w:r w:rsidR="00251AB6" w:rsidRPr="00AC1CCF">
        <w:rPr>
          <w:rFonts w:cs="Times New Roman"/>
          <w:sz w:val="24"/>
          <w:szCs w:val="24"/>
          <w:lang w:val="uk-UA"/>
        </w:rPr>
        <w:t>онтролінг – це</w:t>
      </w:r>
      <w:r w:rsidR="00251AB6" w:rsidRPr="00AC1CCF">
        <w:rPr>
          <w:rFonts w:cs="Times New Roman"/>
          <w:sz w:val="24"/>
          <w:szCs w:val="24"/>
          <w:lang w:val="uk-UA"/>
        </w:rPr>
        <w:t xml:space="preserve"> адаптація компанії до змін навколишнього середовища та виконання необхідних контрольних завдань. </w:t>
      </w:r>
      <w:r w:rsidR="00AC1CCF">
        <w:rPr>
          <w:rFonts w:cs="Times New Roman"/>
          <w:sz w:val="24"/>
          <w:szCs w:val="24"/>
          <w:lang w:val="uk-UA"/>
        </w:rPr>
        <w:t xml:space="preserve">Контролінг у спорті має гарантувати контроль. </w:t>
      </w:r>
    </w:p>
    <w:p w14:paraId="0F063C86" w14:textId="77777777" w:rsidR="00BF3F7D" w:rsidRDefault="00BF3F7D" w:rsidP="002D46F4">
      <w:pPr>
        <w:spacing w:after="0" w:line="360" w:lineRule="auto"/>
        <w:ind w:right="-2" w:firstLine="708"/>
        <w:jc w:val="both"/>
        <w:rPr>
          <w:rFonts w:cs="Times New Roman"/>
          <w:sz w:val="24"/>
          <w:szCs w:val="24"/>
          <w:lang w:val="uk-UA"/>
        </w:rPr>
      </w:pPr>
    </w:p>
    <w:p w14:paraId="3801EB16" w14:textId="0F6C8B91" w:rsidR="00C179E1" w:rsidRDefault="00C179E1" w:rsidP="00C179E1">
      <w:pPr>
        <w:pStyle w:val="1"/>
        <w:rPr>
          <w:lang w:val="uk-UA"/>
        </w:rPr>
      </w:pPr>
      <w:r>
        <w:rPr>
          <w:lang w:val="uk-UA"/>
        </w:rPr>
        <w:t>Л</w:t>
      </w:r>
      <w:r w:rsidR="0047533F">
        <w:rPr>
          <w:lang w:val="uk-UA"/>
        </w:rPr>
        <w:t>і</w:t>
      </w:r>
      <w:r>
        <w:rPr>
          <w:lang w:val="uk-UA"/>
        </w:rPr>
        <w:t>тература</w:t>
      </w:r>
    </w:p>
    <w:p w14:paraId="3721A72F" w14:textId="77777777" w:rsidR="009B2B64" w:rsidRDefault="009B2B64" w:rsidP="00005614">
      <w:pPr>
        <w:rPr>
          <w:sz w:val="24"/>
          <w:szCs w:val="24"/>
          <w:lang w:val="uk-UA"/>
        </w:rPr>
      </w:pPr>
    </w:p>
    <w:p w14:paraId="5232EE59" w14:textId="20021B39" w:rsidR="00005614" w:rsidRPr="00E71470" w:rsidRDefault="00E71470" w:rsidP="00005614">
      <w:pPr>
        <w:rPr>
          <w:sz w:val="24"/>
          <w:szCs w:val="24"/>
          <w:lang w:val="uk-UA"/>
        </w:rPr>
      </w:pPr>
      <w:bookmarkStart w:id="8" w:name="_Hlk124332824"/>
      <w:r w:rsidRPr="00E71470">
        <w:rPr>
          <w:sz w:val="24"/>
          <w:szCs w:val="24"/>
          <w:lang w:val="uk-UA"/>
        </w:rPr>
        <w:t>Криштанович С.В.</w:t>
      </w:r>
      <w:r>
        <w:rPr>
          <w:sz w:val="24"/>
          <w:szCs w:val="24"/>
          <w:lang w:val="uk-UA"/>
        </w:rPr>
        <w:t>,</w:t>
      </w:r>
      <w:r w:rsidR="009B2B64">
        <w:rPr>
          <w:sz w:val="24"/>
          <w:szCs w:val="24"/>
          <w:lang w:val="uk-UA"/>
        </w:rPr>
        <w:t xml:space="preserve"> (2020)</w:t>
      </w:r>
      <w:bookmarkEnd w:id="8"/>
      <w:r>
        <w:rPr>
          <w:sz w:val="24"/>
          <w:szCs w:val="24"/>
          <w:lang w:val="uk-UA"/>
        </w:rPr>
        <w:t xml:space="preserve"> </w:t>
      </w:r>
      <w:r w:rsidR="009B2B64">
        <w:rPr>
          <w:sz w:val="24"/>
          <w:szCs w:val="24"/>
          <w:lang w:val="uk-UA"/>
        </w:rPr>
        <w:t xml:space="preserve">Фізкультурно-спортивна організація як об’єкт менеджменту. Львів, </w:t>
      </w:r>
      <w:r w:rsidR="009B2B64" w:rsidRPr="009B2B64">
        <w:rPr>
          <w:sz w:val="24"/>
          <w:szCs w:val="24"/>
          <w:lang w:val="uk-UA"/>
        </w:rPr>
        <w:t>319- 322</w:t>
      </w:r>
      <w:r w:rsidR="00AB3EBA">
        <w:rPr>
          <w:sz w:val="24"/>
          <w:szCs w:val="24"/>
          <w:lang w:val="uk-UA"/>
        </w:rPr>
        <w:t xml:space="preserve"> с.</w:t>
      </w:r>
    </w:p>
    <w:p w14:paraId="1F013FFE" w14:textId="0FB3B43C" w:rsidR="007F47FD" w:rsidRDefault="007F47FD" w:rsidP="00FA6422">
      <w:pPr>
        <w:jc w:val="both"/>
        <w:rPr>
          <w:sz w:val="24"/>
          <w:szCs w:val="24"/>
          <w:lang w:val="uk-UA"/>
        </w:rPr>
      </w:pPr>
      <w:bookmarkStart w:id="9" w:name="_Hlk124333897"/>
      <w:r w:rsidRPr="007F47FD">
        <w:rPr>
          <w:sz w:val="24"/>
          <w:szCs w:val="24"/>
          <w:lang w:val="uk-UA"/>
        </w:rPr>
        <w:t>Резніченко О. О., (2014)</w:t>
      </w:r>
      <w:bookmarkEnd w:id="9"/>
      <w:r w:rsidRPr="007F47FD">
        <w:rPr>
          <w:sz w:val="24"/>
          <w:szCs w:val="24"/>
          <w:lang w:val="uk-UA"/>
        </w:rPr>
        <w:t xml:space="preserve">.  Контролінг.  </w:t>
      </w:r>
      <w:r w:rsidR="009B2B64">
        <w:rPr>
          <w:sz w:val="24"/>
          <w:szCs w:val="24"/>
          <w:lang w:val="uk-UA"/>
        </w:rPr>
        <w:t xml:space="preserve">Україна, Кіровоград </w:t>
      </w:r>
      <w:r w:rsidR="00171897">
        <w:rPr>
          <w:sz w:val="24"/>
          <w:szCs w:val="24"/>
          <w:lang w:val="uk-UA"/>
        </w:rPr>
        <w:t xml:space="preserve">– </w:t>
      </w:r>
      <w:r w:rsidR="009B2B64">
        <w:rPr>
          <w:sz w:val="24"/>
          <w:szCs w:val="24"/>
          <w:lang w:val="uk-UA"/>
        </w:rPr>
        <w:t>364</w:t>
      </w:r>
      <w:r w:rsidR="00171897">
        <w:rPr>
          <w:sz w:val="24"/>
          <w:szCs w:val="24"/>
          <w:lang w:val="uk-UA"/>
        </w:rPr>
        <w:t xml:space="preserve"> с.</w:t>
      </w:r>
    </w:p>
    <w:p w14:paraId="141C9E51" w14:textId="0B0385B3" w:rsidR="00AB3EBA" w:rsidRDefault="00AB3EBA" w:rsidP="00FA6422">
      <w:pPr>
        <w:jc w:val="both"/>
        <w:rPr>
          <w:sz w:val="24"/>
          <w:szCs w:val="24"/>
          <w:lang w:val="uk-UA"/>
        </w:rPr>
      </w:pPr>
      <w:bookmarkStart w:id="10" w:name="_Hlk124333191"/>
      <w:r w:rsidRPr="00AB3EBA">
        <w:rPr>
          <w:sz w:val="24"/>
          <w:szCs w:val="24"/>
          <w:lang w:val="uk-UA"/>
        </w:rPr>
        <w:t>Сухар</w:t>
      </w:r>
      <w:r>
        <w:rPr>
          <w:sz w:val="24"/>
          <w:szCs w:val="24"/>
          <w:lang w:val="uk-UA"/>
        </w:rPr>
        <w:t>ьо</w:t>
      </w:r>
      <w:r w:rsidRPr="00AB3EBA">
        <w:rPr>
          <w:sz w:val="24"/>
          <w:szCs w:val="24"/>
          <w:lang w:val="uk-UA"/>
        </w:rPr>
        <w:t>ва</w:t>
      </w:r>
      <w:r>
        <w:rPr>
          <w:sz w:val="24"/>
          <w:szCs w:val="24"/>
          <w:lang w:val="uk-UA"/>
        </w:rPr>
        <w:t xml:space="preserve"> </w:t>
      </w:r>
      <w:r w:rsidRPr="00AB3EBA">
        <w:rPr>
          <w:sz w:val="24"/>
          <w:szCs w:val="24"/>
          <w:lang w:val="uk-UA"/>
        </w:rPr>
        <w:t>Л.А.</w:t>
      </w:r>
      <w:r>
        <w:rPr>
          <w:sz w:val="24"/>
          <w:szCs w:val="24"/>
          <w:lang w:val="uk-UA"/>
        </w:rPr>
        <w:t>, (</w:t>
      </w:r>
      <w:r w:rsidRPr="00AB3EBA">
        <w:rPr>
          <w:sz w:val="24"/>
          <w:szCs w:val="24"/>
          <w:lang w:val="uk-UA"/>
        </w:rPr>
        <w:t>2002</w:t>
      </w:r>
      <w:r>
        <w:rPr>
          <w:sz w:val="24"/>
          <w:szCs w:val="24"/>
          <w:lang w:val="uk-UA"/>
        </w:rPr>
        <w:t>)</w:t>
      </w:r>
      <w:r w:rsidRPr="00AB3EBA">
        <w:rPr>
          <w:sz w:val="24"/>
          <w:szCs w:val="24"/>
          <w:lang w:val="uk-UA"/>
        </w:rPr>
        <w:t xml:space="preserve"> </w:t>
      </w:r>
      <w:bookmarkEnd w:id="10"/>
      <w:r w:rsidRPr="00AB3EBA">
        <w:rPr>
          <w:sz w:val="24"/>
          <w:szCs w:val="24"/>
          <w:lang w:val="uk-UA"/>
        </w:rPr>
        <w:t>Кон</w:t>
      </w:r>
      <w:r>
        <w:rPr>
          <w:sz w:val="24"/>
          <w:szCs w:val="24"/>
          <w:lang w:val="uk-UA"/>
        </w:rPr>
        <w:t>тролінг</w:t>
      </w:r>
      <w:r w:rsidRPr="00AB3EBA">
        <w:rPr>
          <w:sz w:val="24"/>
          <w:szCs w:val="24"/>
          <w:lang w:val="uk-UA"/>
        </w:rPr>
        <w:t xml:space="preserve"> – основ</w:t>
      </w:r>
      <w:r>
        <w:rPr>
          <w:sz w:val="24"/>
          <w:szCs w:val="24"/>
          <w:lang w:val="uk-UA"/>
        </w:rPr>
        <w:t>а управління бізнесом</w:t>
      </w:r>
      <w:r w:rsidRPr="00AB3EBA">
        <w:rPr>
          <w:sz w:val="24"/>
          <w:szCs w:val="24"/>
          <w:lang w:val="uk-UA"/>
        </w:rPr>
        <w:t xml:space="preserve"> [Текст] /  К.: Эльга, Ника-центр. – 208 с.</w:t>
      </w:r>
    </w:p>
    <w:p w14:paraId="07C18598" w14:textId="6E1EDD10" w:rsidR="007F47FD" w:rsidRDefault="007F47FD" w:rsidP="00FA6422">
      <w:pPr>
        <w:jc w:val="both"/>
        <w:rPr>
          <w:sz w:val="24"/>
          <w:szCs w:val="24"/>
          <w:lang w:val="uk-UA"/>
        </w:rPr>
      </w:pPr>
      <w:r w:rsidRPr="007F47FD">
        <w:rPr>
          <w:sz w:val="24"/>
          <w:szCs w:val="24"/>
          <w:lang w:val="uk-UA"/>
        </w:rPr>
        <w:t>Т.</w:t>
      </w:r>
      <w:r>
        <w:rPr>
          <w:sz w:val="24"/>
          <w:szCs w:val="24"/>
          <w:lang w:val="uk-UA"/>
        </w:rPr>
        <w:t xml:space="preserve"> </w:t>
      </w:r>
      <w:r w:rsidRPr="007F47FD">
        <w:rPr>
          <w:sz w:val="24"/>
          <w:szCs w:val="24"/>
          <w:lang w:val="uk-UA"/>
        </w:rPr>
        <w:t>Г.</w:t>
      </w:r>
      <w:r>
        <w:rPr>
          <w:sz w:val="24"/>
          <w:szCs w:val="24"/>
          <w:lang w:val="uk-UA"/>
        </w:rPr>
        <w:t xml:space="preserve"> </w:t>
      </w:r>
      <w:r w:rsidRPr="007F47FD">
        <w:rPr>
          <w:sz w:val="24"/>
          <w:szCs w:val="24"/>
          <w:lang w:val="uk-UA"/>
        </w:rPr>
        <w:t>К</w:t>
      </w:r>
      <w:r>
        <w:rPr>
          <w:sz w:val="24"/>
          <w:szCs w:val="24"/>
          <w:lang w:val="uk-UA"/>
        </w:rPr>
        <w:t>амінська, (</w:t>
      </w:r>
      <w:r w:rsidR="000205F0">
        <w:rPr>
          <w:sz w:val="24"/>
          <w:szCs w:val="24"/>
          <w:lang w:val="uk-UA"/>
        </w:rPr>
        <w:t>2015</w:t>
      </w:r>
      <w:r>
        <w:rPr>
          <w:sz w:val="24"/>
          <w:szCs w:val="24"/>
          <w:lang w:val="uk-UA"/>
        </w:rPr>
        <w:t>)</w:t>
      </w:r>
      <w:r w:rsidR="000205F0">
        <w:rPr>
          <w:sz w:val="24"/>
          <w:szCs w:val="24"/>
          <w:lang w:val="uk-UA"/>
        </w:rPr>
        <w:t xml:space="preserve">. </w:t>
      </w:r>
      <w:r w:rsidR="000205F0" w:rsidRPr="000205F0">
        <w:rPr>
          <w:sz w:val="24"/>
          <w:szCs w:val="24"/>
          <w:lang w:val="uk-UA"/>
        </w:rPr>
        <w:t>Р</w:t>
      </w:r>
      <w:r w:rsidR="000205F0">
        <w:rPr>
          <w:sz w:val="24"/>
          <w:szCs w:val="24"/>
          <w:lang w:val="uk-UA"/>
        </w:rPr>
        <w:t>оль і місце управлінського обліку</w:t>
      </w:r>
      <w:r w:rsidR="000205F0" w:rsidRPr="000205F0">
        <w:rPr>
          <w:sz w:val="24"/>
          <w:szCs w:val="24"/>
          <w:lang w:val="uk-UA"/>
        </w:rPr>
        <w:t xml:space="preserve"> </w:t>
      </w:r>
      <w:r w:rsidR="000205F0">
        <w:rPr>
          <w:sz w:val="24"/>
          <w:szCs w:val="24"/>
          <w:lang w:val="uk-UA"/>
        </w:rPr>
        <w:t>в системі контролінгу на підприємстві.</w:t>
      </w:r>
      <w:r w:rsidR="000205F0" w:rsidRPr="000205F0">
        <w:t xml:space="preserve"> </w:t>
      </w:r>
      <w:r w:rsidR="000205F0" w:rsidRPr="000205F0">
        <w:rPr>
          <w:sz w:val="24"/>
          <w:szCs w:val="24"/>
          <w:lang w:val="uk-UA"/>
        </w:rPr>
        <w:t>Національного  університету біоресурсів і природокористування України</w:t>
      </w:r>
      <w:r w:rsidR="000205F0">
        <w:rPr>
          <w:sz w:val="24"/>
          <w:szCs w:val="24"/>
          <w:lang w:val="uk-UA"/>
        </w:rPr>
        <w:t>.</w:t>
      </w:r>
    </w:p>
    <w:p w14:paraId="3113A2E1" w14:textId="0CD7189B" w:rsidR="009B2B64" w:rsidRDefault="009B2B64" w:rsidP="009B2B64">
      <w:pPr>
        <w:jc w:val="both"/>
        <w:rPr>
          <w:sz w:val="24"/>
          <w:szCs w:val="24"/>
          <w:lang w:val="uk-UA"/>
        </w:rPr>
      </w:pPr>
      <w:bookmarkStart w:id="11" w:name="_Hlk124333654"/>
      <w:r w:rsidRPr="009B2B64">
        <w:rPr>
          <w:sz w:val="24"/>
          <w:szCs w:val="24"/>
          <w:lang w:val="uk-UA"/>
        </w:rPr>
        <w:t>Трейсі, Брайан. Як керують найкращі</w:t>
      </w:r>
      <w:r>
        <w:rPr>
          <w:sz w:val="24"/>
          <w:szCs w:val="24"/>
          <w:lang w:val="uk-UA"/>
        </w:rPr>
        <w:t xml:space="preserve"> (2017) </w:t>
      </w:r>
      <w:bookmarkEnd w:id="11"/>
      <w:r w:rsidRPr="009B2B64">
        <w:rPr>
          <w:sz w:val="24"/>
          <w:szCs w:val="24"/>
          <w:lang w:val="uk-UA"/>
        </w:rPr>
        <w:t>Харкiв : Клуб сімейного дозвілля,– 208 с.</w:t>
      </w:r>
    </w:p>
    <w:p w14:paraId="32D7B632" w14:textId="0F3F1624" w:rsidR="009B2B64" w:rsidRPr="007F47FD" w:rsidRDefault="009B2B64" w:rsidP="009B2B64">
      <w:pPr>
        <w:jc w:val="both"/>
        <w:rPr>
          <w:sz w:val="24"/>
          <w:szCs w:val="24"/>
          <w:lang w:val="uk-UA"/>
        </w:rPr>
      </w:pPr>
      <w:r w:rsidRPr="009B2B64">
        <w:rPr>
          <w:sz w:val="24"/>
          <w:szCs w:val="24"/>
          <w:lang w:val="uk-UA"/>
        </w:rPr>
        <w:t>Яковлєв Ю.П. Контролінг на базі інформаційних технологій</w:t>
      </w:r>
      <w:r>
        <w:rPr>
          <w:sz w:val="24"/>
          <w:szCs w:val="24"/>
          <w:lang w:val="uk-UA"/>
        </w:rPr>
        <w:t xml:space="preserve"> (2006)</w:t>
      </w:r>
      <w:r w:rsidRPr="009B2B64">
        <w:rPr>
          <w:sz w:val="24"/>
          <w:szCs w:val="24"/>
          <w:lang w:val="uk-UA"/>
        </w:rPr>
        <w:t xml:space="preserve"> – К.: Центр навчальної літератури, – 318 с.</w:t>
      </w:r>
    </w:p>
    <w:p w14:paraId="106629C0" w14:textId="5A238063" w:rsidR="00005614" w:rsidRPr="00005614" w:rsidRDefault="00005614" w:rsidP="00FA6422">
      <w:pPr>
        <w:jc w:val="both"/>
        <w:rPr>
          <w:sz w:val="24"/>
          <w:szCs w:val="24"/>
          <w:lang w:val="uk-UA"/>
        </w:rPr>
      </w:pPr>
      <w:bookmarkStart w:id="12" w:name="_Hlk124331140"/>
      <w:bookmarkStart w:id="13" w:name="_Hlk124333070"/>
      <w:r w:rsidRPr="00005614">
        <w:rPr>
          <w:sz w:val="24"/>
          <w:szCs w:val="24"/>
          <w:lang w:val="uk-UA"/>
        </w:rPr>
        <w:t>Controlling im Sport</w:t>
      </w:r>
      <w:r w:rsidRPr="00005614">
        <w:rPr>
          <w:sz w:val="24"/>
          <w:szCs w:val="24"/>
          <w:lang w:val="uk-UA"/>
        </w:rPr>
        <w:t>,  (2022)</w:t>
      </w:r>
      <w:bookmarkEnd w:id="13"/>
      <w:r w:rsidRPr="00005614">
        <w:rPr>
          <w:sz w:val="24"/>
          <w:szCs w:val="24"/>
          <w:lang w:val="uk-UA"/>
        </w:rPr>
        <w:t xml:space="preserve"> </w:t>
      </w:r>
      <w:bookmarkEnd w:id="12"/>
      <w:r w:rsidRPr="00005614">
        <w:rPr>
          <w:sz w:val="24"/>
          <w:szCs w:val="24"/>
          <w:lang w:val="uk-UA"/>
        </w:rPr>
        <w:t xml:space="preserve">- </w:t>
      </w:r>
      <w:r w:rsidRPr="00005614">
        <w:rPr>
          <w:sz w:val="24"/>
          <w:szCs w:val="24"/>
          <w:lang w:val="uk-UA"/>
        </w:rPr>
        <w:t>https://docplayer.org/17934811-Controlling-im-sport.html</w:t>
      </w:r>
      <w:r w:rsidRPr="00005614">
        <w:rPr>
          <w:sz w:val="24"/>
          <w:szCs w:val="24"/>
          <w:lang w:val="uk-UA"/>
        </w:rPr>
        <w:t xml:space="preserve"> </w:t>
      </w:r>
    </w:p>
    <w:p w14:paraId="422C6DE7" w14:textId="57BF1F60" w:rsidR="00005614" w:rsidRDefault="00FA6422" w:rsidP="00FA6422">
      <w:pPr>
        <w:jc w:val="both"/>
        <w:rPr>
          <w:sz w:val="24"/>
          <w:szCs w:val="24"/>
          <w:lang w:val="uk-UA"/>
        </w:rPr>
      </w:pPr>
      <w:bookmarkStart w:id="14" w:name="_Hlk124328972"/>
      <w:bookmarkStart w:id="15" w:name="_Hlk124334008"/>
      <w:r w:rsidRPr="00FA6422">
        <w:rPr>
          <w:sz w:val="24"/>
          <w:szCs w:val="24"/>
          <w:lang w:val="uk-UA"/>
        </w:rPr>
        <w:t>Herr Dr. Jürgen Stierle</w:t>
      </w:r>
      <w:r w:rsidRPr="00FA6422">
        <w:rPr>
          <w:sz w:val="24"/>
          <w:szCs w:val="24"/>
          <w:lang w:val="uk-UA"/>
        </w:rPr>
        <w:t xml:space="preserve"> </w:t>
      </w:r>
      <w:r>
        <w:rPr>
          <w:sz w:val="24"/>
          <w:szCs w:val="24"/>
          <w:lang w:val="en-US"/>
        </w:rPr>
        <w:t xml:space="preserve">und </w:t>
      </w:r>
      <w:r w:rsidRPr="00FA6422">
        <w:rPr>
          <w:sz w:val="24"/>
          <w:szCs w:val="24"/>
          <w:lang w:val="en-US"/>
        </w:rPr>
        <w:t>Mag. Dr. Helmut Siller, MSc</w:t>
      </w:r>
      <w:r>
        <w:rPr>
          <w:sz w:val="24"/>
          <w:szCs w:val="24"/>
          <w:lang w:val="uk-UA"/>
        </w:rPr>
        <w:t>, (2013</w:t>
      </w:r>
      <w:bookmarkEnd w:id="15"/>
      <w:r>
        <w:rPr>
          <w:sz w:val="24"/>
          <w:szCs w:val="24"/>
          <w:lang w:val="uk-UA"/>
        </w:rPr>
        <w:t>)</w:t>
      </w:r>
      <w:bookmarkEnd w:id="14"/>
      <w:r>
        <w:rPr>
          <w:sz w:val="24"/>
          <w:szCs w:val="24"/>
          <w:lang w:val="uk-UA"/>
        </w:rPr>
        <w:t xml:space="preserve">. </w:t>
      </w:r>
      <w:r w:rsidR="00005614" w:rsidRPr="00005614">
        <w:rPr>
          <w:sz w:val="24"/>
          <w:szCs w:val="24"/>
          <w:lang w:val="uk-UA"/>
        </w:rPr>
        <w:t>Leistungscontrolling und Leistungsmanagement</w:t>
      </w:r>
      <w:r w:rsidR="00005614">
        <w:rPr>
          <w:sz w:val="24"/>
          <w:szCs w:val="24"/>
          <w:lang w:val="uk-UA"/>
        </w:rPr>
        <w:t xml:space="preserve"> </w:t>
      </w:r>
      <w:r w:rsidR="00005614" w:rsidRPr="00005614">
        <w:rPr>
          <w:sz w:val="24"/>
          <w:szCs w:val="24"/>
          <w:lang w:val="uk-UA"/>
        </w:rPr>
        <w:t>Plädoyer für ein ganzheitliches</w:t>
      </w:r>
      <w:r>
        <w:rPr>
          <w:sz w:val="24"/>
          <w:szCs w:val="24"/>
          <w:lang w:val="uk-UA"/>
        </w:rPr>
        <w:t xml:space="preserve"> </w:t>
      </w:r>
      <w:r w:rsidR="00005614" w:rsidRPr="00005614">
        <w:rPr>
          <w:sz w:val="24"/>
          <w:szCs w:val="24"/>
          <w:lang w:val="uk-UA"/>
        </w:rPr>
        <w:t>Leistungsmanagement</w:t>
      </w:r>
      <w:r>
        <w:rPr>
          <w:sz w:val="24"/>
          <w:szCs w:val="24"/>
          <w:lang w:val="uk-UA"/>
        </w:rPr>
        <w:t xml:space="preserve">. </w:t>
      </w:r>
      <w:r w:rsidRPr="00FA6422">
        <w:rPr>
          <w:sz w:val="24"/>
          <w:szCs w:val="24"/>
          <w:lang w:val="uk-UA"/>
        </w:rPr>
        <w:t>https://www.controllingportal.de/Fachinfo/Konzepte/Leistungscontrolling-und</w:t>
      </w:r>
      <w:r w:rsidRPr="00FA6422">
        <w:rPr>
          <w:sz w:val="24"/>
          <w:szCs w:val="24"/>
          <w:lang w:val="uk-UA"/>
        </w:rPr>
        <w:t xml:space="preserve"> </w:t>
      </w:r>
      <w:r w:rsidRPr="00FA6422">
        <w:rPr>
          <w:sz w:val="24"/>
          <w:szCs w:val="24"/>
          <w:lang w:val="uk-UA"/>
        </w:rPr>
        <w:t>Leistungsmanagement.html</w:t>
      </w:r>
    </w:p>
    <w:p w14:paraId="459AF433" w14:textId="70D1707F" w:rsidR="00FA6422" w:rsidRDefault="00FA6422" w:rsidP="00FA6422">
      <w:pPr>
        <w:jc w:val="both"/>
        <w:rPr>
          <w:sz w:val="24"/>
          <w:szCs w:val="24"/>
          <w:lang w:val="uk-UA"/>
        </w:rPr>
      </w:pPr>
      <w:r w:rsidRPr="00FA6422">
        <w:rPr>
          <w:sz w:val="24"/>
          <w:szCs w:val="24"/>
          <w:lang w:val="uk-UA"/>
        </w:rPr>
        <w:t>Müller-Stewens/Lechner,</w:t>
      </w:r>
      <w:r>
        <w:rPr>
          <w:sz w:val="24"/>
          <w:szCs w:val="24"/>
          <w:lang w:val="uk-UA"/>
        </w:rPr>
        <w:t xml:space="preserve"> (2011). </w:t>
      </w:r>
      <w:r w:rsidRPr="00FA6422">
        <w:rPr>
          <w:sz w:val="24"/>
          <w:szCs w:val="24"/>
          <w:lang w:val="uk-UA"/>
        </w:rPr>
        <w:t xml:space="preserve"> Strategisches Management. Wie strategische Initiativen zum Wandel führen4, Stuttgart, 606–610</w:t>
      </w:r>
      <w:r w:rsidR="00AB3EBA">
        <w:rPr>
          <w:sz w:val="24"/>
          <w:szCs w:val="24"/>
          <w:lang w:val="uk-UA"/>
        </w:rPr>
        <w:t xml:space="preserve"> с</w:t>
      </w:r>
      <w:r w:rsidRPr="00FA6422">
        <w:rPr>
          <w:sz w:val="24"/>
          <w:szCs w:val="24"/>
          <w:lang w:val="uk-UA"/>
        </w:rPr>
        <w:t>.</w:t>
      </w:r>
    </w:p>
    <w:p w14:paraId="721E16CB" w14:textId="59BC4BC6" w:rsidR="00FA6422" w:rsidRPr="007F47FD" w:rsidRDefault="00FA6422" w:rsidP="00FA6422">
      <w:pPr>
        <w:jc w:val="both"/>
        <w:rPr>
          <w:sz w:val="24"/>
          <w:szCs w:val="24"/>
          <w:lang w:val="en-US"/>
        </w:rPr>
      </w:pPr>
      <w:bookmarkStart w:id="16" w:name="_Hlk124329286"/>
      <w:r w:rsidRPr="00FA6422">
        <w:rPr>
          <w:sz w:val="24"/>
          <w:szCs w:val="24"/>
          <w:lang w:val="uk-UA"/>
        </w:rPr>
        <w:t>O. Shatohin,</w:t>
      </w:r>
      <w:r>
        <w:rPr>
          <w:sz w:val="24"/>
          <w:szCs w:val="24"/>
          <w:lang w:val="uk-UA"/>
        </w:rPr>
        <w:t xml:space="preserve"> </w:t>
      </w:r>
      <w:r w:rsidRPr="00FA6422">
        <w:rPr>
          <w:sz w:val="24"/>
          <w:szCs w:val="24"/>
          <w:lang w:val="uk-UA"/>
        </w:rPr>
        <w:t>E. Zdanevich,</w:t>
      </w:r>
      <w:r w:rsidR="007F47FD">
        <w:rPr>
          <w:sz w:val="24"/>
          <w:szCs w:val="24"/>
          <w:lang w:val="uk-UA"/>
        </w:rPr>
        <w:t xml:space="preserve"> (2014)</w:t>
      </w:r>
      <w:bookmarkEnd w:id="16"/>
      <w:r w:rsidR="007F47FD">
        <w:rPr>
          <w:sz w:val="24"/>
          <w:szCs w:val="24"/>
          <w:lang w:val="uk-UA"/>
        </w:rPr>
        <w:t xml:space="preserve">. </w:t>
      </w:r>
      <w:r w:rsidR="007F47FD" w:rsidRPr="007F47FD">
        <w:rPr>
          <w:sz w:val="24"/>
          <w:szCs w:val="24"/>
          <w:lang w:val="uk-UA"/>
        </w:rPr>
        <w:t>C</w:t>
      </w:r>
      <w:r w:rsidR="007F47FD">
        <w:rPr>
          <w:sz w:val="24"/>
          <w:szCs w:val="24"/>
          <w:lang w:val="en-US"/>
        </w:rPr>
        <w:t>ontrolling</w:t>
      </w:r>
      <w:r w:rsidR="007F47FD" w:rsidRPr="007F47FD">
        <w:rPr>
          <w:sz w:val="24"/>
          <w:szCs w:val="24"/>
          <w:lang w:val="uk-UA"/>
        </w:rPr>
        <w:t xml:space="preserve"> </w:t>
      </w:r>
      <w:r w:rsidR="007F47FD">
        <w:rPr>
          <w:sz w:val="24"/>
          <w:szCs w:val="24"/>
          <w:lang w:val="en-US"/>
        </w:rPr>
        <w:t>and its</w:t>
      </w:r>
      <w:r w:rsidR="007F47FD" w:rsidRPr="007F47FD">
        <w:rPr>
          <w:sz w:val="24"/>
          <w:szCs w:val="24"/>
          <w:lang w:val="uk-UA"/>
        </w:rPr>
        <w:t xml:space="preserve"> </w:t>
      </w:r>
      <w:r w:rsidR="007F47FD">
        <w:rPr>
          <w:sz w:val="24"/>
          <w:szCs w:val="24"/>
          <w:lang w:val="en-US"/>
        </w:rPr>
        <w:t>function</w:t>
      </w:r>
      <w:r w:rsidR="007F47FD" w:rsidRPr="007F47FD">
        <w:rPr>
          <w:sz w:val="24"/>
          <w:szCs w:val="24"/>
          <w:lang w:val="uk-UA"/>
        </w:rPr>
        <w:t xml:space="preserve"> </w:t>
      </w:r>
      <w:r w:rsidR="007F47FD">
        <w:rPr>
          <w:sz w:val="24"/>
          <w:szCs w:val="24"/>
          <w:lang w:val="en-US"/>
        </w:rPr>
        <w:t>in system</w:t>
      </w:r>
      <w:r w:rsidR="007F47FD" w:rsidRPr="007F47FD">
        <w:rPr>
          <w:sz w:val="24"/>
          <w:szCs w:val="24"/>
          <w:lang w:val="uk-UA"/>
        </w:rPr>
        <w:t xml:space="preserve"> </w:t>
      </w:r>
      <w:r w:rsidR="007F47FD">
        <w:rPr>
          <w:sz w:val="24"/>
          <w:szCs w:val="24"/>
          <w:lang w:val="en-US"/>
        </w:rPr>
        <w:t>of management of</w:t>
      </w:r>
      <w:r w:rsidR="007F47FD" w:rsidRPr="007F47FD">
        <w:rPr>
          <w:sz w:val="24"/>
          <w:szCs w:val="24"/>
          <w:lang w:val="uk-UA"/>
        </w:rPr>
        <w:t xml:space="preserve"> </w:t>
      </w:r>
      <w:r w:rsidR="007F47FD">
        <w:rPr>
          <w:sz w:val="24"/>
          <w:szCs w:val="24"/>
          <w:lang w:val="en-US"/>
        </w:rPr>
        <w:t>competitiveness</w:t>
      </w:r>
      <w:r w:rsidR="007F47FD" w:rsidRPr="007F47FD">
        <w:rPr>
          <w:sz w:val="24"/>
          <w:szCs w:val="24"/>
          <w:lang w:val="uk-UA"/>
        </w:rPr>
        <w:t xml:space="preserve"> </w:t>
      </w:r>
      <w:r w:rsidR="007F47FD">
        <w:rPr>
          <w:sz w:val="24"/>
          <w:szCs w:val="24"/>
          <w:lang w:val="en-US"/>
        </w:rPr>
        <w:t>of the</w:t>
      </w:r>
      <w:r w:rsidR="007F47FD" w:rsidRPr="007F47FD">
        <w:rPr>
          <w:sz w:val="24"/>
          <w:szCs w:val="24"/>
          <w:lang w:val="uk-UA"/>
        </w:rPr>
        <w:t xml:space="preserve"> </w:t>
      </w:r>
      <w:r w:rsidR="007F47FD">
        <w:rPr>
          <w:sz w:val="24"/>
          <w:szCs w:val="24"/>
          <w:lang w:val="en-US"/>
        </w:rPr>
        <w:t>enterprise</w:t>
      </w:r>
      <w:r w:rsidR="007F47FD">
        <w:rPr>
          <w:sz w:val="24"/>
          <w:szCs w:val="24"/>
          <w:lang w:val="uk-UA"/>
        </w:rPr>
        <w:t xml:space="preserve"> - </w:t>
      </w:r>
      <w:r w:rsidR="007F47FD" w:rsidRPr="007F47FD">
        <w:rPr>
          <w:sz w:val="24"/>
          <w:szCs w:val="24"/>
          <w:lang w:val="uk-UA"/>
        </w:rPr>
        <w:t>http://www.economy.nayka.com.ua/?op=1&amp;z=2985</w:t>
      </w:r>
    </w:p>
    <w:p w14:paraId="6DB4B3A8" w14:textId="3068D076" w:rsidR="007F47FD" w:rsidRDefault="007F47FD" w:rsidP="00FA6422">
      <w:pPr>
        <w:jc w:val="both"/>
        <w:rPr>
          <w:sz w:val="24"/>
          <w:szCs w:val="24"/>
          <w:lang w:val="uk-UA"/>
        </w:rPr>
      </w:pPr>
      <w:bookmarkStart w:id="17" w:name="_Hlk124332954"/>
      <w:r w:rsidRPr="007F47FD">
        <w:rPr>
          <w:sz w:val="24"/>
          <w:szCs w:val="24"/>
          <w:lang w:val="uk-UA"/>
        </w:rPr>
        <w:t>Amrajn, K. (2004)</w:t>
      </w:r>
      <w:bookmarkEnd w:id="17"/>
      <w:r w:rsidRPr="007F47FD">
        <w:rPr>
          <w:sz w:val="24"/>
          <w:szCs w:val="24"/>
          <w:lang w:val="uk-UA"/>
        </w:rPr>
        <w:t>, “Controlling  is the management control”, Kompan'jon, Vol. 27, pp. 38-41.</w:t>
      </w:r>
    </w:p>
    <w:p w14:paraId="40121350" w14:textId="5AB6F818" w:rsidR="007F47FD" w:rsidRPr="00005614" w:rsidRDefault="007F47FD" w:rsidP="00FA6422">
      <w:pPr>
        <w:jc w:val="both"/>
        <w:rPr>
          <w:sz w:val="24"/>
          <w:szCs w:val="24"/>
          <w:lang w:val="uk-UA"/>
        </w:rPr>
      </w:pPr>
      <w:bookmarkStart w:id="18" w:name="_Hlk124334094"/>
      <w:r w:rsidRPr="007F47FD">
        <w:rPr>
          <w:sz w:val="24"/>
          <w:szCs w:val="24"/>
          <w:lang w:val="uk-UA"/>
        </w:rPr>
        <w:t>Suhareva, L.A.  and Petrenko, S.N. (2004)</w:t>
      </w:r>
      <w:bookmarkEnd w:id="18"/>
      <w:r w:rsidRPr="007F47FD">
        <w:rPr>
          <w:sz w:val="24"/>
          <w:szCs w:val="24"/>
          <w:lang w:val="uk-UA"/>
        </w:rPr>
        <w:t>, Kontrolling – osnova upravlenija biznesom [Controlling – basis of business management], Jel'ga, Nika-Centr, Kyiv, Ukraine</w:t>
      </w:r>
    </w:p>
    <w:sectPr w:rsidR="007F47FD" w:rsidRPr="00005614" w:rsidSect="00EC1A77">
      <w:footerReference w:type="even" r:id="rId8"/>
      <w:footerReference w:type="default" r:id="rId9"/>
      <w:pgSz w:w="11906" w:h="16838" w:code="9"/>
      <w:pgMar w:top="1440" w:right="1440" w:bottom="1440" w:left="1440" w:header="1701" w:footer="1701"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3AC87" w14:textId="77777777" w:rsidR="0073454B" w:rsidRDefault="0073454B" w:rsidP="00854D39">
      <w:pPr>
        <w:spacing w:after="0"/>
      </w:pPr>
      <w:r>
        <w:separator/>
      </w:r>
    </w:p>
  </w:endnote>
  <w:endnote w:type="continuationSeparator" w:id="0">
    <w:p w14:paraId="29334559" w14:textId="77777777" w:rsidR="0073454B" w:rsidRDefault="0073454B" w:rsidP="00854D3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a"/>
      </w:rPr>
      <w:id w:val="878057271"/>
      <w:docPartObj>
        <w:docPartGallery w:val="Page Numbers (Bottom of Page)"/>
        <w:docPartUnique/>
      </w:docPartObj>
    </w:sdtPr>
    <w:sdtContent>
      <w:p w14:paraId="04463D44" w14:textId="134005CD" w:rsidR="00EC1A77" w:rsidRDefault="00EC1A77" w:rsidP="00F00975">
        <w:pPr>
          <w:pStyle w:val="a5"/>
          <w:framePr w:wrap="none" w:vAnchor="text" w:hAnchor="margin" w:xAlign="right" w:y="1"/>
          <w:rPr>
            <w:rStyle w:val="aa"/>
          </w:rPr>
        </w:pPr>
        <w:r>
          <w:rPr>
            <w:rStyle w:val="aa"/>
          </w:rPr>
          <w:fldChar w:fldCharType="begin"/>
        </w:r>
        <w:r>
          <w:rPr>
            <w:rStyle w:val="aa"/>
          </w:rPr>
          <w:instrText xml:space="preserve"> PAGE </w:instrText>
        </w:r>
        <w:r>
          <w:rPr>
            <w:rStyle w:val="aa"/>
          </w:rPr>
          <w:fldChar w:fldCharType="end"/>
        </w:r>
      </w:p>
    </w:sdtContent>
  </w:sdt>
  <w:p w14:paraId="013C6047" w14:textId="77777777" w:rsidR="00EC1A77" w:rsidRDefault="00EC1A77" w:rsidP="00EC1A77">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a"/>
      </w:rPr>
      <w:id w:val="-2107799220"/>
      <w:docPartObj>
        <w:docPartGallery w:val="Page Numbers (Bottom of Page)"/>
        <w:docPartUnique/>
      </w:docPartObj>
    </w:sdtPr>
    <w:sdtContent>
      <w:p w14:paraId="485BD26D" w14:textId="09F42D70" w:rsidR="00EC1A77" w:rsidRDefault="00EC1A77" w:rsidP="00F00975">
        <w:pPr>
          <w:pStyle w:val="a5"/>
          <w:framePr w:wrap="none" w:vAnchor="text" w:hAnchor="margin" w:xAlign="right" w:y="1"/>
          <w:rPr>
            <w:rStyle w:val="aa"/>
          </w:rPr>
        </w:pPr>
        <w:r>
          <w:rPr>
            <w:rStyle w:val="aa"/>
          </w:rPr>
          <w:fldChar w:fldCharType="begin"/>
        </w:r>
        <w:r>
          <w:rPr>
            <w:rStyle w:val="aa"/>
          </w:rPr>
          <w:instrText xml:space="preserve"> PAGE </w:instrText>
        </w:r>
        <w:r>
          <w:rPr>
            <w:rStyle w:val="aa"/>
          </w:rPr>
          <w:fldChar w:fldCharType="separate"/>
        </w:r>
        <w:r>
          <w:rPr>
            <w:rStyle w:val="aa"/>
            <w:noProof/>
          </w:rPr>
          <w:t>1</w:t>
        </w:r>
        <w:r>
          <w:rPr>
            <w:rStyle w:val="aa"/>
          </w:rPr>
          <w:fldChar w:fldCharType="end"/>
        </w:r>
      </w:p>
    </w:sdtContent>
  </w:sdt>
  <w:p w14:paraId="7E276508" w14:textId="77777777" w:rsidR="00EC1A77" w:rsidRDefault="00EC1A77" w:rsidP="00EC1A77">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F2261" w14:textId="77777777" w:rsidR="0073454B" w:rsidRDefault="0073454B" w:rsidP="00854D39">
      <w:pPr>
        <w:spacing w:after="0"/>
      </w:pPr>
      <w:r>
        <w:separator/>
      </w:r>
    </w:p>
  </w:footnote>
  <w:footnote w:type="continuationSeparator" w:id="0">
    <w:p w14:paraId="0B8178DA" w14:textId="77777777" w:rsidR="0073454B" w:rsidRDefault="0073454B" w:rsidP="00854D3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5277"/>
    <w:multiLevelType w:val="hybridMultilevel"/>
    <w:tmpl w:val="27FC37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F81043"/>
    <w:multiLevelType w:val="hybridMultilevel"/>
    <w:tmpl w:val="35C2C25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1A9D403E"/>
    <w:multiLevelType w:val="hybridMultilevel"/>
    <w:tmpl w:val="D37232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FB05C7"/>
    <w:multiLevelType w:val="hybridMultilevel"/>
    <w:tmpl w:val="E85A8440"/>
    <w:lvl w:ilvl="0" w:tplc="3F4E206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FC14AF7"/>
    <w:multiLevelType w:val="hybridMultilevel"/>
    <w:tmpl w:val="3170EAB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3044655A"/>
    <w:multiLevelType w:val="hybridMultilevel"/>
    <w:tmpl w:val="AB963FB4"/>
    <w:lvl w:ilvl="0" w:tplc="A1A4AC5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3F203C0"/>
    <w:multiLevelType w:val="hybridMultilevel"/>
    <w:tmpl w:val="D38EAC1E"/>
    <w:lvl w:ilvl="0" w:tplc="0419000D">
      <w:start w:val="1"/>
      <w:numFmt w:val="bullet"/>
      <w:lvlText w:val=""/>
      <w:lvlJc w:val="left"/>
      <w:pPr>
        <w:ind w:left="1428" w:hanging="360"/>
      </w:pPr>
      <w:rPr>
        <w:rFonts w:ascii="Wingdings" w:hAnsi="Wingding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7" w15:restartNumberingAfterBreak="0">
    <w:nsid w:val="3EF61875"/>
    <w:multiLevelType w:val="hybridMultilevel"/>
    <w:tmpl w:val="1BBC7BDA"/>
    <w:lvl w:ilvl="0" w:tplc="3968986E">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4C1E64D8"/>
    <w:multiLevelType w:val="hybridMultilevel"/>
    <w:tmpl w:val="153621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E752873"/>
    <w:multiLevelType w:val="hybridMultilevel"/>
    <w:tmpl w:val="1B6678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E116D1C"/>
    <w:multiLevelType w:val="hybridMultilevel"/>
    <w:tmpl w:val="2BF6F2C4"/>
    <w:lvl w:ilvl="0" w:tplc="22A45BD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5FA16A4E"/>
    <w:multiLevelType w:val="hybridMultilevel"/>
    <w:tmpl w:val="B3BA73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85880072">
    <w:abstractNumId w:val="2"/>
  </w:num>
  <w:num w:numId="2" w16cid:durableId="20471943">
    <w:abstractNumId w:val="11"/>
  </w:num>
  <w:num w:numId="3" w16cid:durableId="1197737725">
    <w:abstractNumId w:val="9"/>
  </w:num>
  <w:num w:numId="4" w16cid:durableId="1166482210">
    <w:abstractNumId w:val="10"/>
  </w:num>
  <w:num w:numId="5" w16cid:durableId="1633633735">
    <w:abstractNumId w:val="7"/>
  </w:num>
  <w:num w:numId="6" w16cid:durableId="2079013622">
    <w:abstractNumId w:val="4"/>
  </w:num>
  <w:num w:numId="7" w16cid:durableId="651448365">
    <w:abstractNumId w:val="1"/>
  </w:num>
  <w:num w:numId="8" w16cid:durableId="237131905">
    <w:abstractNumId w:val="6"/>
  </w:num>
  <w:num w:numId="9" w16cid:durableId="370425141">
    <w:abstractNumId w:val="5"/>
  </w:num>
  <w:num w:numId="10" w16cid:durableId="1577470781">
    <w:abstractNumId w:val="3"/>
  </w:num>
  <w:num w:numId="11" w16cid:durableId="284313397">
    <w:abstractNumId w:val="0"/>
  </w:num>
  <w:num w:numId="12" w16cid:durableId="3454454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D39"/>
    <w:rsid w:val="00005614"/>
    <w:rsid w:val="000205F0"/>
    <w:rsid w:val="000B337A"/>
    <w:rsid w:val="000B3F08"/>
    <w:rsid w:val="00114909"/>
    <w:rsid w:val="00171897"/>
    <w:rsid w:val="001D52CC"/>
    <w:rsid w:val="001F7C55"/>
    <w:rsid w:val="00226232"/>
    <w:rsid w:val="00251AB6"/>
    <w:rsid w:val="002B3836"/>
    <w:rsid w:val="002D46F4"/>
    <w:rsid w:val="00340598"/>
    <w:rsid w:val="0036374B"/>
    <w:rsid w:val="00371DFC"/>
    <w:rsid w:val="00381213"/>
    <w:rsid w:val="003A5FD5"/>
    <w:rsid w:val="003D0C35"/>
    <w:rsid w:val="003D4B95"/>
    <w:rsid w:val="00430F30"/>
    <w:rsid w:val="00444DA6"/>
    <w:rsid w:val="00453D47"/>
    <w:rsid w:val="0047533F"/>
    <w:rsid w:val="0048085E"/>
    <w:rsid w:val="004A466C"/>
    <w:rsid w:val="004A580A"/>
    <w:rsid w:val="004E2203"/>
    <w:rsid w:val="00550DD8"/>
    <w:rsid w:val="005C0177"/>
    <w:rsid w:val="00613679"/>
    <w:rsid w:val="006251A2"/>
    <w:rsid w:val="00693302"/>
    <w:rsid w:val="00695912"/>
    <w:rsid w:val="006C0B77"/>
    <w:rsid w:val="006F65C6"/>
    <w:rsid w:val="00703EDF"/>
    <w:rsid w:val="0073454B"/>
    <w:rsid w:val="007F47FD"/>
    <w:rsid w:val="008242FF"/>
    <w:rsid w:val="00854D39"/>
    <w:rsid w:val="00857E17"/>
    <w:rsid w:val="00870751"/>
    <w:rsid w:val="008A75A6"/>
    <w:rsid w:val="00922C48"/>
    <w:rsid w:val="00987582"/>
    <w:rsid w:val="009B2B64"/>
    <w:rsid w:val="009C4ADA"/>
    <w:rsid w:val="00AA1ADC"/>
    <w:rsid w:val="00AA2451"/>
    <w:rsid w:val="00AB3EBA"/>
    <w:rsid w:val="00AC1CCF"/>
    <w:rsid w:val="00AD2645"/>
    <w:rsid w:val="00B2677A"/>
    <w:rsid w:val="00B36696"/>
    <w:rsid w:val="00B915B7"/>
    <w:rsid w:val="00BF3F7D"/>
    <w:rsid w:val="00C179E1"/>
    <w:rsid w:val="00C4224D"/>
    <w:rsid w:val="00C609E7"/>
    <w:rsid w:val="00CA4FC6"/>
    <w:rsid w:val="00CC0C35"/>
    <w:rsid w:val="00D06B50"/>
    <w:rsid w:val="00D3629E"/>
    <w:rsid w:val="00DA5E5F"/>
    <w:rsid w:val="00DD04AF"/>
    <w:rsid w:val="00E239DD"/>
    <w:rsid w:val="00E62626"/>
    <w:rsid w:val="00E71470"/>
    <w:rsid w:val="00EA59DF"/>
    <w:rsid w:val="00EC1A77"/>
    <w:rsid w:val="00EE4070"/>
    <w:rsid w:val="00F05CD8"/>
    <w:rsid w:val="00F12C76"/>
    <w:rsid w:val="00F3498E"/>
    <w:rsid w:val="00F70953"/>
    <w:rsid w:val="00F812D6"/>
    <w:rsid w:val="00FA34B4"/>
    <w:rsid w:val="00FA6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082AF"/>
  <w15:chartTrackingRefBased/>
  <w15:docId w15:val="{BC891F0A-97BF-4EA7-B6F6-43D3AE0F2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EC1A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4D39"/>
    <w:pPr>
      <w:tabs>
        <w:tab w:val="center" w:pos="4677"/>
        <w:tab w:val="right" w:pos="9355"/>
      </w:tabs>
      <w:spacing w:after="0"/>
    </w:pPr>
  </w:style>
  <w:style w:type="character" w:customStyle="1" w:styleId="a4">
    <w:name w:val="Верхній колонтитул Знак"/>
    <w:basedOn w:val="a0"/>
    <w:link w:val="a3"/>
    <w:uiPriority w:val="99"/>
    <w:rsid w:val="00854D39"/>
    <w:rPr>
      <w:rFonts w:ascii="Times New Roman" w:hAnsi="Times New Roman"/>
      <w:sz w:val="28"/>
    </w:rPr>
  </w:style>
  <w:style w:type="paragraph" w:styleId="a5">
    <w:name w:val="footer"/>
    <w:basedOn w:val="a"/>
    <w:link w:val="a6"/>
    <w:uiPriority w:val="99"/>
    <w:unhideWhenUsed/>
    <w:rsid w:val="00854D39"/>
    <w:pPr>
      <w:tabs>
        <w:tab w:val="center" w:pos="4677"/>
        <w:tab w:val="right" w:pos="9355"/>
      </w:tabs>
      <w:spacing w:after="0"/>
    </w:pPr>
  </w:style>
  <w:style w:type="character" w:customStyle="1" w:styleId="a6">
    <w:name w:val="Нижній колонтитул Знак"/>
    <w:basedOn w:val="a0"/>
    <w:link w:val="a5"/>
    <w:uiPriority w:val="99"/>
    <w:rsid w:val="00854D39"/>
    <w:rPr>
      <w:rFonts w:ascii="Times New Roman" w:hAnsi="Times New Roman"/>
      <w:sz w:val="28"/>
    </w:rPr>
  </w:style>
  <w:style w:type="paragraph" w:styleId="a7">
    <w:name w:val="List Paragraph"/>
    <w:basedOn w:val="a"/>
    <w:uiPriority w:val="34"/>
    <w:qFormat/>
    <w:rsid w:val="0036374B"/>
    <w:pPr>
      <w:ind w:left="720"/>
      <w:contextualSpacing/>
    </w:pPr>
  </w:style>
  <w:style w:type="character" w:customStyle="1" w:styleId="10">
    <w:name w:val="Заголовок 1 Знак"/>
    <w:basedOn w:val="a0"/>
    <w:link w:val="1"/>
    <w:uiPriority w:val="9"/>
    <w:rsid w:val="00EC1A77"/>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unhideWhenUsed/>
    <w:qFormat/>
    <w:rsid w:val="00EC1A77"/>
    <w:pPr>
      <w:spacing w:before="480" w:line="276" w:lineRule="auto"/>
      <w:outlineLvl w:val="9"/>
    </w:pPr>
    <w:rPr>
      <w:b/>
      <w:bCs/>
      <w:sz w:val="28"/>
      <w:szCs w:val="28"/>
      <w:lang w:eastAsia="ru-RU"/>
    </w:rPr>
  </w:style>
  <w:style w:type="paragraph" w:styleId="11">
    <w:name w:val="toc 1"/>
    <w:basedOn w:val="a"/>
    <w:next w:val="a"/>
    <w:autoRedefine/>
    <w:uiPriority w:val="39"/>
    <w:unhideWhenUsed/>
    <w:rsid w:val="00EC1A77"/>
    <w:pPr>
      <w:spacing w:before="120" w:after="0"/>
    </w:pPr>
    <w:rPr>
      <w:rFonts w:asciiTheme="minorHAnsi" w:hAnsiTheme="minorHAnsi" w:cstheme="minorHAnsi"/>
      <w:b/>
      <w:bCs/>
      <w:i/>
      <w:iCs/>
      <w:sz w:val="24"/>
      <w:szCs w:val="24"/>
    </w:rPr>
  </w:style>
  <w:style w:type="character" w:styleId="a9">
    <w:name w:val="Hyperlink"/>
    <w:basedOn w:val="a0"/>
    <w:uiPriority w:val="99"/>
    <w:unhideWhenUsed/>
    <w:rsid w:val="00EC1A77"/>
    <w:rPr>
      <w:color w:val="0563C1" w:themeColor="hyperlink"/>
      <w:u w:val="single"/>
    </w:rPr>
  </w:style>
  <w:style w:type="paragraph" w:styleId="2">
    <w:name w:val="toc 2"/>
    <w:basedOn w:val="a"/>
    <w:next w:val="a"/>
    <w:autoRedefine/>
    <w:uiPriority w:val="39"/>
    <w:semiHidden/>
    <w:unhideWhenUsed/>
    <w:rsid w:val="00EC1A77"/>
    <w:pPr>
      <w:spacing w:before="120" w:after="0"/>
      <w:ind w:left="280"/>
    </w:pPr>
    <w:rPr>
      <w:rFonts w:asciiTheme="minorHAnsi" w:hAnsiTheme="minorHAnsi" w:cstheme="minorHAnsi"/>
      <w:b/>
      <w:bCs/>
      <w:sz w:val="22"/>
    </w:rPr>
  </w:style>
  <w:style w:type="paragraph" w:styleId="3">
    <w:name w:val="toc 3"/>
    <w:basedOn w:val="a"/>
    <w:next w:val="a"/>
    <w:autoRedefine/>
    <w:uiPriority w:val="39"/>
    <w:semiHidden/>
    <w:unhideWhenUsed/>
    <w:rsid w:val="00EC1A77"/>
    <w:pPr>
      <w:spacing w:after="0"/>
      <w:ind w:left="560"/>
    </w:pPr>
    <w:rPr>
      <w:rFonts w:asciiTheme="minorHAnsi" w:hAnsiTheme="minorHAnsi" w:cstheme="minorHAnsi"/>
      <w:sz w:val="20"/>
      <w:szCs w:val="20"/>
    </w:rPr>
  </w:style>
  <w:style w:type="paragraph" w:styleId="4">
    <w:name w:val="toc 4"/>
    <w:basedOn w:val="a"/>
    <w:next w:val="a"/>
    <w:autoRedefine/>
    <w:uiPriority w:val="39"/>
    <w:semiHidden/>
    <w:unhideWhenUsed/>
    <w:rsid w:val="00EC1A77"/>
    <w:pPr>
      <w:spacing w:after="0"/>
      <w:ind w:left="840"/>
    </w:pPr>
    <w:rPr>
      <w:rFonts w:asciiTheme="minorHAnsi" w:hAnsiTheme="minorHAnsi" w:cstheme="minorHAnsi"/>
      <w:sz w:val="20"/>
      <w:szCs w:val="20"/>
    </w:rPr>
  </w:style>
  <w:style w:type="paragraph" w:styleId="5">
    <w:name w:val="toc 5"/>
    <w:basedOn w:val="a"/>
    <w:next w:val="a"/>
    <w:autoRedefine/>
    <w:uiPriority w:val="39"/>
    <w:semiHidden/>
    <w:unhideWhenUsed/>
    <w:rsid w:val="00EC1A77"/>
    <w:pPr>
      <w:spacing w:after="0"/>
      <w:ind w:left="1120"/>
    </w:pPr>
    <w:rPr>
      <w:rFonts w:asciiTheme="minorHAnsi" w:hAnsiTheme="minorHAnsi" w:cstheme="minorHAnsi"/>
      <w:sz w:val="20"/>
      <w:szCs w:val="20"/>
    </w:rPr>
  </w:style>
  <w:style w:type="paragraph" w:styleId="6">
    <w:name w:val="toc 6"/>
    <w:basedOn w:val="a"/>
    <w:next w:val="a"/>
    <w:autoRedefine/>
    <w:uiPriority w:val="39"/>
    <w:semiHidden/>
    <w:unhideWhenUsed/>
    <w:rsid w:val="00EC1A77"/>
    <w:pPr>
      <w:spacing w:after="0"/>
      <w:ind w:left="1400"/>
    </w:pPr>
    <w:rPr>
      <w:rFonts w:asciiTheme="minorHAnsi" w:hAnsiTheme="minorHAnsi" w:cstheme="minorHAnsi"/>
      <w:sz w:val="20"/>
      <w:szCs w:val="20"/>
    </w:rPr>
  </w:style>
  <w:style w:type="paragraph" w:styleId="7">
    <w:name w:val="toc 7"/>
    <w:basedOn w:val="a"/>
    <w:next w:val="a"/>
    <w:autoRedefine/>
    <w:uiPriority w:val="39"/>
    <w:semiHidden/>
    <w:unhideWhenUsed/>
    <w:rsid w:val="00EC1A77"/>
    <w:pPr>
      <w:spacing w:after="0"/>
      <w:ind w:left="1680"/>
    </w:pPr>
    <w:rPr>
      <w:rFonts w:asciiTheme="minorHAnsi" w:hAnsiTheme="minorHAnsi" w:cstheme="minorHAnsi"/>
      <w:sz w:val="20"/>
      <w:szCs w:val="20"/>
    </w:rPr>
  </w:style>
  <w:style w:type="paragraph" w:styleId="8">
    <w:name w:val="toc 8"/>
    <w:basedOn w:val="a"/>
    <w:next w:val="a"/>
    <w:autoRedefine/>
    <w:uiPriority w:val="39"/>
    <w:semiHidden/>
    <w:unhideWhenUsed/>
    <w:rsid w:val="00EC1A77"/>
    <w:pPr>
      <w:spacing w:after="0"/>
      <w:ind w:left="1960"/>
    </w:pPr>
    <w:rPr>
      <w:rFonts w:asciiTheme="minorHAnsi" w:hAnsiTheme="minorHAnsi" w:cstheme="minorHAnsi"/>
      <w:sz w:val="20"/>
      <w:szCs w:val="20"/>
    </w:rPr>
  </w:style>
  <w:style w:type="paragraph" w:styleId="9">
    <w:name w:val="toc 9"/>
    <w:basedOn w:val="a"/>
    <w:next w:val="a"/>
    <w:autoRedefine/>
    <w:uiPriority w:val="39"/>
    <w:semiHidden/>
    <w:unhideWhenUsed/>
    <w:rsid w:val="00EC1A77"/>
    <w:pPr>
      <w:spacing w:after="0"/>
      <w:ind w:left="2240"/>
    </w:pPr>
    <w:rPr>
      <w:rFonts w:asciiTheme="minorHAnsi" w:hAnsiTheme="minorHAnsi" w:cstheme="minorHAnsi"/>
      <w:sz w:val="20"/>
      <w:szCs w:val="20"/>
    </w:rPr>
  </w:style>
  <w:style w:type="character" w:styleId="aa">
    <w:name w:val="page number"/>
    <w:basedOn w:val="a0"/>
    <w:uiPriority w:val="99"/>
    <w:semiHidden/>
    <w:unhideWhenUsed/>
    <w:rsid w:val="00EC1A77"/>
  </w:style>
  <w:style w:type="character" w:styleId="ab">
    <w:name w:val="Unresolved Mention"/>
    <w:basedOn w:val="a0"/>
    <w:uiPriority w:val="99"/>
    <w:semiHidden/>
    <w:unhideWhenUsed/>
    <w:rsid w:val="00005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558870">
      <w:bodyDiv w:val="1"/>
      <w:marLeft w:val="0"/>
      <w:marRight w:val="0"/>
      <w:marTop w:val="0"/>
      <w:marBottom w:val="0"/>
      <w:divBdr>
        <w:top w:val="none" w:sz="0" w:space="0" w:color="auto"/>
        <w:left w:val="none" w:sz="0" w:space="0" w:color="auto"/>
        <w:bottom w:val="none" w:sz="0" w:space="0" w:color="auto"/>
        <w:right w:val="none" w:sz="0" w:space="0" w:color="auto"/>
      </w:divBdr>
    </w:div>
    <w:div w:id="182107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цифровая ссылка" Version="1987"/>
</file>

<file path=customXml/itemProps1.xml><?xml version="1.0" encoding="utf-8"?>
<ds:datastoreItem xmlns:ds="http://schemas.openxmlformats.org/officeDocument/2006/customXml" ds:itemID="{10527A93-F6A3-EF49-8CF7-4C538D2C4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3318</Words>
  <Characters>18913</Characters>
  <Application>Microsoft Office Word</Application>
  <DocSecurity>0</DocSecurity>
  <Lines>157</Lines>
  <Paragraphs>44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2023-01-11T11:08:00Z</dcterms:created>
  <dcterms:modified xsi:type="dcterms:W3CDTF">2023-01-11T11:08:00Z</dcterms:modified>
</cp:coreProperties>
</file>