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84C52" w14:textId="1B2227AB" w:rsidR="00122728" w:rsidRPr="00122728" w:rsidRDefault="00122728" w:rsidP="00122728">
      <w:pPr>
        <w:spacing w:before="400" w:after="120"/>
        <w:outlineLvl w:val="0"/>
        <w:rPr>
          <w:rFonts w:ascii="Times New Roman" w:eastAsia="Times New Roman" w:hAnsi="Times New Roman" w:cs="Times New Roman"/>
          <w:b/>
          <w:bCs/>
          <w:kern w:val="36"/>
          <w:sz w:val="48"/>
          <w:szCs w:val="48"/>
          <w:lang w:eastAsia="ru-RU"/>
          <w14:ligatures w14:val="none"/>
        </w:rPr>
      </w:pPr>
      <w:r w:rsidRPr="00122728">
        <w:rPr>
          <w:rFonts w:ascii="Arial" w:eastAsia="Times New Roman" w:hAnsi="Arial" w:cs="Arial"/>
          <w:color w:val="000000"/>
          <w:kern w:val="36"/>
          <w:sz w:val="40"/>
          <w:szCs w:val="40"/>
          <w:shd w:val="clear" w:color="auto" w:fill="FFFF00"/>
          <w:lang w:eastAsia="ru-RU"/>
          <w14:ligatures w14:val="none"/>
        </w:rPr>
        <w:t>77 фріспінів за підтвердження телефону</w:t>
      </w:r>
    </w:p>
    <w:p w14:paraId="7A14A83F" w14:textId="77777777"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color w:val="000000"/>
          <w:kern w:val="0"/>
          <w:sz w:val="22"/>
          <w:szCs w:val="22"/>
          <w:lang w:eastAsia="ru-RU"/>
          <w14:ligatures w14:val="none"/>
        </w:rPr>
        <w:t xml:space="preserve">Більшість онлайн казино нараховують новим гравцям бонуси. Найпривабливіші з них — бездепозитні. Вони не потребують поповнення рахунку та даються одразу після створення облікового запису. У деяких казино можна отримати </w:t>
      </w:r>
      <w:r w:rsidRPr="00122728">
        <w:rPr>
          <w:rFonts w:ascii="Arial" w:eastAsia="Times New Roman" w:hAnsi="Arial" w:cs="Arial"/>
          <w:color w:val="000000"/>
          <w:kern w:val="0"/>
          <w:sz w:val="22"/>
          <w:szCs w:val="22"/>
          <w:shd w:val="clear" w:color="auto" w:fill="FFFF00"/>
          <w:lang w:eastAsia="ru-RU"/>
          <w14:ligatures w14:val="none"/>
        </w:rPr>
        <w:t xml:space="preserve">77 фріспінів за підтвердження телефону </w:t>
      </w:r>
      <w:r w:rsidRPr="00122728">
        <w:rPr>
          <w:rFonts w:ascii="Arial" w:eastAsia="Times New Roman" w:hAnsi="Arial" w:cs="Arial"/>
          <w:color w:val="000000"/>
          <w:kern w:val="0"/>
          <w:sz w:val="22"/>
          <w:szCs w:val="22"/>
          <w:lang w:eastAsia="ru-RU"/>
          <w14:ligatures w14:val="none"/>
        </w:rPr>
        <w:t>та реєстрацію. Редакція розповіла, як отримати та використати такий бонус. Також на цій сторінці доступний перелік кращих операторів, що надають безкоштовні обертання. </w:t>
      </w:r>
    </w:p>
    <w:p w14:paraId="05877D84" w14:textId="77777777" w:rsidR="00122728" w:rsidRPr="00122728" w:rsidRDefault="00122728" w:rsidP="00122728">
      <w:pPr>
        <w:spacing w:before="360" w:after="200"/>
        <w:outlineLvl w:val="1"/>
        <w:rPr>
          <w:rFonts w:ascii="Times New Roman" w:eastAsia="Times New Roman" w:hAnsi="Times New Roman" w:cs="Times New Roman"/>
          <w:b/>
          <w:bCs/>
          <w:kern w:val="0"/>
          <w:sz w:val="36"/>
          <w:szCs w:val="36"/>
          <w:lang w:eastAsia="ru-RU"/>
          <w14:ligatures w14:val="none"/>
        </w:rPr>
      </w:pPr>
      <w:r w:rsidRPr="00122728">
        <w:rPr>
          <w:rFonts w:ascii="Arial" w:eastAsia="Times New Roman" w:hAnsi="Arial" w:cs="Arial"/>
          <w:color w:val="000000"/>
          <w:kern w:val="0"/>
          <w:sz w:val="32"/>
          <w:szCs w:val="32"/>
          <w:lang w:eastAsia="ru-RU"/>
          <w14:ligatures w14:val="none"/>
        </w:rPr>
        <w:t>Для чого потрібні фріспіни в онлайн казино</w:t>
      </w:r>
    </w:p>
    <w:p w14:paraId="39E6D166" w14:textId="77777777"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color w:val="000000"/>
          <w:kern w:val="0"/>
          <w:sz w:val="22"/>
          <w:szCs w:val="22"/>
          <w:lang w:eastAsia="ru-RU"/>
          <w14:ligatures w14:val="none"/>
        </w:rPr>
        <w:t>Фріспіни — це безкоштовні обертання для певних слотів. При їх використанні гроші з балансу користувача не знімаються. Оператори нараховують фріспіни для привернення уваги нових гравців. Бездепозитні бонуси мотивують їх реєструватися на сайті. Користувач отримує можливість почати грати, не ризикуючи власними коштами. Він може оцінити казино, його асортимент та умови виплат. Також за рахунок фріспінів можна отримати реальний виграш. Після виконання умов вейджера він буде доступний для виведення. </w:t>
      </w:r>
    </w:p>
    <w:p w14:paraId="66FC027B" w14:textId="77777777" w:rsidR="00122728" w:rsidRPr="00122728" w:rsidRDefault="00122728" w:rsidP="00122728">
      <w:pPr>
        <w:spacing w:before="360" w:after="200"/>
        <w:outlineLvl w:val="1"/>
        <w:rPr>
          <w:rFonts w:ascii="Times New Roman" w:eastAsia="Times New Roman" w:hAnsi="Times New Roman" w:cs="Times New Roman"/>
          <w:b/>
          <w:bCs/>
          <w:kern w:val="0"/>
          <w:sz w:val="36"/>
          <w:szCs w:val="36"/>
          <w:lang w:eastAsia="ru-RU"/>
          <w14:ligatures w14:val="none"/>
        </w:rPr>
      </w:pPr>
      <w:r w:rsidRPr="00122728">
        <w:rPr>
          <w:rFonts w:ascii="Arial" w:eastAsia="Times New Roman" w:hAnsi="Arial" w:cs="Arial"/>
          <w:color w:val="000000"/>
          <w:kern w:val="0"/>
          <w:sz w:val="32"/>
          <w:szCs w:val="32"/>
          <w:lang w:eastAsia="ru-RU"/>
          <w14:ligatures w14:val="none"/>
        </w:rPr>
        <w:t xml:space="preserve">Як отримати </w:t>
      </w:r>
      <w:r w:rsidRPr="00122728">
        <w:rPr>
          <w:rFonts w:ascii="Arial" w:eastAsia="Times New Roman" w:hAnsi="Arial" w:cs="Arial"/>
          <w:color w:val="000000"/>
          <w:kern w:val="0"/>
          <w:sz w:val="32"/>
          <w:szCs w:val="32"/>
          <w:shd w:val="clear" w:color="auto" w:fill="FFFF00"/>
          <w:lang w:eastAsia="ru-RU"/>
          <w14:ligatures w14:val="none"/>
        </w:rPr>
        <w:t>77 фріспінів за реєстрацію та підтвердження телефону</w:t>
      </w:r>
    </w:p>
    <w:p w14:paraId="6CF80D03" w14:textId="4B7D4B27"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color w:val="000000"/>
          <w:kern w:val="0"/>
          <w:sz w:val="22"/>
          <w:szCs w:val="22"/>
          <w:lang w:eastAsia="ru-RU"/>
          <w14:ligatures w14:val="none"/>
        </w:rPr>
        <w:t>Вітальні</w:t>
      </w:r>
      <w:r w:rsidR="00847FA6" w:rsidRPr="00847FA6">
        <w:rPr>
          <w:rFonts w:ascii="Arial" w:eastAsia="Times New Roman" w:hAnsi="Arial" w:cs="Arial"/>
          <w:color w:val="000000"/>
          <w:kern w:val="0"/>
          <w:sz w:val="22"/>
          <w:szCs w:val="22"/>
          <w:lang w:val="ru-RU" w:eastAsia="ru-RU"/>
          <w14:ligatures w14:val="none"/>
        </w:rPr>
        <w:t xml:space="preserve"> </w:t>
      </w:r>
      <w:proofErr w:type="spellStart"/>
      <w:r w:rsidR="00847FA6">
        <w:rPr>
          <w:rFonts w:ascii="Arial" w:eastAsia="Times New Roman" w:hAnsi="Arial" w:cs="Arial"/>
          <w:color w:val="000000"/>
          <w:kern w:val="0"/>
          <w:sz w:val="22"/>
          <w:szCs w:val="22"/>
          <w:lang w:val="ru-RU" w:eastAsia="ru-RU"/>
          <w14:ligatures w14:val="none"/>
        </w:rPr>
        <w:t>бездепи</w:t>
      </w:r>
      <w:proofErr w:type="spellEnd"/>
      <w:r w:rsidR="00847FA6">
        <w:rPr>
          <w:rFonts w:ascii="Arial" w:eastAsia="Times New Roman" w:hAnsi="Arial" w:cs="Arial"/>
          <w:color w:val="000000"/>
          <w:kern w:val="0"/>
          <w:sz w:val="22"/>
          <w:szCs w:val="22"/>
          <w:lang w:val="ru-RU" w:eastAsia="ru-RU"/>
          <w14:ligatures w14:val="none"/>
        </w:rPr>
        <w:t xml:space="preserve"> </w:t>
      </w:r>
      <w:r w:rsidRPr="00122728">
        <w:rPr>
          <w:rFonts w:ascii="Arial" w:eastAsia="Times New Roman" w:hAnsi="Arial" w:cs="Arial"/>
          <w:color w:val="000000"/>
          <w:kern w:val="0"/>
          <w:sz w:val="22"/>
          <w:szCs w:val="22"/>
          <w:lang w:eastAsia="ru-RU"/>
          <w14:ligatures w14:val="none"/>
        </w:rPr>
        <w:t>призначені для нових гравців. Щоб їх отримати, необхідно зареєструватися у казино. Для цього гравець заповнює просту форму. У ній достатньо вказати діючий номер телефону чи email, а також вигадати пароль.</w:t>
      </w:r>
    </w:p>
    <w:p w14:paraId="03180E40" w14:textId="77777777"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i/>
          <w:iCs/>
          <w:color w:val="000000"/>
          <w:kern w:val="0"/>
          <w:sz w:val="22"/>
          <w:szCs w:val="22"/>
          <w:lang w:eastAsia="ru-RU"/>
          <w14:ligatures w14:val="none"/>
        </w:rPr>
        <w:t>Деякі казино дозволяють авторизуватися через соціальні мережі.</w:t>
      </w:r>
    </w:p>
    <w:p w14:paraId="4CE75EC7" w14:textId="77777777"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color w:val="000000"/>
          <w:kern w:val="0"/>
          <w:sz w:val="22"/>
          <w:szCs w:val="22"/>
          <w:lang w:eastAsia="ru-RU"/>
          <w14:ligatures w14:val="none"/>
        </w:rPr>
        <w:t>Також необхідно підтвердити номер телефону. Для цього достатньо вказати код, який надішлють у СМС або месенджері. </w:t>
      </w:r>
    </w:p>
    <w:p w14:paraId="632BD49B" w14:textId="77777777" w:rsidR="00122728" w:rsidRPr="00122728" w:rsidRDefault="00122728" w:rsidP="00122728">
      <w:pPr>
        <w:spacing w:before="320" w:after="200"/>
        <w:outlineLvl w:val="2"/>
        <w:rPr>
          <w:rFonts w:ascii="Times New Roman" w:eastAsia="Times New Roman" w:hAnsi="Times New Roman" w:cs="Times New Roman"/>
          <w:b/>
          <w:bCs/>
          <w:kern w:val="0"/>
          <w:sz w:val="27"/>
          <w:szCs w:val="27"/>
          <w:lang w:eastAsia="ru-RU"/>
          <w14:ligatures w14:val="none"/>
        </w:rPr>
      </w:pPr>
      <w:r w:rsidRPr="00122728">
        <w:rPr>
          <w:rFonts w:ascii="Arial" w:eastAsia="Times New Roman" w:hAnsi="Arial" w:cs="Arial"/>
          <w:color w:val="434343"/>
          <w:kern w:val="0"/>
          <w:sz w:val="28"/>
          <w:szCs w:val="28"/>
          <w:lang w:eastAsia="ru-RU"/>
          <w14:ligatures w14:val="none"/>
        </w:rPr>
        <w:t>Умови надання</w:t>
      </w:r>
    </w:p>
    <w:p w14:paraId="238826C3" w14:textId="676E0411"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color w:val="000000"/>
          <w:kern w:val="0"/>
          <w:sz w:val="22"/>
          <w:szCs w:val="22"/>
          <w:lang w:eastAsia="ru-RU"/>
          <w14:ligatures w14:val="none"/>
        </w:rPr>
        <w:t>Основна умова отримання віталь</w:t>
      </w:r>
      <w:r w:rsidR="00847FA6">
        <w:rPr>
          <w:rFonts w:ascii="Arial" w:eastAsia="Times New Roman" w:hAnsi="Arial" w:cs="Arial"/>
          <w:color w:val="000000"/>
          <w:kern w:val="0"/>
          <w:sz w:val="22"/>
          <w:szCs w:val="22"/>
          <w:lang w:val="ru-RU" w:eastAsia="ru-RU"/>
          <w14:ligatures w14:val="none"/>
        </w:rPr>
        <w:t xml:space="preserve">них </w:t>
      </w:r>
      <w:proofErr w:type="spellStart"/>
      <w:r w:rsidR="00847FA6">
        <w:rPr>
          <w:rFonts w:ascii="Arial" w:eastAsia="Times New Roman" w:hAnsi="Arial" w:cs="Arial"/>
          <w:color w:val="000000"/>
          <w:kern w:val="0"/>
          <w:sz w:val="22"/>
          <w:szCs w:val="22"/>
          <w:lang w:val="ru-RU" w:eastAsia="ru-RU"/>
          <w14:ligatures w14:val="none"/>
        </w:rPr>
        <w:t>фрі</w:t>
      </w:r>
      <w:r w:rsidR="00847FA6">
        <w:rPr>
          <w:rFonts w:ascii="Arial" w:eastAsia="Times New Roman" w:hAnsi="Arial" w:cs="Arial"/>
          <w:color w:val="000000"/>
          <w:kern w:val="0"/>
          <w:sz w:val="22"/>
          <w:szCs w:val="22"/>
          <w:lang w:val="uk-UA" w:eastAsia="ru-RU"/>
          <w14:ligatures w14:val="none"/>
        </w:rPr>
        <w:t>спінів</w:t>
      </w:r>
      <w:proofErr w:type="spellEnd"/>
      <w:r w:rsidRPr="00122728">
        <w:rPr>
          <w:rFonts w:ascii="Arial" w:eastAsia="Times New Roman" w:hAnsi="Arial" w:cs="Arial"/>
          <w:color w:val="000000"/>
          <w:kern w:val="0"/>
          <w:sz w:val="22"/>
          <w:szCs w:val="22"/>
          <w:lang w:eastAsia="ru-RU"/>
          <w14:ligatures w14:val="none"/>
        </w:rPr>
        <w:t xml:space="preserve"> — реєстрація та підтвердження телефону. В Україні створити акаунт у казино можуть гравці від 21 року. Дозволяється реєструватися лише раз. Дублюючі акаунти заборонені правилами. </w:t>
      </w:r>
    </w:p>
    <w:p w14:paraId="3943C242" w14:textId="77777777"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i/>
          <w:iCs/>
          <w:color w:val="000000"/>
          <w:kern w:val="0"/>
          <w:sz w:val="22"/>
          <w:szCs w:val="22"/>
          <w:lang w:eastAsia="ru-RU"/>
          <w14:ligatures w14:val="none"/>
        </w:rPr>
        <w:t>Іноді встановлюються додаткові умови. Наприклад, гравець повинен верифікувати акаунт. Тільки після цього він отримає бонус.</w:t>
      </w:r>
    </w:p>
    <w:p w14:paraId="77803963" w14:textId="77777777"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color w:val="000000"/>
          <w:kern w:val="0"/>
          <w:sz w:val="22"/>
          <w:szCs w:val="22"/>
          <w:lang w:eastAsia="ru-RU"/>
          <w14:ligatures w14:val="none"/>
        </w:rPr>
        <w:t xml:space="preserve">Іноді </w:t>
      </w:r>
      <w:r w:rsidRPr="00122728">
        <w:rPr>
          <w:rFonts w:ascii="Arial" w:eastAsia="Times New Roman" w:hAnsi="Arial" w:cs="Arial"/>
          <w:color w:val="000000"/>
          <w:kern w:val="0"/>
          <w:sz w:val="22"/>
          <w:szCs w:val="22"/>
          <w:shd w:val="clear" w:color="auto" w:fill="FFFF00"/>
          <w:lang w:eastAsia="ru-RU"/>
          <w14:ligatures w14:val="none"/>
        </w:rPr>
        <w:t xml:space="preserve">77 фріспінів за реєстрацію та підтвердження телефону </w:t>
      </w:r>
      <w:r w:rsidRPr="00122728">
        <w:rPr>
          <w:rFonts w:ascii="Arial" w:eastAsia="Times New Roman" w:hAnsi="Arial" w:cs="Arial"/>
          <w:color w:val="000000"/>
          <w:kern w:val="0"/>
          <w:sz w:val="22"/>
          <w:szCs w:val="22"/>
          <w:lang w:eastAsia="ru-RU"/>
          <w14:ligatures w14:val="none"/>
        </w:rPr>
        <w:t>нараховуються за промокодом. Це комбінація символів, яку необхідно вказати у спеціальному полі. Воно розташоване у формі для реєстрації або у Особистому кабінеті.</w:t>
      </w:r>
    </w:p>
    <w:p w14:paraId="3A8F0BF8" w14:textId="77777777"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color w:val="000000"/>
          <w:kern w:val="0"/>
          <w:sz w:val="22"/>
          <w:szCs w:val="22"/>
          <w:lang w:eastAsia="ru-RU"/>
          <w14:ligatures w14:val="none"/>
        </w:rPr>
        <w:t>Оператори поширюють промокоди через соціальні мережі та тематичні сайти. Вже зареєстровані гравці отримують їх у розсилках. </w:t>
      </w:r>
    </w:p>
    <w:p w14:paraId="1CCAEABC" w14:textId="77777777" w:rsidR="00122728" w:rsidRPr="00122728" w:rsidRDefault="00122728" w:rsidP="00122728">
      <w:pPr>
        <w:spacing w:before="360" w:after="200"/>
        <w:outlineLvl w:val="1"/>
        <w:rPr>
          <w:rFonts w:ascii="Times New Roman" w:eastAsia="Times New Roman" w:hAnsi="Times New Roman" w:cs="Times New Roman"/>
          <w:b/>
          <w:bCs/>
          <w:kern w:val="0"/>
          <w:sz w:val="36"/>
          <w:szCs w:val="36"/>
          <w:lang w:eastAsia="ru-RU"/>
          <w14:ligatures w14:val="none"/>
        </w:rPr>
      </w:pPr>
      <w:r w:rsidRPr="00122728">
        <w:rPr>
          <w:rFonts w:ascii="Arial" w:eastAsia="Times New Roman" w:hAnsi="Arial" w:cs="Arial"/>
          <w:color w:val="000000"/>
          <w:kern w:val="0"/>
          <w:sz w:val="32"/>
          <w:szCs w:val="32"/>
          <w:lang w:eastAsia="ru-RU"/>
          <w14:ligatures w14:val="none"/>
        </w:rPr>
        <w:t>Гральні автомати з безкоштовними обертаннями</w:t>
      </w:r>
    </w:p>
    <w:p w14:paraId="2F9BE645" w14:textId="77777777"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color w:val="000000"/>
          <w:kern w:val="0"/>
          <w:sz w:val="22"/>
          <w:szCs w:val="22"/>
          <w:lang w:eastAsia="ru-RU"/>
          <w14:ligatures w14:val="none"/>
        </w:rPr>
        <w:lastRenderedPageBreak/>
        <w:t>Фріспіни можна використовувати тільки у слотах. Вони надаються для конкретних апаратів. Це може бути один або декілька автоматів на вибір. Слоти, у яких можна використовувати безкоштовні обертання, вказуються у правилах акції.</w:t>
      </w:r>
    </w:p>
    <w:p w14:paraId="6FE0C57C" w14:textId="77777777"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color w:val="000000"/>
          <w:kern w:val="0"/>
          <w:sz w:val="22"/>
          <w:szCs w:val="22"/>
          <w:lang w:eastAsia="ru-RU"/>
          <w14:ligatures w14:val="none"/>
        </w:rPr>
        <w:t>Фріспіни є й у самих апаратах як внутрішньоігрова механіка. Вони відрізняються від безкоштовних обертань, які надають казино у якості бонуса. Зазвичай такі фріспіни активуються, якщо на ігровому полі з'являються три скаттери. У деяких апаратах є можливість купівлі безкоштовних обертань. </w:t>
      </w:r>
    </w:p>
    <w:p w14:paraId="1D050FB3" w14:textId="77777777" w:rsidR="00122728" w:rsidRPr="00122728" w:rsidRDefault="00122728" w:rsidP="00122728">
      <w:pPr>
        <w:spacing w:before="360" w:after="200"/>
        <w:outlineLvl w:val="1"/>
        <w:rPr>
          <w:rFonts w:ascii="Times New Roman" w:eastAsia="Times New Roman" w:hAnsi="Times New Roman" w:cs="Times New Roman"/>
          <w:b/>
          <w:bCs/>
          <w:kern w:val="0"/>
          <w:sz w:val="36"/>
          <w:szCs w:val="36"/>
          <w:lang w:eastAsia="ru-RU"/>
          <w14:ligatures w14:val="none"/>
        </w:rPr>
      </w:pPr>
      <w:r w:rsidRPr="00122728">
        <w:rPr>
          <w:rFonts w:ascii="Arial" w:eastAsia="Times New Roman" w:hAnsi="Arial" w:cs="Arial"/>
          <w:color w:val="000000"/>
          <w:kern w:val="0"/>
          <w:sz w:val="32"/>
          <w:szCs w:val="32"/>
          <w:lang w:eastAsia="ru-RU"/>
          <w14:ligatures w14:val="none"/>
        </w:rPr>
        <w:t>Як використовувати 77 фріспінів</w:t>
      </w:r>
    </w:p>
    <w:p w14:paraId="6637FDD9" w14:textId="77777777"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color w:val="000000"/>
          <w:kern w:val="0"/>
          <w:sz w:val="22"/>
          <w:szCs w:val="22"/>
          <w:lang w:eastAsia="ru-RU"/>
          <w14:ligatures w14:val="none"/>
        </w:rPr>
        <w:t>Оператор визначає, у яких слотах можна використовувати фріспіни, а також їх вартість. Гравець не може змінити ці параметри. Обертання відбуваються так, як і за свої кошти. Але гроші з балансу не знімаються. Фактично за фріспіни платить казино, а не користувач. Навіть якщо всі вони будуть невдалими, гравцю не потрібно буде нічого компенсувати. Якщо ж за рахунок обертань він отримає виплату, вона надійде на бонусний рахунок. Вивести гроші можна тільки після відіграшу. </w:t>
      </w:r>
    </w:p>
    <w:p w14:paraId="0D12540A" w14:textId="77777777" w:rsidR="00122728" w:rsidRPr="00122728" w:rsidRDefault="00122728" w:rsidP="00122728">
      <w:pPr>
        <w:spacing w:before="320" w:after="200"/>
        <w:outlineLvl w:val="2"/>
        <w:rPr>
          <w:rFonts w:ascii="Times New Roman" w:eastAsia="Times New Roman" w:hAnsi="Times New Roman" w:cs="Times New Roman"/>
          <w:b/>
          <w:bCs/>
          <w:kern w:val="0"/>
          <w:sz w:val="27"/>
          <w:szCs w:val="27"/>
          <w:lang w:eastAsia="ru-RU"/>
          <w14:ligatures w14:val="none"/>
        </w:rPr>
      </w:pPr>
      <w:r w:rsidRPr="00122728">
        <w:rPr>
          <w:rFonts w:ascii="Arial" w:eastAsia="Times New Roman" w:hAnsi="Arial" w:cs="Arial"/>
          <w:color w:val="434343"/>
          <w:kern w:val="0"/>
          <w:sz w:val="28"/>
          <w:szCs w:val="28"/>
          <w:lang w:eastAsia="ru-RU"/>
          <w14:ligatures w14:val="none"/>
        </w:rPr>
        <w:t>Час дії</w:t>
      </w:r>
    </w:p>
    <w:p w14:paraId="132EADD2" w14:textId="77777777"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color w:val="000000"/>
          <w:kern w:val="0"/>
          <w:sz w:val="22"/>
          <w:szCs w:val="22"/>
          <w:lang w:eastAsia="ru-RU"/>
          <w14:ligatures w14:val="none"/>
        </w:rPr>
        <w:t xml:space="preserve">Бонусна пропозиція може мати обмеження за часом. Наприклад, на активацію </w:t>
      </w:r>
      <w:r w:rsidRPr="00122728">
        <w:rPr>
          <w:rFonts w:ascii="Arial" w:eastAsia="Times New Roman" w:hAnsi="Arial" w:cs="Arial"/>
          <w:color w:val="000000"/>
          <w:kern w:val="0"/>
          <w:sz w:val="22"/>
          <w:szCs w:val="22"/>
          <w:shd w:val="clear" w:color="auto" w:fill="FFFF00"/>
          <w:lang w:eastAsia="ru-RU"/>
          <w14:ligatures w14:val="none"/>
        </w:rPr>
        <w:t xml:space="preserve">77 фріспінів за підтвердження телефону </w:t>
      </w:r>
      <w:r w:rsidRPr="00122728">
        <w:rPr>
          <w:rFonts w:ascii="Arial" w:eastAsia="Times New Roman" w:hAnsi="Arial" w:cs="Arial"/>
          <w:color w:val="000000"/>
          <w:kern w:val="0"/>
          <w:sz w:val="22"/>
          <w:szCs w:val="22"/>
          <w:lang w:eastAsia="ru-RU"/>
          <w14:ligatures w14:val="none"/>
        </w:rPr>
        <w:t>дається 3 дні. Після закінчення цього терміну гравець не може їх отримати. Також встановлюються обмеження за часом на використання та відіграш безкоштовних обертань. Усе це вказується у правилах акції. </w:t>
      </w:r>
    </w:p>
    <w:p w14:paraId="00CF0EE2" w14:textId="77777777" w:rsidR="00122728" w:rsidRPr="00122728" w:rsidRDefault="00122728" w:rsidP="00122728">
      <w:pPr>
        <w:spacing w:before="360" w:after="200"/>
        <w:outlineLvl w:val="1"/>
        <w:rPr>
          <w:rFonts w:ascii="Times New Roman" w:eastAsia="Times New Roman" w:hAnsi="Times New Roman" w:cs="Times New Roman"/>
          <w:b/>
          <w:bCs/>
          <w:kern w:val="0"/>
          <w:sz w:val="36"/>
          <w:szCs w:val="36"/>
          <w:lang w:eastAsia="ru-RU"/>
          <w14:ligatures w14:val="none"/>
        </w:rPr>
      </w:pPr>
      <w:r w:rsidRPr="00122728">
        <w:rPr>
          <w:rFonts w:ascii="Arial" w:eastAsia="Times New Roman" w:hAnsi="Arial" w:cs="Arial"/>
          <w:color w:val="000000"/>
          <w:kern w:val="0"/>
          <w:sz w:val="32"/>
          <w:szCs w:val="32"/>
          <w:lang w:eastAsia="ru-RU"/>
          <w14:ligatures w14:val="none"/>
        </w:rPr>
        <w:t>Правила відіграшу бонусів</w:t>
      </w:r>
    </w:p>
    <w:p w14:paraId="227AB36B" w14:textId="77777777"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color w:val="000000"/>
          <w:kern w:val="0"/>
          <w:sz w:val="22"/>
          <w:szCs w:val="22"/>
          <w:lang w:eastAsia="ru-RU"/>
          <w14:ligatures w14:val="none"/>
        </w:rPr>
        <w:t>Кожна акція має певні умови відіграшу. До їх виконання вивести кошти, отримані за рахунок фріспінів, не можна. Основні умови наступні:</w:t>
      </w:r>
    </w:p>
    <w:tbl>
      <w:tblPr>
        <w:tblW w:w="9026" w:type="dxa"/>
        <w:tblCellMar>
          <w:top w:w="15" w:type="dxa"/>
          <w:left w:w="15" w:type="dxa"/>
          <w:bottom w:w="15" w:type="dxa"/>
          <w:right w:w="15" w:type="dxa"/>
        </w:tblCellMar>
        <w:tblLook w:val="04A0" w:firstRow="1" w:lastRow="0" w:firstColumn="1" w:lastColumn="0" w:noHBand="0" w:noVBand="1"/>
      </w:tblPr>
      <w:tblGrid>
        <w:gridCol w:w="1967"/>
        <w:gridCol w:w="7059"/>
      </w:tblGrid>
      <w:tr w:rsidR="00122728" w:rsidRPr="00122728" w14:paraId="6F4CDDB6" w14:textId="77777777" w:rsidTr="0012272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41D601" w14:textId="77777777" w:rsidR="00122728" w:rsidRPr="00122728" w:rsidRDefault="00122728" w:rsidP="00122728">
            <w:pPr>
              <w:rPr>
                <w:rFonts w:ascii="Times New Roman" w:eastAsia="Times New Roman" w:hAnsi="Times New Roman" w:cs="Times New Roman"/>
                <w:kern w:val="0"/>
                <w:lang w:eastAsia="ru-RU"/>
                <w14:ligatures w14:val="none"/>
              </w:rPr>
            </w:pPr>
            <w:r w:rsidRPr="00122728">
              <w:rPr>
                <w:rFonts w:ascii="Arial" w:eastAsia="Times New Roman" w:hAnsi="Arial" w:cs="Arial"/>
                <w:b/>
                <w:bCs/>
                <w:color w:val="000000"/>
                <w:kern w:val="0"/>
                <w:sz w:val="22"/>
                <w:szCs w:val="22"/>
                <w:lang w:eastAsia="ru-RU"/>
                <w14:ligatures w14:val="none"/>
              </w:rPr>
              <w:t>Обмеження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BBCA4D" w14:textId="77777777" w:rsidR="00122728" w:rsidRPr="00122728" w:rsidRDefault="00122728" w:rsidP="00122728">
            <w:pPr>
              <w:rPr>
                <w:rFonts w:ascii="Times New Roman" w:eastAsia="Times New Roman" w:hAnsi="Times New Roman" w:cs="Times New Roman"/>
                <w:kern w:val="0"/>
                <w:lang w:eastAsia="ru-RU"/>
                <w14:ligatures w14:val="none"/>
              </w:rPr>
            </w:pPr>
            <w:r w:rsidRPr="00122728">
              <w:rPr>
                <w:rFonts w:ascii="Arial" w:eastAsia="Times New Roman" w:hAnsi="Arial" w:cs="Arial"/>
                <w:b/>
                <w:bCs/>
                <w:color w:val="000000"/>
                <w:kern w:val="0"/>
                <w:sz w:val="22"/>
                <w:szCs w:val="22"/>
                <w:lang w:eastAsia="ru-RU"/>
                <w14:ligatures w14:val="none"/>
              </w:rPr>
              <w:t>Пояснення </w:t>
            </w:r>
          </w:p>
        </w:tc>
      </w:tr>
      <w:tr w:rsidR="00122728" w:rsidRPr="00122728" w14:paraId="63C2694A" w14:textId="77777777" w:rsidTr="0012272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E284FA" w14:textId="77777777" w:rsidR="00122728" w:rsidRPr="00122728" w:rsidRDefault="00122728" w:rsidP="00122728">
            <w:pPr>
              <w:rPr>
                <w:rFonts w:ascii="Times New Roman" w:eastAsia="Times New Roman" w:hAnsi="Times New Roman" w:cs="Times New Roman"/>
                <w:kern w:val="0"/>
                <w:lang w:eastAsia="ru-RU"/>
                <w14:ligatures w14:val="none"/>
              </w:rPr>
            </w:pPr>
            <w:r w:rsidRPr="00122728">
              <w:rPr>
                <w:rFonts w:ascii="Arial" w:eastAsia="Times New Roman" w:hAnsi="Arial" w:cs="Arial"/>
                <w:color w:val="000000"/>
                <w:kern w:val="0"/>
                <w:sz w:val="22"/>
                <w:szCs w:val="22"/>
                <w:lang w:eastAsia="ru-RU"/>
                <w14:ligatures w14:val="none"/>
              </w:rPr>
              <w:t>Вейджер</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146061" w14:textId="77777777" w:rsidR="00122728" w:rsidRPr="00122728" w:rsidRDefault="00122728" w:rsidP="00122728">
            <w:pPr>
              <w:rPr>
                <w:rFonts w:ascii="Times New Roman" w:eastAsia="Times New Roman" w:hAnsi="Times New Roman" w:cs="Times New Roman"/>
                <w:kern w:val="0"/>
                <w:lang w:eastAsia="ru-RU"/>
                <w14:ligatures w14:val="none"/>
              </w:rPr>
            </w:pPr>
            <w:r w:rsidRPr="00122728">
              <w:rPr>
                <w:rFonts w:ascii="Arial" w:eastAsia="Times New Roman" w:hAnsi="Arial" w:cs="Arial"/>
                <w:color w:val="000000"/>
                <w:kern w:val="0"/>
                <w:sz w:val="22"/>
                <w:szCs w:val="22"/>
                <w:lang w:eastAsia="ru-RU"/>
                <w14:ligatures w14:val="none"/>
              </w:rPr>
              <w:t>Це головна умова відіграшу. Вейджер виражений у форматі коефіцієнта. Він застосовується до виграшу з фріспінів та визначає суму ставок, яку необхідно зробити для виведення коштів. Наприклад, гравець отримав 150 гривень. Вейджер складає х30. Отже, сума ставок повинна перевищити 150х30 = 4500 гривень. </w:t>
            </w:r>
          </w:p>
        </w:tc>
      </w:tr>
      <w:tr w:rsidR="00122728" w:rsidRPr="00122728" w14:paraId="472A5C4B" w14:textId="77777777" w:rsidTr="0012272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4E260F" w14:textId="77777777" w:rsidR="00122728" w:rsidRPr="00122728" w:rsidRDefault="00122728" w:rsidP="00122728">
            <w:pPr>
              <w:rPr>
                <w:rFonts w:ascii="Times New Roman" w:eastAsia="Times New Roman" w:hAnsi="Times New Roman" w:cs="Times New Roman"/>
                <w:kern w:val="0"/>
                <w:lang w:eastAsia="ru-RU"/>
                <w14:ligatures w14:val="none"/>
              </w:rPr>
            </w:pPr>
            <w:r w:rsidRPr="00122728">
              <w:rPr>
                <w:rFonts w:ascii="Arial" w:eastAsia="Times New Roman" w:hAnsi="Arial" w:cs="Arial"/>
                <w:color w:val="000000"/>
                <w:kern w:val="0"/>
                <w:sz w:val="22"/>
                <w:szCs w:val="22"/>
                <w:lang w:eastAsia="ru-RU"/>
                <w14:ligatures w14:val="none"/>
              </w:rPr>
              <w:t>Максимальна ставка при відіграші</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6CFB0" w14:textId="77777777" w:rsidR="00122728" w:rsidRPr="00122728" w:rsidRDefault="00122728" w:rsidP="00122728">
            <w:pPr>
              <w:rPr>
                <w:rFonts w:ascii="Times New Roman" w:eastAsia="Times New Roman" w:hAnsi="Times New Roman" w:cs="Times New Roman"/>
                <w:kern w:val="0"/>
                <w:lang w:eastAsia="ru-RU"/>
                <w14:ligatures w14:val="none"/>
              </w:rPr>
            </w:pPr>
            <w:r w:rsidRPr="00122728">
              <w:rPr>
                <w:rFonts w:ascii="Arial" w:eastAsia="Times New Roman" w:hAnsi="Arial" w:cs="Arial"/>
                <w:color w:val="000000"/>
                <w:kern w:val="0"/>
                <w:sz w:val="22"/>
                <w:szCs w:val="22"/>
                <w:lang w:eastAsia="ru-RU"/>
                <w14:ligatures w14:val="none"/>
              </w:rPr>
              <w:t>Ліміт за вартістю спіну, який не можна перевищувати. </w:t>
            </w:r>
          </w:p>
        </w:tc>
      </w:tr>
      <w:tr w:rsidR="00122728" w:rsidRPr="00122728" w14:paraId="056CE6E2" w14:textId="77777777" w:rsidTr="0012272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237C6B" w14:textId="5CB75A11" w:rsidR="00122728" w:rsidRPr="00847FA6" w:rsidRDefault="00122728" w:rsidP="00122728">
            <w:pPr>
              <w:rPr>
                <w:rFonts w:ascii="Times New Roman" w:eastAsia="Times New Roman" w:hAnsi="Times New Roman" w:cs="Times New Roman"/>
                <w:kern w:val="0"/>
                <w:lang w:val="uk-UA" w:eastAsia="ru-RU"/>
                <w14:ligatures w14:val="none"/>
              </w:rPr>
            </w:pPr>
            <w:r w:rsidRPr="00122728">
              <w:rPr>
                <w:rFonts w:ascii="Arial" w:eastAsia="Times New Roman" w:hAnsi="Arial" w:cs="Arial"/>
                <w:color w:val="000000"/>
                <w:kern w:val="0"/>
                <w:sz w:val="22"/>
                <w:szCs w:val="22"/>
                <w:lang w:eastAsia="ru-RU"/>
                <w14:ligatures w14:val="none"/>
              </w:rPr>
              <w:t>Доступні</w:t>
            </w:r>
            <w:r w:rsidR="00847FA6">
              <w:rPr>
                <w:rFonts w:ascii="Arial" w:eastAsia="Times New Roman" w:hAnsi="Arial" w:cs="Arial"/>
                <w:color w:val="000000"/>
                <w:kern w:val="0"/>
                <w:sz w:val="22"/>
                <w:szCs w:val="22"/>
                <w:lang w:val="uk-UA" w:eastAsia="ru-RU"/>
                <w14:ligatures w14:val="none"/>
              </w:rPr>
              <w:t xml:space="preserve"> автомати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68E02C" w14:textId="77777777" w:rsidR="00122728" w:rsidRPr="00122728" w:rsidRDefault="00122728" w:rsidP="00122728">
            <w:pPr>
              <w:rPr>
                <w:rFonts w:ascii="Times New Roman" w:eastAsia="Times New Roman" w:hAnsi="Times New Roman" w:cs="Times New Roman"/>
                <w:kern w:val="0"/>
                <w:lang w:eastAsia="ru-RU"/>
                <w14:ligatures w14:val="none"/>
              </w:rPr>
            </w:pPr>
            <w:r w:rsidRPr="00122728">
              <w:rPr>
                <w:rFonts w:ascii="Arial" w:eastAsia="Times New Roman" w:hAnsi="Arial" w:cs="Arial"/>
                <w:color w:val="000000"/>
                <w:kern w:val="0"/>
                <w:sz w:val="22"/>
                <w:szCs w:val="22"/>
                <w:lang w:eastAsia="ru-RU"/>
                <w14:ligatures w14:val="none"/>
              </w:rPr>
              <w:t>Для відіграшу можуть бути заборонені певні категорії каталогу. Іноді при ставках у картах, рулетці та Live Casino у рахунок вейджера іде лише певний процент. Це сповільнює прогрес. </w:t>
            </w:r>
          </w:p>
        </w:tc>
      </w:tr>
      <w:tr w:rsidR="00122728" w:rsidRPr="00122728" w14:paraId="68E735B2" w14:textId="77777777" w:rsidTr="0012272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E218FC" w14:textId="77777777" w:rsidR="00122728" w:rsidRPr="00122728" w:rsidRDefault="00122728" w:rsidP="00122728">
            <w:pPr>
              <w:rPr>
                <w:rFonts w:ascii="Times New Roman" w:eastAsia="Times New Roman" w:hAnsi="Times New Roman" w:cs="Times New Roman"/>
                <w:kern w:val="0"/>
                <w:lang w:eastAsia="ru-RU"/>
                <w14:ligatures w14:val="none"/>
              </w:rPr>
            </w:pPr>
            <w:r w:rsidRPr="00122728">
              <w:rPr>
                <w:rFonts w:ascii="Arial" w:eastAsia="Times New Roman" w:hAnsi="Arial" w:cs="Arial"/>
                <w:color w:val="000000"/>
                <w:kern w:val="0"/>
                <w:sz w:val="22"/>
                <w:szCs w:val="22"/>
                <w:lang w:eastAsia="ru-RU"/>
                <w14:ligatures w14:val="none"/>
              </w:rPr>
              <w:t>Термін на відіграш</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E54DD2" w14:textId="77777777" w:rsidR="00122728" w:rsidRPr="00122728" w:rsidRDefault="00122728" w:rsidP="00122728">
            <w:pPr>
              <w:rPr>
                <w:rFonts w:ascii="Times New Roman" w:eastAsia="Times New Roman" w:hAnsi="Times New Roman" w:cs="Times New Roman"/>
                <w:kern w:val="0"/>
                <w:lang w:eastAsia="ru-RU"/>
                <w14:ligatures w14:val="none"/>
              </w:rPr>
            </w:pPr>
            <w:r w:rsidRPr="00122728">
              <w:rPr>
                <w:rFonts w:ascii="Arial" w:eastAsia="Times New Roman" w:hAnsi="Arial" w:cs="Arial"/>
                <w:color w:val="000000"/>
                <w:kern w:val="0"/>
                <w:sz w:val="22"/>
                <w:szCs w:val="22"/>
                <w:lang w:eastAsia="ru-RU"/>
                <w14:ligatures w14:val="none"/>
              </w:rPr>
              <w:t>Виконати умови необхідно у обмежений час. Якщо гравець не встигне відіграти бонус, його анулюють. </w:t>
            </w:r>
          </w:p>
        </w:tc>
      </w:tr>
    </w:tbl>
    <w:p w14:paraId="0903E7A7" w14:textId="77777777"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color w:val="000000"/>
          <w:kern w:val="0"/>
          <w:sz w:val="22"/>
          <w:szCs w:val="22"/>
          <w:lang w:eastAsia="ru-RU"/>
          <w14:ligatures w14:val="none"/>
        </w:rPr>
        <w:t>До повного відіграшу фріспінів не можна подавати заявку на виведення коштів. Інакше безкоштовні обертання та виплати за рахунок них анулюють. </w:t>
      </w:r>
    </w:p>
    <w:p w14:paraId="75DA9A0D" w14:textId="77777777" w:rsidR="00122728" w:rsidRPr="00122728" w:rsidRDefault="00122728" w:rsidP="00122728">
      <w:pPr>
        <w:spacing w:before="320" w:after="200"/>
        <w:outlineLvl w:val="2"/>
        <w:rPr>
          <w:rFonts w:ascii="Times New Roman" w:eastAsia="Times New Roman" w:hAnsi="Times New Roman" w:cs="Times New Roman"/>
          <w:b/>
          <w:bCs/>
          <w:kern w:val="0"/>
          <w:sz w:val="27"/>
          <w:szCs w:val="27"/>
          <w:lang w:eastAsia="ru-RU"/>
          <w14:ligatures w14:val="none"/>
        </w:rPr>
      </w:pPr>
      <w:r w:rsidRPr="00122728">
        <w:rPr>
          <w:rFonts w:ascii="Arial" w:eastAsia="Times New Roman" w:hAnsi="Arial" w:cs="Arial"/>
          <w:color w:val="434343"/>
          <w:kern w:val="0"/>
          <w:sz w:val="28"/>
          <w:szCs w:val="28"/>
          <w:lang w:eastAsia="ru-RU"/>
          <w14:ligatures w14:val="none"/>
        </w:rPr>
        <w:lastRenderedPageBreak/>
        <w:t>Виведення коштів</w:t>
      </w:r>
    </w:p>
    <w:p w14:paraId="5E54E140" w14:textId="77777777"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color w:val="000000"/>
          <w:kern w:val="0"/>
          <w:sz w:val="22"/>
          <w:szCs w:val="22"/>
          <w:lang w:eastAsia="ru-RU"/>
          <w14:ligatures w14:val="none"/>
        </w:rPr>
        <w:t>Після виконання всіх умов гроші переходять з бонусного рахунку на основний. Їх можна буде вивести. Для цього необхідно подати заявку у касі. Там гравець обирає платіжний метод, вказує суму виведення та реквізити. Оператори підтримують транзакції на банківські картки, електронні та криптовалютні гаманці тощо. </w:t>
      </w:r>
    </w:p>
    <w:p w14:paraId="7952501A" w14:textId="77777777"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i/>
          <w:iCs/>
          <w:color w:val="000000"/>
          <w:kern w:val="0"/>
          <w:sz w:val="22"/>
          <w:szCs w:val="22"/>
          <w:lang w:eastAsia="ru-RU"/>
          <w14:ligatures w14:val="none"/>
        </w:rPr>
        <w:t>Термін обробки заявок, як правило, не перевищує 24 годин.</w:t>
      </w:r>
    </w:p>
    <w:p w14:paraId="65D7FF50" w14:textId="77777777"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color w:val="000000"/>
          <w:kern w:val="0"/>
          <w:sz w:val="22"/>
          <w:szCs w:val="22"/>
          <w:lang w:eastAsia="ru-RU"/>
          <w14:ligatures w14:val="none"/>
        </w:rPr>
        <w:t>Перед виведенням оператори вимагають пройти верифікацію. Для цього гравець завантажує документи, що підтверджують особу. Для виплат можна використовувати тільки власні реквізити. Виведення коштів на чужі картки та рахунки заборонене.</w:t>
      </w:r>
    </w:p>
    <w:p w14:paraId="2A6A824C" w14:textId="77777777" w:rsidR="00122728" w:rsidRPr="00122728" w:rsidRDefault="00122728" w:rsidP="00122728">
      <w:pPr>
        <w:spacing w:before="360" w:after="200"/>
        <w:outlineLvl w:val="1"/>
        <w:rPr>
          <w:rFonts w:ascii="Times New Roman" w:eastAsia="Times New Roman" w:hAnsi="Times New Roman" w:cs="Times New Roman"/>
          <w:b/>
          <w:bCs/>
          <w:kern w:val="0"/>
          <w:sz w:val="36"/>
          <w:szCs w:val="36"/>
          <w:lang w:eastAsia="ru-RU"/>
          <w14:ligatures w14:val="none"/>
        </w:rPr>
      </w:pPr>
      <w:r w:rsidRPr="00122728">
        <w:rPr>
          <w:rFonts w:ascii="Arial" w:eastAsia="Times New Roman" w:hAnsi="Arial" w:cs="Arial"/>
          <w:color w:val="000000"/>
          <w:kern w:val="0"/>
          <w:sz w:val="32"/>
          <w:szCs w:val="32"/>
          <w:lang w:eastAsia="ru-RU"/>
          <w14:ligatures w14:val="none"/>
        </w:rPr>
        <w:t>Переваги та недоліки безкоштовних обертань</w:t>
      </w:r>
    </w:p>
    <w:p w14:paraId="5315561B" w14:textId="77777777"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color w:val="000000"/>
          <w:kern w:val="0"/>
          <w:sz w:val="22"/>
          <w:szCs w:val="22"/>
          <w:shd w:val="clear" w:color="auto" w:fill="FFFF00"/>
          <w:lang w:eastAsia="ru-RU"/>
          <w14:ligatures w14:val="none"/>
        </w:rPr>
        <w:t xml:space="preserve">Безкоштовні бонуси та 77 фріспінів за реєстрацію номера телефону </w:t>
      </w:r>
      <w:r w:rsidRPr="00122728">
        <w:rPr>
          <w:rFonts w:ascii="Arial" w:eastAsia="Times New Roman" w:hAnsi="Arial" w:cs="Arial"/>
          <w:color w:val="000000"/>
          <w:kern w:val="0"/>
          <w:sz w:val="22"/>
          <w:szCs w:val="22"/>
          <w:lang w:eastAsia="ru-RU"/>
          <w14:ligatures w14:val="none"/>
        </w:rPr>
        <w:t>мають наступні переваги:</w:t>
      </w:r>
    </w:p>
    <w:p w14:paraId="749521FF" w14:textId="77777777" w:rsidR="00122728" w:rsidRPr="00122728" w:rsidRDefault="00122728" w:rsidP="00122728">
      <w:pPr>
        <w:numPr>
          <w:ilvl w:val="0"/>
          <w:numId w:val="1"/>
        </w:numPr>
        <w:textAlignment w:val="baseline"/>
        <w:rPr>
          <w:rFonts w:ascii="Arial" w:eastAsia="Times New Roman" w:hAnsi="Arial" w:cs="Arial"/>
          <w:color w:val="000000"/>
          <w:kern w:val="0"/>
          <w:sz w:val="22"/>
          <w:szCs w:val="22"/>
          <w:lang w:eastAsia="ru-RU"/>
          <w14:ligatures w14:val="none"/>
        </w:rPr>
      </w:pPr>
      <w:r w:rsidRPr="00122728">
        <w:rPr>
          <w:rFonts w:ascii="Arial" w:eastAsia="Times New Roman" w:hAnsi="Arial" w:cs="Arial"/>
          <w:b/>
          <w:bCs/>
          <w:color w:val="000000"/>
          <w:kern w:val="0"/>
          <w:sz w:val="22"/>
          <w:szCs w:val="22"/>
          <w:lang w:eastAsia="ru-RU"/>
          <w14:ligatures w14:val="none"/>
        </w:rPr>
        <w:t xml:space="preserve">Відсутність ризиків. </w:t>
      </w:r>
      <w:r w:rsidRPr="00122728">
        <w:rPr>
          <w:rFonts w:ascii="Arial" w:eastAsia="Times New Roman" w:hAnsi="Arial" w:cs="Arial"/>
          <w:color w:val="000000"/>
          <w:kern w:val="0"/>
          <w:sz w:val="22"/>
          <w:szCs w:val="22"/>
          <w:lang w:eastAsia="ru-RU"/>
          <w14:ligatures w14:val="none"/>
        </w:rPr>
        <w:t>Гравець не поповнює рахунок та не використовує власні кошти. Навіть якщо всі фріспіни будуть невдалими, він нічого не втратить.</w:t>
      </w:r>
    </w:p>
    <w:p w14:paraId="18462BD3" w14:textId="77777777" w:rsidR="00122728" w:rsidRPr="00122728" w:rsidRDefault="00122728" w:rsidP="00122728">
      <w:pPr>
        <w:numPr>
          <w:ilvl w:val="0"/>
          <w:numId w:val="1"/>
        </w:numPr>
        <w:textAlignment w:val="baseline"/>
        <w:rPr>
          <w:rFonts w:ascii="Arial" w:eastAsia="Times New Roman" w:hAnsi="Arial" w:cs="Arial"/>
          <w:color w:val="000000"/>
          <w:kern w:val="0"/>
          <w:sz w:val="22"/>
          <w:szCs w:val="22"/>
          <w:lang w:eastAsia="ru-RU"/>
          <w14:ligatures w14:val="none"/>
        </w:rPr>
      </w:pPr>
      <w:r w:rsidRPr="00122728">
        <w:rPr>
          <w:rFonts w:ascii="Arial" w:eastAsia="Times New Roman" w:hAnsi="Arial" w:cs="Arial"/>
          <w:b/>
          <w:bCs/>
          <w:color w:val="000000"/>
          <w:kern w:val="0"/>
          <w:sz w:val="22"/>
          <w:szCs w:val="22"/>
          <w:lang w:eastAsia="ru-RU"/>
          <w14:ligatures w14:val="none"/>
        </w:rPr>
        <w:t>Проста активація.</w:t>
      </w:r>
      <w:r w:rsidRPr="00122728">
        <w:rPr>
          <w:rFonts w:ascii="Arial" w:eastAsia="Times New Roman" w:hAnsi="Arial" w:cs="Arial"/>
          <w:color w:val="000000"/>
          <w:kern w:val="0"/>
          <w:sz w:val="22"/>
          <w:szCs w:val="22"/>
          <w:lang w:eastAsia="ru-RU"/>
          <w14:ligatures w14:val="none"/>
        </w:rPr>
        <w:t xml:space="preserve"> Зазвичай достатньо підтвердити отримання бонуса у Особистому кабінеті. Іноді необхідно вказати промокод.</w:t>
      </w:r>
    </w:p>
    <w:p w14:paraId="570BFE9D" w14:textId="77777777" w:rsidR="00122728" w:rsidRPr="00122728" w:rsidRDefault="00122728" w:rsidP="00122728">
      <w:pPr>
        <w:numPr>
          <w:ilvl w:val="0"/>
          <w:numId w:val="1"/>
        </w:numPr>
        <w:spacing w:after="200"/>
        <w:textAlignment w:val="baseline"/>
        <w:rPr>
          <w:rFonts w:ascii="Arial" w:eastAsia="Times New Roman" w:hAnsi="Arial" w:cs="Arial"/>
          <w:color w:val="000000"/>
          <w:kern w:val="0"/>
          <w:sz w:val="22"/>
          <w:szCs w:val="22"/>
          <w:lang w:eastAsia="ru-RU"/>
          <w14:ligatures w14:val="none"/>
        </w:rPr>
      </w:pPr>
      <w:r w:rsidRPr="00122728">
        <w:rPr>
          <w:rFonts w:ascii="Arial" w:eastAsia="Times New Roman" w:hAnsi="Arial" w:cs="Arial"/>
          <w:b/>
          <w:bCs/>
          <w:color w:val="000000"/>
          <w:kern w:val="0"/>
          <w:sz w:val="22"/>
          <w:szCs w:val="22"/>
          <w:lang w:eastAsia="ru-RU"/>
          <w14:ligatures w14:val="none"/>
        </w:rPr>
        <w:t>Можливість оцінити казино.</w:t>
      </w:r>
      <w:r w:rsidRPr="00122728">
        <w:rPr>
          <w:rFonts w:ascii="Arial" w:eastAsia="Times New Roman" w:hAnsi="Arial" w:cs="Arial"/>
          <w:color w:val="000000"/>
          <w:kern w:val="0"/>
          <w:sz w:val="22"/>
          <w:szCs w:val="22"/>
          <w:lang w:eastAsia="ru-RU"/>
          <w14:ligatures w14:val="none"/>
        </w:rPr>
        <w:t xml:space="preserve"> За рахунок бонуса гравець може ознайомитися з каталогом та певними слотами, перевірити чесність виплат.</w:t>
      </w:r>
    </w:p>
    <w:p w14:paraId="0233B963" w14:textId="77777777"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color w:val="000000"/>
          <w:kern w:val="0"/>
          <w:sz w:val="22"/>
          <w:szCs w:val="22"/>
          <w:lang w:eastAsia="ru-RU"/>
          <w14:ligatures w14:val="none"/>
        </w:rPr>
        <w:t>Основний недолік — необхідність відіграшу. Щоб виконати умови, користувачу доведеться витратити суму, що значно перевищує виплату з фріспінів. Перед активацією бонуса варто детально вивчити його правила. Це допоможе зрозуміти, чи реально виконати умови та вивести кошти. </w:t>
      </w:r>
    </w:p>
    <w:p w14:paraId="155BB11B" w14:textId="77777777" w:rsidR="00122728" w:rsidRPr="00122728" w:rsidRDefault="00122728" w:rsidP="00122728">
      <w:pPr>
        <w:spacing w:before="360" w:after="200"/>
        <w:outlineLvl w:val="1"/>
        <w:rPr>
          <w:rFonts w:ascii="Times New Roman" w:eastAsia="Times New Roman" w:hAnsi="Times New Roman" w:cs="Times New Roman"/>
          <w:b/>
          <w:bCs/>
          <w:kern w:val="0"/>
          <w:sz w:val="36"/>
          <w:szCs w:val="36"/>
          <w:lang w:eastAsia="ru-RU"/>
          <w14:ligatures w14:val="none"/>
        </w:rPr>
      </w:pPr>
      <w:r w:rsidRPr="00122728">
        <w:rPr>
          <w:rFonts w:ascii="Arial" w:eastAsia="Times New Roman" w:hAnsi="Arial" w:cs="Arial"/>
          <w:color w:val="000000"/>
          <w:kern w:val="0"/>
          <w:sz w:val="32"/>
          <w:szCs w:val="32"/>
          <w:lang w:eastAsia="ru-RU"/>
          <w14:ligatures w14:val="none"/>
        </w:rPr>
        <w:t>Поширені запитання</w:t>
      </w:r>
    </w:p>
    <w:p w14:paraId="79A61DBE" w14:textId="77777777"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b/>
          <w:bCs/>
          <w:color w:val="000000"/>
          <w:kern w:val="0"/>
          <w:sz w:val="22"/>
          <w:szCs w:val="22"/>
          <w:lang w:eastAsia="ru-RU"/>
          <w14:ligatures w14:val="none"/>
        </w:rPr>
        <w:t>Чи можна повторно отримати бонус за реєстрацію?</w:t>
      </w:r>
    </w:p>
    <w:p w14:paraId="74CFF70F" w14:textId="77777777"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color w:val="000000"/>
          <w:kern w:val="0"/>
          <w:sz w:val="22"/>
          <w:szCs w:val="22"/>
          <w:lang w:eastAsia="ru-RU"/>
          <w14:ligatures w14:val="none"/>
        </w:rPr>
        <w:t>Ні, такі промо пропозиції доступні лише раз.</w:t>
      </w:r>
    </w:p>
    <w:p w14:paraId="6945F002" w14:textId="77777777"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b/>
          <w:bCs/>
          <w:color w:val="000000"/>
          <w:kern w:val="0"/>
          <w:sz w:val="22"/>
          <w:szCs w:val="22"/>
          <w:lang w:eastAsia="ru-RU"/>
          <w14:ligatures w14:val="none"/>
        </w:rPr>
        <w:t>Чи отримують фріспіни постійні гравці?</w:t>
      </w:r>
    </w:p>
    <w:p w14:paraId="3B157CC8" w14:textId="77777777"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color w:val="000000"/>
          <w:kern w:val="0"/>
          <w:sz w:val="22"/>
          <w:szCs w:val="22"/>
          <w:lang w:eastAsia="ru-RU"/>
          <w14:ligatures w14:val="none"/>
        </w:rPr>
        <w:t>Так, такі бонуси даються їм за поповнення рахунку, вказання промокоду або підвищення рівня у програмі лояльності.</w:t>
      </w:r>
    </w:p>
    <w:p w14:paraId="4260C864" w14:textId="77777777"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b/>
          <w:bCs/>
          <w:color w:val="000000"/>
          <w:kern w:val="0"/>
          <w:sz w:val="22"/>
          <w:szCs w:val="22"/>
          <w:lang w:eastAsia="ru-RU"/>
          <w14:ligatures w14:val="none"/>
        </w:rPr>
        <w:t>Який вейджер вважається оптимальним?</w:t>
      </w:r>
    </w:p>
    <w:p w14:paraId="15F485F6" w14:textId="77777777"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color w:val="000000"/>
          <w:kern w:val="0"/>
          <w:sz w:val="22"/>
          <w:szCs w:val="22"/>
          <w:lang w:eastAsia="ru-RU"/>
          <w14:ligatures w14:val="none"/>
        </w:rPr>
        <w:t>До х35-х40. Якщо показник перевищує х50, виконати умови буде складно.</w:t>
      </w:r>
    </w:p>
    <w:p w14:paraId="60C3FBD7" w14:textId="77777777"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b/>
          <w:bCs/>
          <w:color w:val="000000"/>
          <w:kern w:val="0"/>
          <w:sz w:val="22"/>
          <w:szCs w:val="22"/>
          <w:lang w:eastAsia="ru-RU"/>
          <w14:ligatures w14:val="none"/>
        </w:rPr>
        <w:t>Чи можна відмовитися від бонуса?</w:t>
      </w:r>
    </w:p>
    <w:p w14:paraId="59A16043" w14:textId="77777777"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color w:val="000000"/>
          <w:kern w:val="0"/>
          <w:sz w:val="22"/>
          <w:szCs w:val="22"/>
          <w:lang w:eastAsia="ru-RU"/>
          <w14:ligatures w14:val="none"/>
        </w:rPr>
        <w:t>Гравець може не активувати його. Якщо він уже отримав фріспіни, то може відмовитися від них у Особистому кабінеті або за запитом у службу підтримки. Бонус та виграші з нього анулюють.</w:t>
      </w:r>
    </w:p>
    <w:p w14:paraId="1EF6DF88" w14:textId="77777777"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b/>
          <w:bCs/>
          <w:color w:val="000000"/>
          <w:kern w:val="0"/>
          <w:sz w:val="22"/>
          <w:szCs w:val="22"/>
          <w:lang w:eastAsia="ru-RU"/>
          <w14:ligatures w14:val="none"/>
        </w:rPr>
        <w:t>Чи можна активувати безкоштовні обертання з телефона?</w:t>
      </w:r>
    </w:p>
    <w:p w14:paraId="7FEA1B2D" w14:textId="77777777" w:rsidR="00122728" w:rsidRPr="00122728" w:rsidRDefault="00122728" w:rsidP="00122728">
      <w:pPr>
        <w:spacing w:after="200"/>
        <w:rPr>
          <w:rFonts w:ascii="Times New Roman" w:eastAsia="Times New Roman" w:hAnsi="Times New Roman" w:cs="Times New Roman"/>
          <w:kern w:val="0"/>
          <w:lang w:eastAsia="ru-RU"/>
          <w14:ligatures w14:val="none"/>
        </w:rPr>
      </w:pPr>
      <w:r w:rsidRPr="00122728">
        <w:rPr>
          <w:rFonts w:ascii="Arial" w:eastAsia="Times New Roman" w:hAnsi="Arial" w:cs="Arial"/>
          <w:color w:val="000000"/>
          <w:kern w:val="0"/>
          <w:sz w:val="22"/>
          <w:szCs w:val="22"/>
          <w:lang w:eastAsia="ru-RU"/>
          <w14:ligatures w14:val="none"/>
        </w:rPr>
        <w:t xml:space="preserve">Так. Пристрій, що використовує гравець, ніяк не впливає на доступність акцій. </w:t>
      </w:r>
    </w:p>
    <w:p w14:paraId="53218515" w14:textId="77777777" w:rsidR="00122728" w:rsidRPr="00122728" w:rsidRDefault="00122728" w:rsidP="00122728">
      <w:pPr>
        <w:rPr>
          <w:rFonts w:ascii="Times New Roman" w:eastAsia="Times New Roman" w:hAnsi="Times New Roman" w:cs="Times New Roman"/>
          <w:kern w:val="0"/>
          <w:lang w:eastAsia="ru-RU"/>
          <w14:ligatures w14:val="none"/>
        </w:rPr>
      </w:pPr>
    </w:p>
    <w:p w14:paraId="74544423" w14:textId="77777777" w:rsidR="006E00F3" w:rsidRDefault="006E00F3"/>
    <w:sectPr w:rsidR="006E00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C10EA5"/>
    <w:multiLevelType w:val="multilevel"/>
    <w:tmpl w:val="FFFAA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3868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728"/>
    <w:rsid w:val="00122728"/>
    <w:rsid w:val="001F0D5A"/>
    <w:rsid w:val="004E1EE6"/>
    <w:rsid w:val="006E00F3"/>
    <w:rsid w:val="00847FA6"/>
    <w:rsid w:val="008E3149"/>
    <w:rsid w:val="00E8502B"/>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431F200C"/>
  <w15:chartTrackingRefBased/>
  <w15:docId w15:val="{559EE691-E752-C343-BAF6-134921E86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227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1227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12272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2272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2272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2272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2272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2272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2272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272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12272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12272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2272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2272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2272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22728"/>
    <w:rPr>
      <w:rFonts w:eastAsiaTheme="majorEastAsia" w:cstheme="majorBidi"/>
      <w:color w:val="595959" w:themeColor="text1" w:themeTint="A6"/>
    </w:rPr>
  </w:style>
  <w:style w:type="character" w:customStyle="1" w:styleId="80">
    <w:name w:val="Заголовок 8 Знак"/>
    <w:basedOn w:val="a0"/>
    <w:link w:val="8"/>
    <w:uiPriority w:val="9"/>
    <w:semiHidden/>
    <w:rsid w:val="0012272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22728"/>
    <w:rPr>
      <w:rFonts w:eastAsiaTheme="majorEastAsia" w:cstheme="majorBidi"/>
      <w:color w:val="272727" w:themeColor="text1" w:themeTint="D8"/>
    </w:rPr>
  </w:style>
  <w:style w:type="paragraph" w:styleId="a3">
    <w:name w:val="Title"/>
    <w:basedOn w:val="a"/>
    <w:next w:val="a"/>
    <w:link w:val="a4"/>
    <w:uiPriority w:val="10"/>
    <w:qFormat/>
    <w:rsid w:val="0012272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2272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2728"/>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2272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22728"/>
    <w:pPr>
      <w:spacing w:before="160" w:after="160"/>
      <w:jc w:val="center"/>
    </w:pPr>
    <w:rPr>
      <w:i/>
      <w:iCs/>
      <w:color w:val="404040" w:themeColor="text1" w:themeTint="BF"/>
    </w:rPr>
  </w:style>
  <w:style w:type="character" w:customStyle="1" w:styleId="22">
    <w:name w:val="Цитата 2 Знак"/>
    <w:basedOn w:val="a0"/>
    <w:link w:val="21"/>
    <w:uiPriority w:val="29"/>
    <w:rsid w:val="00122728"/>
    <w:rPr>
      <w:i/>
      <w:iCs/>
      <w:color w:val="404040" w:themeColor="text1" w:themeTint="BF"/>
    </w:rPr>
  </w:style>
  <w:style w:type="paragraph" w:styleId="a7">
    <w:name w:val="List Paragraph"/>
    <w:basedOn w:val="a"/>
    <w:uiPriority w:val="34"/>
    <w:qFormat/>
    <w:rsid w:val="00122728"/>
    <w:pPr>
      <w:ind w:left="720"/>
      <w:contextualSpacing/>
    </w:pPr>
  </w:style>
  <w:style w:type="character" w:styleId="a8">
    <w:name w:val="Intense Emphasis"/>
    <w:basedOn w:val="a0"/>
    <w:uiPriority w:val="21"/>
    <w:qFormat/>
    <w:rsid w:val="00122728"/>
    <w:rPr>
      <w:i/>
      <w:iCs/>
      <w:color w:val="0F4761" w:themeColor="accent1" w:themeShade="BF"/>
    </w:rPr>
  </w:style>
  <w:style w:type="paragraph" w:styleId="a9">
    <w:name w:val="Intense Quote"/>
    <w:basedOn w:val="a"/>
    <w:next w:val="a"/>
    <w:link w:val="aa"/>
    <w:uiPriority w:val="30"/>
    <w:qFormat/>
    <w:rsid w:val="001227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22728"/>
    <w:rPr>
      <w:i/>
      <w:iCs/>
      <w:color w:val="0F4761" w:themeColor="accent1" w:themeShade="BF"/>
    </w:rPr>
  </w:style>
  <w:style w:type="character" w:styleId="ab">
    <w:name w:val="Intense Reference"/>
    <w:basedOn w:val="a0"/>
    <w:uiPriority w:val="32"/>
    <w:qFormat/>
    <w:rsid w:val="00122728"/>
    <w:rPr>
      <w:b/>
      <w:bCs/>
      <w:smallCaps/>
      <w:color w:val="0F4761" w:themeColor="accent1" w:themeShade="BF"/>
      <w:spacing w:val="5"/>
    </w:rPr>
  </w:style>
  <w:style w:type="paragraph" w:styleId="ac">
    <w:name w:val="Normal (Web)"/>
    <w:basedOn w:val="a"/>
    <w:uiPriority w:val="99"/>
    <w:semiHidden/>
    <w:unhideWhenUsed/>
    <w:rsid w:val="00122728"/>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d">
    <w:name w:val="Hyperlink"/>
    <w:basedOn w:val="a0"/>
    <w:uiPriority w:val="99"/>
    <w:semiHidden/>
    <w:unhideWhenUsed/>
    <w:rsid w:val="001227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85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838</Words>
  <Characters>5928</Characters>
  <Application>Microsoft Office Word</Application>
  <DocSecurity>0</DocSecurity>
  <Lines>105</Lines>
  <Paragraphs>40</Paragraphs>
  <ScaleCrop>false</ScaleCrop>
  <Company/>
  <LinksUpToDate>false</LinksUpToDate>
  <CharactersWithSpaces>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Паша Дмитрий</dc:creator>
  <cp:keywords/>
  <dc:description/>
  <cp:lastModifiedBy>Паша Дмитрий</cp:lastModifiedBy>
  <cp:revision>2</cp:revision>
  <dcterms:created xsi:type="dcterms:W3CDTF">2026-04-04T20:58:00Z</dcterms:created>
  <dcterms:modified xsi:type="dcterms:W3CDTF">2026-04-04T21:58:00Z</dcterms:modified>
</cp:coreProperties>
</file>