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368" w:rsidRDefault="00704368" w:rsidP="00704368">
      <w:pPr>
        <w:pStyle w:val="ac"/>
        <w:spacing w:before="0" w:beforeAutospacing="0" w:after="120" w:afterAutospacing="0"/>
        <w:ind w:left="360"/>
        <w:jc w:val="center"/>
      </w:pPr>
      <w:r>
        <w:rPr>
          <w:color w:val="000000"/>
          <w:sz w:val="29"/>
          <w:szCs w:val="29"/>
        </w:rPr>
        <w:t>Міністерство освіти і науки України</w:t>
      </w:r>
    </w:p>
    <w:p w:rsidR="00704368" w:rsidRDefault="00704368" w:rsidP="00704368">
      <w:pPr>
        <w:pStyle w:val="ac"/>
        <w:spacing w:before="0" w:beforeAutospacing="0" w:after="120" w:afterAutospacing="0"/>
        <w:ind w:left="360"/>
        <w:jc w:val="center"/>
      </w:pPr>
      <w:r>
        <w:rPr>
          <w:color w:val="000000"/>
          <w:sz w:val="29"/>
          <w:szCs w:val="29"/>
        </w:rPr>
        <w:t>Дрогобицький державний педагогічний університет імені  Івана Франка</w:t>
      </w:r>
    </w:p>
    <w:p w:rsidR="00704368" w:rsidRDefault="00704368" w:rsidP="00704368">
      <w:pPr>
        <w:pStyle w:val="ac"/>
        <w:spacing w:before="0" w:beforeAutospacing="0" w:after="120" w:afterAutospacing="0"/>
        <w:ind w:left="360"/>
        <w:jc w:val="center"/>
      </w:pPr>
      <w:r>
        <w:rPr>
          <w:color w:val="000000"/>
          <w:sz w:val="29"/>
          <w:szCs w:val="29"/>
        </w:rPr>
        <w:t>кафедра методики музичного виховання і диригування</w:t>
      </w:r>
    </w:p>
    <w:p w:rsidR="00704368" w:rsidRDefault="00704368" w:rsidP="00704368">
      <w:pPr>
        <w:spacing w:after="240"/>
      </w:pPr>
      <w:r>
        <w:br/>
      </w:r>
    </w:p>
    <w:p w:rsidR="00704368" w:rsidRDefault="00704368" w:rsidP="00704368">
      <w:pPr>
        <w:pStyle w:val="ac"/>
        <w:spacing w:before="0" w:beforeAutospacing="0" w:after="120" w:afterAutospacing="0"/>
        <w:ind w:left="708"/>
      </w:pPr>
      <w:r>
        <w:rPr>
          <w:color w:val="000000"/>
          <w:sz w:val="29"/>
          <w:szCs w:val="29"/>
        </w:rPr>
        <w:t>«До захисту допускаю»</w:t>
      </w:r>
    </w:p>
    <w:p w:rsidR="00704368" w:rsidRDefault="00704368" w:rsidP="00704368">
      <w:pPr>
        <w:pStyle w:val="ac"/>
        <w:spacing w:before="0" w:beforeAutospacing="0" w:after="120" w:afterAutospacing="0"/>
        <w:ind w:left="708"/>
        <w:rPr>
          <w:color w:val="000000"/>
        </w:rPr>
      </w:pPr>
      <w:r>
        <w:rPr>
          <w:color w:val="000000"/>
        </w:rPr>
        <w:t>завідувач кафедри методики музичного</w:t>
      </w:r>
    </w:p>
    <w:p w:rsidR="00704368" w:rsidRDefault="00704368" w:rsidP="00704368">
      <w:pPr>
        <w:pStyle w:val="ac"/>
        <w:spacing w:before="0" w:beforeAutospacing="0" w:after="120" w:afterAutospacing="0"/>
        <w:ind w:left="708"/>
      </w:pPr>
      <w:r>
        <w:rPr>
          <w:color w:val="000000"/>
        </w:rPr>
        <w:t>виховання і диригування</w:t>
      </w:r>
    </w:p>
    <w:p w:rsidR="00704368" w:rsidRDefault="00704368" w:rsidP="00704368">
      <w:pPr>
        <w:pStyle w:val="ac"/>
        <w:spacing w:before="0" w:beforeAutospacing="0" w:after="120" w:afterAutospacing="0"/>
        <w:ind w:left="708"/>
      </w:pPr>
      <w:r>
        <w:rPr>
          <w:color w:val="000000"/>
        </w:rPr>
        <w:t>доктор мистецтвознавства, професор</w:t>
      </w:r>
    </w:p>
    <w:p w:rsidR="00704368" w:rsidRDefault="00704368" w:rsidP="00704368">
      <w:pPr>
        <w:pStyle w:val="ac"/>
        <w:spacing w:before="0" w:beforeAutospacing="0" w:after="120" w:afterAutospacing="0"/>
        <w:ind w:left="708"/>
      </w:pPr>
      <w:r>
        <w:rPr>
          <w:color w:val="000000"/>
        </w:rPr>
        <w:t>________ І.Л.Бермес  « _»____ 2017 р.</w:t>
      </w:r>
    </w:p>
    <w:p w:rsidR="00704368" w:rsidRDefault="00704368" w:rsidP="00704368">
      <w:pPr>
        <w:spacing w:after="240"/>
      </w:pPr>
      <w:r>
        <w:br/>
      </w:r>
    </w:p>
    <w:p w:rsidR="00704368" w:rsidRPr="00704368" w:rsidRDefault="00704368" w:rsidP="00704368">
      <w:pPr>
        <w:spacing w:line="360" w:lineRule="auto"/>
        <w:ind w:firstLine="709"/>
        <w:jc w:val="center"/>
        <w:rPr>
          <w:b/>
          <w:color w:val="000000"/>
          <w:sz w:val="34"/>
          <w:szCs w:val="34"/>
        </w:rPr>
      </w:pPr>
      <w:r w:rsidRPr="00704368">
        <w:rPr>
          <w:b/>
          <w:color w:val="000000"/>
          <w:sz w:val="34"/>
          <w:szCs w:val="34"/>
        </w:rPr>
        <w:t>ЖАНРОВО-СТИЛЬОВІ МОДЕЛІ У ВОКА</w:t>
      </w:r>
      <w:r w:rsidR="003D2717">
        <w:rPr>
          <w:b/>
          <w:color w:val="000000"/>
          <w:sz w:val="34"/>
          <w:szCs w:val="34"/>
        </w:rPr>
        <w:t>ЛЬНО-ХОРОВІЙ ТВОРЧОСТІ ГАЛИЦЬКИХ</w:t>
      </w:r>
      <w:r w:rsidRPr="00704368">
        <w:rPr>
          <w:b/>
          <w:color w:val="000000"/>
          <w:sz w:val="34"/>
          <w:szCs w:val="34"/>
        </w:rPr>
        <w:t xml:space="preserve"> КОМПОЗИТОРІВ КІНЦЯ ХІХ-ПОЧАТКУ ХХ СТОЛІТТЯ</w:t>
      </w:r>
    </w:p>
    <w:p w:rsidR="00704368" w:rsidRDefault="00704368" w:rsidP="00704368">
      <w:pPr>
        <w:spacing w:line="360" w:lineRule="auto"/>
        <w:jc w:val="center"/>
        <w:rPr>
          <w:b/>
          <w:sz w:val="28"/>
          <w:szCs w:val="28"/>
        </w:rPr>
      </w:pPr>
    </w:p>
    <w:p w:rsidR="00704368" w:rsidRDefault="00704368" w:rsidP="00704368"/>
    <w:p w:rsidR="00704368" w:rsidRPr="00D50046" w:rsidRDefault="00704368" w:rsidP="00704368">
      <w:pPr>
        <w:pStyle w:val="ac"/>
        <w:spacing w:before="0" w:beforeAutospacing="0" w:after="120" w:afterAutospacing="0"/>
        <w:ind w:left="708"/>
        <w:jc w:val="center"/>
        <w:rPr>
          <w:b/>
          <w:bCs/>
          <w:color w:val="000000"/>
          <w:sz w:val="29"/>
          <w:szCs w:val="29"/>
        </w:rPr>
      </w:pPr>
      <w:r w:rsidRPr="00D50046">
        <w:rPr>
          <w:b/>
          <w:bCs/>
          <w:color w:val="000000"/>
          <w:sz w:val="29"/>
          <w:szCs w:val="29"/>
        </w:rPr>
        <w:t xml:space="preserve">Спеціальність </w:t>
      </w:r>
      <w:r w:rsidRPr="00967DB7">
        <w:rPr>
          <w:b/>
          <w:bCs/>
          <w:color w:val="000000"/>
          <w:sz w:val="29"/>
          <w:szCs w:val="29"/>
        </w:rPr>
        <w:t>8</w:t>
      </w:r>
      <w:r w:rsidRPr="00D50046">
        <w:rPr>
          <w:b/>
          <w:bCs/>
          <w:color w:val="000000"/>
          <w:sz w:val="29"/>
          <w:szCs w:val="29"/>
        </w:rPr>
        <w:t xml:space="preserve">.02020401 Музичне мистецтво*. </w:t>
      </w:r>
    </w:p>
    <w:p w:rsidR="00704368" w:rsidRDefault="00704368" w:rsidP="00704368"/>
    <w:p w:rsidR="00704368" w:rsidRPr="00D50046" w:rsidRDefault="00704368" w:rsidP="00704368"/>
    <w:p w:rsidR="00704368" w:rsidRPr="00D50046" w:rsidRDefault="00704368" w:rsidP="00704368">
      <w:pPr>
        <w:pStyle w:val="ac"/>
        <w:spacing w:before="0" w:beforeAutospacing="0" w:after="120" w:afterAutospacing="0"/>
        <w:ind w:left="360"/>
        <w:jc w:val="center"/>
      </w:pPr>
      <w:r w:rsidRPr="00D50046">
        <w:rPr>
          <w:color w:val="000000"/>
          <w:sz w:val="29"/>
          <w:szCs w:val="29"/>
        </w:rPr>
        <w:t>Магістерська робота</w:t>
      </w:r>
    </w:p>
    <w:p w:rsidR="00704368" w:rsidRPr="00967DB7" w:rsidRDefault="00704368" w:rsidP="00704368">
      <w:pPr>
        <w:pStyle w:val="ac"/>
        <w:spacing w:before="0" w:beforeAutospacing="0" w:after="120" w:afterAutospacing="0"/>
        <w:ind w:left="360"/>
        <w:jc w:val="center"/>
      </w:pPr>
      <w:r w:rsidRPr="00D50046">
        <w:rPr>
          <w:color w:val="000000"/>
          <w:sz w:val="29"/>
          <w:szCs w:val="29"/>
        </w:rPr>
        <w:t xml:space="preserve">на здобуття кваліфікації – </w:t>
      </w:r>
      <w:r>
        <w:rPr>
          <w:color w:val="000000"/>
          <w:sz w:val="29"/>
          <w:szCs w:val="29"/>
        </w:rPr>
        <w:t>викладач музичного мистецтва</w:t>
      </w:r>
    </w:p>
    <w:p w:rsidR="00704368" w:rsidRDefault="00704368" w:rsidP="00704368">
      <w:pPr>
        <w:spacing w:after="240"/>
      </w:pPr>
    </w:p>
    <w:p w:rsidR="00704368" w:rsidRDefault="00704368" w:rsidP="00704368">
      <w:pPr>
        <w:pStyle w:val="ac"/>
        <w:spacing w:before="0" w:beforeAutospacing="0" w:after="120" w:afterAutospacing="0"/>
        <w:ind w:left="360"/>
        <w:jc w:val="right"/>
      </w:pPr>
      <w:r>
        <w:rPr>
          <w:b/>
          <w:bCs/>
          <w:color w:val="000000"/>
          <w:sz w:val="29"/>
          <w:szCs w:val="29"/>
        </w:rPr>
        <w:t xml:space="preserve">Автор роботи </w:t>
      </w:r>
      <w:r>
        <w:rPr>
          <w:b/>
          <w:bCs/>
          <w:color w:val="000000"/>
          <w:sz w:val="29"/>
          <w:szCs w:val="29"/>
          <w:lang w:val="uk-UA"/>
        </w:rPr>
        <w:t>Бобітко Іван</w:t>
      </w:r>
      <w:r>
        <w:rPr>
          <w:b/>
          <w:bCs/>
          <w:color w:val="000000"/>
          <w:sz w:val="29"/>
          <w:szCs w:val="29"/>
        </w:rPr>
        <w:t xml:space="preserve"> ______________</w:t>
      </w:r>
    </w:p>
    <w:p w:rsidR="00704368" w:rsidRDefault="00704368" w:rsidP="00704368">
      <w:pPr>
        <w:pStyle w:val="ac"/>
        <w:spacing w:before="0" w:beforeAutospacing="0" w:after="120" w:afterAutospacing="0"/>
        <w:ind w:left="360"/>
        <w:jc w:val="center"/>
      </w:pPr>
      <w:r>
        <w:rPr>
          <w:i/>
          <w:iCs/>
          <w:color w:val="000000"/>
          <w:sz w:val="29"/>
          <w:szCs w:val="29"/>
        </w:rPr>
        <w:t>                                                                                                підпис         </w:t>
      </w:r>
    </w:p>
    <w:p w:rsidR="00704368" w:rsidRDefault="00704368" w:rsidP="00704368">
      <w:pPr>
        <w:pStyle w:val="ac"/>
        <w:spacing w:before="0" w:beforeAutospacing="0" w:after="120" w:afterAutospacing="0"/>
        <w:ind w:left="360"/>
        <w:jc w:val="center"/>
      </w:pPr>
      <w:r>
        <w:rPr>
          <w:i/>
          <w:iCs/>
          <w:color w:val="000000"/>
          <w:sz w:val="29"/>
          <w:szCs w:val="29"/>
        </w:rPr>
        <w:t>                  </w:t>
      </w:r>
    </w:p>
    <w:p w:rsidR="00704368" w:rsidRDefault="00704368" w:rsidP="00704368">
      <w:pPr>
        <w:pStyle w:val="ac"/>
        <w:spacing w:before="0" w:beforeAutospacing="0" w:after="120" w:afterAutospacing="0"/>
        <w:ind w:left="360"/>
        <w:jc w:val="center"/>
      </w:pPr>
      <w:r>
        <w:rPr>
          <w:b/>
          <w:bCs/>
          <w:color w:val="000000"/>
          <w:sz w:val="29"/>
          <w:szCs w:val="29"/>
        </w:rPr>
        <w:t xml:space="preserve">                            Науковий керівник професор </w:t>
      </w:r>
    </w:p>
    <w:p w:rsidR="00704368" w:rsidRDefault="00704368" w:rsidP="00704368">
      <w:pPr>
        <w:pStyle w:val="ac"/>
        <w:spacing w:before="0" w:beforeAutospacing="0" w:after="120" w:afterAutospacing="0"/>
        <w:ind w:left="360"/>
        <w:jc w:val="center"/>
      </w:pPr>
      <w:r>
        <w:rPr>
          <w:b/>
          <w:bCs/>
          <w:color w:val="000000"/>
          <w:sz w:val="29"/>
          <w:szCs w:val="29"/>
        </w:rPr>
        <w:t>                                         Гушоватий Петро Васильович______________</w:t>
      </w:r>
    </w:p>
    <w:p w:rsidR="00704368" w:rsidRDefault="00704368" w:rsidP="00704368">
      <w:pPr>
        <w:pStyle w:val="ac"/>
        <w:spacing w:before="0" w:beforeAutospacing="0" w:after="120" w:afterAutospacing="0"/>
        <w:ind w:left="360"/>
        <w:jc w:val="center"/>
      </w:pPr>
      <w:r>
        <w:rPr>
          <w:i/>
          <w:iCs/>
          <w:color w:val="000000"/>
          <w:sz w:val="29"/>
          <w:szCs w:val="29"/>
        </w:rPr>
        <w:t>                                                                                        підпис      </w:t>
      </w:r>
    </w:p>
    <w:p w:rsidR="00704368" w:rsidRDefault="00704368" w:rsidP="00704368">
      <w:pPr>
        <w:spacing w:after="240"/>
      </w:pPr>
      <w:r>
        <w:br/>
      </w:r>
    </w:p>
    <w:p w:rsidR="00704368" w:rsidRDefault="00704368" w:rsidP="00704368">
      <w:pPr>
        <w:pStyle w:val="ac"/>
        <w:spacing w:before="0" w:beforeAutospacing="0" w:after="120" w:afterAutospacing="0"/>
        <w:ind w:left="360"/>
        <w:jc w:val="center"/>
      </w:pPr>
      <w:r>
        <w:rPr>
          <w:b/>
          <w:bCs/>
          <w:color w:val="000000"/>
          <w:sz w:val="29"/>
          <w:szCs w:val="29"/>
        </w:rPr>
        <w:t>Дрогобич, 2017</w:t>
      </w:r>
    </w:p>
    <w:p w:rsidR="00704368" w:rsidRDefault="00704368" w:rsidP="00704368">
      <w:pPr>
        <w:pStyle w:val="ac"/>
        <w:spacing w:before="0" w:beforeAutospacing="0" w:after="0" w:afterAutospacing="0"/>
        <w:jc w:val="right"/>
        <w:rPr>
          <w:b/>
          <w:bCs/>
          <w:color w:val="000000"/>
          <w:sz w:val="29"/>
          <w:szCs w:val="29"/>
        </w:rPr>
      </w:pPr>
    </w:p>
    <w:p w:rsidR="00704368" w:rsidRDefault="00704368" w:rsidP="00704368">
      <w:pPr>
        <w:pStyle w:val="ac"/>
        <w:spacing w:before="0" w:beforeAutospacing="0" w:after="0" w:afterAutospacing="0"/>
        <w:jc w:val="right"/>
        <w:rPr>
          <w:b/>
          <w:bCs/>
          <w:color w:val="000000"/>
          <w:sz w:val="29"/>
          <w:szCs w:val="29"/>
        </w:rPr>
      </w:pPr>
    </w:p>
    <w:p w:rsidR="00704368" w:rsidRDefault="00704368" w:rsidP="00704368">
      <w:pPr>
        <w:pStyle w:val="ac"/>
        <w:spacing w:before="0" w:beforeAutospacing="0" w:after="120" w:afterAutospacing="0"/>
        <w:ind w:left="360"/>
        <w:jc w:val="center"/>
        <w:rPr>
          <w:b/>
          <w:bCs/>
          <w:color w:val="000000"/>
        </w:rPr>
      </w:pPr>
    </w:p>
    <w:p w:rsidR="00704368" w:rsidRPr="002D2BE5" w:rsidRDefault="00704368" w:rsidP="00704368">
      <w:pPr>
        <w:pStyle w:val="ac"/>
        <w:spacing w:before="0" w:beforeAutospacing="0" w:after="120" w:afterAutospacing="0"/>
        <w:ind w:left="360"/>
        <w:jc w:val="center"/>
      </w:pPr>
      <w:r w:rsidRPr="002D2BE5">
        <w:rPr>
          <w:b/>
          <w:bCs/>
          <w:color w:val="000000"/>
        </w:rPr>
        <w:lastRenderedPageBreak/>
        <w:t>Дрогобицький державний педагогічний університет імені Івана Франка</w:t>
      </w:r>
    </w:p>
    <w:p w:rsidR="00704368" w:rsidRPr="00704368" w:rsidRDefault="00704368" w:rsidP="00704368">
      <w:pPr>
        <w:rPr>
          <w:lang w:val="ru-RU"/>
        </w:rPr>
      </w:pPr>
    </w:p>
    <w:p w:rsidR="00704368" w:rsidRPr="002D2BE5" w:rsidRDefault="00704368" w:rsidP="00704368">
      <w:pPr>
        <w:pStyle w:val="ac"/>
        <w:spacing w:before="0" w:beforeAutospacing="0" w:after="120" w:afterAutospacing="0"/>
        <w:ind w:left="708"/>
        <w:jc w:val="both"/>
      </w:pPr>
      <w:r w:rsidRPr="002D2BE5">
        <w:rPr>
          <w:color w:val="000000"/>
        </w:rPr>
        <w:t>Зав. кафедрою</w:t>
      </w:r>
    </w:p>
    <w:p w:rsidR="00704368" w:rsidRDefault="00704368" w:rsidP="00704368">
      <w:pPr>
        <w:pStyle w:val="ac"/>
        <w:spacing w:before="0" w:beforeAutospacing="0" w:after="120" w:afterAutospacing="0"/>
        <w:ind w:left="708"/>
        <w:jc w:val="both"/>
      </w:pPr>
      <w:r>
        <w:rPr>
          <w:color w:val="000000"/>
          <w:sz w:val="29"/>
          <w:szCs w:val="29"/>
        </w:rPr>
        <w:t>________________   _______</w:t>
      </w:r>
    </w:p>
    <w:p w:rsidR="00704368" w:rsidRDefault="00704368" w:rsidP="00704368">
      <w:pPr>
        <w:pStyle w:val="ac"/>
        <w:spacing w:before="0" w:beforeAutospacing="0" w:after="120" w:afterAutospacing="0"/>
        <w:ind w:left="283"/>
        <w:jc w:val="both"/>
      </w:pPr>
      <w:r>
        <w:rPr>
          <w:color w:val="000000"/>
          <w:sz w:val="17"/>
          <w:szCs w:val="17"/>
          <w:vertAlign w:val="superscript"/>
        </w:rPr>
        <w:t>                              (</w:t>
      </w:r>
      <w:r w:rsidRPr="002C4460">
        <w:rPr>
          <w:color w:val="000000"/>
          <w:sz w:val="20"/>
          <w:szCs w:val="20"/>
          <w:vertAlign w:val="superscript"/>
        </w:rPr>
        <w:t>підпис</w:t>
      </w:r>
      <w:r>
        <w:rPr>
          <w:color w:val="000000"/>
          <w:sz w:val="17"/>
          <w:szCs w:val="17"/>
          <w:vertAlign w:val="superscript"/>
        </w:rPr>
        <w:t xml:space="preserve">)                                               </w:t>
      </w:r>
      <w:r w:rsidR="002C4460">
        <w:rPr>
          <w:color w:val="000000"/>
          <w:sz w:val="17"/>
          <w:szCs w:val="17"/>
          <w:vertAlign w:val="superscript"/>
          <w:lang w:val="uk-UA"/>
        </w:rPr>
        <w:t xml:space="preserve">                    </w:t>
      </w:r>
      <w:r>
        <w:rPr>
          <w:color w:val="000000"/>
          <w:sz w:val="17"/>
          <w:szCs w:val="17"/>
          <w:vertAlign w:val="superscript"/>
        </w:rPr>
        <w:t>     (</w:t>
      </w:r>
      <w:r w:rsidRPr="002C4460">
        <w:rPr>
          <w:color w:val="000000"/>
          <w:sz w:val="20"/>
          <w:szCs w:val="20"/>
          <w:vertAlign w:val="superscript"/>
        </w:rPr>
        <w:t>дата</w:t>
      </w:r>
      <w:r>
        <w:rPr>
          <w:color w:val="000000"/>
          <w:sz w:val="17"/>
          <w:szCs w:val="17"/>
          <w:vertAlign w:val="superscript"/>
        </w:rPr>
        <w:t>)</w:t>
      </w:r>
    </w:p>
    <w:p w:rsidR="00704368" w:rsidRDefault="00704368" w:rsidP="00704368">
      <w:pPr>
        <w:pStyle w:val="ac"/>
        <w:spacing w:before="0" w:beforeAutospacing="0" w:after="120" w:afterAutospacing="0"/>
        <w:ind w:left="283"/>
        <w:jc w:val="center"/>
      </w:pPr>
      <w:r>
        <w:rPr>
          <w:color w:val="000000"/>
          <w:sz w:val="29"/>
          <w:szCs w:val="29"/>
        </w:rPr>
        <w:t>Завдання</w:t>
      </w:r>
    </w:p>
    <w:p w:rsidR="00704368" w:rsidRDefault="00704368" w:rsidP="00704368">
      <w:pPr>
        <w:pStyle w:val="ac"/>
        <w:spacing w:before="0" w:beforeAutospacing="0" w:after="0" w:afterAutospacing="0"/>
        <w:jc w:val="center"/>
      </w:pPr>
      <w:r>
        <w:rPr>
          <w:b/>
          <w:bCs/>
          <w:color w:val="000000"/>
          <w:sz w:val="29"/>
          <w:szCs w:val="29"/>
        </w:rPr>
        <w:t>на підготовку магістерської роботи</w:t>
      </w:r>
    </w:p>
    <w:p w:rsidR="00704368" w:rsidRPr="00704368" w:rsidRDefault="00704368" w:rsidP="00E6489D">
      <w:pPr>
        <w:ind w:firstLine="709"/>
        <w:jc w:val="center"/>
        <w:rPr>
          <w:b/>
          <w:color w:val="000000"/>
        </w:rPr>
      </w:pPr>
      <w:r w:rsidRPr="00234A30">
        <w:t>Тема</w:t>
      </w:r>
      <w:r>
        <w:t xml:space="preserve"> </w:t>
      </w:r>
      <w:r w:rsidRPr="00704368">
        <w:rPr>
          <w:b/>
          <w:color w:val="000000"/>
        </w:rPr>
        <w:t>ЖАНРОВО-СТИЛЬОВІ МОДЕЛІ У ВОКАЛЬНО-ХОРОВІЙ ТВОРЧОСТІ ГАЛИЦЬКИЙ КОМПОЗИТОРІВ КІНЦЯ ХІХ-ПОЧАТКУ ХХ СТОЛІТТЯ</w:t>
      </w:r>
    </w:p>
    <w:p w:rsidR="00704368" w:rsidRDefault="00704368" w:rsidP="00E6489D">
      <w:pPr>
        <w:spacing w:line="360" w:lineRule="auto"/>
        <w:rPr>
          <w:color w:val="000000"/>
        </w:rPr>
      </w:pPr>
      <w:r>
        <w:rPr>
          <w:color w:val="000000"/>
        </w:rPr>
        <w:t>Керівник______</w:t>
      </w:r>
      <w:r w:rsidR="00E6489D">
        <w:rPr>
          <w:color w:val="000000"/>
          <w:u w:val="single"/>
        </w:rPr>
        <w:t>проф</w:t>
      </w:r>
      <w:r w:rsidRPr="00035D7E">
        <w:rPr>
          <w:color w:val="000000"/>
          <w:u w:val="single"/>
        </w:rPr>
        <w:t>.</w:t>
      </w:r>
      <w:r w:rsidR="00E6489D">
        <w:rPr>
          <w:color w:val="000000"/>
          <w:u w:val="single"/>
        </w:rPr>
        <w:t>Гушоватий П.В.</w:t>
      </w:r>
      <w:r>
        <w:rPr>
          <w:color w:val="000000"/>
        </w:rPr>
        <w:t>____________________________________________</w:t>
      </w:r>
    </w:p>
    <w:p w:rsidR="00704368" w:rsidRDefault="00E6489D" w:rsidP="00704368">
      <w:pPr>
        <w:pStyle w:val="ac"/>
        <w:numPr>
          <w:ilvl w:val="0"/>
          <w:numId w:val="25"/>
        </w:numPr>
        <w:spacing w:before="0" w:beforeAutospacing="0" w:after="0" w:afterAutospacing="0"/>
        <w:ind w:left="0" w:firstLine="0"/>
        <w:textAlignment w:val="baseline"/>
        <w:rPr>
          <w:color w:val="000000"/>
        </w:rPr>
      </w:pPr>
      <w:r>
        <w:rPr>
          <w:color w:val="000000"/>
        </w:rPr>
        <w:t>Студент</w:t>
      </w:r>
      <w:r w:rsidR="00704368">
        <w:rPr>
          <w:color w:val="000000"/>
        </w:rPr>
        <w:t xml:space="preserve"> _</w:t>
      </w:r>
      <w:r>
        <w:rPr>
          <w:color w:val="000000"/>
          <w:lang w:val="uk-UA"/>
        </w:rPr>
        <w:t>Бобітко І.</w:t>
      </w:r>
      <w:r w:rsidR="00704368">
        <w:rPr>
          <w:color w:val="000000"/>
        </w:rPr>
        <w:t>___________________________________________________</w:t>
      </w:r>
    </w:p>
    <w:p w:rsidR="00704368" w:rsidRDefault="00704368" w:rsidP="00704368">
      <w:pPr>
        <w:pStyle w:val="ac"/>
        <w:numPr>
          <w:ilvl w:val="0"/>
          <w:numId w:val="26"/>
        </w:numPr>
        <w:spacing w:before="0" w:beforeAutospacing="0" w:after="0" w:afterAutospacing="0"/>
        <w:ind w:left="1024" w:hanging="360"/>
        <w:jc w:val="both"/>
        <w:textAlignment w:val="baseline"/>
        <w:rPr>
          <w:color w:val="000000"/>
          <w:sz w:val="20"/>
          <w:szCs w:val="20"/>
        </w:rPr>
      </w:pPr>
      <w:r>
        <w:rPr>
          <w:color w:val="000000"/>
          <w:sz w:val="20"/>
          <w:szCs w:val="20"/>
        </w:rPr>
        <w:t>Перелік питань, що підлягають висвітленню у кваліфікаційній роботі:</w:t>
      </w:r>
    </w:p>
    <w:p w:rsidR="00704368" w:rsidRPr="00F61CAB" w:rsidRDefault="00704368" w:rsidP="00704368">
      <w:pPr>
        <w:numPr>
          <w:ilvl w:val="0"/>
          <w:numId w:val="34"/>
        </w:numPr>
        <w:ind w:left="0" w:firstLine="709"/>
        <w:jc w:val="both"/>
      </w:pPr>
      <w:r w:rsidRPr="00F61CAB">
        <w:rPr>
          <w:color w:val="000000"/>
        </w:rPr>
        <w:t>Опрацювати необхідну наукову літературу з предмету дослідження</w:t>
      </w:r>
      <w:r w:rsidRPr="00F61CAB">
        <w:t>;</w:t>
      </w:r>
    </w:p>
    <w:p w:rsidR="00704368" w:rsidRPr="00F61CAB" w:rsidRDefault="00704368" w:rsidP="00704368">
      <w:pPr>
        <w:numPr>
          <w:ilvl w:val="0"/>
          <w:numId w:val="34"/>
        </w:numPr>
        <w:ind w:left="0" w:firstLine="709"/>
        <w:jc w:val="both"/>
      </w:pPr>
      <w:r w:rsidRPr="00F61CAB">
        <w:t>Висвітлити сутність музичного мистецтва як феномену духовного надбання людства;</w:t>
      </w:r>
    </w:p>
    <w:p w:rsidR="00704368" w:rsidRPr="00F61CAB" w:rsidRDefault="00704368" w:rsidP="00704368">
      <w:pPr>
        <w:numPr>
          <w:ilvl w:val="0"/>
          <w:numId w:val="34"/>
        </w:numPr>
        <w:ind w:left="0" w:firstLine="709"/>
        <w:jc w:val="both"/>
      </w:pPr>
      <w:r w:rsidRPr="00F61CAB">
        <w:t>Розглянути найважливіші аспекти реалізації виховної функції музики.</w:t>
      </w:r>
    </w:p>
    <w:p w:rsidR="00704368" w:rsidRPr="00F61CAB" w:rsidRDefault="00704368" w:rsidP="00704368">
      <w:pPr>
        <w:numPr>
          <w:ilvl w:val="0"/>
          <w:numId w:val="34"/>
        </w:numPr>
        <w:tabs>
          <w:tab w:val="num" w:pos="1428"/>
        </w:tabs>
        <w:ind w:left="0" w:firstLine="709"/>
        <w:jc w:val="both"/>
        <w:rPr>
          <w:b/>
          <w:color w:val="000000"/>
          <w:lang w:eastAsia="ru-RU"/>
        </w:rPr>
      </w:pPr>
      <w:r w:rsidRPr="00F61CAB">
        <w:t xml:space="preserve">Окреслити комплексність та </w:t>
      </w:r>
      <w:r>
        <w:t>міждисциплінарність</w:t>
      </w:r>
      <w:r w:rsidRPr="00F61CAB">
        <w:t xml:space="preserve"> мистецького навчання як принципів побудови якісного змісту сучасної освіти;</w:t>
      </w:r>
    </w:p>
    <w:p w:rsidR="00704368" w:rsidRPr="00F61CAB" w:rsidRDefault="00704368" w:rsidP="00704368">
      <w:pPr>
        <w:numPr>
          <w:ilvl w:val="0"/>
          <w:numId w:val="34"/>
        </w:numPr>
        <w:tabs>
          <w:tab w:val="num" w:pos="1428"/>
        </w:tabs>
        <w:ind w:left="0" w:firstLine="709"/>
        <w:jc w:val="both"/>
        <w:rPr>
          <w:b/>
          <w:color w:val="000000"/>
          <w:lang w:eastAsia="ru-RU"/>
        </w:rPr>
      </w:pPr>
      <w:r w:rsidRPr="00F61CAB">
        <w:t>Висвітлити музичне наповнення соціокультурного сьогодення молоді та його виховну функцію.</w:t>
      </w:r>
    </w:p>
    <w:p w:rsidR="00704368" w:rsidRPr="00997AFD" w:rsidRDefault="00704368" w:rsidP="00704368">
      <w:pPr>
        <w:widowControl w:val="0"/>
        <w:autoSpaceDE w:val="0"/>
        <w:autoSpaceDN w:val="0"/>
        <w:adjustRightInd w:val="0"/>
        <w:ind w:left="142" w:firstLine="284"/>
        <w:jc w:val="both"/>
        <w:rPr>
          <w:color w:val="000000"/>
        </w:rPr>
      </w:pPr>
      <w:r w:rsidRPr="00997AFD">
        <w:rPr>
          <w:highlight w:val="white"/>
          <w:u w:val="single"/>
        </w:rPr>
        <w:t>3.</w:t>
      </w:r>
      <w:r w:rsidRPr="00997AFD">
        <w:rPr>
          <w:color w:val="000000"/>
        </w:rPr>
        <w:t xml:space="preserve"> Список рекомендованої літератури </w:t>
      </w:r>
    </w:p>
    <w:p w:rsidR="00704368" w:rsidRPr="00EE3ED5" w:rsidRDefault="00704368" w:rsidP="00704368">
      <w:pPr>
        <w:pStyle w:val="ListParagraph1"/>
        <w:spacing w:after="0" w:line="240" w:lineRule="auto"/>
        <w:ind w:left="0" w:firstLine="284"/>
        <w:jc w:val="both"/>
        <w:rPr>
          <w:rFonts w:ascii="Times New Roman" w:hAnsi="Times New Roman"/>
          <w:u w:val="single"/>
          <w:lang w:val="uk-UA"/>
        </w:rPr>
      </w:pPr>
      <w:r w:rsidRPr="00EE3ED5">
        <w:rPr>
          <w:rFonts w:ascii="Times New Roman" w:hAnsi="Times New Roman"/>
          <w:u w:val="single"/>
          <w:lang w:val="uk-UA"/>
        </w:rPr>
        <w:t>1.Петрочко Ж. Духовні потреби дітей України. Монографія. – К.: Видавничий дім «Калита», 2005. – 108 с.</w:t>
      </w:r>
    </w:p>
    <w:p w:rsidR="00704368" w:rsidRPr="00DB6915" w:rsidRDefault="00704368" w:rsidP="00704368">
      <w:pPr>
        <w:pStyle w:val="ListParagraph1"/>
        <w:spacing w:after="0" w:line="240" w:lineRule="auto"/>
        <w:ind w:left="0" w:firstLine="284"/>
        <w:jc w:val="both"/>
        <w:rPr>
          <w:rFonts w:ascii="Times New Roman" w:hAnsi="Times New Roman"/>
          <w:color w:val="FF0000"/>
          <w:u w:val="single"/>
          <w:lang w:val="uk-UA"/>
        </w:rPr>
      </w:pPr>
      <w:r w:rsidRPr="00EE3ED5">
        <w:rPr>
          <w:rFonts w:ascii="Times New Roman" w:hAnsi="Times New Roman"/>
          <w:u w:val="single"/>
          <w:lang w:val="uk-UA"/>
        </w:rPr>
        <w:t xml:space="preserve">2.Вишневський О. </w:t>
      </w:r>
      <w:r w:rsidRPr="00DB6915">
        <w:rPr>
          <w:rFonts w:ascii="Times New Roman" w:hAnsi="Times New Roman"/>
          <w:color w:val="FF0000"/>
          <w:u w:val="single"/>
          <w:lang w:val="uk-UA"/>
        </w:rPr>
        <w:t>Теоретичні основи сучасної української педагогіки. – Дрогобич: Коло. – 2006. – 326 с.</w:t>
      </w:r>
    </w:p>
    <w:p w:rsidR="00704368" w:rsidRPr="00DB6915" w:rsidRDefault="00704368" w:rsidP="00704368">
      <w:pPr>
        <w:pStyle w:val="ac"/>
        <w:shd w:val="clear" w:color="auto" w:fill="FFFFFF"/>
        <w:spacing w:before="0" w:beforeAutospacing="0" w:after="0" w:afterAutospacing="0"/>
        <w:ind w:firstLine="284"/>
        <w:jc w:val="both"/>
        <w:rPr>
          <w:color w:val="FF0000"/>
          <w:sz w:val="22"/>
          <w:szCs w:val="22"/>
          <w:u w:val="single"/>
          <w:shd w:val="clear" w:color="auto" w:fill="FFFFFF"/>
        </w:rPr>
      </w:pPr>
      <w:r w:rsidRPr="00DB6915">
        <w:rPr>
          <w:iCs/>
          <w:color w:val="FF0000"/>
          <w:sz w:val="22"/>
          <w:szCs w:val="22"/>
          <w:u w:val="single"/>
        </w:rPr>
        <w:t xml:space="preserve">3.Збірник нормативно-правових актів щодо запровадження курсів морально-духовного спрямування у навчально-виховний процес / </w:t>
      </w:r>
      <w:r w:rsidRPr="00DB6915">
        <w:rPr>
          <w:bCs/>
          <w:color w:val="FF0000"/>
          <w:sz w:val="22"/>
          <w:szCs w:val="22"/>
          <w:u w:val="single"/>
        </w:rPr>
        <w:t>упоряд. С.Ніколаєнко, С.Луценко, О.Третьякова. – Суми, 2007. − 57 с.</w:t>
      </w:r>
      <w:r w:rsidRPr="00DB6915">
        <w:rPr>
          <w:color w:val="FF0000"/>
          <w:sz w:val="22"/>
          <w:szCs w:val="22"/>
          <w:u w:val="single"/>
        </w:rPr>
        <w:t xml:space="preserve"> </w:t>
      </w:r>
    </w:p>
    <w:p w:rsidR="00704368" w:rsidRPr="00DB6915" w:rsidRDefault="00704368" w:rsidP="00704368">
      <w:pPr>
        <w:pStyle w:val="ac"/>
        <w:shd w:val="clear" w:color="auto" w:fill="FFFFFF"/>
        <w:spacing w:before="0" w:beforeAutospacing="0" w:after="0" w:afterAutospacing="0"/>
        <w:ind w:firstLine="284"/>
        <w:jc w:val="both"/>
        <w:rPr>
          <w:color w:val="FF0000"/>
          <w:sz w:val="22"/>
          <w:szCs w:val="22"/>
          <w:u w:val="single"/>
          <w:shd w:val="clear" w:color="auto" w:fill="FFFFFF"/>
        </w:rPr>
      </w:pPr>
      <w:r w:rsidRPr="00DB6915">
        <w:rPr>
          <w:color w:val="FF0000"/>
          <w:sz w:val="22"/>
          <w:szCs w:val="22"/>
          <w:highlight w:val="white"/>
          <w:u w:val="single"/>
        </w:rPr>
        <w:t>4.Масол Л. Загальна мистецька освіта: теорія і практика. Монографія. – К.: Промінь, 2006. – 432 с</w:t>
      </w:r>
      <w:r w:rsidRPr="00DB6915">
        <w:rPr>
          <w:b/>
          <w:color w:val="FF0000"/>
          <w:sz w:val="22"/>
          <w:szCs w:val="22"/>
          <w:highlight w:val="white"/>
          <w:u w:val="single"/>
        </w:rPr>
        <w:t>.</w:t>
      </w:r>
    </w:p>
    <w:p w:rsidR="00704368" w:rsidRPr="00ED1409" w:rsidRDefault="00704368" w:rsidP="00704368">
      <w:pPr>
        <w:pStyle w:val="ac"/>
        <w:numPr>
          <w:ilvl w:val="0"/>
          <w:numId w:val="27"/>
        </w:numPr>
        <w:spacing w:before="0" w:beforeAutospacing="0" w:after="200" w:afterAutospacing="0"/>
        <w:jc w:val="both"/>
        <w:textAlignment w:val="baseline"/>
        <w:rPr>
          <w:color w:val="000000"/>
          <w:sz w:val="20"/>
          <w:szCs w:val="20"/>
        </w:rPr>
      </w:pPr>
      <w:r>
        <w:rPr>
          <w:color w:val="000000"/>
          <w:sz w:val="20"/>
          <w:szCs w:val="20"/>
        </w:rPr>
        <w:t>Етапи підготовки роботи ________________________________________________________________</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244"/>
        <w:gridCol w:w="1843"/>
        <w:gridCol w:w="1985"/>
      </w:tblGrid>
      <w:tr w:rsidR="00704368" w:rsidTr="00532A89">
        <w:trPr>
          <w:trHeight w:val="457"/>
        </w:trPr>
        <w:tc>
          <w:tcPr>
            <w:tcW w:w="534" w:type="dxa"/>
            <w:hideMark/>
          </w:tcPr>
          <w:p w:rsidR="00704368" w:rsidRDefault="00704368" w:rsidP="00532A89">
            <w:pPr>
              <w:pStyle w:val="ac"/>
              <w:spacing w:before="0" w:beforeAutospacing="0" w:after="120" w:afterAutospacing="0" w:line="0" w:lineRule="atLeast"/>
              <w:ind w:left="142" w:hanging="142"/>
            </w:pPr>
            <w:r w:rsidRPr="005305FE">
              <w:rPr>
                <w:b/>
                <w:bCs/>
                <w:color w:val="000000"/>
                <w:sz w:val="17"/>
                <w:szCs w:val="17"/>
              </w:rPr>
              <w:t>№</w:t>
            </w:r>
          </w:p>
        </w:tc>
        <w:tc>
          <w:tcPr>
            <w:tcW w:w="5244" w:type="dxa"/>
            <w:hideMark/>
          </w:tcPr>
          <w:p w:rsidR="00704368" w:rsidRDefault="00704368" w:rsidP="00532A89">
            <w:pPr>
              <w:pStyle w:val="ac"/>
              <w:spacing w:before="0" w:beforeAutospacing="0" w:after="120" w:afterAutospacing="0" w:line="0" w:lineRule="atLeast"/>
              <w:ind w:left="283"/>
            </w:pPr>
            <w:r w:rsidRPr="005305FE">
              <w:rPr>
                <w:b/>
                <w:bCs/>
                <w:color w:val="000000"/>
                <w:sz w:val="17"/>
                <w:szCs w:val="17"/>
              </w:rPr>
              <w:t>Назва етапу</w:t>
            </w:r>
          </w:p>
        </w:tc>
        <w:tc>
          <w:tcPr>
            <w:tcW w:w="1843" w:type="dxa"/>
            <w:hideMark/>
          </w:tcPr>
          <w:p w:rsidR="00704368" w:rsidRDefault="00704368" w:rsidP="00532A89">
            <w:pPr>
              <w:pStyle w:val="ac"/>
              <w:spacing w:before="0" w:beforeAutospacing="0" w:after="120" w:afterAutospacing="0" w:line="0" w:lineRule="atLeast"/>
              <w:ind w:left="283"/>
            </w:pPr>
            <w:r w:rsidRPr="005305FE">
              <w:rPr>
                <w:b/>
                <w:bCs/>
                <w:color w:val="000000"/>
                <w:sz w:val="17"/>
                <w:szCs w:val="17"/>
              </w:rPr>
              <w:t>Термін виконання</w:t>
            </w:r>
          </w:p>
        </w:tc>
        <w:tc>
          <w:tcPr>
            <w:tcW w:w="1985" w:type="dxa"/>
            <w:hideMark/>
          </w:tcPr>
          <w:p w:rsidR="00704368" w:rsidRDefault="00704368" w:rsidP="00532A89">
            <w:pPr>
              <w:pStyle w:val="ac"/>
              <w:spacing w:before="0" w:beforeAutospacing="0" w:after="120" w:afterAutospacing="0" w:line="0" w:lineRule="atLeast"/>
              <w:ind w:left="283"/>
            </w:pPr>
            <w:r w:rsidRPr="005305FE">
              <w:rPr>
                <w:b/>
                <w:bCs/>
                <w:color w:val="000000"/>
                <w:sz w:val="17"/>
                <w:szCs w:val="17"/>
              </w:rPr>
              <w:t>Термін  звіту перед керівником, кафедрою</w:t>
            </w:r>
          </w:p>
        </w:tc>
      </w:tr>
      <w:tr w:rsidR="00704368" w:rsidRPr="005305FE" w:rsidTr="00532A89">
        <w:tc>
          <w:tcPr>
            <w:tcW w:w="534" w:type="dxa"/>
          </w:tcPr>
          <w:p w:rsidR="00704368" w:rsidRPr="005305FE" w:rsidRDefault="00704368" w:rsidP="00532A89">
            <w:pPr>
              <w:pStyle w:val="ac"/>
              <w:spacing w:before="0" w:beforeAutospacing="0" w:after="0" w:afterAutospacing="0"/>
              <w:jc w:val="both"/>
              <w:textAlignment w:val="baseline"/>
              <w:rPr>
                <w:b/>
                <w:color w:val="000000"/>
                <w:sz w:val="20"/>
                <w:szCs w:val="20"/>
              </w:rPr>
            </w:pPr>
            <w:r w:rsidRPr="005305FE">
              <w:rPr>
                <w:b/>
                <w:color w:val="000000"/>
                <w:sz w:val="20"/>
                <w:szCs w:val="20"/>
              </w:rPr>
              <w:t>1</w:t>
            </w:r>
          </w:p>
        </w:tc>
        <w:tc>
          <w:tcPr>
            <w:tcW w:w="5244" w:type="dxa"/>
          </w:tcPr>
          <w:p w:rsidR="00704368" w:rsidRPr="000E4BEF" w:rsidRDefault="00704368" w:rsidP="00532A89">
            <w:pPr>
              <w:pStyle w:val="ac"/>
              <w:spacing w:before="0" w:after="0"/>
              <w:jc w:val="both"/>
              <w:textAlignment w:val="baseline"/>
              <w:rPr>
                <w:color w:val="000000"/>
              </w:rPr>
            </w:pPr>
            <w:r w:rsidRPr="000E4BEF">
              <w:rPr>
                <w:color w:val="000000"/>
                <w:sz w:val="22"/>
                <w:szCs w:val="22"/>
              </w:rPr>
              <w:t xml:space="preserve">Обрання теми, збір бібліографії по темі магістерського дослідження </w:t>
            </w:r>
          </w:p>
        </w:tc>
        <w:tc>
          <w:tcPr>
            <w:tcW w:w="1843" w:type="dxa"/>
          </w:tcPr>
          <w:p w:rsidR="00704368" w:rsidRPr="000E4BEF" w:rsidRDefault="00704368" w:rsidP="00532A89">
            <w:pPr>
              <w:pStyle w:val="ac"/>
              <w:spacing w:before="0" w:after="0"/>
              <w:jc w:val="both"/>
              <w:textAlignment w:val="baseline"/>
              <w:rPr>
                <w:color w:val="000000"/>
              </w:rPr>
            </w:pPr>
            <w:r w:rsidRPr="000E4BEF">
              <w:rPr>
                <w:color w:val="000000"/>
                <w:sz w:val="22"/>
                <w:szCs w:val="22"/>
              </w:rPr>
              <w:t>вересень-жовтень</w:t>
            </w:r>
          </w:p>
        </w:tc>
        <w:tc>
          <w:tcPr>
            <w:tcW w:w="1985" w:type="dxa"/>
          </w:tcPr>
          <w:p w:rsidR="00704368" w:rsidRPr="000E4BEF" w:rsidRDefault="00704368" w:rsidP="00532A89">
            <w:pPr>
              <w:pStyle w:val="ac"/>
              <w:spacing w:before="0" w:after="0"/>
              <w:jc w:val="both"/>
              <w:textAlignment w:val="baseline"/>
              <w:rPr>
                <w:color w:val="000000"/>
              </w:rPr>
            </w:pPr>
            <w:r w:rsidRPr="000E4BEF">
              <w:rPr>
                <w:color w:val="000000"/>
                <w:sz w:val="22"/>
                <w:szCs w:val="22"/>
              </w:rPr>
              <w:t>жовтень, 201</w:t>
            </w:r>
            <w:r>
              <w:rPr>
                <w:color w:val="000000"/>
                <w:sz w:val="22"/>
                <w:szCs w:val="22"/>
              </w:rPr>
              <w:t>5</w:t>
            </w:r>
          </w:p>
        </w:tc>
      </w:tr>
      <w:tr w:rsidR="00704368" w:rsidRPr="005305FE" w:rsidTr="00532A89">
        <w:tc>
          <w:tcPr>
            <w:tcW w:w="534" w:type="dxa"/>
          </w:tcPr>
          <w:p w:rsidR="00704368" w:rsidRPr="005305FE" w:rsidRDefault="00704368" w:rsidP="00532A89">
            <w:pPr>
              <w:pStyle w:val="ac"/>
              <w:spacing w:before="0" w:beforeAutospacing="0" w:after="0" w:afterAutospacing="0"/>
              <w:jc w:val="both"/>
              <w:textAlignment w:val="baseline"/>
              <w:rPr>
                <w:b/>
                <w:color w:val="000000"/>
                <w:sz w:val="20"/>
                <w:szCs w:val="20"/>
              </w:rPr>
            </w:pPr>
            <w:r w:rsidRPr="005305FE">
              <w:rPr>
                <w:b/>
                <w:color w:val="000000"/>
                <w:sz w:val="20"/>
                <w:szCs w:val="20"/>
              </w:rPr>
              <w:t>2</w:t>
            </w:r>
          </w:p>
        </w:tc>
        <w:tc>
          <w:tcPr>
            <w:tcW w:w="5244" w:type="dxa"/>
          </w:tcPr>
          <w:p w:rsidR="00704368" w:rsidRPr="000E4BEF" w:rsidRDefault="00704368" w:rsidP="00532A89">
            <w:pPr>
              <w:pStyle w:val="ac"/>
              <w:spacing w:before="0" w:after="0"/>
              <w:jc w:val="both"/>
              <w:textAlignment w:val="baseline"/>
              <w:rPr>
                <w:color w:val="000000"/>
              </w:rPr>
            </w:pPr>
            <w:r w:rsidRPr="000E4BEF">
              <w:rPr>
                <w:color w:val="000000"/>
                <w:sz w:val="22"/>
                <w:szCs w:val="22"/>
              </w:rPr>
              <w:t>Затвердження теми роботи. Формування завдань дослідження</w:t>
            </w:r>
          </w:p>
        </w:tc>
        <w:tc>
          <w:tcPr>
            <w:tcW w:w="1843" w:type="dxa"/>
          </w:tcPr>
          <w:p w:rsidR="00704368" w:rsidRPr="000E4BEF" w:rsidRDefault="00704368" w:rsidP="00532A89">
            <w:pPr>
              <w:pStyle w:val="ac"/>
              <w:spacing w:before="0" w:after="0"/>
              <w:jc w:val="both"/>
              <w:textAlignment w:val="baseline"/>
              <w:rPr>
                <w:color w:val="000000"/>
              </w:rPr>
            </w:pPr>
            <w:r w:rsidRPr="000E4BEF">
              <w:rPr>
                <w:color w:val="000000"/>
                <w:sz w:val="22"/>
                <w:szCs w:val="22"/>
              </w:rPr>
              <w:t>жовтень</w:t>
            </w:r>
          </w:p>
        </w:tc>
        <w:tc>
          <w:tcPr>
            <w:tcW w:w="1985" w:type="dxa"/>
          </w:tcPr>
          <w:p w:rsidR="00704368" w:rsidRPr="000E4BEF" w:rsidRDefault="00704368" w:rsidP="00532A89">
            <w:pPr>
              <w:pStyle w:val="ac"/>
              <w:spacing w:before="0" w:after="0"/>
              <w:jc w:val="both"/>
              <w:textAlignment w:val="baseline"/>
              <w:rPr>
                <w:color w:val="000000"/>
              </w:rPr>
            </w:pPr>
            <w:r w:rsidRPr="000E4BEF">
              <w:rPr>
                <w:color w:val="000000"/>
                <w:sz w:val="22"/>
                <w:szCs w:val="22"/>
              </w:rPr>
              <w:t>жовтень, 201</w:t>
            </w:r>
            <w:r>
              <w:rPr>
                <w:color w:val="000000"/>
                <w:sz w:val="22"/>
                <w:szCs w:val="22"/>
              </w:rPr>
              <w:t>5</w:t>
            </w:r>
          </w:p>
        </w:tc>
      </w:tr>
      <w:tr w:rsidR="00704368" w:rsidRPr="005305FE" w:rsidTr="00532A89">
        <w:tc>
          <w:tcPr>
            <w:tcW w:w="534" w:type="dxa"/>
          </w:tcPr>
          <w:p w:rsidR="00704368" w:rsidRPr="005305FE" w:rsidRDefault="00704368" w:rsidP="00532A89">
            <w:pPr>
              <w:pStyle w:val="ac"/>
              <w:spacing w:before="0" w:beforeAutospacing="0" w:after="0" w:afterAutospacing="0"/>
              <w:jc w:val="both"/>
              <w:textAlignment w:val="baseline"/>
              <w:rPr>
                <w:b/>
                <w:color w:val="000000"/>
                <w:sz w:val="20"/>
                <w:szCs w:val="20"/>
              </w:rPr>
            </w:pPr>
            <w:r w:rsidRPr="005305FE">
              <w:rPr>
                <w:b/>
                <w:color w:val="000000"/>
                <w:sz w:val="20"/>
                <w:szCs w:val="20"/>
              </w:rPr>
              <w:t>3</w:t>
            </w:r>
          </w:p>
        </w:tc>
        <w:tc>
          <w:tcPr>
            <w:tcW w:w="5244" w:type="dxa"/>
          </w:tcPr>
          <w:p w:rsidR="00704368" w:rsidRPr="000E4BEF" w:rsidRDefault="00704368" w:rsidP="00532A89">
            <w:pPr>
              <w:pStyle w:val="ac"/>
              <w:spacing w:before="0" w:beforeAutospacing="0" w:after="0" w:afterAutospacing="0"/>
              <w:jc w:val="both"/>
              <w:textAlignment w:val="baseline"/>
              <w:rPr>
                <w:color w:val="000000"/>
              </w:rPr>
            </w:pPr>
            <w:r w:rsidRPr="000E4BEF">
              <w:rPr>
                <w:color w:val="000000"/>
                <w:sz w:val="22"/>
                <w:szCs w:val="22"/>
              </w:rPr>
              <w:t>Написання І-го та ІІ-го розділів роботи</w:t>
            </w:r>
          </w:p>
        </w:tc>
        <w:tc>
          <w:tcPr>
            <w:tcW w:w="1843"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листопад2015-травень2016</w:t>
            </w:r>
          </w:p>
        </w:tc>
        <w:tc>
          <w:tcPr>
            <w:tcW w:w="1985"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травень2016</w:t>
            </w:r>
          </w:p>
        </w:tc>
      </w:tr>
      <w:tr w:rsidR="00704368" w:rsidRPr="005305FE" w:rsidTr="00532A89">
        <w:tc>
          <w:tcPr>
            <w:tcW w:w="534" w:type="dxa"/>
          </w:tcPr>
          <w:p w:rsidR="00704368" w:rsidRPr="005305FE" w:rsidRDefault="00704368" w:rsidP="00532A89">
            <w:pPr>
              <w:pStyle w:val="ac"/>
              <w:spacing w:before="0" w:beforeAutospacing="0" w:after="0" w:afterAutospacing="0"/>
              <w:jc w:val="both"/>
              <w:textAlignment w:val="baseline"/>
              <w:rPr>
                <w:b/>
                <w:color w:val="000000"/>
                <w:sz w:val="20"/>
                <w:szCs w:val="20"/>
              </w:rPr>
            </w:pPr>
            <w:r w:rsidRPr="005305FE">
              <w:rPr>
                <w:b/>
                <w:color w:val="000000"/>
                <w:sz w:val="20"/>
                <w:szCs w:val="20"/>
              </w:rPr>
              <w:t>4</w:t>
            </w:r>
          </w:p>
        </w:tc>
        <w:tc>
          <w:tcPr>
            <w:tcW w:w="5244" w:type="dxa"/>
          </w:tcPr>
          <w:p w:rsidR="00704368" w:rsidRPr="000E4BEF" w:rsidRDefault="00704368" w:rsidP="00532A89">
            <w:pPr>
              <w:pStyle w:val="ac"/>
              <w:spacing w:before="0" w:beforeAutospacing="0" w:after="0" w:afterAutospacing="0"/>
              <w:jc w:val="both"/>
              <w:textAlignment w:val="baseline"/>
              <w:rPr>
                <w:color w:val="000000"/>
              </w:rPr>
            </w:pPr>
            <w:r w:rsidRPr="000E4BEF">
              <w:rPr>
                <w:color w:val="000000"/>
                <w:sz w:val="22"/>
                <w:szCs w:val="22"/>
              </w:rPr>
              <w:t>Написання ІІІ-го розділу роботи</w:t>
            </w:r>
          </w:p>
        </w:tc>
        <w:tc>
          <w:tcPr>
            <w:tcW w:w="1843"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травень-жовтень</w:t>
            </w:r>
          </w:p>
        </w:tc>
        <w:tc>
          <w:tcPr>
            <w:tcW w:w="1985"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жовтень</w:t>
            </w:r>
            <w:r w:rsidRPr="000E4BEF">
              <w:rPr>
                <w:color w:val="000000"/>
                <w:sz w:val="22"/>
                <w:szCs w:val="22"/>
              </w:rPr>
              <w:t>, 201</w:t>
            </w:r>
            <w:r>
              <w:rPr>
                <w:color w:val="000000"/>
                <w:sz w:val="22"/>
                <w:szCs w:val="22"/>
              </w:rPr>
              <w:t>6</w:t>
            </w:r>
          </w:p>
        </w:tc>
      </w:tr>
      <w:tr w:rsidR="00704368" w:rsidRPr="005305FE" w:rsidTr="00532A89">
        <w:tc>
          <w:tcPr>
            <w:tcW w:w="534" w:type="dxa"/>
          </w:tcPr>
          <w:p w:rsidR="00704368" w:rsidRPr="005305FE" w:rsidRDefault="00704368" w:rsidP="00532A89">
            <w:pPr>
              <w:pStyle w:val="ac"/>
              <w:spacing w:before="0" w:beforeAutospacing="0" w:after="0" w:afterAutospacing="0"/>
              <w:jc w:val="both"/>
              <w:textAlignment w:val="baseline"/>
              <w:rPr>
                <w:b/>
                <w:color w:val="000000"/>
                <w:sz w:val="20"/>
                <w:szCs w:val="20"/>
              </w:rPr>
            </w:pPr>
            <w:r>
              <w:rPr>
                <w:b/>
                <w:color w:val="000000"/>
                <w:sz w:val="20"/>
                <w:szCs w:val="20"/>
              </w:rPr>
              <w:t>5</w:t>
            </w:r>
          </w:p>
        </w:tc>
        <w:tc>
          <w:tcPr>
            <w:tcW w:w="5244" w:type="dxa"/>
          </w:tcPr>
          <w:p w:rsidR="00704368" w:rsidRPr="000E4BEF" w:rsidRDefault="00704368" w:rsidP="00532A89">
            <w:pPr>
              <w:pStyle w:val="ac"/>
              <w:spacing w:before="0" w:beforeAutospacing="0" w:after="0" w:afterAutospacing="0"/>
              <w:jc w:val="both"/>
              <w:textAlignment w:val="baseline"/>
              <w:rPr>
                <w:color w:val="000000"/>
              </w:rPr>
            </w:pPr>
            <w:r w:rsidRPr="000E4BEF">
              <w:rPr>
                <w:color w:val="000000"/>
              </w:rPr>
              <w:t xml:space="preserve">Підготувати висновки. </w:t>
            </w:r>
          </w:p>
        </w:tc>
        <w:tc>
          <w:tcPr>
            <w:tcW w:w="1843"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листопад</w:t>
            </w:r>
          </w:p>
        </w:tc>
        <w:tc>
          <w:tcPr>
            <w:tcW w:w="1985"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листопад</w:t>
            </w:r>
            <w:r w:rsidRPr="000E4BEF">
              <w:rPr>
                <w:color w:val="000000"/>
                <w:sz w:val="22"/>
                <w:szCs w:val="22"/>
              </w:rPr>
              <w:t>, 201</w:t>
            </w:r>
            <w:r>
              <w:rPr>
                <w:color w:val="000000"/>
                <w:sz w:val="22"/>
                <w:szCs w:val="22"/>
              </w:rPr>
              <w:t>6</w:t>
            </w:r>
          </w:p>
        </w:tc>
      </w:tr>
      <w:tr w:rsidR="00704368" w:rsidRPr="005305FE" w:rsidTr="00532A89">
        <w:tc>
          <w:tcPr>
            <w:tcW w:w="534" w:type="dxa"/>
          </w:tcPr>
          <w:p w:rsidR="00704368" w:rsidRPr="005305FE" w:rsidRDefault="00704368" w:rsidP="00532A89">
            <w:pPr>
              <w:pStyle w:val="ac"/>
              <w:spacing w:before="0" w:beforeAutospacing="0" w:after="0" w:afterAutospacing="0"/>
              <w:jc w:val="both"/>
              <w:textAlignment w:val="baseline"/>
              <w:rPr>
                <w:b/>
                <w:color w:val="000000"/>
                <w:sz w:val="20"/>
                <w:szCs w:val="20"/>
              </w:rPr>
            </w:pPr>
            <w:r>
              <w:rPr>
                <w:b/>
                <w:color w:val="000000"/>
                <w:sz w:val="20"/>
                <w:szCs w:val="20"/>
              </w:rPr>
              <w:t>6</w:t>
            </w:r>
          </w:p>
        </w:tc>
        <w:tc>
          <w:tcPr>
            <w:tcW w:w="5244" w:type="dxa"/>
          </w:tcPr>
          <w:p w:rsidR="00704368" w:rsidRPr="000E4BEF" w:rsidRDefault="00704368" w:rsidP="00532A89">
            <w:pPr>
              <w:pStyle w:val="ac"/>
              <w:spacing w:before="0" w:beforeAutospacing="0" w:after="0" w:afterAutospacing="0"/>
              <w:jc w:val="both"/>
              <w:textAlignment w:val="baseline"/>
              <w:rPr>
                <w:color w:val="000000"/>
              </w:rPr>
            </w:pPr>
            <w:r w:rsidRPr="000E4BEF">
              <w:rPr>
                <w:color w:val="000000"/>
                <w:sz w:val="22"/>
                <w:szCs w:val="22"/>
              </w:rPr>
              <w:t>Оформити магістерське дослідження. Пройти попередній захист. Подати роботу на кафедру.</w:t>
            </w:r>
          </w:p>
        </w:tc>
        <w:tc>
          <w:tcPr>
            <w:tcW w:w="1843"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грудень</w:t>
            </w:r>
          </w:p>
        </w:tc>
        <w:tc>
          <w:tcPr>
            <w:tcW w:w="1985"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грудень</w:t>
            </w:r>
            <w:r w:rsidRPr="000E4BEF">
              <w:rPr>
                <w:color w:val="000000"/>
                <w:sz w:val="22"/>
                <w:szCs w:val="22"/>
              </w:rPr>
              <w:t>, 201</w:t>
            </w:r>
            <w:r>
              <w:rPr>
                <w:color w:val="000000"/>
                <w:sz w:val="22"/>
                <w:szCs w:val="22"/>
              </w:rPr>
              <w:t>6</w:t>
            </w:r>
          </w:p>
        </w:tc>
      </w:tr>
      <w:tr w:rsidR="00704368" w:rsidRPr="005305FE" w:rsidTr="00532A89">
        <w:tc>
          <w:tcPr>
            <w:tcW w:w="534" w:type="dxa"/>
          </w:tcPr>
          <w:p w:rsidR="00704368" w:rsidRPr="005305FE" w:rsidRDefault="00704368" w:rsidP="00532A89">
            <w:pPr>
              <w:pStyle w:val="ac"/>
              <w:spacing w:before="0" w:beforeAutospacing="0" w:after="0" w:afterAutospacing="0"/>
              <w:jc w:val="both"/>
              <w:textAlignment w:val="baseline"/>
              <w:rPr>
                <w:b/>
                <w:color w:val="000000"/>
                <w:sz w:val="20"/>
                <w:szCs w:val="20"/>
              </w:rPr>
            </w:pPr>
            <w:r>
              <w:rPr>
                <w:b/>
                <w:color w:val="000000"/>
                <w:sz w:val="20"/>
                <w:szCs w:val="20"/>
              </w:rPr>
              <w:t>7</w:t>
            </w:r>
          </w:p>
        </w:tc>
        <w:tc>
          <w:tcPr>
            <w:tcW w:w="5244" w:type="dxa"/>
          </w:tcPr>
          <w:p w:rsidR="00704368" w:rsidRPr="000E4BEF" w:rsidRDefault="00704368" w:rsidP="00532A89">
            <w:pPr>
              <w:pStyle w:val="ac"/>
              <w:spacing w:before="0" w:beforeAutospacing="0" w:after="0" w:afterAutospacing="0"/>
              <w:jc w:val="both"/>
              <w:textAlignment w:val="baseline"/>
              <w:rPr>
                <w:color w:val="000000"/>
              </w:rPr>
            </w:pPr>
            <w:r w:rsidRPr="000E4BEF">
              <w:rPr>
                <w:color w:val="000000"/>
                <w:sz w:val="22"/>
                <w:szCs w:val="22"/>
              </w:rPr>
              <w:t>Захистити магістерську роботу.</w:t>
            </w:r>
          </w:p>
        </w:tc>
        <w:tc>
          <w:tcPr>
            <w:tcW w:w="1843"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січень</w:t>
            </w:r>
          </w:p>
        </w:tc>
        <w:tc>
          <w:tcPr>
            <w:tcW w:w="1985" w:type="dxa"/>
          </w:tcPr>
          <w:p w:rsidR="00704368" w:rsidRPr="000E4BEF" w:rsidRDefault="00704368" w:rsidP="00532A89">
            <w:pPr>
              <w:pStyle w:val="ac"/>
              <w:spacing w:before="0" w:beforeAutospacing="0" w:after="0" w:afterAutospacing="0"/>
              <w:jc w:val="both"/>
              <w:textAlignment w:val="baseline"/>
              <w:rPr>
                <w:color w:val="000000"/>
              </w:rPr>
            </w:pPr>
            <w:r>
              <w:rPr>
                <w:color w:val="000000"/>
                <w:sz w:val="22"/>
                <w:szCs w:val="22"/>
              </w:rPr>
              <w:t>січень</w:t>
            </w:r>
            <w:r w:rsidRPr="000E4BEF">
              <w:rPr>
                <w:color w:val="000000"/>
                <w:sz w:val="22"/>
                <w:szCs w:val="22"/>
              </w:rPr>
              <w:t>, 201</w:t>
            </w:r>
            <w:r>
              <w:rPr>
                <w:color w:val="000000"/>
                <w:sz w:val="22"/>
                <w:szCs w:val="22"/>
              </w:rPr>
              <w:t>7</w:t>
            </w:r>
          </w:p>
        </w:tc>
      </w:tr>
    </w:tbl>
    <w:p w:rsidR="00704368" w:rsidRDefault="00704368" w:rsidP="007D3415">
      <w:pPr>
        <w:pStyle w:val="ac"/>
        <w:numPr>
          <w:ilvl w:val="0"/>
          <w:numId w:val="28"/>
        </w:numPr>
        <w:spacing w:before="0" w:beforeAutospacing="0" w:after="0" w:afterAutospacing="0"/>
        <w:jc w:val="right"/>
        <w:textAlignment w:val="baseline"/>
        <w:rPr>
          <w:color w:val="000000"/>
          <w:sz w:val="20"/>
          <w:szCs w:val="20"/>
        </w:rPr>
      </w:pPr>
      <w:r>
        <w:rPr>
          <w:color w:val="000000"/>
          <w:sz w:val="20"/>
          <w:szCs w:val="20"/>
        </w:rPr>
        <w:t>Дата видачі завдання ___________________________________________________________________</w:t>
      </w:r>
    </w:p>
    <w:p w:rsidR="00704368" w:rsidRDefault="00704368" w:rsidP="007D3415">
      <w:pPr>
        <w:pStyle w:val="ac"/>
        <w:numPr>
          <w:ilvl w:val="0"/>
          <w:numId w:val="29"/>
        </w:numPr>
        <w:spacing w:before="0" w:beforeAutospacing="0" w:after="0" w:afterAutospacing="0"/>
        <w:jc w:val="right"/>
        <w:textAlignment w:val="baseline"/>
        <w:rPr>
          <w:color w:val="000000"/>
          <w:sz w:val="20"/>
          <w:szCs w:val="20"/>
        </w:rPr>
      </w:pPr>
      <w:r>
        <w:rPr>
          <w:color w:val="000000"/>
          <w:sz w:val="20"/>
          <w:szCs w:val="20"/>
        </w:rPr>
        <w:t>Термін подачі роботи керівнику ____________________________________________________________</w:t>
      </w:r>
    </w:p>
    <w:p w:rsidR="00704368" w:rsidRPr="00561773" w:rsidRDefault="00704368" w:rsidP="007D3415">
      <w:pPr>
        <w:pStyle w:val="ac"/>
        <w:numPr>
          <w:ilvl w:val="0"/>
          <w:numId w:val="30"/>
        </w:numPr>
        <w:spacing w:before="0" w:beforeAutospacing="0" w:after="0" w:afterAutospacing="0"/>
        <w:jc w:val="right"/>
        <w:textAlignment w:val="baseline"/>
        <w:rPr>
          <w:color w:val="000000"/>
          <w:sz w:val="20"/>
          <w:szCs w:val="20"/>
        </w:rPr>
      </w:pPr>
      <w:r>
        <w:rPr>
          <w:color w:val="000000"/>
          <w:sz w:val="20"/>
          <w:szCs w:val="20"/>
        </w:rPr>
        <w:t>З вимогами до виконання кваліфікаційної роботи і завданням ознайомлений (а) ____________________</w:t>
      </w:r>
    </w:p>
    <w:p w:rsidR="00704368" w:rsidRDefault="00704368" w:rsidP="007D3415">
      <w:pPr>
        <w:pStyle w:val="ac"/>
        <w:spacing w:before="0" w:beforeAutospacing="0" w:after="0" w:afterAutospacing="0"/>
        <w:jc w:val="right"/>
      </w:pPr>
      <w:r>
        <w:rPr>
          <w:color w:val="000000"/>
          <w:sz w:val="20"/>
          <w:szCs w:val="20"/>
        </w:rPr>
        <w:t>(підпис студента)</w:t>
      </w:r>
    </w:p>
    <w:p w:rsidR="00704368" w:rsidRDefault="00704368" w:rsidP="00704368">
      <w:pPr>
        <w:pStyle w:val="ac"/>
        <w:numPr>
          <w:ilvl w:val="0"/>
          <w:numId w:val="31"/>
        </w:numPr>
        <w:spacing w:before="0" w:beforeAutospacing="0" w:after="200" w:afterAutospacing="0"/>
        <w:jc w:val="both"/>
        <w:textAlignment w:val="baseline"/>
        <w:rPr>
          <w:color w:val="000000"/>
          <w:sz w:val="20"/>
          <w:szCs w:val="20"/>
        </w:rPr>
      </w:pPr>
      <w:r>
        <w:rPr>
          <w:color w:val="000000"/>
          <w:sz w:val="20"/>
          <w:szCs w:val="20"/>
        </w:rPr>
        <w:t>Керівник ______________________________________________________________________________</w:t>
      </w:r>
    </w:p>
    <w:p w:rsidR="00DB6915" w:rsidRDefault="00DB6915" w:rsidP="00704368">
      <w:pPr>
        <w:pStyle w:val="ac"/>
        <w:spacing w:before="0" w:beforeAutospacing="0" w:after="0" w:afterAutospacing="0"/>
        <w:jc w:val="center"/>
        <w:rPr>
          <w:b/>
          <w:bCs/>
          <w:color w:val="000000"/>
          <w:sz w:val="28"/>
          <w:szCs w:val="28"/>
          <w:lang w:val="uk-UA"/>
        </w:rPr>
      </w:pPr>
    </w:p>
    <w:p w:rsidR="00704368" w:rsidRPr="00495362" w:rsidRDefault="00704368" w:rsidP="00704368">
      <w:pPr>
        <w:pStyle w:val="ac"/>
        <w:spacing w:before="0" w:beforeAutospacing="0" w:after="0" w:afterAutospacing="0"/>
        <w:jc w:val="center"/>
        <w:rPr>
          <w:b/>
          <w:bCs/>
          <w:color w:val="000000"/>
          <w:sz w:val="28"/>
          <w:szCs w:val="28"/>
        </w:rPr>
      </w:pPr>
      <w:r w:rsidRPr="00495362">
        <w:rPr>
          <w:b/>
          <w:bCs/>
          <w:color w:val="000000"/>
          <w:sz w:val="28"/>
          <w:szCs w:val="28"/>
        </w:rPr>
        <w:t>Захист магістерської роботи</w:t>
      </w:r>
    </w:p>
    <w:p w:rsidR="00704368" w:rsidRPr="00495362" w:rsidRDefault="00704368" w:rsidP="00704368">
      <w:pPr>
        <w:pStyle w:val="ac"/>
        <w:spacing w:before="0" w:beforeAutospacing="0" w:after="0" w:afterAutospacing="0"/>
        <w:jc w:val="center"/>
      </w:pPr>
    </w:p>
    <w:p w:rsidR="00704368" w:rsidRPr="00704368" w:rsidRDefault="00704368" w:rsidP="00704368">
      <w:pPr>
        <w:spacing w:line="360" w:lineRule="auto"/>
        <w:ind w:firstLine="709"/>
        <w:jc w:val="center"/>
        <w:rPr>
          <w:b/>
          <w:color w:val="000000"/>
        </w:rPr>
      </w:pPr>
      <w:r w:rsidRPr="00704368">
        <w:rPr>
          <w:b/>
          <w:color w:val="000000"/>
        </w:rPr>
        <w:t>ЖАНРОВО-СТИЛЬОВІ МОДЕЛІ У ВОКАЛЬНО-ХОРОВІЙ ТВОРЧОСТІ ГАЛИЦЬКИЙ КОМПОЗИТОРІВ КІНЦЯ ХІХ-ПОЧАТКУ ХХ СТОЛІТТЯ</w:t>
      </w:r>
    </w:p>
    <w:p w:rsidR="00704368" w:rsidRDefault="00704368" w:rsidP="00704368">
      <w:pPr>
        <w:pStyle w:val="ac"/>
        <w:spacing w:before="0" w:beforeAutospacing="0" w:after="0" w:afterAutospacing="0"/>
        <w:jc w:val="center"/>
        <w:rPr>
          <w:color w:val="000000"/>
        </w:rPr>
      </w:pPr>
      <w:r>
        <w:rPr>
          <w:color w:val="000000"/>
        </w:rPr>
        <w:t xml:space="preserve"> (тема роботи)</w:t>
      </w:r>
    </w:p>
    <w:p w:rsidR="00704368" w:rsidRPr="00EE3ED5" w:rsidRDefault="00704368" w:rsidP="00704368">
      <w:pPr>
        <w:pStyle w:val="ac"/>
        <w:spacing w:before="0" w:beforeAutospacing="0" w:after="0" w:afterAutospacing="0"/>
        <w:jc w:val="center"/>
      </w:pPr>
    </w:p>
    <w:p w:rsidR="00704368" w:rsidRPr="0011354E" w:rsidRDefault="00704368" w:rsidP="00704368">
      <w:pPr>
        <w:jc w:val="both"/>
      </w:pPr>
      <w:r w:rsidRPr="0011354E">
        <w:t>Оцінка за стобальною шкалою: _____________________________</w:t>
      </w:r>
    </w:p>
    <w:p w:rsidR="00704368" w:rsidRPr="0011354E" w:rsidRDefault="00704368" w:rsidP="00704368">
      <w:pPr>
        <w:jc w:val="both"/>
      </w:pPr>
      <w:r w:rsidRPr="0011354E">
        <w:t>Оцінка за національною чотирибальною шкалою: __________________________________</w:t>
      </w:r>
    </w:p>
    <w:p w:rsidR="00704368" w:rsidRDefault="00704368" w:rsidP="00704368">
      <w:pPr>
        <w:pStyle w:val="ac"/>
        <w:spacing w:before="0" w:beforeAutospacing="0" w:after="0" w:afterAutospacing="0" w:line="360" w:lineRule="auto"/>
        <w:jc w:val="center"/>
      </w:pPr>
      <w:r>
        <w:rPr>
          <w:color w:val="000000"/>
        </w:rPr>
        <w:t>Коротка мотивація захисту:</w:t>
      </w:r>
    </w:p>
    <w:p w:rsidR="00704368" w:rsidRPr="00C078A7" w:rsidRDefault="00704368" w:rsidP="00704368">
      <w:pPr>
        <w:pStyle w:val="ac"/>
        <w:spacing w:before="0" w:beforeAutospacing="0" w:after="0" w:afterAutospacing="0" w:line="360" w:lineRule="auto"/>
        <w:jc w:val="both"/>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368" w:rsidRDefault="00704368" w:rsidP="00704368"/>
    <w:p w:rsidR="00704368" w:rsidRDefault="00704368" w:rsidP="00704368">
      <w:pPr>
        <w:pStyle w:val="ac"/>
        <w:spacing w:before="0" w:beforeAutospacing="0" w:after="0" w:afterAutospacing="0"/>
        <w:jc w:val="both"/>
      </w:pPr>
      <w:r>
        <w:rPr>
          <w:color w:val="000000"/>
        </w:rPr>
        <w:t>_________________                          Голова ДЕК_____________     _____________________</w:t>
      </w:r>
    </w:p>
    <w:p w:rsidR="00704368" w:rsidRDefault="00704368" w:rsidP="00704368">
      <w:pPr>
        <w:pStyle w:val="ac"/>
        <w:spacing w:before="0" w:beforeAutospacing="0" w:after="0" w:afterAutospacing="0"/>
        <w:jc w:val="both"/>
      </w:pPr>
      <w:r>
        <w:rPr>
          <w:color w:val="000000"/>
        </w:rPr>
        <w:t xml:space="preserve">          Дата                                                                   підпис                         прізвище, ім’я </w:t>
      </w:r>
    </w:p>
    <w:p w:rsidR="00704368" w:rsidRDefault="00704368" w:rsidP="00704368"/>
    <w:p w:rsidR="00704368" w:rsidRDefault="00704368" w:rsidP="00704368">
      <w:pPr>
        <w:pStyle w:val="ac"/>
        <w:spacing w:before="0" w:beforeAutospacing="0" w:after="0" w:afterAutospacing="0"/>
        <w:jc w:val="both"/>
      </w:pPr>
      <w:r>
        <w:rPr>
          <w:color w:val="000000"/>
        </w:rPr>
        <w:t>                                                          Секретар ДЕК___________     ______________________</w:t>
      </w:r>
    </w:p>
    <w:p w:rsidR="00704368" w:rsidRDefault="00704368" w:rsidP="00704368">
      <w:pPr>
        <w:pStyle w:val="ac"/>
        <w:spacing w:before="0" w:beforeAutospacing="0" w:after="0" w:afterAutospacing="0"/>
        <w:jc w:val="both"/>
      </w:pPr>
      <w:r>
        <w:rPr>
          <w:color w:val="000000"/>
        </w:rPr>
        <w:t>                                                                                     підпис                         прізвище, ім’я   </w:t>
      </w:r>
    </w:p>
    <w:p w:rsidR="00704368" w:rsidRDefault="00704368" w:rsidP="00704368">
      <w:pPr>
        <w:pStyle w:val="normal"/>
        <w:spacing w:line="360" w:lineRule="auto"/>
        <w:jc w:val="center"/>
      </w:pPr>
    </w:p>
    <w:p w:rsidR="00704368" w:rsidRDefault="00704368" w:rsidP="00704368">
      <w:pPr>
        <w:pStyle w:val="normal"/>
        <w:spacing w:line="360" w:lineRule="auto"/>
        <w:jc w:val="center"/>
      </w:pPr>
    </w:p>
    <w:p w:rsidR="00704368" w:rsidRPr="0050796D" w:rsidRDefault="00704368" w:rsidP="00704368">
      <w:pPr>
        <w:spacing w:line="360" w:lineRule="auto"/>
        <w:jc w:val="center"/>
        <w:rPr>
          <w:b/>
          <w:sz w:val="28"/>
          <w:szCs w:val="28"/>
        </w:rPr>
      </w:pPr>
      <w:r>
        <w:rPr>
          <w:b/>
          <w:sz w:val="28"/>
          <w:szCs w:val="28"/>
        </w:rPr>
        <w:br w:type="page"/>
      </w:r>
      <w:r w:rsidRPr="0050796D">
        <w:rPr>
          <w:b/>
          <w:sz w:val="28"/>
          <w:szCs w:val="28"/>
        </w:rPr>
        <w:lastRenderedPageBreak/>
        <w:t>АНОТАЦІЯ</w:t>
      </w:r>
    </w:p>
    <w:p w:rsidR="00704368" w:rsidRPr="002068D2" w:rsidRDefault="00704368" w:rsidP="00704368">
      <w:pPr>
        <w:spacing w:line="360" w:lineRule="auto"/>
        <w:ind w:firstLine="709"/>
        <w:jc w:val="center"/>
        <w:rPr>
          <w:b/>
          <w:color w:val="000000"/>
          <w:sz w:val="28"/>
          <w:szCs w:val="28"/>
        </w:rPr>
      </w:pPr>
      <w:r>
        <w:rPr>
          <w:b/>
          <w:color w:val="000000"/>
          <w:sz w:val="28"/>
          <w:szCs w:val="28"/>
        </w:rPr>
        <w:br w:type="page"/>
      </w:r>
      <w:r w:rsidRPr="002068D2">
        <w:rPr>
          <w:b/>
          <w:color w:val="000000"/>
          <w:sz w:val="28"/>
          <w:szCs w:val="28"/>
        </w:rPr>
        <w:lastRenderedPageBreak/>
        <w:t>ЗМІСТ</w:t>
      </w:r>
    </w:p>
    <w:p w:rsidR="00704368" w:rsidRPr="00404739" w:rsidRDefault="00704368" w:rsidP="00704368">
      <w:pPr>
        <w:spacing w:line="360" w:lineRule="auto"/>
        <w:ind w:firstLine="709"/>
        <w:jc w:val="center"/>
        <w:rPr>
          <w:color w:val="000000"/>
          <w:sz w:val="28"/>
          <w:szCs w:val="28"/>
        </w:rPr>
      </w:pPr>
    </w:p>
    <w:p w:rsidR="00704368" w:rsidRPr="002068D2" w:rsidRDefault="008529D3" w:rsidP="00704368">
      <w:pPr>
        <w:spacing w:line="360" w:lineRule="auto"/>
        <w:ind w:firstLine="709"/>
        <w:rPr>
          <w:b/>
          <w:color w:val="000000"/>
          <w:sz w:val="28"/>
          <w:szCs w:val="28"/>
        </w:rPr>
      </w:pPr>
      <w:r>
        <w:rPr>
          <w:b/>
          <w:color w:val="000000"/>
          <w:sz w:val="28"/>
          <w:szCs w:val="28"/>
        </w:rPr>
        <w:t>ВСТУП</w:t>
      </w:r>
    </w:p>
    <w:p w:rsidR="002C4460" w:rsidRDefault="002C4460" w:rsidP="00704368">
      <w:pPr>
        <w:spacing w:line="360" w:lineRule="auto"/>
        <w:ind w:firstLine="709"/>
        <w:jc w:val="both"/>
        <w:rPr>
          <w:b/>
          <w:color w:val="000000"/>
          <w:sz w:val="28"/>
          <w:szCs w:val="28"/>
          <w:lang w:eastAsia="ru-RU"/>
        </w:rPr>
      </w:pPr>
    </w:p>
    <w:p w:rsidR="00704368" w:rsidRDefault="00704368" w:rsidP="00704368">
      <w:pPr>
        <w:spacing w:line="360" w:lineRule="auto"/>
        <w:ind w:firstLine="709"/>
        <w:jc w:val="both"/>
        <w:rPr>
          <w:b/>
          <w:color w:val="000000"/>
          <w:sz w:val="28"/>
          <w:szCs w:val="28"/>
          <w:lang w:eastAsia="ru-RU"/>
        </w:rPr>
      </w:pPr>
      <w:r w:rsidRPr="00396CC5">
        <w:rPr>
          <w:b/>
          <w:color w:val="000000"/>
          <w:sz w:val="28"/>
          <w:szCs w:val="28"/>
          <w:lang w:eastAsia="ru-RU"/>
        </w:rPr>
        <w:t xml:space="preserve">РОЗДІЛ І. </w:t>
      </w:r>
    </w:p>
    <w:p w:rsidR="00522590" w:rsidRPr="00522590" w:rsidRDefault="00305341" w:rsidP="003C0B01">
      <w:pPr>
        <w:pStyle w:val="ab"/>
        <w:numPr>
          <w:ilvl w:val="0"/>
          <w:numId w:val="38"/>
        </w:numPr>
        <w:shd w:val="clear" w:color="auto" w:fill="FFFFFF"/>
        <w:tabs>
          <w:tab w:val="left" w:leader="dot" w:pos="9396"/>
        </w:tabs>
        <w:spacing w:line="360" w:lineRule="auto"/>
        <w:jc w:val="both"/>
        <w:rPr>
          <w:sz w:val="28"/>
          <w:szCs w:val="28"/>
        </w:rPr>
      </w:pPr>
      <w:r>
        <w:rPr>
          <w:b/>
          <w:sz w:val="32"/>
          <w:szCs w:val="32"/>
        </w:rPr>
        <w:t>Р</w:t>
      </w:r>
      <w:r w:rsidR="00522590" w:rsidRPr="00522590">
        <w:rPr>
          <w:b/>
          <w:sz w:val="32"/>
          <w:szCs w:val="32"/>
        </w:rPr>
        <w:t>озвиток музичної культури в Галичині кінця ХІХ- початку ХХ століття</w:t>
      </w:r>
      <w:r w:rsidR="00994545">
        <w:rPr>
          <w:b/>
          <w:sz w:val="32"/>
          <w:szCs w:val="32"/>
        </w:rPr>
        <w:t xml:space="preserve"> в контексті історичних подій</w:t>
      </w:r>
    </w:p>
    <w:p w:rsidR="00522590" w:rsidRPr="00522590" w:rsidRDefault="00522590" w:rsidP="003C0B01">
      <w:pPr>
        <w:pStyle w:val="ab"/>
        <w:numPr>
          <w:ilvl w:val="0"/>
          <w:numId w:val="38"/>
        </w:numPr>
        <w:shd w:val="clear" w:color="auto" w:fill="FFFFFF"/>
        <w:tabs>
          <w:tab w:val="left" w:leader="dot" w:pos="9396"/>
        </w:tabs>
        <w:spacing w:line="360" w:lineRule="auto"/>
        <w:jc w:val="both"/>
        <w:rPr>
          <w:sz w:val="28"/>
          <w:szCs w:val="28"/>
        </w:rPr>
      </w:pPr>
      <w:r w:rsidRPr="00522590">
        <w:rPr>
          <w:b/>
          <w:sz w:val="28"/>
          <w:szCs w:val="28"/>
        </w:rPr>
        <w:t>ЖАНРОВА МОДЕЛЬ ХОРОВОЇ ОБРОБКИ ТА ЇЇ ФУНКЦІОНУВАННЯ У ХОРОВІЙ ТВОРЧОСТІ</w:t>
      </w:r>
      <w:r w:rsidRPr="00522590">
        <w:rPr>
          <w:sz w:val="28"/>
          <w:szCs w:val="28"/>
        </w:rPr>
        <w:t>.</w:t>
      </w:r>
    </w:p>
    <w:p w:rsidR="00704368" w:rsidRDefault="00704368" w:rsidP="00704368">
      <w:pPr>
        <w:spacing w:line="360" w:lineRule="auto"/>
        <w:ind w:firstLine="709"/>
        <w:rPr>
          <w:color w:val="000000"/>
          <w:sz w:val="28"/>
          <w:szCs w:val="28"/>
          <w:lang w:eastAsia="ru-RU"/>
        </w:rPr>
      </w:pPr>
    </w:p>
    <w:p w:rsidR="00704368" w:rsidRDefault="00704368" w:rsidP="00522590">
      <w:pPr>
        <w:spacing w:line="360" w:lineRule="auto"/>
        <w:ind w:firstLine="709"/>
        <w:rPr>
          <w:b/>
          <w:color w:val="FF0000"/>
          <w:sz w:val="28"/>
          <w:szCs w:val="28"/>
          <w:lang w:eastAsia="ru-RU"/>
        </w:rPr>
      </w:pPr>
      <w:r w:rsidRPr="00703DD6">
        <w:rPr>
          <w:b/>
          <w:color w:val="000000"/>
          <w:sz w:val="28"/>
          <w:szCs w:val="28"/>
          <w:lang w:eastAsia="ru-RU"/>
        </w:rPr>
        <w:t xml:space="preserve">РОЗДІЛ ІІ. </w:t>
      </w:r>
      <w:r w:rsidR="00994545" w:rsidRPr="00994545">
        <w:rPr>
          <w:b/>
          <w:color w:val="FF0000"/>
          <w:sz w:val="28"/>
          <w:szCs w:val="28"/>
          <w:lang w:eastAsia="ru-RU"/>
        </w:rPr>
        <w:t>Жанрово-стильові моделі у вокально-хоровій спадщині композиторів досліджуваного періоду</w:t>
      </w:r>
    </w:p>
    <w:p w:rsidR="008658C8" w:rsidRDefault="008658C8" w:rsidP="00522590">
      <w:pPr>
        <w:spacing w:line="360" w:lineRule="auto"/>
        <w:ind w:firstLine="709"/>
        <w:rPr>
          <w:b/>
          <w:color w:val="FF0000"/>
          <w:sz w:val="28"/>
          <w:szCs w:val="28"/>
          <w:lang w:eastAsia="ru-RU"/>
        </w:rPr>
      </w:pPr>
      <w:r>
        <w:rPr>
          <w:b/>
          <w:color w:val="FF0000"/>
          <w:sz w:val="28"/>
          <w:szCs w:val="28"/>
          <w:lang w:eastAsia="ru-RU"/>
        </w:rPr>
        <w:t>2.1.Денис Січинський</w:t>
      </w:r>
    </w:p>
    <w:p w:rsidR="008658C8" w:rsidRDefault="008658C8" w:rsidP="00522590">
      <w:pPr>
        <w:spacing w:line="360" w:lineRule="auto"/>
        <w:ind w:firstLine="709"/>
        <w:rPr>
          <w:b/>
          <w:color w:val="FF0000"/>
          <w:sz w:val="28"/>
          <w:szCs w:val="28"/>
          <w:lang w:eastAsia="ru-RU"/>
        </w:rPr>
      </w:pPr>
      <w:r>
        <w:rPr>
          <w:b/>
          <w:color w:val="FF0000"/>
          <w:sz w:val="28"/>
          <w:szCs w:val="28"/>
          <w:lang w:eastAsia="ru-RU"/>
        </w:rPr>
        <w:t>2.2.Віктор Матюк</w:t>
      </w:r>
    </w:p>
    <w:p w:rsidR="008658C8" w:rsidRDefault="008658C8" w:rsidP="00522590">
      <w:pPr>
        <w:spacing w:line="360" w:lineRule="auto"/>
        <w:ind w:firstLine="709"/>
        <w:rPr>
          <w:b/>
          <w:color w:val="FF0000"/>
          <w:sz w:val="28"/>
          <w:szCs w:val="28"/>
          <w:lang w:eastAsia="ru-RU"/>
        </w:rPr>
      </w:pPr>
      <w:r>
        <w:rPr>
          <w:b/>
          <w:color w:val="FF0000"/>
          <w:sz w:val="28"/>
          <w:szCs w:val="28"/>
          <w:lang w:eastAsia="ru-RU"/>
        </w:rPr>
        <w:t>2.3.Йосиф Кишакевич</w:t>
      </w:r>
    </w:p>
    <w:p w:rsidR="008658C8" w:rsidRDefault="008658C8" w:rsidP="00522590">
      <w:pPr>
        <w:spacing w:line="360" w:lineRule="auto"/>
        <w:ind w:firstLine="709"/>
        <w:rPr>
          <w:b/>
          <w:color w:val="FF0000"/>
          <w:sz w:val="28"/>
          <w:szCs w:val="28"/>
          <w:lang w:eastAsia="ru-RU"/>
        </w:rPr>
      </w:pPr>
      <w:r>
        <w:rPr>
          <w:b/>
          <w:color w:val="FF0000"/>
          <w:sz w:val="28"/>
          <w:szCs w:val="28"/>
          <w:lang w:eastAsia="ru-RU"/>
        </w:rPr>
        <w:t>2.4.Остап Нижанківський</w:t>
      </w:r>
    </w:p>
    <w:p w:rsidR="008658C8" w:rsidRPr="00994545" w:rsidRDefault="008658C8" w:rsidP="00522590">
      <w:pPr>
        <w:spacing w:line="360" w:lineRule="auto"/>
        <w:ind w:firstLine="709"/>
        <w:rPr>
          <w:b/>
          <w:color w:val="FF0000"/>
          <w:sz w:val="28"/>
          <w:szCs w:val="28"/>
          <w:lang w:eastAsia="ru-RU"/>
        </w:rPr>
      </w:pPr>
      <w:r>
        <w:rPr>
          <w:b/>
          <w:color w:val="FF0000"/>
          <w:sz w:val="28"/>
          <w:szCs w:val="28"/>
          <w:lang w:eastAsia="ru-RU"/>
        </w:rPr>
        <w:t>2.2.Михайло Гайворонський</w:t>
      </w:r>
    </w:p>
    <w:p w:rsidR="008529D3" w:rsidRDefault="008529D3" w:rsidP="008529D3">
      <w:pPr>
        <w:pStyle w:val="ab"/>
        <w:numPr>
          <w:ilvl w:val="1"/>
          <w:numId w:val="38"/>
        </w:numPr>
        <w:shd w:val="clear" w:color="auto" w:fill="FFFFFF"/>
        <w:tabs>
          <w:tab w:val="left" w:leader="dot" w:pos="9396"/>
        </w:tabs>
        <w:spacing w:line="475" w:lineRule="exact"/>
        <w:ind w:right="36"/>
        <w:rPr>
          <w:b/>
          <w:sz w:val="28"/>
          <w:szCs w:val="28"/>
        </w:rPr>
      </w:pPr>
      <w:r w:rsidRPr="008529D3">
        <w:rPr>
          <w:b/>
          <w:sz w:val="28"/>
          <w:szCs w:val="28"/>
        </w:rPr>
        <w:t>Пісенна спадщина М.ГАЙВОРОНСЬКИЙ</w:t>
      </w:r>
    </w:p>
    <w:p w:rsidR="008529D3" w:rsidRDefault="008529D3" w:rsidP="008529D3">
      <w:pPr>
        <w:pStyle w:val="ab"/>
        <w:numPr>
          <w:ilvl w:val="1"/>
          <w:numId w:val="38"/>
        </w:numPr>
        <w:shd w:val="clear" w:color="auto" w:fill="FFFFFF"/>
        <w:tabs>
          <w:tab w:val="left" w:leader="dot" w:pos="9396"/>
        </w:tabs>
        <w:spacing w:line="475" w:lineRule="exact"/>
        <w:ind w:right="36"/>
        <w:rPr>
          <w:b/>
          <w:sz w:val="28"/>
          <w:szCs w:val="28"/>
        </w:rPr>
      </w:pPr>
      <w:r w:rsidRPr="008529D3">
        <w:rPr>
          <w:b/>
          <w:sz w:val="28"/>
          <w:szCs w:val="28"/>
        </w:rPr>
        <w:t>Життя та творчість МАТЮК</w:t>
      </w:r>
    </w:p>
    <w:p w:rsidR="008529D3" w:rsidRPr="008529D3" w:rsidRDefault="008529D3" w:rsidP="008529D3">
      <w:pPr>
        <w:pStyle w:val="ab"/>
        <w:numPr>
          <w:ilvl w:val="1"/>
          <w:numId w:val="38"/>
        </w:numPr>
        <w:shd w:val="clear" w:color="auto" w:fill="FFFFFF"/>
        <w:tabs>
          <w:tab w:val="left" w:leader="dot" w:pos="9396"/>
        </w:tabs>
        <w:spacing w:line="475" w:lineRule="exact"/>
        <w:ind w:right="36"/>
        <w:rPr>
          <w:b/>
          <w:sz w:val="28"/>
          <w:szCs w:val="28"/>
        </w:rPr>
      </w:pPr>
      <w:r w:rsidRPr="008529D3">
        <w:rPr>
          <w:b/>
          <w:sz w:val="28"/>
          <w:szCs w:val="28"/>
        </w:rPr>
        <w:t>ЖАНРОВО - СТИЛЬОВА ПАЛІТРА В ДУХОВНІЙ ТВОРЧОСТІ ЙОСИФА КИШАКЕВИЧА</w:t>
      </w:r>
    </w:p>
    <w:p w:rsidR="00523FC1" w:rsidRDefault="008529D3" w:rsidP="00523FC1">
      <w:pPr>
        <w:pStyle w:val="ab"/>
        <w:numPr>
          <w:ilvl w:val="1"/>
          <w:numId w:val="38"/>
        </w:numPr>
        <w:shd w:val="clear" w:color="auto" w:fill="FFFFFF"/>
        <w:tabs>
          <w:tab w:val="left" w:leader="dot" w:pos="9396"/>
        </w:tabs>
        <w:spacing w:line="475" w:lineRule="exact"/>
        <w:ind w:right="36"/>
        <w:rPr>
          <w:b/>
          <w:sz w:val="28"/>
          <w:szCs w:val="28"/>
        </w:rPr>
      </w:pPr>
      <w:r w:rsidRPr="008529D3">
        <w:rPr>
          <w:b/>
          <w:sz w:val="28"/>
          <w:szCs w:val="28"/>
        </w:rPr>
        <w:t>ЖИТТЄВИЙ ТА ТВОРЧИЙ ШЛЯХ Д.СІЧИНСЬКОГО У КОНТЕКСТІ МУЗЧИНОЇ КУЛЬТУРИ ГАЛИЧИНИ</w:t>
      </w:r>
    </w:p>
    <w:p w:rsidR="008529D3" w:rsidRPr="00523FC1" w:rsidRDefault="008529D3" w:rsidP="00523FC1">
      <w:pPr>
        <w:pStyle w:val="ab"/>
        <w:numPr>
          <w:ilvl w:val="1"/>
          <w:numId w:val="38"/>
        </w:numPr>
        <w:shd w:val="clear" w:color="auto" w:fill="FFFFFF"/>
        <w:tabs>
          <w:tab w:val="left" w:leader="dot" w:pos="9396"/>
        </w:tabs>
        <w:spacing w:line="475" w:lineRule="exact"/>
        <w:ind w:right="36"/>
        <w:rPr>
          <w:b/>
          <w:sz w:val="28"/>
          <w:szCs w:val="28"/>
        </w:rPr>
      </w:pPr>
      <w:r w:rsidRPr="00994545">
        <w:rPr>
          <w:b/>
          <w:color w:val="FF0000"/>
          <w:sz w:val="28"/>
          <w:szCs w:val="28"/>
        </w:rPr>
        <w:t>Народний жанр у творчості</w:t>
      </w:r>
      <w:r w:rsidRPr="00523FC1">
        <w:rPr>
          <w:b/>
          <w:sz w:val="28"/>
          <w:szCs w:val="28"/>
        </w:rPr>
        <w:t xml:space="preserve"> О.НИЖАНКІВСЬКИЙ</w:t>
      </w:r>
    </w:p>
    <w:p w:rsidR="008529D3" w:rsidRPr="00523FC1" w:rsidRDefault="008529D3" w:rsidP="00523FC1">
      <w:pPr>
        <w:pStyle w:val="ab"/>
        <w:shd w:val="clear" w:color="auto" w:fill="FFFFFF"/>
        <w:tabs>
          <w:tab w:val="left" w:leader="dot" w:pos="9396"/>
        </w:tabs>
        <w:spacing w:line="475" w:lineRule="exact"/>
        <w:ind w:left="1170" w:right="36"/>
        <w:rPr>
          <w:b/>
          <w:sz w:val="28"/>
          <w:szCs w:val="28"/>
        </w:rPr>
      </w:pPr>
    </w:p>
    <w:p w:rsidR="00522590" w:rsidRPr="00D714F1" w:rsidRDefault="00522590" w:rsidP="00522590">
      <w:pPr>
        <w:spacing w:line="360" w:lineRule="auto"/>
        <w:ind w:firstLine="709"/>
        <w:rPr>
          <w:b/>
          <w:bCs/>
          <w:color w:val="000000"/>
          <w:sz w:val="28"/>
          <w:szCs w:val="28"/>
        </w:rPr>
      </w:pPr>
    </w:p>
    <w:p w:rsidR="00704368" w:rsidRPr="00C01E7E" w:rsidRDefault="00704368" w:rsidP="00704368">
      <w:pPr>
        <w:spacing w:line="360" w:lineRule="auto"/>
        <w:ind w:firstLine="709"/>
        <w:jc w:val="both"/>
        <w:rPr>
          <w:b/>
          <w:color w:val="000000"/>
          <w:sz w:val="28"/>
          <w:szCs w:val="28"/>
          <w:lang w:eastAsia="ru-RU"/>
        </w:rPr>
      </w:pPr>
      <w:r w:rsidRPr="00C01E7E">
        <w:rPr>
          <w:b/>
          <w:color w:val="000000"/>
          <w:sz w:val="28"/>
          <w:szCs w:val="28"/>
          <w:lang w:eastAsia="ru-RU"/>
        </w:rPr>
        <w:t>ВИСНОВК</w:t>
      </w:r>
      <w:r w:rsidR="00523FC1">
        <w:rPr>
          <w:b/>
          <w:color w:val="000000"/>
          <w:sz w:val="28"/>
          <w:szCs w:val="28"/>
          <w:lang w:eastAsia="ru-RU"/>
        </w:rPr>
        <w:t>И</w:t>
      </w:r>
    </w:p>
    <w:p w:rsidR="00704368" w:rsidRPr="00C01E7E" w:rsidRDefault="00704368" w:rsidP="00704368">
      <w:pPr>
        <w:spacing w:line="360" w:lineRule="auto"/>
        <w:ind w:firstLine="709"/>
        <w:jc w:val="both"/>
        <w:rPr>
          <w:b/>
          <w:color w:val="000000"/>
          <w:sz w:val="28"/>
          <w:szCs w:val="28"/>
          <w:lang w:eastAsia="ru-RU"/>
        </w:rPr>
      </w:pPr>
      <w:r w:rsidRPr="00C01E7E">
        <w:rPr>
          <w:b/>
          <w:color w:val="000000"/>
          <w:sz w:val="28"/>
          <w:szCs w:val="28"/>
          <w:lang w:eastAsia="ru-RU"/>
        </w:rPr>
        <w:t>СПИСОК ВИКОРИСТАНИХ ДЖЕРЕЛ</w:t>
      </w:r>
    </w:p>
    <w:p w:rsidR="00704368" w:rsidRDefault="00704368" w:rsidP="00704368">
      <w:pPr>
        <w:spacing w:line="360" w:lineRule="auto"/>
        <w:ind w:firstLine="709"/>
        <w:jc w:val="center"/>
        <w:rPr>
          <w:b/>
          <w:sz w:val="28"/>
          <w:szCs w:val="28"/>
        </w:rPr>
      </w:pPr>
      <w:r>
        <w:rPr>
          <w:b/>
          <w:sz w:val="28"/>
          <w:szCs w:val="28"/>
        </w:rPr>
        <w:br w:type="page"/>
      </w:r>
      <w:r w:rsidRPr="000357F4">
        <w:rPr>
          <w:b/>
          <w:sz w:val="28"/>
          <w:szCs w:val="28"/>
        </w:rPr>
        <w:lastRenderedPageBreak/>
        <w:t>Вступ</w:t>
      </w:r>
    </w:p>
    <w:p w:rsidR="00704368" w:rsidRDefault="00704368" w:rsidP="00704368">
      <w:pPr>
        <w:spacing w:line="360" w:lineRule="auto"/>
        <w:ind w:firstLine="709"/>
        <w:jc w:val="both"/>
        <w:rPr>
          <w:b/>
          <w:bCs/>
          <w:sz w:val="28"/>
          <w:szCs w:val="28"/>
        </w:rPr>
      </w:pPr>
      <w:r w:rsidRPr="00EF4928">
        <w:rPr>
          <w:b/>
          <w:bCs/>
          <w:sz w:val="28"/>
          <w:szCs w:val="28"/>
        </w:rPr>
        <w:t xml:space="preserve">Актуальність теми дослідження. </w:t>
      </w:r>
    </w:p>
    <w:p w:rsidR="00DA1E67" w:rsidRDefault="00DA1E67" w:rsidP="00DA1E67">
      <w:pPr>
        <w:spacing w:line="360" w:lineRule="auto"/>
        <w:ind w:firstLine="709"/>
        <w:jc w:val="both"/>
        <w:rPr>
          <w:color w:val="000000"/>
          <w:sz w:val="28"/>
          <w:szCs w:val="28"/>
        </w:rPr>
      </w:pPr>
      <w:r>
        <w:rPr>
          <w:color w:val="000000"/>
          <w:sz w:val="28"/>
          <w:szCs w:val="28"/>
        </w:rPr>
        <w:t>Кінець XIX – початок ХХ століття</w:t>
      </w:r>
      <w:r w:rsidRPr="00DA1E67">
        <w:rPr>
          <w:color w:val="000000"/>
          <w:sz w:val="28"/>
          <w:szCs w:val="28"/>
        </w:rPr>
        <w:t xml:space="preserve"> в історії української музики чітко окреслюється як важливий етап, позначений появою нових форм музичного спілкування, зокрема хорового виконавства, та становленням концертної хорової композиції.</w:t>
      </w:r>
    </w:p>
    <w:p w:rsidR="00DA1E67" w:rsidRPr="00DA1E67" w:rsidRDefault="00DA1E67" w:rsidP="00DA1E67">
      <w:pPr>
        <w:spacing w:line="360" w:lineRule="auto"/>
        <w:ind w:firstLine="709"/>
        <w:jc w:val="both"/>
        <w:rPr>
          <w:color w:val="000000"/>
          <w:sz w:val="28"/>
          <w:szCs w:val="28"/>
          <w:lang w:eastAsia="ru-RU"/>
        </w:rPr>
      </w:pPr>
      <w:r w:rsidRPr="00F2707A">
        <w:rPr>
          <w:sz w:val="28"/>
          <w:szCs w:val="28"/>
        </w:rPr>
        <w:t>Музична культура Галичини є однією із складових частин історії української культури. Період початку</w:t>
      </w:r>
      <w:r w:rsidR="00523FC1">
        <w:rPr>
          <w:sz w:val="28"/>
          <w:szCs w:val="28"/>
        </w:rPr>
        <w:t xml:space="preserve"> ХІХ і першої половини ХХ столітт</w:t>
      </w:r>
      <w:bookmarkStart w:id="0" w:name="_GoBack"/>
      <w:bookmarkEnd w:id="0"/>
      <w:r w:rsidRPr="00F2707A">
        <w:rPr>
          <w:sz w:val="28"/>
          <w:szCs w:val="28"/>
        </w:rPr>
        <w:t>я становить цілу епоху в розвитку не тільки української музики, але й системи музичного виховання. Вона характеризується загальним піднесенням національної духовності, становленням і зміцненням культури взагалі</w:t>
      </w:r>
      <w:r>
        <w:rPr>
          <w:sz w:val="28"/>
          <w:szCs w:val="28"/>
        </w:rPr>
        <w:t>.</w:t>
      </w:r>
    </w:p>
    <w:p w:rsidR="00DA1E67" w:rsidRDefault="00DA1E67" w:rsidP="00DA1E67">
      <w:pPr>
        <w:spacing w:line="360" w:lineRule="auto"/>
        <w:ind w:firstLine="709"/>
        <w:jc w:val="both"/>
        <w:rPr>
          <w:color w:val="000000"/>
          <w:sz w:val="28"/>
          <w:szCs w:val="28"/>
        </w:rPr>
      </w:pPr>
      <w:r w:rsidRPr="00DA1E67">
        <w:rPr>
          <w:color w:val="000000"/>
          <w:sz w:val="28"/>
          <w:szCs w:val="28"/>
        </w:rPr>
        <w:t>В складних історичних обставинах розвитку культури на західноукраїнських землях суспільну функцію хорової музики важко переоцінити. Вона належала до тих чинників, що допомагали прогресивній громадськості протидіяти політичному курсові урядової верхівки на спольщення чи понімечення українського населення, надто ж його інтелігенції, вона сприяла консолідації демократичних сил суспільства, лишалася патріотично-виховним засобом у сфері шкільництва і важливим каналом спілкування з найширшими колами суспільства</w:t>
      </w:r>
      <w:r>
        <w:rPr>
          <w:color w:val="000000"/>
          <w:sz w:val="28"/>
          <w:szCs w:val="28"/>
        </w:rPr>
        <w:t>.</w:t>
      </w:r>
    </w:p>
    <w:p w:rsidR="00DA1E67" w:rsidRDefault="00DA1E67" w:rsidP="00DA1E67">
      <w:pPr>
        <w:spacing w:line="360" w:lineRule="auto"/>
        <w:ind w:firstLine="426"/>
        <w:jc w:val="both"/>
        <w:rPr>
          <w:sz w:val="28"/>
          <w:szCs w:val="28"/>
        </w:rPr>
      </w:pPr>
      <w:r w:rsidRPr="00F3373B">
        <w:rPr>
          <w:sz w:val="28"/>
          <w:szCs w:val="28"/>
        </w:rPr>
        <w:t>Не можна говорити про розвиток сучасної музичної культури, забуваючи про перших композиторів-аматорів та професіоналів, які були першопрохідниками в цій царині. Хоча їхня творчість і починалась з домашнього, сімейного музикування, все ж вона стала поштовхом до розвитку професіональної музичної діяльності, до публічних виступів.</w:t>
      </w:r>
    </w:p>
    <w:p w:rsidR="00DA1E67" w:rsidRPr="00FF7454" w:rsidRDefault="00DA1E67" w:rsidP="00DA1E67">
      <w:pPr>
        <w:spacing w:line="360" w:lineRule="auto"/>
        <w:ind w:firstLine="426"/>
        <w:jc w:val="both"/>
        <w:rPr>
          <w:sz w:val="28"/>
          <w:szCs w:val="28"/>
        </w:rPr>
      </w:pPr>
      <w:r w:rsidRPr="00FF7454">
        <w:rPr>
          <w:sz w:val="28"/>
          <w:szCs w:val="28"/>
        </w:rPr>
        <w:t>Розвиток музичного мистецтва на Галичині порубіжжя ХІХ–ХХ століть був позначений високим рівнем мистецького осягнення життєвих реалій, розмаїттям естетичних систем, художніх моделей світу, розлогим спектром стильових напрямів, течій, жанрових утворень, репрезентованих більш чи менш відомими нині письменниками. Однак дотепер залишаються постаті, які очікують на кваліфіковане фахове поцінування свого доробку.</w:t>
      </w:r>
    </w:p>
    <w:p w:rsidR="00DA1E67" w:rsidRDefault="00DA1E67" w:rsidP="00522590">
      <w:pPr>
        <w:spacing w:line="360" w:lineRule="auto"/>
        <w:ind w:firstLine="709"/>
        <w:jc w:val="both"/>
        <w:rPr>
          <w:sz w:val="28"/>
          <w:szCs w:val="28"/>
        </w:rPr>
      </w:pPr>
      <w:r>
        <w:rPr>
          <w:sz w:val="28"/>
          <w:szCs w:val="28"/>
        </w:rPr>
        <w:lastRenderedPageBreak/>
        <w:t>Творча спадщина західноукраїнських композиторів кінця ХІХ</w:t>
      </w:r>
      <w:r w:rsidR="00305341">
        <w:rPr>
          <w:sz w:val="28"/>
          <w:szCs w:val="28"/>
        </w:rPr>
        <w:t xml:space="preserve"> –</w:t>
      </w:r>
      <w:r>
        <w:rPr>
          <w:sz w:val="28"/>
          <w:szCs w:val="28"/>
        </w:rPr>
        <w:t xml:space="preserve"> початку</w:t>
      </w:r>
      <w:r w:rsidR="00305341">
        <w:rPr>
          <w:sz w:val="28"/>
          <w:szCs w:val="28"/>
        </w:rPr>
        <w:t xml:space="preserve"> </w:t>
      </w:r>
      <w:r>
        <w:rPr>
          <w:sz w:val="28"/>
          <w:szCs w:val="28"/>
        </w:rPr>
        <w:t>ХХ століття, що в окремих  жанрах, передусім хоровому, досягла високого рівня професіональної майстерності, стала цінним надбанням української музичної культури. Щоправда деякі повноцінні і цікаві твори митців, були несправедливо забуті, проте ці композиції, глибоко народні, сповненні теплоти і щирості музичного виразу, цілком заслуговують на те, щоб стати надбанням та відкриттям для нашої культури.</w:t>
      </w:r>
    </w:p>
    <w:p w:rsidR="00522590" w:rsidRPr="00305341" w:rsidRDefault="00522590" w:rsidP="00522590">
      <w:pPr>
        <w:spacing w:line="360" w:lineRule="auto"/>
        <w:ind w:firstLine="720"/>
        <w:jc w:val="both"/>
        <w:rPr>
          <w:sz w:val="28"/>
          <w:szCs w:val="28"/>
        </w:rPr>
      </w:pPr>
      <w:r w:rsidRPr="00522590">
        <w:rPr>
          <w:sz w:val="28"/>
          <w:szCs w:val="28"/>
        </w:rPr>
        <w:t xml:space="preserve">Історія музичного мистецтва України виявляє культуротворче значення хорової галузі в становленні національної музики. Стародавні українські співочі традиції завжди вражали іноземців досконалою майстерністю, вишуканістю та безмежною щирістю виконавства. Злети професійного музичного мистецтва, як відомо, пов’язані з жанрами хорового співу, що дає підставу вважати </w:t>
      </w:r>
      <w:r w:rsidRPr="00305341">
        <w:rPr>
          <w:iCs/>
          <w:sz w:val="28"/>
          <w:szCs w:val="28"/>
        </w:rPr>
        <w:t>хорову культуру однією з жанрових домінант української музики.</w:t>
      </w:r>
    </w:p>
    <w:p w:rsidR="00522590" w:rsidRDefault="00522590" w:rsidP="00522590">
      <w:pPr>
        <w:spacing w:line="360" w:lineRule="auto"/>
        <w:ind w:firstLine="720"/>
        <w:jc w:val="both"/>
        <w:rPr>
          <w:sz w:val="28"/>
          <w:szCs w:val="28"/>
        </w:rPr>
      </w:pPr>
      <w:r w:rsidRPr="00522590">
        <w:rPr>
          <w:sz w:val="28"/>
          <w:szCs w:val="28"/>
        </w:rPr>
        <w:t>Різні культури напрацьовують власну систему музичних жанрів, відповідних до їх національної ментальності. Такими  в традиції української музики були і є вокально-хорові жанри – народна пісня та духовна музика християнської традиції. Для української нації, що всі свої переживання та душевні пориви вкладала в пісні та ритуальний спів, що зберегла свою міфологію та космогонічні уявлення в піснях, є природним формування національно-самобутніх жанрів саме в хоровому мистецтві.</w:t>
      </w:r>
    </w:p>
    <w:p w:rsidR="00DA1E67" w:rsidRPr="00DA1E67" w:rsidRDefault="00DA1E67" w:rsidP="00DA1E67">
      <w:pPr>
        <w:spacing w:line="360" w:lineRule="auto"/>
        <w:ind w:firstLine="709"/>
        <w:jc w:val="both"/>
        <w:rPr>
          <w:noProof/>
          <w:sz w:val="28"/>
          <w:szCs w:val="28"/>
        </w:rPr>
      </w:pPr>
      <w:r w:rsidRPr="00DA1E67">
        <w:rPr>
          <w:noProof/>
          <w:sz w:val="28"/>
          <w:szCs w:val="28"/>
        </w:rPr>
        <w:t>Дещо збагатилося вивчення галицької музичної культури за останні роки. В ряді праць, статтях, біо-бібліографічних словниках і енциклопедичних довідниках з питань розвитку музичного мистецтва в Західній Україні знайшла своє відображення особливості хорового письма та їх жанрово-стильові особливості у творчості композиторів. Уваги заслуговують публікації, написані І.Бермес [3]; С.Івасейко [42], [43]; П.Ме</w:t>
      </w:r>
      <w:r w:rsidR="00994545">
        <w:rPr>
          <w:noProof/>
          <w:sz w:val="28"/>
          <w:szCs w:val="28"/>
        </w:rPr>
        <w:t>дведиком [79]; Я.Михальчишини</w:t>
      </w:r>
      <w:r w:rsidRPr="00DA1E67">
        <w:rPr>
          <w:noProof/>
          <w:sz w:val="28"/>
          <w:szCs w:val="28"/>
        </w:rPr>
        <w:t>м [80]; С.Проциком [96]; Р.Сов’яком [101]; Л.Філоненком [105]; І.Фрайтом [106], [107], [108], [109], [110]; М.Черепанином[116]; Ю.Ясиновським[120]. Проте наявні публікації повністю не розкривають всі аспекти діяльності композиторів.</w:t>
      </w:r>
    </w:p>
    <w:p w:rsidR="00704368" w:rsidRDefault="00704368" w:rsidP="00704368">
      <w:pPr>
        <w:shd w:val="clear" w:color="auto" w:fill="FFFFFF"/>
        <w:autoSpaceDE w:val="0"/>
        <w:autoSpaceDN w:val="0"/>
        <w:adjustRightInd w:val="0"/>
        <w:spacing w:line="360" w:lineRule="auto"/>
        <w:ind w:firstLine="709"/>
        <w:jc w:val="both"/>
        <w:rPr>
          <w:color w:val="000000"/>
          <w:sz w:val="28"/>
          <w:szCs w:val="28"/>
          <w:lang w:eastAsia="ru-RU"/>
        </w:rPr>
      </w:pPr>
      <w:r w:rsidRPr="00F34F4A">
        <w:rPr>
          <w:b/>
          <w:sz w:val="28"/>
          <w:szCs w:val="28"/>
        </w:rPr>
        <w:lastRenderedPageBreak/>
        <w:t>Мета</w:t>
      </w:r>
      <w:r w:rsidRPr="00F34F4A">
        <w:rPr>
          <w:sz w:val="28"/>
          <w:szCs w:val="28"/>
        </w:rPr>
        <w:t xml:space="preserve"> роботи </w:t>
      </w:r>
      <w:r>
        <w:rPr>
          <w:sz w:val="28"/>
          <w:szCs w:val="28"/>
        </w:rPr>
        <w:t>полягає в</w:t>
      </w:r>
      <w:r w:rsidRPr="00F34F4A">
        <w:rPr>
          <w:sz w:val="28"/>
          <w:szCs w:val="28"/>
        </w:rPr>
        <w:t xml:space="preserve"> обґрунтува</w:t>
      </w:r>
      <w:r>
        <w:rPr>
          <w:sz w:val="28"/>
          <w:szCs w:val="28"/>
        </w:rPr>
        <w:t>ні</w:t>
      </w:r>
      <w:r w:rsidRPr="00F34F4A">
        <w:rPr>
          <w:sz w:val="28"/>
          <w:szCs w:val="28"/>
        </w:rPr>
        <w:t xml:space="preserve"> </w:t>
      </w:r>
      <w:r w:rsidR="00522590">
        <w:rPr>
          <w:sz w:val="28"/>
          <w:szCs w:val="28"/>
        </w:rPr>
        <w:t>та виокремленні жанрово стильових моделей у вокально-хоровій творчості галицьких композиторів періоду кінця ХІХ – початку ХХ століття</w:t>
      </w:r>
      <w:r>
        <w:rPr>
          <w:color w:val="000000"/>
          <w:sz w:val="28"/>
          <w:szCs w:val="28"/>
          <w:lang w:eastAsia="ru-RU"/>
        </w:rPr>
        <w:t>.</w:t>
      </w:r>
    </w:p>
    <w:p w:rsidR="00DF357C" w:rsidRDefault="00DF357C" w:rsidP="00704368">
      <w:pPr>
        <w:shd w:val="clear" w:color="auto" w:fill="FFFFFF"/>
        <w:autoSpaceDE w:val="0"/>
        <w:autoSpaceDN w:val="0"/>
        <w:adjustRightInd w:val="0"/>
        <w:spacing w:line="360" w:lineRule="auto"/>
        <w:ind w:firstLine="709"/>
        <w:jc w:val="both"/>
        <w:rPr>
          <w:color w:val="000000"/>
          <w:sz w:val="28"/>
          <w:szCs w:val="28"/>
          <w:lang w:eastAsia="ru-RU"/>
        </w:rPr>
      </w:pPr>
      <w:r w:rsidRPr="00DF357C">
        <w:rPr>
          <w:b/>
          <w:color w:val="000000"/>
          <w:sz w:val="28"/>
          <w:szCs w:val="28"/>
          <w:lang w:eastAsia="ru-RU"/>
        </w:rPr>
        <w:t>Об’єкт</w:t>
      </w:r>
      <w:r>
        <w:rPr>
          <w:color w:val="000000"/>
          <w:sz w:val="28"/>
          <w:szCs w:val="28"/>
          <w:lang w:eastAsia="ru-RU"/>
        </w:rPr>
        <w:t xml:space="preserve"> дослідження ‒ вокально-хорова творчість композиторів Галичини  кінця ХІХ ‒ початку ХХ сто</w:t>
      </w:r>
      <w:r w:rsidR="00305341">
        <w:rPr>
          <w:color w:val="000000"/>
          <w:sz w:val="28"/>
          <w:szCs w:val="28"/>
          <w:lang w:eastAsia="ru-RU"/>
        </w:rPr>
        <w:t>літт</w:t>
      </w:r>
      <w:r>
        <w:rPr>
          <w:color w:val="000000"/>
          <w:sz w:val="28"/>
          <w:szCs w:val="28"/>
          <w:lang w:eastAsia="ru-RU"/>
        </w:rPr>
        <w:t>я;</w:t>
      </w:r>
    </w:p>
    <w:p w:rsidR="00DF357C" w:rsidRPr="002306E3" w:rsidRDefault="00DF357C" w:rsidP="00704368">
      <w:pPr>
        <w:shd w:val="clear" w:color="auto" w:fill="FFFFFF"/>
        <w:autoSpaceDE w:val="0"/>
        <w:autoSpaceDN w:val="0"/>
        <w:adjustRightInd w:val="0"/>
        <w:spacing w:line="360" w:lineRule="auto"/>
        <w:ind w:firstLine="709"/>
        <w:jc w:val="both"/>
        <w:rPr>
          <w:sz w:val="28"/>
          <w:szCs w:val="28"/>
        </w:rPr>
      </w:pPr>
      <w:r w:rsidRPr="00DF357C">
        <w:rPr>
          <w:b/>
          <w:color w:val="000000"/>
          <w:sz w:val="28"/>
          <w:szCs w:val="28"/>
          <w:lang w:eastAsia="ru-RU"/>
        </w:rPr>
        <w:t>Предмет</w:t>
      </w:r>
      <w:r>
        <w:rPr>
          <w:color w:val="000000"/>
          <w:sz w:val="28"/>
          <w:szCs w:val="28"/>
          <w:lang w:eastAsia="ru-RU"/>
        </w:rPr>
        <w:t xml:space="preserve"> дослідження ‒ жанрово-стильові моделі у творчості галицьких композиторів досліджуваного періоду.</w:t>
      </w:r>
    </w:p>
    <w:p w:rsidR="00704368" w:rsidRPr="00522590" w:rsidRDefault="00704368" w:rsidP="00704368">
      <w:pPr>
        <w:spacing w:line="360" w:lineRule="auto"/>
        <w:ind w:firstLine="709"/>
        <w:jc w:val="both"/>
        <w:rPr>
          <w:sz w:val="28"/>
          <w:szCs w:val="28"/>
          <w:highlight w:val="yellow"/>
        </w:rPr>
      </w:pPr>
      <w:r w:rsidRPr="00522590">
        <w:rPr>
          <w:sz w:val="28"/>
          <w:szCs w:val="28"/>
          <w:highlight w:val="yellow"/>
        </w:rPr>
        <w:t xml:space="preserve">Поставлені цілі визначили ряд основних </w:t>
      </w:r>
      <w:r w:rsidRPr="00522590">
        <w:rPr>
          <w:b/>
          <w:sz w:val="28"/>
          <w:szCs w:val="28"/>
          <w:highlight w:val="yellow"/>
        </w:rPr>
        <w:t xml:space="preserve">завдань </w:t>
      </w:r>
      <w:r w:rsidRPr="00522590">
        <w:rPr>
          <w:sz w:val="28"/>
          <w:szCs w:val="28"/>
          <w:highlight w:val="yellow"/>
        </w:rPr>
        <w:t>магістерського дослідження:</w:t>
      </w:r>
    </w:p>
    <w:p w:rsidR="00704368" w:rsidRDefault="00704368" w:rsidP="00704368">
      <w:pPr>
        <w:spacing w:line="360" w:lineRule="auto"/>
        <w:ind w:firstLine="709"/>
        <w:jc w:val="both"/>
        <w:rPr>
          <w:sz w:val="28"/>
          <w:szCs w:val="28"/>
          <w:highlight w:val="yellow"/>
        </w:rPr>
      </w:pPr>
      <w:r w:rsidRPr="00522590">
        <w:rPr>
          <w:color w:val="000000"/>
          <w:sz w:val="28"/>
          <w:szCs w:val="28"/>
          <w:highlight w:val="yellow"/>
        </w:rPr>
        <w:t>1.Опрацювати необхідну наукову літературу з предмету дослідження</w:t>
      </w:r>
      <w:r w:rsidRPr="00522590">
        <w:rPr>
          <w:sz w:val="28"/>
          <w:szCs w:val="28"/>
          <w:highlight w:val="yellow"/>
        </w:rPr>
        <w:t>;</w:t>
      </w:r>
    </w:p>
    <w:p w:rsidR="00DF357C" w:rsidRDefault="00DF357C" w:rsidP="00704368">
      <w:pPr>
        <w:spacing w:line="360" w:lineRule="auto"/>
        <w:ind w:firstLine="709"/>
        <w:jc w:val="both"/>
        <w:rPr>
          <w:sz w:val="28"/>
          <w:szCs w:val="28"/>
        </w:rPr>
      </w:pPr>
      <w:r>
        <w:rPr>
          <w:sz w:val="28"/>
          <w:szCs w:val="28"/>
          <w:highlight w:val="yellow"/>
        </w:rPr>
        <w:t xml:space="preserve">2. </w:t>
      </w:r>
      <w:r w:rsidRPr="00DF357C">
        <w:rPr>
          <w:sz w:val="28"/>
          <w:szCs w:val="28"/>
        </w:rPr>
        <w:t>Визначити жанрово-стильові моделі у творчості композиторів Галичини;</w:t>
      </w:r>
    </w:p>
    <w:p w:rsidR="00DF357C" w:rsidRPr="00DF357C" w:rsidRDefault="00DF357C" w:rsidP="00704368">
      <w:pPr>
        <w:spacing w:line="360" w:lineRule="auto"/>
        <w:ind w:firstLine="709"/>
        <w:jc w:val="both"/>
        <w:rPr>
          <w:sz w:val="28"/>
          <w:szCs w:val="28"/>
        </w:rPr>
      </w:pPr>
      <w:r>
        <w:rPr>
          <w:sz w:val="28"/>
          <w:szCs w:val="28"/>
        </w:rPr>
        <w:t>3.</w:t>
      </w:r>
    </w:p>
    <w:p w:rsidR="00704368" w:rsidRPr="00D95330" w:rsidRDefault="00704368" w:rsidP="00704368">
      <w:pPr>
        <w:widowControl w:val="0"/>
        <w:tabs>
          <w:tab w:val="left" w:pos="284"/>
        </w:tabs>
        <w:autoSpaceDE w:val="0"/>
        <w:autoSpaceDN w:val="0"/>
        <w:adjustRightInd w:val="0"/>
        <w:spacing w:line="360" w:lineRule="auto"/>
        <w:ind w:firstLine="709"/>
        <w:jc w:val="both"/>
        <w:rPr>
          <w:color w:val="000000"/>
          <w:sz w:val="28"/>
          <w:szCs w:val="28"/>
        </w:rPr>
      </w:pPr>
      <w:r w:rsidRPr="00D95330">
        <w:rPr>
          <w:b/>
          <w:bCs/>
          <w:color w:val="000000"/>
          <w:sz w:val="28"/>
          <w:szCs w:val="28"/>
        </w:rPr>
        <w:t>Методи дослідження.</w:t>
      </w:r>
      <w:r w:rsidRPr="00D95330">
        <w:rPr>
          <w:color w:val="000000"/>
          <w:sz w:val="28"/>
          <w:szCs w:val="28"/>
        </w:rPr>
        <w:t xml:space="preserve"> В процесі дослідження було використано комплекс взаємопов’язаних і взаємодоповнювальних методів, зокрема: теоретичного пошуку, аналізу, синтезу, </w:t>
      </w:r>
      <w:r w:rsidRPr="007E0988">
        <w:rPr>
          <w:sz w:val="28"/>
          <w:szCs w:val="28"/>
        </w:rPr>
        <w:t>систематизації  науково-методичної літератури</w:t>
      </w:r>
      <w:r w:rsidRPr="00D95330">
        <w:rPr>
          <w:color w:val="000000"/>
          <w:sz w:val="28"/>
          <w:szCs w:val="28"/>
        </w:rPr>
        <w:t xml:space="preserve"> та ін.</w:t>
      </w:r>
    </w:p>
    <w:p w:rsidR="00704368" w:rsidRPr="00D95330" w:rsidRDefault="00704368" w:rsidP="00704368">
      <w:pPr>
        <w:spacing w:line="360" w:lineRule="auto"/>
        <w:ind w:firstLine="709"/>
        <w:jc w:val="both"/>
        <w:rPr>
          <w:sz w:val="28"/>
          <w:szCs w:val="28"/>
        </w:rPr>
      </w:pPr>
      <w:r w:rsidRPr="00D95330">
        <w:rPr>
          <w:b/>
          <w:bCs/>
          <w:color w:val="000000"/>
          <w:sz w:val="28"/>
          <w:szCs w:val="28"/>
        </w:rPr>
        <w:t xml:space="preserve">Наукова новизна </w:t>
      </w:r>
      <w:r w:rsidRPr="00D95330">
        <w:rPr>
          <w:color w:val="000000"/>
          <w:sz w:val="28"/>
          <w:szCs w:val="28"/>
        </w:rPr>
        <w:t>полягає в тому, що в</w:t>
      </w:r>
      <w:r w:rsidR="00994545">
        <w:rPr>
          <w:color w:val="000000"/>
          <w:sz w:val="28"/>
          <w:szCs w:val="28"/>
        </w:rPr>
        <w:t>перше в</w:t>
      </w:r>
      <w:r w:rsidRPr="00D95330">
        <w:rPr>
          <w:color w:val="000000"/>
          <w:sz w:val="28"/>
          <w:szCs w:val="28"/>
        </w:rPr>
        <w:t xml:space="preserve"> </w:t>
      </w:r>
      <w:r>
        <w:rPr>
          <w:color w:val="000000"/>
          <w:sz w:val="28"/>
          <w:szCs w:val="28"/>
        </w:rPr>
        <w:t>рамках магістерського дослідження цілісно</w:t>
      </w:r>
      <w:r w:rsidRPr="00D95330">
        <w:rPr>
          <w:color w:val="000000"/>
          <w:sz w:val="28"/>
          <w:szCs w:val="28"/>
        </w:rPr>
        <w:t xml:space="preserve"> </w:t>
      </w:r>
      <w:r w:rsidR="00186A40">
        <w:rPr>
          <w:color w:val="000000"/>
          <w:sz w:val="28"/>
          <w:szCs w:val="28"/>
        </w:rPr>
        <w:t>показано та виокремлено жанрові моделі у творчості Галицьких композиторів</w:t>
      </w:r>
      <w:r w:rsidRPr="00D95330">
        <w:rPr>
          <w:color w:val="000000"/>
          <w:sz w:val="28"/>
          <w:szCs w:val="28"/>
        </w:rPr>
        <w:t xml:space="preserve">. </w:t>
      </w:r>
    </w:p>
    <w:p w:rsidR="00704368" w:rsidRPr="00E22E08" w:rsidRDefault="00704368" w:rsidP="00704368">
      <w:pPr>
        <w:shd w:val="clear" w:color="auto" w:fill="FFFFFF"/>
        <w:spacing w:line="360" w:lineRule="auto"/>
        <w:ind w:firstLine="709"/>
        <w:jc w:val="both"/>
        <w:rPr>
          <w:sz w:val="28"/>
          <w:szCs w:val="28"/>
        </w:rPr>
      </w:pPr>
      <w:r w:rsidRPr="00E22E08">
        <w:rPr>
          <w:b/>
          <w:sz w:val="28"/>
          <w:szCs w:val="28"/>
        </w:rPr>
        <w:t>Теоретичне та практичне значення результатів дослідження п</w:t>
      </w:r>
      <w:r w:rsidRPr="00E22E08">
        <w:rPr>
          <w:sz w:val="28"/>
          <w:szCs w:val="28"/>
        </w:rPr>
        <w:t xml:space="preserve">олягає у  можливості застосування матеріалів магістерської роботи у </w:t>
      </w:r>
      <w:r w:rsidR="00994545">
        <w:rPr>
          <w:sz w:val="28"/>
          <w:szCs w:val="28"/>
        </w:rPr>
        <w:t xml:space="preserve">роботі </w:t>
      </w:r>
      <w:r w:rsidRPr="00E22E08">
        <w:rPr>
          <w:sz w:val="28"/>
          <w:szCs w:val="28"/>
        </w:rPr>
        <w:t xml:space="preserve">викладачів музичного мистецтва, як допоміжна література і джерело інформації. Матеріали і висновки роботи можуть бути використані як методичний матеріал у підготовці студентів вищих навчальних закладів різних рівнів акредитації, а також вчителів музичного мистецтва загальноосвітніх </w:t>
      </w:r>
      <w:r>
        <w:rPr>
          <w:sz w:val="28"/>
          <w:szCs w:val="28"/>
        </w:rPr>
        <w:t>та позашкільних навчальних закладів.</w:t>
      </w:r>
    </w:p>
    <w:p w:rsidR="00704368" w:rsidRPr="00FB6595" w:rsidRDefault="00704368" w:rsidP="00704368">
      <w:pPr>
        <w:pStyle w:val="21"/>
        <w:ind w:firstLine="709"/>
        <w:rPr>
          <w:szCs w:val="28"/>
        </w:rPr>
      </w:pPr>
      <w:r w:rsidRPr="00FB6595">
        <w:rPr>
          <w:b/>
          <w:szCs w:val="28"/>
        </w:rPr>
        <w:t>Апробація</w:t>
      </w:r>
      <w:r w:rsidRPr="00FB6595">
        <w:rPr>
          <w:szCs w:val="28"/>
        </w:rPr>
        <w:t xml:space="preserve"> результатів дослідження проводилась на засіданні кафедри методики музичного виховання і диригування інституту музичного мистецтва Дрогобицького державного педагогічного університету ім.І.Франка (прото</w:t>
      </w:r>
      <w:r w:rsidR="00305341">
        <w:rPr>
          <w:szCs w:val="28"/>
        </w:rPr>
        <w:t>кол №  12</w:t>
      </w:r>
      <w:r w:rsidRPr="00FB6595">
        <w:rPr>
          <w:szCs w:val="28"/>
        </w:rPr>
        <w:t xml:space="preserve"> від </w:t>
      </w:r>
      <w:r w:rsidR="00305341">
        <w:rPr>
          <w:szCs w:val="28"/>
        </w:rPr>
        <w:t>20.12.</w:t>
      </w:r>
      <w:r w:rsidRPr="00FB6595">
        <w:rPr>
          <w:szCs w:val="28"/>
        </w:rPr>
        <w:t>2016р.)</w:t>
      </w:r>
    </w:p>
    <w:p w:rsidR="00704368" w:rsidRPr="00DF07B0" w:rsidRDefault="00704368" w:rsidP="00704368">
      <w:pPr>
        <w:pStyle w:val="normal"/>
        <w:spacing w:line="360" w:lineRule="auto"/>
        <w:ind w:firstLine="709"/>
        <w:jc w:val="both"/>
        <w:rPr>
          <w:rFonts w:ascii="Times New Roman" w:hAnsi="Times New Roman" w:cs="Times New Roman"/>
          <w:color w:val="auto"/>
          <w:sz w:val="28"/>
          <w:szCs w:val="28"/>
          <w:lang w:val="uk-UA"/>
        </w:rPr>
      </w:pPr>
      <w:r>
        <w:rPr>
          <w:rFonts w:ascii="Times New Roman" w:eastAsia="Times New Roman" w:hAnsi="Times New Roman" w:cs="Times New Roman"/>
          <w:b/>
          <w:sz w:val="28"/>
        </w:rPr>
        <w:lastRenderedPageBreak/>
        <w:t xml:space="preserve">Структура маґістерської </w:t>
      </w:r>
      <w:r w:rsidRPr="00DF07B0">
        <w:rPr>
          <w:rFonts w:ascii="Times New Roman" w:eastAsia="Times New Roman" w:hAnsi="Times New Roman" w:cs="Times New Roman"/>
          <w:b/>
          <w:color w:val="auto"/>
          <w:sz w:val="28"/>
        </w:rPr>
        <w:t>роботи</w:t>
      </w:r>
      <w:r w:rsidRPr="00DF07B0">
        <w:rPr>
          <w:rFonts w:ascii="Times New Roman" w:eastAsia="Times New Roman" w:hAnsi="Times New Roman" w:cs="Times New Roman"/>
          <w:b/>
          <w:color w:val="auto"/>
          <w:sz w:val="28"/>
          <w:lang w:val="uk-UA"/>
        </w:rPr>
        <w:t xml:space="preserve"> </w:t>
      </w:r>
      <w:r w:rsidRPr="00DF07B0">
        <w:rPr>
          <w:rFonts w:ascii="Times New Roman" w:hAnsi="Times New Roman" w:cs="Times New Roman"/>
          <w:color w:val="auto"/>
          <w:sz w:val="28"/>
          <w:szCs w:val="28"/>
          <w:shd w:val="clear" w:color="auto" w:fill="FFFFFF"/>
        </w:rPr>
        <w:t xml:space="preserve">зумовлена логікою побудови дослідження, що випливає з поставленої мети та основних завдань. Вона складається зі вступу, </w:t>
      </w:r>
      <w:r w:rsidR="00186A40">
        <w:rPr>
          <w:rFonts w:ascii="Times New Roman" w:hAnsi="Times New Roman" w:cs="Times New Roman"/>
          <w:color w:val="auto"/>
          <w:sz w:val="28"/>
          <w:szCs w:val="28"/>
          <w:shd w:val="clear" w:color="auto" w:fill="FFFFFF"/>
          <w:lang w:val="uk-UA"/>
        </w:rPr>
        <w:t>двох</w:t>
      </w:r>
      <w:r>
        <w:rPr>
          <w:rFonts w:ascii="Times New Roman" w:hAnsi="Times New Roman" w:cs="Times New Roman"/>
          <w:color w:val="auto"/>
          <w:sz w:val="28"/>
          <w:szCs w:val="28"/>
          <w:shd w:val="clear" w:color="auto" w:fill="FFFFFF"/>
          <w:lang w:val="uk-UA"/>
        </w:rPr>
        <w:t xml:space="preserve"> </w:t>
      </w:r>
      <w:r w:rsidRPr="00DF07B0">
        <w:rPr>
          <w:rFonts w:ascii="Times New Roman" w:hAnsi="Times New Roman" w:cs="Times New Roman"/>
          <w:color w:val="auto"/>
          <w:sz w:val="28"/>
          <w:szCs w:val="28"/>
          <w:shd w:val="clear" w:color="auto" w:fill="FFFFFF"/>
        </w:rPr>
        <w:t xml:space="preserve">розділів, </w:t>
      </w:r>
      <w:r w:rsidRPr="00997AFD">
        <w:rPr>
          <w:rFonts w:ascii="Times New Roman" w:hAnsi="Times New Roman" w:cs="Times New Roman"/>
          <w:color w:val="auto"/>
          <w:sz w:val="28"/>
          <w:szCs w:val="28"/>
          <w:shd w:val="clear" w:color="auto" w:fill="FFFFFF"/>
        </w:rPr>
        <w:t>висновків, списку використаної літератури</w:t>
      </w:r>
      <w:r>
        <w:rPr>
          <w:rFonts w:ascii="Times New Roman" w:hAnsi="Times New Roman" w:cs="Times New Roman"/>
          <w:color w:val="auto"/>
          <w:sz w:val="28"/>
          <w:szCs w:val="28"/>
          <w:shd w:val="clear" w:color="auto" w:fill="FFFFFF"/>
          <w:lang w:val="uk-UA"/>
        </w:rPr>
        <w:t>.</w:t>
      </w:r>
      <w:r w:rsidRPr="00997AFD">
        <w:rPr>
          <w:rFonts w:ascii="Times New Roman" w:hAnsi="Times New Roman" w:cs="Times New Roman"/>
          <w:color w:val="auto"/>
          <w:sz w:val="28"/>
          <w:szCs w:val="28"/>
          <w:shd w:val="clear" w:color="auto" w:fill="FFFFFF"/>
          <w:lang w:val="uk-UA"/>
        </w:rPr>
        <w:t xml:space="preserve"> Обсяг роботи становить 6</w:t>
      </w:r>
      <w:r>
        <w:rPr>
          <w:rFonts w:ascii="Times New Roman" w:hAnsi="Times New Roman" w:cs="Times New Roman"/>
          <w:color w:val="auto"/>
          <w:sz w:val="28"/>
          <w:szCs w:val="28"/>
          <w:shd w:val="clear" w:color="auto" w:fill="FFFFFF"/>
          <w:lang w:val="uk-UA"/>
        </w:rPr>
        <w:t>5</w:t>
      </w:r>
      <w:r w:rsidRPr="00997AFD">
        <w:rPr>
          <w:rFonts w:ascii="Times New Roman" w:hAnsi="Times New Roman" w:cs="Times New Roman"/>
          <w:color w:val="auto"/>
          <w:sz w:val="28"/>
          <w:szCs w:val="28"/>
          <w:shd w:val="clear" w:color="auto" w:fill="FFFFFF"/>
          <w:lang w:val="uk-UA"/>
        </w:rPr>
        <w:t xml:space="preserve"> сторінок.</w:t>
      </w:r>
    </w:p>
    <w:p w:rsidR="00704368" w:rsidRDefault="00704368" w:rsidP="00267D39">
      <w:pPr>
        <w:shd w:val="clear" w:color="auto" w:fill="FFFFFF"/>
        <w:tabs>
          <w:tab w:val="left" w:leader="dot" w:pos="9396"/>
        </w:tabs>
        <w:ind w:firstLine="709"/>
        <w:jc w:val="center"/>
        <w:rPr>
          <w:b/>
          <w:sz w:val="32"/>
          <w:szCs w:val="32"/>
        </w:rPr>
      </w:pPr>
    </w:p>
    <w:p w:rsidR="00704368" w:rsidRDefault="00704368">
      <w:pPr>
        <w:spacing w:after="160" w:line="259" w:lineRule="auto"/>
        <w:rPr>
          <w:b/>
          <w:sz w:val="32"/>
          <w:szCs w:val="32"/>
        </w:rPr>
      </w:pPr>
      <w:r>
        <w:rPr>
          <w:b/>
          <w:sz w:val="32"/>
          <w:szCs w:val="32"/>
        </w:rPr>
        <w:br w:type="page"/>
      </w:r>
    </w:p>
    <w:p w:rsidR="00EE24A0" w:rsidRDefault="00FE7A5D" w:rsidP="00267D39">
      <w:pPr>
        <w:shd w:val="clear" w:color="auto" w:fill="FFFFFF"/>
        <w:tabs>
          <w:tab w:val="left" w:leader="dot" w:pos="9396"/>
        </w:tabs>
        <w:ind w:firstLine="709"/>
        <w:jc w:val="center"/>
        <w:rPr>
          <w:b/>
          <w:sz w:val="32"/>
          <w:szCs w:val="32"/>
        </w:rPr>
      </w:pPr>
      <w:r w:rsidRPr="00994545">
        <w:rPr>
          <w:b/>
          <w:color w:val="FF0000"/>
          <w:sz w:val="32"/>
          <w:szCs w:val="32"/>
        </w:rPr>
        <w:lastRenderedPageBreak/>
        <w:t>Вплив історичної ситуацій</w:t>
      </w:r>
      <w:r>
        <w:rPr>
          <w:b/>
          <w:sz w:val="32"/>
          <w:szCs w:val="32"/>
        </w:rPr>
        <w:t xml:space="preserve"> на розвиток музичної культури в Галичині кінця ХІХ- початку ХХ століття</w:t>
      </w:r>
    </w:p>
    <w:p w:rsidR="0078250C" w:rsidRDefault="0078250C" w:rsidP="0078250C">
      <w:pPr>
        <w:tabs>
          <w:tab w:val="left" w:pos="284"/>
        </w:tabs>
        <w:spacing w:line="360" w:lineRule="auto"/>
        <w:ind w:firstLine="851"/>
        <w:jc w:val="both"/>
        <w:rPr>
          <w:sz w:val="28"/>
          <w:szCs w:val="28"/>
        </w:rPr>
      </w:pPr>
      <w:r w:rsidRPr="008B3DB9">
        <w:rPr>
          <w:sz w:val="28"/>
          <w:szCs w:val="28"/>
        </w:rPr>
        <w:t xml:space="preserve">Друга половина XIX століття в Україні характеризується загальним піднесенням музичної культури й освіти, становленням і розквітом національних загальноосвітніх і мистецьких шкіл. Музикування у побуті, товариському чи сімейному, сприяло пишному розквіту хорового співу, найдемократичнішого, доступного і традиційного потягу українського народу до хорового співу. Наприкiнцi XIX — початку XX ст. в Україні, зокрема, Галичинi iснувало багато рiзноманiтних хорових товариств, що відiграли важливу роль у розвитку музичного мистецтва краю. Найбільшого розвитку у творчості галицьких композиторів тієї доби отримали хорова та вокальна музика. Композитори звертались до інструментальних творів, але менше, ніж до сольні та хорових. Причину слід вбачати не лише у відсутності інструментів, які коштували дуже дорого. Набагато складнішим було опанування гри на них. Існує чимало доказів, які свідчать, що музика була улюбленим мистецтвом городян. Була розгалужена мережа хорових колективiв «Боян», якi дiяли по всiх куточках Галичини. У 1891 р. за iнiцiативою композиторів В. Шухевича, А. Вахнянина та П. Бажанського почав свою музичну та просвітницьку діяльність львівський «Боян», який започаткував одну з масових форм музично-естетичного виховання дітей та молоді – колективне хорове виконавство. Спроба об'єднання хорових колективів Західної України в одне музичне товариство була зроблена 29 червня 1901 р. у зв'язку з 10-річчям «Львівського Бояна» на з'їзді галицьких «Боянів» з метою організації видавничої справи, конкурсів, щорічних з'їздів тощо. На з'їзді була підтримана пропозиція про утворення «Союзу Боянів». </w:t>
      </w:r>
    </w:p>
    <w:p w:rsidR="0078250C" w:rsidRDefault="0078250C" w:rsidP="0078250C">
      <w:pPr>
        <w:tabs>
          <w:tab w:val="left" w:pos="284"/>
        </w:tabs>
        <w:spacing w:line="360" w:lineRule="auto"/>
        <w:ind w:firstLine="851"/>
        <w:jc w:val="both"/>
        <w:rPr>
          <w:sz w:val="28"/>
          <w:szCs w:val="28"/>
        </w:rPr>
      </w:pPr>
      <w:r w:rsidRPr="008B3DB9">
        <w:rPr>
          <w:sz w:val="28"/>
          <w:szCs w:val="28"/>
        </w:rPr>
        <w:t xml:space="preserve">У другiй половинi XIX ст. вiдбуваються помiтнi зрушення в галузi музично-естетичного виховання в загальноосвiтнiх закладах, зумовленi загальною демократизацiєю мистецтва, освiти, боротьбою прогресивно налаштованих дiячiв культури на розкрiпачення творчих сил народу. У цей період роль фортепіано у домашньому музикуванні значно зросла. Навчання гри на цьому інструменті стало необхідною частиною світського виховання </w:t>
      </w:r>
      <w:r w:rsidRPr="008B3DB9">
        <w:rPr>
          <w:sz w:val="28"/>
          <w:szCs w:val="28"/>
        </w:rPr>
        <w:lastRenderedPageBreak/>
        <w:t>молодих панянок. Він усе частіше звучав на родинних вечірках і святах. Музична освіта у Львові того часу, здебільшого, розвивалася через домашнє, приватне навчання. І педагогами були доволі освічені, часом видатні музиканти. Національно-культурне відродження відбувалось у театрі і драматургії. Важливим було піднесення театру до європейського професійного рівня і водночас збереження національних традицій.він розірвав рамки провінціалізму і вивів національне театральне мистецтво на світову арену. Визначну роль в активізації музичного життя в Україні відіграло створення М. Лисенком у 1904 р. в Києві музично-драматичної школи, яка в 1913 р. була реорганізована в консерваторію, і в 1903 р. у Львові з ініціативи А. Вахнянина Вищого музичного інституту ім. М. В. Лисенка</w:t>
      </w:r>
      <w:r>
        <w:rPr>
          <w:sz w:val="28"/>
          <w:szCs w:val="28"/>
        </w:rPr>
        <w:t>.</w:t>
      </w:r>
    </w:p>
    <w:p w:rsidR="0078250C" w:rsidRDefault="0078250C" w:rsidP="0078250C">
      <w:pPr>
        <w:tabs>
          <w:tab w:val="left" w:pos="284"/>
        </w:tabs>
        <w:spacing w:line="360" w:lineRule="auto"/>
        <w:ind w:firstLine="851"/>
        <w:jc w:val="both"/>
        <w:rPr>
          <w:sz w:val="28"/>
          <w:szCs w:val="28"/>
        </w:rPr>
      </w:pPr>
      <w:r>
        <w:rPr>
          <w:sz w:val="28"/>
          <w:szCs w:val="28"/>
        </w:rPr>
        <w:t>Наприкiнцi</w:t>
      </w:r>
      <w:r w:rsidRPr="008B3DB9">
        <w:rPr>
          <w:sz w:val="28"/>
          <w:szCs w:val="28"/>
        </w:rPr>
        <w:t xml:space="preserve"> XIX ст. активiзується </w:t>
      </w:r>
      <w:r>
        <w:rPr>
          <w:sz w:val="28"/>
          <w:szCs w:val="28"/>
        </w:rPr>
        <w:t xml:space="preserve">робота </w:t>
      </w:r>
      <w:r w:rsidRPr="008B3DB9">
        <w:rPr>
          <w:sz w:val="28"/>
          <w:szCs w:val="28"/>
        </w:rPr>
        <w:t xml:space="preserve">приватних музичних навчальних закладiв: шкiл, класiв, курсiв. </w:t>
      </w:r>
      <w:r>
        <w:rPr>
          <w:sz w:val="28"/>
          <w:szCs w:val="28"/>
        </w:rPr>
        <w:t xml:space="preserve">Перша приватна музична школа у Києвi, створена К. Ф. фон Фейстом у 1881 році, мала назву </w:t>
      </w:r>
      <w:r w:rsidRPr="008B3DB9">
        <w:rPr>
          <w:sz w:val="28"/>
          <w:szCs w:val="28"/>
        </w:rPr>
        <w:t>вокально-iнструментальної.</w:t>
      </w:r>
      <w:r>
        <w:rPr>
          <w:sz w:val="28"/>
          <w:szCs w:val="28"/>
        </w:rPr>
        <w:t xml:space="preserve"> </w:t>
      </w:r>
      <w:r w:rsidRPr="008B3DB9">
        <w:rPr>
          <w:sz w:val="28"/>
          <w:szCs w:val="28"/>
        </w:rPr>
        <w:t xml:space="preserve">У Львові та інших містах Галичини було відкрито приватні музичні школи, які дали спроможність залучити до навчання </w:t>
      </w:r>
      <w:r>
        <w:rPr>
          <w:sz w:val="28"/>
          <w:szCs w:val="28"/>
        </w:rPr>
        <w:t xml:space="preserve">гри на музичних інструментах, вивченню теорії музики, гармонії та сольфеджіо. </w:t>
      </w:r>
      <w:r w:rsidRPr="00131C71">
        <w:rPr>
          <w:sz w:val="28"/>
          <w:szCs w:val="28"/>
        </w:rPr>
        <w:t xml:space="preserve">Організаторами цих шкіл були професійні музиканти: </w:t>
      </w:r>
      <w:r>
        <w:rPr>
          <w:sz w:val="28"/>
          <w:szCs w:val="28"/>
        </w:rPr>
        <w:t>Л. </w:t>
      </w:r>
      <w:r w:rsidRPr="00131C71">
        <w:rPr>
          <w:sz w:val="28"/>
          <w:szCs w:val="28"/>
        </w:rPr>
        <w:t xml:space="preserve">Марек (Львів, 1879), Л. </w:t>
      </w:r>
      <w:r>
        <w:rPr>
          <w:sz w:val="28"/>
          <w:szCs w:val="28"/>
        </w:rPr>
        <w:t xml:space="preserve">Маньковський (Львів,  1884), </w:t>
      </w:r>
      <w:r w:rsidRPr="00131C71">
        <w:rPr>
          <w:sz w:val="28"/>
          <w:szCs w:val="28"/>
        </w:rPr>
        <w:t xml:space="preserve">К.Мікуля (Львів, 1889), В.Червінський </w:t>
      </w:r>
      <w:r>
        <w:rPr>
          <w:sz w:val="28"/>
          <w:szCs w:val="28"/>
        </w:rPr>
        <w:t xml:space="preserve">(Львів, 1886), Г.Аббер (Тернопіль, 1897), </w:t>
      </w:r>
      <w:r w:rsidRPr="00131C71">
        <w:rPr>
          <w:sz w:val="28"/>
          <w:szCs w:val="28"/>
        </w:rPr>
        <w:t>А</w:t>
      </w:r>
      <w:r>
        <w:rPr>
          <w:sz w:val="28"/>
          <w:szCs w:val="28"/>
        </w:rPr>
        <w:t>. </w:t>
      </w:r>
      <w:r w:rsidRPr="00131C71">
        <w:rPr>
          <w:sz w:val="28"/>
          <w:szCs w:val="28"/>
        </w:rPr>
        <w:t>Гживінський (Перемишль, 1899), Р.</w:t>
      </w:r>
      <w:r>
        <w:rPr>
          <w:sz w:val="28"/>
          <w:szCs w:val="28"/>
        </w:rPr>
        <w:t> </w:t>
      </w:r>
      <w:r w:rsidRPr="00131C71">
        <w:rPr>
          <w:sz w:val="28"/>
          <w:szCs w:val="28"/>
        </w:rPr>
        <w:t>Россельт (Львів, 1899).</w:t>
      </w:r>
    </w:p>
    <w:p w:rsidR="0078250C" w:rsidRPr="00131C71" w:rsidRDefault="0078250C" w:rsidP="0078250C">
      <w:pPr>
        <w:tabs>
          <w:tab w:val="left" w:pos="284"/>
        </w:tabs>
        <w:spacing w:line="360" w:lineRule="auto"/>
        <w:ind w:firstLine="851"/>
        <w:jc w:val="both"/>
        <w:rPr>
          <w:sz w:val="28"/>
          <w:szCs w:val="28"/>
        </w:rPr>
      </w:pPr>
      <w:r>
        <w:rPr>
          <w:sz w:val="28"/>
          <w:szCs w:val="28"/>
        </w:rPr>
        <w:t>Значну роботу з розбудови музичної культури у</w:t>
      </w:r>
      <w:r w:rsidRPr="00131C71">
        <w:rPr>
          <w:sz w:val="28"/>
          <w:szCs w:val="28"/>
        </w:rPr>
        <w:t xml:space="preserve"> Західній Україні </w:t>
      </w:r>
      <w:r>
        <w:rPr>
          <w:sz w:val="28"/>
          <w:szCs w:val="28"/>
        </w:rPr>
        <w:t xml:space="preserve">провадили композитори І. Лаврівський, С. Воробкевич, В. Матюк, </w:t>
      </w:r>
      <w:r w:rsidRPr="00131C71">
        <w:rPr>
          <w:sz w:val="28"/>
          <w:szCs w:val="28"/>
        </w:rPr>
        <w:t>А. Вахнянин, О. Нижанківський, Д. Січинський, В. Барвінський, С. Людкевич.</w:t>
      </w:r>
      <w:r>
        <w:rPr>
          <w:sz w:val="28"/>
          <w:szCs w:val="28"/>
        </w:rPr>
        <w:t xml:space="preserve"> У </w:t>
      </w:r>
      <w:r w:rsidRPr="00131C71">
        <w:rPr>
          <w:sz w:val="28"/>
          <w:szCs w:val="28"/>
        </w:rPr>
        <w:t>30-х роках діяли 9 філій музичного інституту</w:t>
      </w:r>
      <w:r>
        <w:rPr>
          <w:sz w:val="28"/>
          <w:szCs w:val="28"/>
        </w:rPr>
        <w:t xml:space="preserve"> — </w:t>
      </w:r>
      <w:r w:rsidRPr="00131C71">
        <w:rPr>
          <w:sz w:val="28"/>
          <w:szCs w:val="28"/>
        </w:rPr>
        <w:t>у Бориславі, Дрогобичі, Стрию, Тернополі, Яворові та інших містах.</w:t>
      </w:r>
      <w:r>
        <w:rPr>
          <w:sz w:val="28"/>
          <w:szCs w:val="28"/>
        </w:rPr>
        <w:t xml:space="preserve"> </w:t>
      </w:r>
      <w:r w:rsidRPr="00131C71">
        <w:rPr>
          <w:sz w:val="28"/>
          <w:szCs w:val="28"/>
        </w:rPr>
        <w:t>Українська куль</w:t>
      </w:r>
      <w:r>
        <w:rPr>
          <w:sz w:val="28"/>
          <w:szCs w:val="28"/>
        </w:rPr>
        <w:t>тура продовжувала свій прогресивний розвиток,</w:t>
      </w:r>
      <w:r w:rsidRPr="00131C71">
        <w:rPr>
          <w:sz w:val="28"/>
          <w:szCs w:val="28"/>
        </w:rPr>
        <w:t xml:space="preserve"> хоча це відбувалося в </w:t>
      </w:r>
      <w:r>
        <w:rPr>
          <w:sz w:val="28"/>
          <w:szCs w:val="28"/>
        </w:rPr>
        <w:t>умовах систематичних утисків і заборон. Тому</w:t>
      </w:r>
      <w:r w:rsidRPr="00131C71">
        <w:rPr>
          <w:sz w:val="28"/>
          <w:szCs w:val="28"/>
        </w:rPr>
        <w:t xml:space="preserve"> українська культура не могла нормально розвиватися за властивими їй еволюційними законами.</w:t>
      </w:r>
    </w:p>
    <w:p w:rsidR="0078250C" w:rsidRPr="00131C71" w:rsidRDefault="0078250C" w:rsidP="0078250C">
      <w:pPr>
        <w:tabs>
          <w:tab w:val="left" w:pos="284"/>
        </w:tabs>
        <w:spacing w:line="360" w:lineRule="auto"/>
        <w:ind w:firstLine="851"/>
        <w:jc w:val="both"/>
        <w:rPr>
          <w:sz w:val="28"/>
          <w:szCs w:val="28"/>
        </w:rPr>
      </w:pPr>
      <w:r w:rsidRPr="00131C71">
        <w:rPr>
          <w:sz w:val="28"/>
          <w:szCs w:val="28"/>
        </w:rPr>
        <w:t>Отже, друга половина ХІХ – початок ХХ ст. стала</w:t>
      </w:r>
      <w:r>
        <w:rPr>
          <w:sz w:val="28"/>
          <w:szCs w:val="28"/>
        </w:rPr>
        <w:t xml:space="preserve"> початком соціально-політичного становлення та </w:t>
      </w:r>
      <w:r w:rsidRPr="00131C71">
        <w:rPr>
          <w:sz w:val="28"/>
          <w:szCs w:val="28"/>
        </w:rPr>
        <w:t>відродже</w:t>
      </w:r>
      <w:r>
        <w:rPr>
          <w:sz w:val="28"/>
          <w:szCs w:val="28"/>
        </w:rPr>
        <w:t xml:space="preserve">ння  української національної </w:t>
      </w:r>
      <w:r w:rsidRPr="00131C71">
        <w:rPr>
          <w:sz w:val="28"/>
          <w:szCs w:val="28"/>
        </w:rPr>
        <w:lastRenderedPageBreak/>
        <w:t>с</w:t>
      </w:r>
      <w:r>
        <w:rPr>
          <w:sz w:val="28"/>
          <w:szCs w:val="28"/>
        </w:rPr>
        <w:t>амосвідомості. Це сприяло не</w:t>
      </w:r>
      <w:r w:rsidRPr="00131C71">
        <w:rPr>
          <w:sz w:val="28"/>
          <w:szCs w:val="28"/>
        </w:rPr>
        <w:t xml:space="preserve"> тільки  акт</w:t>
      </w:r>
      <w:r>
        <w:rPr>
          <w:sz w:val="28"/>
          <w:szCs w:val="28"/>
        </w:rPr>
        <w:t xml:space="preserve">ивізації  соціально-політичних </w:t>
      </w:r>
      <w:r w:rsidRPr="00131C71">
        <w:rPr>
          <w:sz w:val="28"/>
          <w:szCs w:val="28"/>
        </w:rPr>
        <w:t xml:space="preserve">процесів на </w:t>
      </w:r>
      <w:r>
        <w:rPr>
          <w:sz w:val="28"/>
          <w:szCs w:val="28"/>
        </w:rPr>
        <w:t>користь у</w:t>
      </w:r>
      <w:r w:rsidRPr="00131C71">
        <w:rPr>
          <w:sz w:val="28"/>
          <w:szCs w:val="28"/>
        </w:rPr>
        <w:t xml:space="preserve">країнського народу, а й було поштовхом для виникнення </w:t>
      </w:r>
      <w:r>
        <w:rPr>
          <w:sz w:val="28"/>
          <w:szCs w:val="28"/>
        </w:rPr>
        <w:t>та розвитку національної освіти та виховання,</w:t>
      </w:r>
      <w:r w:rsidRPr="00131C71">
        <w:rPr>
          <w:sz w:val="28"/>
          <w:szCs w:val="28"/>
        </w:rPr>
        <w:t xml:space="preserve"> гарантувало подальше становлення системи музичної освіти та виховання дітей та молоді.</w:t>
      </w:r>
    </w:p>
    <w:p w:rsidR="0078250C" w:rsidRPr="00664322" w:rsidRDefault="0078250C" w:rsidP="0078250C">
      <w:pPr>
        <w:tabs>
          <w:tab w:val="left" w:pos="284"/>
        </w:tabs>
        <w:spacing w:line="360" w:lineRule="auto"/>
        <w:ind w:firstLine="851"/>
        <w:jc w:val="both"/>
        <w:rPr>
          <w:b/>
          <w:sz w:val="32"/>
          <w:szCs w:val="32"/>
        </w:rPr>
      </w:pPr>
      <w:r>
        <w:rPr>
          <w:sz w:val="28"/>
          <w:szCs w:val="28"/>
        </w:rPr>
        <w:t>В iсторії українського культурного процесу цей період став</w:t>
      </w:r>
      <w:r w:rsidRPr="00131C71">
        <w:rPr>
          <w:sz w:val="28"/>
          <w:szCs w:val="28"/>
        </w:rPr>
        <w:t xml:space="preserve"> важливим досягненням щодо ф</w:t>
      </w:r>
      <w:r>
        <w:rPr>
          <w:sz w:val="28"/>
          <w:szCs w:val="28"/>
        </w:rPr>
        <w:t>ормування нової української людини та</w:t>
      </w:r>
      <w:r w:rsidRPr="00131C71">
        <w:rPr>
          <w:sz w:val="28"/>
          <w:szCs w:val="28"/>
        </w:rPr>
        <w:t xml:space="preserve"> її прагнень до </w:t>
      </w:r>
      <w:r>
        <w:rPr>
          <w:sz w:val="28"/>
          <w:szCs w:val="28"/>
        </w:rPr>
        <w:t>самостійності.</w:t>
      </w:r>
    </w:p>
    <w:p w:rsidR="005C6387" w:rsidRDefault="005C6387" w:rsidP="00267D39">
      <w:pPr>
        <w:tabs>
          <w:tab w:val="left" w:leader="dot" w:pos="9396"/>
        </w:tabs>
        <w:spacing w:line="360" w:lineRule="auto"/>
        <w:ind w:firstLine="851"/>
        <w:jc w:val="both"/>
        <w:rPr>
          <w:sz w:val="28"/>
        </w:rPr>
      </w:pPr>
      <w:r>
        <w:rPr>
          <w:sz w:val="28"/>
        </w:rPr>
        <w:t xml:space="preserve">На сьогоднішній час вивчення та дослідження жанрово–стильових </w:t>
      </w:r>
      <w:r w:rsidR="002D30C5">
        <w:rPr>
          <w:sz w:val="28"/>
        </w:rPr>
        <w:t>моделей</w:t>
      </w:r>
      <w:r>
        <w:rPr>
          <w:sz w:val="28"/>
        </w:rPr>
        <w:t xml:space="preserve"> творчості галицьких композиторів </w:t>
      </w:r>
      <w:r w:rsidR="002D30C5">
        <w:rPr>
          <w:sz w:val="28"/>
        </w:rPr>
        <w:t>кінця ХІХ</w:t>
      </w:r>
      <w:r>
        <w:rPr>
          <w:sz w:val="28"/>
        </w:rPr>
        <w:t xml:space="preserve"> </w:t>
      </w:r>
      <w:r w:rsidR="002D30C5">
        <w:rPr>
          <w:sz w:val="28"/>
        </w:rPr>
        <w:t>початку</w:t>
      </w:r>
      <w:r>
        <w:rPr>
          <w:sz w:val="28"/>
        </w:rPr>
        <w:t xml:space="preserve"> ХХ століття, є досить актуальним, тому що кожне наступне покоління, знаходить у хорових творах цікаві відкриття враження та нюанси хорового письма, точніше гармонізації. </w:t>
      </w:r>
    </w:p>
    <w:p w:rsidR="005C6387" w:rsidRDefault="005C6387" w:rsidP="00267D39">
      <w:pPr>
        <w:tabs>
          <w:tab w:val="left" w:leader="dot" w:pos="9396"/>
        </w:tabs>
        <w:spacing w:line="360" w:lineRule="auto"/>
        <w:ind w:firstLine="851"/>
        <w:jc w:val="both"/>
        <w:rPr>
          <w:sz w:val="28"/>
        </w:rPr>
      </w:pPr>
      <w:r>
        <w:rPr>
          <w:sz w:val="28"/>
        </w:rPr>
        <w:t xml:space="preserve">Початок ХХ століття, для нас видається таким близьким та ніби зрозумілим, але насправді криє в собі багато невідомих сторінок із життя та діяльності таких корифеїв хорової та інструментальної музики, як </w:t>
      </w:r>
      <w:r w:rsidRPr="00594AA8">
        <w:rPr>
          <w:sz w:val="28"/>
        </w:rPr>
        <w:t>Віктора Матюка</w:t>
      </w:r>
      <w:r>
        <w:rPr>
          <w:sz w:val="28"/>
        </w:rPr>
        <w:t xml:space="preserve">, </w:t>
      </w:r>
      <w:r w:rsidRPr="00594AA8">
        <w:rPr>
          <w:sz w:val="28"/>
        </w:rPr>
        <w:t>Остапа Нижанківського</w:t>
      </w:r>
      <w:r>
        <w:rPr>
          <w:sz w:val="28"/>
        </w:rPr>
        <w:t>,</w:t>
      </w:r>
      <w:r w:rsidRPr="002E45E9">
        <w:rPr>
          <w:sz w:val="28"/>
        </w:rPr>
        <w:t xml:space="preserve"> </w:t>
      </w:r>
      <w:r w:rsidRPr="00594AA8">
        <w:rPr>
          <w:sz w:val="28"/>
        </w:rPr>
        <w:t>Дениса Січинського</w:t>
      </w:r>
      <w:r>
        <w:rPr>
          <w:sz w:val="28"/>
        </w:rPr>
        <w:t>,</w:t>
      </w:r>
      <w:r w:rsidRPr="002E45E9">
        <w:rPr>
          <w:sz w:val="28"/>
        </w:rPr>
        <w:t xml:space="preserve"> </w:t>
      </w:r>
      <w:r w:rsidRPr="00594AA8">
        <w:rPr>
          <w:sz w:val="28"/>
        </w:rPr>
        <w:t>Йосипа Кишакевича</w:t>
      </w:r>
      <w:r>
        <w:rPr>
          <w:sz w:val="28"/>
        </w:rPr>
        <w:t>, Михайла Гайворонського, Миколи Колесси та Станіслава Людкевича- адже саме в музичних полотнах цих композиторів переплітається прояв</w:t>
      </w:r>
      <w:r w:rsidRPr="00594AA8">
        <w:rPr>
          <w:sz w:val="28"/>
        </w:rPr>
        <w:t xml:space="preserve"> романтизму</w:t>
      </w:r>
      <w:r>
        <w:rPr>
          <w:sz w:val="28"/>
        </w:rPr>
        <w:t xml:space="preserve"> та</w:t>
      </w:r>
      <w:r w:rsidRPr="00594AA8">
        <w:rPr>
          <w:sz w:val="28"/>
        </w:rPr>
        <w:t xml:space="preserve"> построманти</w:t>
      </w:r>
      <w:r>
        <w:rPr>
          <w:sz w:val="28"/>
        </w:rPr>
        <w:t xml:space="preserve">зму, символізму та </w:t>
      </w:r>
      <w:r w:rsidRPr="00594AA8">
        <w:rPr>
          <w:sz w:val="28"/>
        </w:rPr>
        <w:t xml:space="preserve">імпресіонізму </w:t>
      </w:r>
      <w:r>
        <w:rPr>
          <w:sz w:val="28"/>
        </w:rPr>
        <w:t>.</w:t>
      </w:r>
    </w:p>
    <w:p w:rsidR="004E6413" w:rsidRDefault="004E6413" w:rsidP="00267D39">
      <w:pPr>
        <w:tabs>
          <w:tab w:val="left" w:leader="dot" w:pos="9396"/>
        </w:tabs>
        <w:spacing w:line="360" w:lineRule="auto"/>
        <w:ind w:firstLine="851"/>
        <w:jc w:val="both"/>
        <w:rPr>
          <w:sz w:val="28"/>
        </w:rPr>
      </w:pPr>
      <w:r w:rsidRPr="00523FC1">
        <w:rPr>
          <w:sz w:val="28"/>
        </w:rPr>
        <w:t>Тодішні композитори працювали в більше в народному жанрі ( календарно обрядові пісні, обробки народних пісень) і поняття «жанр» осмислювалось як сукупність творів, об’єднаних спільністю поетичної системи форм виконання та музичного ладу</w:t>
      </w:r>
      <w:r w:rsidRPr="004E6413">
        <w:rPr>
          <w:sz w:val="28"/>
          <w:highlight w:val="yellow"/>
        </w:rPr>
        <w:t>.</w:t>
      </w:r>
    </w:p>
    <w:p w:rsidR="00B2794E" w:rsidRPr="00B2794E" w:rsidRDefault="005C6387" w:rsidP="00267D39">
      <w:pPr>
        <w:tabs>
          <w:tab w:val="left" w:leader="dot" w:pos="9396"/>
        </w:tabs>
        <w:spacing w:line="360" w:lineRule="auto"/>
        <w:ind w:firstLine="851"/>
        <w:jc w:val="both"/>
        <w:rPr>
          <w:i/>
          <w:sz w:val="28"/>
          <w:lang w:val="ru-RU"/>
        </w:rPr>
      </w:pPr>
      <w:r>
        <w:rPr>
          <w:sz w:val="28"/>
        </w:rPr>
        <w:t xml:space="preserve">Кожен із цих композиторів вирізнявся індивідуальною манерою письма, яка ґрунтувалася на синтезі традиційних стильових норм і принципів композиторських технік ХХ століття </w:t>
      </w:r>
      <w:r w:rsidR="00305341">
        <w:rPr>
          <w:sz w:val="28"/>
        </w:rPr>
        <w:t>[5,</w:t>
      </w:r>
      <w:r w:rsidRPr="00B2794E">
        <w:rPr>
          <w:sz w:val="28"/>
        </w:rPr>
        <w:t xml:space="preserve"> </w:t>
      </w:r>
      <w:r w:rsidRPr="00305341">
        <w:rPr>
          <w:sz w:val="28"/>
        </w:rPr>
        <w:t>17].</w:t>
      </w:r>
      <w:r>
        <w:rPr>
          <w:sz w:val="28"/>
        </w:rPr>
        <w:t xml:space="preserve"> У цьому переконує нас жанрова різноманітність  хорової творчості: хорові п’єси, кантати, цикли, хорові поеми, обробки народних пісень, хорова мініатюра та ін. Вибір поетичних джерел відображає  в творах духовний світ народу, а також повноту його літературного зацікавлення. Ставлення композитора до літературної основи, щоразу індивідуальне, залежно від образності жанру і стилістичних </w:t>
      </w:r>
      <w:r>
        <w:rPr>
          <w:sz w:val="28"/>
        </w:rPr>
        <w:lastRenderedPageBreak/>
        <w:t xml:space="preserve">особливостей тексту – глибокий емоційний зміст і яскрава образність. За всією своєю жанрово-стилістичною різноманітністю, більшість літературних джерел вирізняються глибиною філософської думки, психологізмом, суб’єктивністю сприймання дійсності. Звідси випливає певний висновок, що кожний хоровий твір (поєднання слова та музики в єдине), відображав такі характерні ознаки ментальності нашої нації, як « сердечність , ліричність, тісний зв’язок із фольклорною  обрядовістю, коріння якої сягають у глибину тисячоліть, а через  них – філософська зосередженість на вічних проблемах буття, на яких немає і не може бути однозначної відповіді» </w:t>
      </w:r>
      <w:r w:rsidR="00B2794E" w:rsidRPr="00B2794E">
        <w:rPr>
          <w:sz w:val="28"/>
          <w:lang w:val="ru-RU"/>
        </w:rPr>
        <w:t>[ 4]</w:t>
      </w:r>
    </w:p>
    <w:p w:rsidR="00D63B1C" w:rsidRDefault="005C6387" w:rsidP="00267D39">
      <w:pPr>
        <w:tabs>
          <w:tab w:val="left" w:leader="dot" w:pos="9396"/>
        </w:tabs>
        <w:spacing w:line="360" w:lineRule="auto"/>
        <w:ind w:firstLine="851"/>
        <w:jc w:val="both"/>
        <w:rPr>
          <w:sz w:val="28"/>
        </w:rPr>
      </w:pPr>
      <w:r>
        <w:rPr>
          <w:sz w:val="28"/>
        </w:rPr>
        <w:t>Найважливіші складові систематики творів, це образне узагальнення, структурно-композиційні закономірності, характер авторської участі та особливо комунікативно-жанрова ситуація- характеризують специфічні ознаки  хорових творів. Особливими ознаками жанрів хорових творів як репрезентів хорового мистецтва, з одного боку є опора на колективне вокальне інтонування із домінуванням об’єктивного начала, спрямованість на концертно-масову комунікативну ситуацію.</w:t>
      </w:r>
    </w:p>
    <w:p w:rsidR="00D63B1C" w:rsidRPr="00BA273A" w:rsidRDefault="00D63B1C" w:rsidP="00267D39">
      <w:pPr>
        <w:pStyle w:val="aa"/>
        <w:tabs>
          <w:tab w:val="left" w:leader="dot" w:pos="9396"/>
        </w:tabs>
        <w:spacing w:line="360" w:lineRule="auto"/>
        <w:ind w:firstLine="851"/>
        <w:jc w:val="both"/>
        <w:rPr>
          <w:sz w:val="28"/>
          <w:szCs w:val="28"/>
        </w:rPr>
      </w:pPr>
      <w:r>
        <w:rPr>
          <w:sz w:val="28"/>
          <w:szCs w:val="28"/>
        </w:rPr>
        <w:t xml:space="preserve">Актуальні для сучасного музикознавства питання жанрової семантики та жанрової прагматики розглядаються в контексті усвідомлення діалогічної природи музичної культури. Включення в контекст музичних творів «стильових знаків» минулих епох передбачає необхідність висвітлення процесу символізації музичної мови. Ключові інтонаційно-тематичні утворення, звукообрази, що наділені афористичністю, знаковою формульністю, яка дозволяє впізнавати їх у чужих контекстах, та максимальною смисловою наповненістю, можуть набувати якості музичного символу. Формула жанрового прототипу може бути зафіксована певним комплексом засобів художньої виразності (тип інтонування; ритмоформула; тип фактурної організації; прийом артикуляції; структурно-композиційна модель) або поєднанням декількох з них. </w:t>
      </w:r>
    </w:p>
    <w:p w:rsidR="005C6387" w:rsidRDefault="005C6387" w:rsidP="00267D39">
      <w:pPr>
        <w:tabs>
          <w:tab w:val="left" w:leader="dot" w:pos="9396"/>
        </w:tabs>
        <w:spacing w:line="360" w:lineRule="auto"/>
        <w:ind w:right="-87" w:firstLine="851"/>
        <w:jc w:val="both"/>
        <w:rPr>
          <w:sz w:val="28"/>
        </w:rPr>
      </w:pPr>
      <w:r>
        <w:rPr>
          <w:sz w:val="28"/>
        </w:rPr>
        <w:t xml:space="preserve"> З іншого боку, хоровий твір пов’язаний з конкретизацією вокально-поетичного синтезу та реалізацією фактурно-</w:t>
      </w:r>
      <w:r w:rsidR="002D30C5">
        <w:rPr>
          <w:sz w:val="28"/>
        </w:rPr>
        <w:t> </w:t>
      </w:r>
      <w:r>
        <w:rPr>
          <w:sz w:val="28"/>
        </w:rPr>
        <w:t>стиль</w:t>
      </w:r>
      <w:r w:rsidR="002D30C5">
        <w:rPr>
          <w:sz w:val="28"/>
        </w:rPr>
        <w:t xml:space="preserve">ового виконавського комплексу, </w:t>
      </w:r>
      <w:r>
        <w:rPr>
          <w:sz w:val="28"/>
        </w:rPr>
        <w:t xml:space="preserve">кількісно-якісних параметрів хорового складу, особливостей </w:t>
      </w:r>
      <w:r>
        <w:rPr>
          <w:sz w:val="28"/>
        </w:rPr>
        <w:lastRenderedPageBreak/>
        <w:t>вокально інтонаційної техніки. Традиційною ознакою для хорових творів ХХ століття є звернення до християнського та фольклорного мелосу як носіїв спільного, загальнолюдського та філософсько - етичного начала. Отже , в нас випливає, що стильові особливості Галичини в період ХХ століття є традиційними та професійними, та сприяє розвитку кількох основних жанрово- стильових моделей хорової творчості, а саме – канонічних або культових наспівів, фольклорних, тих які увібрали в себе  народнопісенні традиції, та авторських чи композиторські твори як цілісність. Через хоровий твір відбується особистісно-авторське сприйняття й відтворення різностильових музичних  явищ та усвідомлення їхніх сутнісних ознак.</w:t>
      </w:r>
    </w:p>
    <w:p w:rsidR="00B2794E" w:rsidRDefault="00B2794E" w:rsidP="00267D39">
      <w:pPr>
        <w:tabs>
          <w:tab w:val="left" w:leader="dot" w:pos="9396"/>
        </w:tabs>
        <w:spacing w:line="360" w:lineRule="auto"/>
        <w:ind w:firstLine="426"/>
        <w:jc w:val="both"/>
        <w:rPr>
          <w:sz w:val="28"/>
          <w:szCs w:val="28"/>
        </w:rPr>
      </w:pPr>
      <w:r>
        <w:rPr>
          <w:sz w:val="28"/>
          <w:szCs w:val="28"/>
        </w:rPr>
        <w:t>Творча спадщина  західноукраїнських композиторів кінця ХІХ- початку ХХ століття, що в окремих  жанрах, передусім хоровому, досягла високого рівня професіональної майстерності, стала цінним надбанням української музичної культури. Щоправда деякі повноцінні і цікаві твори митців, були несправедливо забуті, проте ці композиції, глибоко народні, сповненні теплоти і щирості музичного виразу, цілком заслуговують на те, щоб стати надбанням та відкриттям для нашої культури.</w:t>
      </w:r>
    </w:p>
    <w:p w:rsidR="00EE24A0" w:rsidRDefault="00EE24A0" w:rsidP="00267D39">
      <w:pPr>
        <w:shd w:val="clear" w:color="auto" w:fill="FFFFFF"/>
        <w:tabs>
          <w:tab w:val="left" w:leader="dot" w:pos="9396"/>
        </w:tabs>
        <w:spacing w:line="360" w:lineRule="auto"/>
        <w:ind w:firstLine="709"/>
        <w:jc w:val="both"/>
        <w:rPr>
          <w:sz w:val="28"/>
          <w:szCs w:val="28"/>
        </w:rPr>
      </w:pPr>
      <w:r>
        <w:rPr>
          <w:sz w:val="28"/>
          <w:szCs w:val="28"/>
        </w:rPr>
        <w:t xml:space="preserve">Період кінця </w:t>
      </w:r>
      <w:r w:rsidRPr="00466E9E">
        <w:rPr>
          <w:sz w:val="28"/>
          <w:szCs w:val="28"/>
          <w:lang w:val="en-US"/>
        </w:rPr>
        <w:t>XIX</w:t>
      </w:r>
      <w:r>
        <w:rPr>
          <w:sz w:val="28"/>
          <w:szCs w:val="28"/>
        </w:rPr>
        <w:t xml:space="preserve"> початку </w:t>
      </w:r>
      <w:r w:rsidRPr="00466E9E">
        <w:rPr>
          <w:sz w:val="28"/>
          <w:szCs w:val="28"/>
          <w:lang w:val="en-US"/>
        </w:rPr>
        <w:t>XX</w:t>
      </w:r>
      <w:r w:rsidRPr="00466E9E">
        <w:rPr>
          <w:sz w:val="28"/>
          <w:szCs w:val="28"/>
        </w:rPr>
        <w:t xml:space="preserve"> століть</w:t>
      </w:r>
      <w:r>
        <w:rPr>
          <w:sz w:val="28"/>
          <w:szCs w:val="28"/>
        </w:rPr>
        <w:t xml:space="preserve"> </w:t>
      </w:r>
      <w:r w:rsidRPr="00466E9E">
        <w:rPr>
          <w:sz w:val="28"/>
          <w:szCs w:val="28"/>
        </w:rPr>
        <w:t>в історії західноукраїнських земель знаменується як епоха значного піднесення політичної активності, зростання національної самосвідомості та організаційного зміцнення українського народу, здобуття ним реальних успіхів у багатьох сферах суспільно-політичного і культурного життя</w:t>
      </w:r>
      <w:r>
        <w:rPr>
          <w:sz w:val="28"/>
          <w:szCs w:val="28"/>
        </w:rPr>
        <w:t>.</w:t>
      </w:r>
      <w:r w:rsidRPr="00466E9E">
        <w:rPr>
          <w:sz w:val="28"/>
          <w:szCs w:val="28"/>
        </w:rPr>
        <w:t xml:space="preserve"> </w:t>
      </w:r>
    </w:p>
    <w:p w:rsidR="00EE24A0" w:rsidRDefault="00EE24A0" w:rsidP="00267D39">
      <w:pPr>
        <w:shd w:val="clear" w:color="auto" w:fill="FFFFFF"/>
        <w:tabs>
          <w:tab w:val="left" w:leader="dot" w:pos="9396"/>
        </w:tabs>
        <w:spacing w:line="360" w:lineRule="auto"/>
        <w:ind w:firstLine="709"/>
        <w:jc w:val="both"/>
        <w:rPr>
          <w:sz w:val="28"/>
          <w:szCs w:val="28"/>
        </w:rPr>
      </w:pPr>
      <w:r w:rsidRPr="00466E9E">
        <w:rPr>
          <w:sz w:val="28"/>
          <w:szCs w:val="28"/>
        </w:rPr>
        <w:t xml:space="preserve">Ідеї національно-культурного відродження сприяли активізації і українського музичного мистецтва. Так, під впливом подій 1848 року в Західних областях України виникають перші аматорські театри, в яких </w:t>
      </w:r>
      <w:r w:rsidRPr="00B640FF">
        <w:rPr>
          <w:sz w:val="28"/>
          <w:szCs w:val="28"/>
        </w:rPr>
        <w:t>народна пісня та інструментальна музика надають виставам великого блиску і виразності, а також несе в собі ідеї національного відродження і виховання, залучаючи українську молодь до свідомої громадської і культурно-освітньої діяльності.</w:t>
      </w:r>
    </w:p>
    <w:p w:rsidR="00B2794E" w:rsidRDefault="00B2794E" w:rsidP="00267D39">
      <w:pPr>
        <w:shd w:val="clear" w:color="auto" w:fill="FFFFFF"/>
        <w:tabs>
          <w:tab w:val="left" w:leader="dot" w:pos="9396"/>
        </w:tabs>
        <w:spacing w:line="360" w:lineRule="auto"/>
        <w:ind w:firstLine="709"/>
        <w:jc w:val="both"/>
        <w:rPr>
          <w:sz w:val="28"/>
          <w:szCs w:val="28"/>
        </w:rPr>
      </w:pPr>
    </w:p>
    <w:p w:rsidR="00D5686A" w:rsidRDefault="00D5686A" w:rsidP="00267D39">
      <w:pPr>
        <w:shd w:val="clear" w:color="auto" w:fill="FFFFFF"/>
        <w:tabs>
          <w:tab w:val="left" w:leader="dot" w:pos="9396"/>
        </w:tabs>
        <w:spacing w:line="360" w:lineRule="auto"/>
        <w:ind w:firstLine="709"/>
        <w:jc w:val="both"/>
        <w:rPr>
          <w:sz w:val="28"/>
          <w:szCs w:val="28"/>
        </w:rPr>
      </w:pPr>
    </w:p>
    <w:p w:rsidR="0013707E" w:rsidRPr="00522590" w:rsidRDefault="00994545" w:rsidP="00267D39">
      <w:pPr>
        <w:tabs>
          <w:tab w:val="left" w:leader="dot" w:pos="9396"/>
        </w:tabs>
        <w:spacing w:line="360" w:lineRule="auto"/>
        <w:ind w:firstLine="851"/>
        <w:jc w:val="both"/>
        <w:rPr>
          <w:b/>
          <w:sz w:val="28"/>
          <w:szCs w:val="28"/>
        </w:rPr>
      </w:pPr>
      <w:r>
        <w:rPr>
          <w:b/>
          <w:sz w:val="28"/>
          <w:szCs w:val="28"/>
        </w:rPr>
        <w:lastRenderedPageBreak/>
        <w:t>1.2.</w:t>
      </w:r>
      <w:r w:rsidR="0013707E" w:rsidRPr="00522590">
        <w:rPr>
          <w:b/>
          <w:sz w:val="28"/>
          <w:szCs w:val="28"/>
        </w:rPr>
        <w:t>ЖАНРОВА МОДЕЛЬ ХОРОВОЇ ОБРОБКИ ТА ЇЇ ФУНКЦІОНУВАННЯ У ХОРОВІЙ ТВОРЧОСТІ.</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Різновиди  системи музичної  обробки  в  хоровій</w:t>
      </w:r>
      <w:r>
        <w:rPr>
          <w:sz w:val="28"/>
          <w:szCs w:val="28"/>
        </w:rPr>
        <w:t xml:space="preserve"> </w:t>
      </w:r>
      <w:r w:rsidRPr="00FD5643">
        <w:rPr>
          <w:sz w:val="28"/>
          <w:szCs w:val="28"/>
        </w:rPr>
        <w:t xml:space="preserve">музиці  репрезентують  найважливішу  сферу  </w:t>
      </w:r>
      <w:r>
        <w:rPr>
          <w:sz w:val="28"/>
          <w:szCs w:val="28"/>
        </w:rPr>
        <w:t>європейськ</w:t>
      </w:r>
      <w:r w:rsidRPr="00FD5643">
        <w:rPr>
          <w:sz w:val="28"/>
          <w:szCs w:val="28"/>
        </w:rPr>
        <w:t>ого  профе</w:t>
      </w:r>
      <w:r>
        <w:rPr>
          <w:sz w:val="28"/>
          <w:szCs w:val="28"/>
        </w:rPr>
        <w:t>с</w:t>
      </w:r>
      <w:r w:rsidRPr="00FD5643">
        <w:rPr>
          <w:sz w:val="28"/>
          <w:szCs w:val="28"/>
        </w:rPr>
        <w:t>іоналізму  із</w:t>
      </w:r>
      <w:r>
        <w:rPr>
          <w:sz w:val="28"/>
          <w:szCs w:val="28"/>
        </w:rPr>
        <w:t xml:space="preserve"> </w:t>
      </w:r>
      <w:r w:rsidRPr="00FD5643">
        <w:rPr>
          <w:sz w:val="28"/>
          <w:szCs w:val="28"/>
        </w:rPr>
        <w:t>особливою  логік</w:t>
      </w:r>
      <w:r>
        <w:rPr>
          <w:sz w:val="28"/>
          <w:szCs w:val="28"/>
        </w:rPr>
        <w:t>ою  мислення, за  допомогою  ху</w:t>
      </w:r>
      <w:r w:rsidRPr="00FD5643">
        <w:rPr>
          <w:sz w:val="28"/>
          <w:szCs w:val="28"/>
        </w:rPr>
        <w:t xml:space="preserve">дожньої  аргументації  музично-хорових засобів [14, с. 54]. </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 xml:space="preserve">Жанрові репрезентанти  </w:t>
      </w:r>
      <w:r>
        <w:rPr>
          <w:sz w:val="28"/>
          <w:szCs w:val="28"/>
        </w:rPr>
        <w:t>творів</w:t>
      </w:r>
      <w:r w:rsidRPr="00FD5643">
        <w:rPr>
          <w:sz w:val="28"/>
          <w:szCs w:val="28"/>
        </w:rPr>
        <w:t xml:space="preserve">  в  хоровому  мистецтві  є  творчим</w:t>
      </w:r>
      <w:r>
        <w:rPr>
          <w:sz w:val="28"/>
          <w:szCs w:val="28"/>
        </w:rPr>
        <w:t xml:space="preserve"> </w:t>
      </w:r>
      <w:r w:rsidRPr="00FD5643">
        <w:rPr>
          <w:sz w:val="28"/>
          <w:szCs w:val="28"/>
        </w:rPr>
        <w:t>синтезом  явищ  музично</w:t>
      </w:r>
      <w:r>
        <w:rPr>
          <w:sz w:val="28"/>
          <w:szCs w:val="28"/>
        </w:rPr>
        <w:t>го  мистецтва</w:t>
      </w:r>
      <w:r w:rsidRPr="00FD5643">
        <w:rPr>
          <w:sz w:val="28"/>
          <w:szCs w:val="28"/>
        </w:rPr>
        <w:t xml:space="preserve">  та  хорової  музики.  Так,  цим  жанрам  властиві</w:t>
      </w:r>
      <w:r>
        <w:rPr>
          <w:sz w:val="28"/>
          <w:szCs w:val="28"/>
        </w:rPr>
        <w:t xml:space="preserve"> </w:t>
      </w:r>
      <w:r w:rsidRPr="00FD5643">
        <w:rPr>
          <w:sz w:val="28"/>
          <w:szCs w:val="28"/>
        </w:rPr>
        <w:t>загальні  ри</w:t>
      </w:r>
      <w:r>
        <w:rPr>
          <w:sz w:val="28"/>
          <w:szCs w:val="28"/>
        </w:rPr>
        <w:t>с</w:t>
      </w:r>
      <w:r w:rsidRPr="00FD5643">
        <w:rPr>
          <w:sz w:val="28"/>
          <w:szCs w:val="28"/>
        </w:rPr>
        <w:t>и,  притаманні  музичним  різновидам  загалом(причетність  до</w:t>
      </w:r>
      <w:r>
        <w:rPr>
          <w:sz w:val="28"/>
          <w:szCs w:val="28"/>
        </w:rPr>
        <w:t xml:space="preserve"> </w:t>
      </w:r>
      <w:r w:rsidRPr="00FD5643">
        <w:rPr>
          <w:sz w:val="28"/>
          <w:szCs w:val="28"/>
        </w:rPr>
        <w:t>родів  мистецтв,  емо</w:t>
      </w:r>
      <w:r>
        <w:rPr>
          <w:sz w:val="28"/>
          <w:szCs w:val="28"/>
        </w:rPr>
        <w:t xml:space="preserve">ційний  характер,  структурно-композиційні параметри), </w:t>
      </w:r>
      <w:r w:rsidRPr="00FD5643">
        <w:rPr>
          <w:sz w:val="28"/>
          <w:szCs w:val="28"/>
        </w:rPr>
        <w:t>специфічні  ри</w:t>
      </w:r>
      <w:r>
        <w:rPr>
          <w:sz w:val="28"/>
          <w:szCs w:val="28"/>
        </w:rPr>
        <w:t>с</w:t>
      </w:r>
      <w:r w:rsidRPr="00FD5643">
        <w:rPr>
          <w:sz w:val="28"/>
          <w:szCs w:val="28"/>
        </w:rPr>
        <w:t>и  музичної  обробки(як  вторинного  жанру),  та  суто  хорові</w:t>
      </w:r>
      <w:r>
        <w:rPr>
          <w:sz w:val="28"/>
          <w:szCs w:val="28"/>
        </w:rPr>
        <w:t xml:space="preserve"> ознаки(вик</w:t>
      </w:r>
      <w:r w:rsidRPr="00FD5643">
        <w:rPr>
          <w:sz w:val="28"/>
          <w:szCs w:val="28"/>
        </w:rPr>
        <w:t>о</w:t>
      </w:r>
      <w:r>
        <w:rPr>
          <w:sz w:val="28"/>
          <w:szCs w:val="28"/>
        </w:rPr>
        <w:t xml:space="preserve">навський склад, мовні прийоми). </w:t>
      </w:r>
      <w:r w:rsidRPr="00FD5643">
        <w:rPr>
          <w:sz w:val="28"/>
          <w:szCs w:val="28"/>
        </w:rPr>
        <w:t>Найважливіші  складові  систематики  тв</w:t>
      </w:r>
      <w:r>
        <w:rPr>
          <w:sz w:val="28"/>
          <w:szCs w:val="28"/>
        </w:rPr>
        <w:t xml:space="preserve">орів  –  образне  узагальнення, </w:t>
      </w:r>
      <w:r w:rsidRPr="00FD5643">
        <w:rPr>
          <w:sz w:val="28"/>
          <w:szCs w:val="28"/>
        </w:rPr>
        <w:t>структурно-композиційні  закономірності,  характер  авторської  участі  та</w:t>
      </w:r>
      <w:r>
        <w:rPr>
          <w:sz w:val="28"/>
          <w:szCs w:val="28"/>
        </w:rPr>
        <w:t xml:space="preserve"> </w:t>
      </w:r>
      <w:r w:rsidRPr="00FD5643">
        <w:rPr>
          <w:sz w:val="28"/>
          <w:szCs w:val="28"/>
        </w:rPr>
        <w:t>особлива  комунікативно-жанрова  ситуація  –  характеризують  специфічні</w:t>
      </w:r>
      <w:r>
        <w:rPr>
          <w:sz w:val="28"/>
          <w:szCs w:val="28"/>
        </w:rPr>
        <w:t xml:space="preserve"> </w:t>
      </w:r>
      <w:r w:rsidRPr="00FD5643">
        <w:rPr>
          <w:sz w:val="28"/>
          <w:szCs w:val="28"/>
        </w:rPr>
        <w:t>відзнаки різновидів обробки в хоровій сфері. Ці жанрові складові зумовлені</w:t>
      </w:r>
      <w:r>
        <w:rPr>
          <w:sz w:val="28"/>
          <w:szCs w:val="28"/>
        </w:rPr>
        <w:t xml:space="preserve"> </w:t>
      </w:r>
      <w:r w:rsidRPr="00FD5643">
        <w:rPr>
          <w:sz w:val="28"/>
          <w:szCs w:val="28"/>
        </w:rPr>
        <w:t>вторинністю  обробки  як  такої,  її  функціональною  подвійністю:  мірою</w:t>
      </w:r>
      <w:r>
        <w:rPr>
          <w:sz w:val="28"/>
          <w:szCs w:val="28"/>
        </w:rPr>
        <w:t xml:space="preserve"> </w:t>
      </w:r>
      <w:r w:rsidRPr="00FD5643">
        <w:rPr>
          <w:sz w:val="28"/>
          <w:szCs w:val="28"/>
        </w:rPr>
        <w:t>залежності від обраного  музичного матеріалу(його  інтонаційно-ритмічного</w:t>
      </w:r>
      <w:r>
        <w:rPr>
          <w:sz w:val="28"/>
          <w:szCs w:val="28"/>
        </w:rPr>
        <w:t xml:space="preserve"> </w:t>
      </w:r>
      <w:r w:rsidRPr="00FD5643">
        <w:rPr>
          <w:sz w:val="28"/>
          <w:szCs w:val="28"/>
        </w:rPr>
        <w:t>змісту  і  конструктивних  закономірностей)  та  ступенем  творчої  свободи  в</w:t>
      </w:r>
      <w:r>
        <w:rPr>
          <w:sz w:val="28"/>
          <w:szCs w:val="28"/>
        </w:rPr>
        <w:t xml:space="preserve"> </w:t>
      </w:r>
      <w:r w:rsidRPr="00FD5643">
        <w:rPr>
          <w:sz w:val="28"/>
          <w:szCs w:val="28"/>
        </w:rPr>
        <w:t xml:space="preserve">оперуванні моделлю. </w:t>
      </w:r>
    </w:p>
    <w:p w:rsidR="0013707E" w:rsidRPr="006A29AA" w:rsidRDefault="0013707E" w:rsidP="00267D39">
      <w:pPr>
        <w:tabs>
          <w:tab w:val="left" w:leader="dot" w:pos="9396"/>
        </w:tabs>
        <w:spacing w:line="360" w:lineRule="auto"/>
        <w:ind w:firstLine="851"/>
        <w:jc w:val="both"/>
        <w:rPr>
          <w:sz w:val="28"/>
          <w:szCs w:val="28"/>
          <w:lang w:val="ru-RU"/>
        </w:rPr>
      </w:pPr>
      <w:r>
        <w:rPr>
          <w:sz w:val="28"/>
          <w:szCs w:val="28"/>
        </w:rPr>
        <w:t>Специфічними ознаками жанрів системи музичної</w:t>
      </w:r>
      <w:r w:rsidRPr="006A29AA">
        <w:rPr>
          <w:sz w:val="28"/>
          <w:szCs w:val="28"/>
          <w:lang w:val="ru-RU"/>
        </w:rPr>
        <w:t xml:space="preserve"> </w:t>
      </w:r>
      <w:r>
        <w:rPr>
          <w:sz w:val="28"/>
          <w:szCs w:val="28"/>
        </w:rPr>
        <w:t xml:space="preserve">обробки </w:t>
      </w:r>
      <w:r w:rsidRPr="00FD5643">
        <w:rPr>
          <w:sz w:val="28"/>
          <w:szCs w:val="28"/>
        </w:rPr>
        <w:t>як</w:t>
      </w:r>
      <w:r>
        <w:rPr>
          <w:sz w:val="28"/>
          <w:szCs w:val="28"/>
        </w:rPr>
        <w:t xml:space="preserve"> репрезентантів хорового </w:t>
      </w:r>
      <w:r w:rsidRPr="00FD5643">
        <w:rPr>
          <w:sz w:val="28"/>
          <w:szCs w:val="28"/>
        </w:rPr>
        <w:t>мистецтва, з одного боку ,</w:t>
      </w:r>
      <w:r>
        <w:rPr>
          <w:sz w:val="28"/>
          <w:szCs w:val="28"/>
        </w:rPr>
        <w:t xml:space="preserve"> є </w:t>
      </w:r>
      <w:r w:rsidRPr="00FD5643">
        <w:rPr>
          <w:sz w:val="28"/>
          <w:szCs w:val="28"/>
        </w:rPr>
        <w:t>опора на  олективне</w:t>
      </w:r>
      <w:r w:rsidRPr="006A29AA">
        <w:rPr>
          <w:sz w:val="28"/>
          <w:szCs w:val="28"/>
          <w:lang w:val="ru-RU"/>
        </w:rPr>
        <w:t xml:space="preserve"> </w:t>
      </w:r>
      <w:r>
        <w:rPr>
          <w:sz w:val="28"/>
          <w:szCs w:val="28"/>
        </w:rPr>
        <w:t>вокальне інтонування із домінуванням об’єктивного начала,</w:t>
      </w:r>
      <w:r w:rsidRPr="00FD5643">
        <w:rPr>
          <w:sz w:val="28"/>
          <w:szCs w:val="28"/>
        </w:rPr>
        <w:t xml:space="preserve"> спрямованість</w:t>
      </w:r>
      <w:r w:rsidRPr="006A29AA">
        <w:rPr>
          <w:sz w:val="28"/>
          <w:szCs w:val="28"/>
          <w:lang w:val="ru-RU"/>
        </w:rPr>
        <w:t xml:space="preserve"> </w:t>
      </w:r>
      <w:r>
        <w:rPr>
          <w:sz w:val="28"/>
          <w:szCs w:val="28"/>
        </w:rPr>
        <w:t>на концертно-масову к</w:t>
      </w:r>
      <w:r w:rsidRPr="00FD5643">
        <w:rPr>
          <w:sz w:val="28"/>
          <w:szCs w:val="28"/>
        </w:rPr>
        <w:t>ому</w:t>
      </w:r>
      <w:r>
        <w:rPr>
          <w:sz w:val="28"/>
          <w:szCs w:val="28"/>
        </w:rPr>
        <w:t xml:space="preserve">нікативну ситуацію. З іншого боку , </w:t>
      </w:r>
      <w:r w:rsidRPr="00FD5643">
        <w:rPr>
          <w:sz w:val="28"/>
          <w:szCs w:val="28"/>
        </w:rPr>
        <w:t>хорова  обробка</w:t>
      </w:r>
      <w:r>
        <w:rPr>
          <w:sz w:val="28"/>
          <w:szCs w:val="28"/>
        </w:rPr>
        <w:t xml:space="preserve"> </w:t>
      </w:r>
      <w:r w:rsidRPr="00FD5643">
        <w:rPr>
          <w:sz w:val="28"/>
          <w:szCs w:val="28"/>
        </w:rPr>
        <w:t xml:space="preserve">пов’язана з конкретизацією </w:t>
      </w:r>
      <w:r>
        <w:rPr>
          <w:sz w:val="28"/>
          <w:szCs w:val="28"/>
        </w:rPr>
        <w:t xml:space="preserve">вокально-поетичного </w:t>
      </w:r>
      <w:r w:rsidRPr="00FD5643">
        <w:rPr>
          <w:sz w:val="28"/>
          <w:szCs w:val="28"/>
        </w:rPr>
        <w:t>синтезу та реалізацією</w:t>
      </w:r>
      <w:r>
        <w:rPr>
          <w:sz w:val="28"/>
          <w:szCs w:val="28"/>
        </w:rPr>
        <w:t xml:space="preserve"> </w:t>
      </w:r>
      <w:r w:rsidRPr="00FD5643">
        <w:rPr>
          <w:sz w:val="28"/>
          <w:szCs w:val="28"/>
        </w:rPr>
        <w:t>фактурно-стильовог</w:t>
      </w:r>
      <w:r>
        <w:rPr>
          <w:sz w:val="28"/>
          <w:szCs w:val="28"/>
        </w:rPr>
        <w:t>о виконавського к</w:t>
      </w:r>
      <w:r w:rsidRPr="00FD5643">
        <w:rPr>
          <w:sz w:val="28"/>
          <w:szCs w:val="28"/>
        </w:rPr>
        <w:t>омп</w:t>
      </w:r>
      <w:r>
        <w:rPr>
          <w:sz w:val="28"/>
          <w:szCs w:val="28"/>
        </w:rPr>
        <w:t xml:space="preserve">оненту </w:t>
      </w:r>
      <w:r w:rsidRPr="00FD5643">
        <w:rPr>
          <w:sz w:val="28"/>
          <w:szCs w:val="28"/>
        </w:rPr>
        <w:t>(кількісно-якісних параметрів</w:t>
      </w:r>
      <w:r>
        <w:rPr>
          <w:sz w:val="28"/>
          <w:szCs w:val="28"/>
        </w:rPr>
        <w:t xml:space="preserve"> </w:t>
      </w:r>
      <w:r w:rsidRPr="00FD5643">
        <w:rPr>
          <w:sz w:val="28"/>
          <w:szCs w:val="28"/>
        </w:rPr>
        <w:t>хорового складу , особливостей вокально-інтонаційної техніки).</w:t>
      </w:r>
      <w:r>
        <w:rPr>
          <w:sz w:val="28"/>
          <w:szCs w:val="28"/>
        </w:rPr>
        <w:t xml:space="preserve"> Система обробки в хоровому</w:t>
      </w:r>
      <w:r w:rsidRPr="00FD5643">
        <w:rPr>
          <w:sz w:val="28"/>
          <w:szCs w:val="28"/>
        </w:rPr>
        <w:t xml:space="preserve"> м</w:t>
      </w:r>
      <w:r>
        <w:rPr>
          <w:sz w:val="28"/>
          <w:szCs w:val="28"/>
        </w:rPr>
        <w:t>истецтві репрезентована т</w:t>
      </w:r>
      <w:r w:rsidRPr="00FD5643">
        <w:rPr>
          <w:sz w:val="28"/>
          <w:szCs w:val="28"/>
        </w:rPr>
        <w:t>акими</w:t>
      </w:r>
      <w:r>
        <w:rPr>
          <w:sz w:val="28"/>
          <w:szCs w:val="28"/>
        </w:rPr>
        <w:t xml:space="preserve"> </w:t>
      </w:r>
      <w:r w:rsidRPr="00FD5643">
        <w:rPr>
          <w:sz w:val="28"/>
          <w:szCs w:val="28"/>
        </w:rPr>
        <w:t>різновидами як</w:t>
      </w:r>
      <w:r>
        <w:rPr>
          <w:sz w:val="28"/>
          <w:szCs w:val="28"/>
        </w:rPr>
        <w:t xml:space="preserve">: </w:t>
      </w:r>
      <w:r w:rsidRPr="00FD5643">
        <w:rPr>
          <w:sz w:val="28"/>
          <w:szCs w:val="28"/>
        </w:rPr>
        <w:t>аран</w:t>
      </w:r>
      <w:r>
        <w:rPr>
          <w:sz w:val="28"/>
          <w:szCs w:val="28"/>
        </w:rPr>
        <w:t>жиров</w:t>
      </w:r>
      <w:r w:rsidRPr="00FD5643">
        <w:rPr>
          <w:sz w:val="28"/>
          <w:szCs w:val="28"/>
        </w:rPr>
        <w:t xml:space="preserve">ка, </w:t>
      </w:r>
      <w:r>
        <w:rPr>
          <w:sz w:val="28"/>
          <w:szCs w:val="28"/>
        </w:rPr>
        <w:t>п</w:t>
      </w:r>
      <w:r w:rsidRPr="00FD5643">
        <w:rPr>
          <w:sz w:val="28"/>
          <w:szCs w:val="28"/>
        </w:rPr>
        <w:t>ерекладення, р</w:t>
      </w:r>
      <w:r>
        <w:rPr>
          <w:sz w:val="28"/>
          <w:szCs w:val="28"/>
        </w:rPr>
        <w:t>ед</w:t>
      </w:r>
      <w:r w:rsidRPr="00FD5643">
        <w:rPr>
          <w:sz w:val="28"/>
          <w:szCs w:val="28"/>
        </w:rPr>
        <w:t>акція та обробка.</w:t>
      </w:r>
      <w:r>
        <w:rPr>
          <w:sz w:val="28"/>
          <w:szCs w:val="28"/>
        </w:rPr>
        <w:t xml:space="preserve"> Характерною ознак</w:t>
      </w:r>
      <w:r w:rsidRPr="00FD5643">
        <w:rPr>
          <w:sz w:val="28"/>
          <w:szCs w:val="28"/>
        </w:rPr>
        <w:t>ою функціонування системи обробки в хоровій музики є</w:t>
      </w:r>
      <w:r>
        <w:rPr>
          <w:sz w:val="28"/>
          <w:szCs w:val="28"/>
        </w:rPr>
        <w:t xml:space="preserve"> практична відсутність жанрів транскрипції, парафрази, більш </w:t>
      </w:r>
      <w:r w:rsidRPr="00FD5643">
        <w:rPr>
          <w:sz w:val="28"/>
          <w:szCs w:val="28"/>
        </w:rPr>
        <w:t>притаманних</w:t>
      </w:r>
      <w:r>
        <w:rPr>
          <w:sz w:val="28"/>
          <w:szCs w:val="28"/>
        </w:rPr>
        <w:t xml:space="preserve"> </w:t>
      </w:r>
      <w:r w:rsidRPr="00FD5643">
        <w:rPr>
          <w:sz w:val="28"/>
          <w:szCs w:val="28"/>
        </w:rPr>
        <w:t>інструментальній сфері.</w:t>
      </w:r>
      <w:r>
        <w:rPr>
          <w:sz w:val="28"/>
          <w:szCs w:val="28"/>
        </w:rPr>
        <w:t xml:space="preserve"> </w:t>
      </w:r>
      <w:r w:rsidRPr="00FD5643">
        <w:rPr>
          <w:sz w:val="28"/>
          <w:szCs w:val="28"/>
        </w:rPr>
        <w:lastRenderedPageBreak/>
        <w:t xml:space="preserve">На наш погляд, різновиди вторинних жанрів в </w:t>
      </w:r>
      <w:r>
        <w:rPr>
          <w:sz w:val="28"/>
          <w:szCs w:val="28"/>
        </w:rPr>
        <w:t xml:space="preserve">системі </w:t>
      </w:r>
      <w:r w:rsidRPr="00FD5643">
        <w:rPr>
          <w:sz w:val="28"/>
          <w:szCs w:val="28"/>
        </w:rPr>
        <w:t>обробки</w:t>
      </w:r>
      <w:r>
        <w:rPr>
          <w:sz w:val="28"/>
          <w:szCs w:val="28"/>
        </w:rPr>
        <w:t xml:space="preserve"> визначаються: 1) ти</w:t>
      </w:r>
      <w:r w:rsidRPr="00FD5643">
        <w:rPr>
          <w:sz w:val="28"/>
          <w:szCs w:val="28"/>
        </w:rPr>
        <w:t>пом інтонаційно-</w:t>
      </w:r>
      <w:r>
        <w:rPr>
          <w:sz w:val="28"/>
          <w:szCs w:val="28"/>
        </w:rPr>
        <w:t>об</w:t>
      </w:r>
      <w:r w:rsidRPr="00FD5643">
        <w:rPr>
          <w:sz w:val="28"/>
          <w:szCs w:val="28"/>
        </w:rPr>
        <w:t>разної моделі; 2) характером</w:t>
      </w:r>
      <w:r>
        <w:rPr>
          <w:sz w:val="28"/>
          <w:szCs w:val="28"/>
        </w:rPr>
        <w:t xml:space="preserve">  співвідношення модель  – інтерпретація</w:t>
      </w:r>
      <w:r w:rsidRPr="00FD5643">
        <w:rPr>
          <w:sz w:val="28"/>
          <w:szCs w:val="28"/>
        </w:rPr>
        <w:t xml:space="preserve"> („первинне – вторинне”);  3) мірою</w:t>
      </w:r>
      <w:r>
        <w:rPr>
          <w:sz w:val="28"/>
          <w:szCs w:val="28"/>
        </w:rPr>
        <w:t xml:space="preserve"> </w:t>
      </w:r>
      <w:r w:rsidRPr="00FD5643">
        <w:rPr>
          <w:sz w:val="28"/>
          <w:szCs w:val="28"/>
        </w:rPr>
        <w:t>к</w:t>
      </w:r>
      <w:r>
        <w:rPr>
          <w:sz w:val="28"/>
          <w:szCs w:val="28"/>
        </w:rPr>
        <w:t>омпозиторськ</w:t>
      </w:r>
      <w:r w:rsidRPr="00FD5643">
        <w:rPr>
          <w:sz w:val="28"/>
          <w:szCs w:val="28"/>
        </w:rPr>
        <w:t>ого оновлення оригіналу .</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Традиційно  стабільною,  генетичною  ознак ою  хорової обробки  є опора</w:t>
      </w:r>
      <w:r>
        <w:rPr>
          <w:sz w:val="28"/>
          <w:szCs w:val="28"/>
        </w:rPr>
        <w:t xml:space="preserve"> </w:t>
      </w:r>
      <w:r w:rsidRPr="00FD5643">
        <w:rPr>
          <w:sz w:val="28"/>
          <w:szCs w:val="28"/>
        </w:rPr>
        <w:t>на  генетичні  першоджерела  –  християнський  культовий  та  фольклорний</w:t>
      </w:r>
      <w:r>
        <w:rPr>
          <w:sz w:val="28"/>
          <w:szCs w:val="28"/>
        </w:rPr>
        <w:t xml:space="preserve"> мелос</w:t>
      </w:r>
      <w:r w:rsidRPr="00FD5643">
        <w:rPr>
          <w:sz w:val="28"/>
          <w:szCs w:val="28"/>
        </w:rPr>
        <w:t xml:space="preserve"> як носії спільного, загальнолюдського, філософсько-етичного начал. </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У  постійно  діючому  творчому  взаємозв’язку  з  цими  первинними  інтонаційно-змістовними  витоками  музичного  мистецтва  хорова  обробка  впливає  на</w:t>
      </w:r>
      <w:r>
        <w:rPr>
          <w:sz w:val="28"/>
          <w:szCs w:val="28"/>
        </w:rPr>
        <w:t xml:space="preserve"> </w:t>
      </w:r>
      <w:r w:rsidRPr="00FD5643">
        <w:rPr>
          <w:sz w:val="28"/>
          <w:szCs w:val="28"/>
        </w:rPr>
        <w:t>еволюцію  музичної  мови,  проце</w:t>
      </w:r>
      <w:r>
        <w:rPr>
          <w:sz w:val="28"/>
          <w:szCs w:val="28"/>
        </w:rPr>
        <w:t>с</w:t>
      </w:r>
      <w:r w:rsidRPr="00FD5643">
        <w:rPr>
          <w:sz w:val="28"/>
          <w:szCs w:val="28"/>
        </w:rPr>
        <w:t>и  жанро</w:t>
      </w:r>
      <w:r>
        <w:rPr>
          <w:sz w:val="28"/>
          <w:szCs w:val="28"/>
        </w:rPr>
        <w:t>вого</w:t>
      </w:r>
      <w:r w:rsidRPr="00FD5643">
        <w:rPr>
          <w:sz w:val="28"/>
          <w:szCs w:val="28"/>
        </w:rPr>
        <w:t xml:space="preserve">  та  стилеутворення.  Натомість,  у  ході</w:t>
      </w:r>
      <w:r>
        <w:rPr>
          <w:sz w:val="28"/>
          <w:szCs w:val="28"/>
        </w:rPr>
        <w:t xml:space="preserve"> </w:t>
      </w:r>
      <w:r w:rsidRPr="00FD5643">
        <w:rPr>
          <w:sz w:val="28"/>
          <w:szCs w:val="28"/>
        </w:rPr>
        <w:t>історичної  еволюції  в орбіту  жанрів  обробки(в  хоровій  сфері) потрапляють</w:t>
      </w:r>
      <w:r>
        <w:rPr>
          <w:sz w:val="28"/>
          <w:szCs w:val="28"/>
        </w:rPr>
        <w:t xml:space="preserve"> </w:t>
      </w:r>
      <w:r w:rsidRPr="00FD5643">
        <w:rPr>
          <w:sz w:val="28"/>
          <w:szCs w:val="28"/>
        </w:rPr>
        <w:t>й  авторські  твори,  що  підлягають  різноманітному  індивідуально-авторському</w:t>
      </w:r>
      <w:r>
        <w:rPr>
          <w:sz w:val="28"/>
          <w:szCs w:val="28"/>
        </w:rPr>
        <w:t xml:space="preserve"> </w:t>
      </w:r>
      <w:r w:rsidRPr="00FD5643">
        <w:rPr>
          <w:sz w:val="28"/>
          <w:szCs w:val="28"/>
        </w:rPr>
        <w:t xml:space="preserve">осмисленню. </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Отже,  опора  на  різноманітні  стильові  пласти  музичної  культури  – традиційні  та  професійні  –  обумовлює  функціонування  кількох  основних</w:t>
      </w:r>
      <w:r>
        <w:rPr>
          <w:sz w:val="28"/>
          <w:szCs w:val="28"/>
        </w:rPr>
        <w:t xml:space="preserve"> </w:t>
      </w:r>
      <w:r w:rsidRPr="00FD5643">
        <w:rPr>
          <w:sz w:val="28"/>
          <w:szCs w:val="28"/>
        </w:rPr>
        <w:t xml:space="preserve">жанрово-стильових  моделей  музичної  обробки  в  хоровій  творчості, </w:t>
      </w:r>
      <w:r>
        <w:rPr>
          <w:sz w:val="28"/>
          <w:szCs w:val="28"/>
        </w:rPr>
        <w:t>п</w:t>
      </w:r>
      <w:r w:rsidRPr="00FD5643">
        <w:rPr>
          <w:sz w:val="28"/>
          <w:szCs w:val="28"/>
        </w:rPr>
        <w:t>еред</w:t>
      </w:r>
      <w:r>
        <w:rPr>
          <w:sz w:val="28"/>
          <w:szCs w:val="28"/>
        </w:rPr>
        <w:t xml:space="preserve"> яких  основними  є:  куль</w:t>
      </w:r>
      <w:r w:rsidRPr="00FD5643">
        <w:rPr>
          <w:sz w:val="28"/>
          <w:szCs w:val="28"/>
        </w:rPr>
        <w:t>това(канонічні  наспіви);  фольклорна(що  вбирає  у</w:t>
      </w:r>
      <w:r>
        <w:rPr>
          <w:sz w:val="28"/>
          <w:szCs w:val="28"/>
        </w:rPr>
        <w:t xml:space="preserve"> </w:t>
      </w:r>
      <w:r w:rsidRPr="00FD5643">
        <w:rPr>
          <w:sz w:val="28"/>
          <w:szCs w:val="28"/>
        </w:rPr>
        <w:t>себе  народнопісенні  пласт</w:t>
      </w:r>
      <w:r>
        <w:rPr>
          <w:sz w:val="28"/>
          <w:szCs w:val="28"/>
        </w:rPr>
        <w:t>и  різних  часів);  авторська(к</w:t>
      </w:r>
      <w:r w:rsidRPr="00FD5643">
        <w:rPr>
          <w:sz w:val="28"/>
          <w:szCs w:val="28"/>
        </w:rPr>
        <w:t>омпозиторські  твори</w:t>
      </w:r>
      <w:r>
        <w:rPr>
          <w:sz w:val="28"/>
          <w:szCs w:val="28"/>
        </w:rPr>
        <w:t xml:space="preserve"> </w:t>
      </w:r>
      <w:r w:rsidRPr="00FD5643">
        <w:rPr>
          <w:sz w:val="28"/>
          <w:szCs w:val="28"/>
        </w:rPr>
        <w:t>як цілісність).</w:t>
      </w:r>
    </w:p>
    <w:p w:rsidR="0013707E" w:rsidRPr="00FD5643" w:rsidRDefault="0013707E" w:rsidP="00267D39">
      <w:pPr>
        <w:tabs>
          <w:tab w:val="left" w:leader="dot" w:pos="9396"/>
        </w:tabs>
        <w:spacing w:line="360" w:lineRule="auto"/>
        <w:ind w:firstLine="851"/>
        <w:jc w:val="both"/>
        <w:rPr>
          <w:sz w:val="28"/>
          <w:szCs w:val="28"/>
        </w:rPr>
      </w:pPr>
      <w:r>
        <w:rPr>
          <w:sz w:val="28"/>
          <w:szCs w:val="28"/>
        </w:rPr>
        <w:t>Для  усталеного  в  ху</w:t>
      </w:r>
      <w:r w:rsidRPr="00FD5643">
        <w:rPr>
          <w:sz w:val="28"/>
          <w:szCs w:val="28"/>
        </w:rPr>
        <w:t>дожній  практиці  жанру  з  ім’ям</w:t>
      </w:r>
      <w:r>
        <w:rPr>
          <w:sz w:val="28"/>
          <w:szCs w:val="28"/>
        </w:rPr>
        <w:t xml:space="preserve"> </w:t>
      </w:r>
      <w:r w:rsidRPr="00FD5643">
        <w:rPr>
          <w:sz w:val="28"/>
          <w:szCs w:val="28"/>
        </w:rPr>
        <w:t>“хорова  обробка”</w:t>
      </w:r>
      <w:r>
        <w:rPr>
          <w:sz w:val="28"/>
          <w:szCs w:val="28"/>
        </w:rPr>
        <w:t xml:space="preserve"> </w:t>
      </w:r>
      <w:r w:rsidRPr="00FD5643">
        <w:rPr>
          <w:sz w:val="28"/>
          <w:szCs w:val="28"/>
        </w:rPr>
        <w:t>традиційними  різновидами  інтонаційно-</w:t>
      </w:r>
      <w:r>
        <w:rPr>
          <w:sz w:val="28"/>
          <w:szCs w:val="28"/>
        </w:rPr>
        <w:t>с</w:t>
      </w:r>
      <w:r w:rsidRPr="00FD5643">
        <w:rPr>
          <w:sz w:val="28"/>
          <w:szCs w:val="28"/>
        </w:rPr>
        <w:t>емантичних  моделей  є  музичні</w:t>
      </w:r>
      <w:r>
        <w:rPr>
          <w:sz w:val="28"/>
          <w:szCs w:val="28"/>
        </w:rPr>
        <w:t xml:space="preserve"> </w:t>
      </w:r>
      <w:r w:rsidRPr="00FD5643">
        <w:rPr>
          <w:sz w:val="28"/>
          <w:szCs w:val="28"/>
        </w:rPr>
        <w:t>д</w:t>
      </w:r>
      <w:r>
        <w:rPr>
          <w:sz w:val="28"/>
          <w:szCs w:val="28"/>
        </w:rPr>
        <w:t>жерела,  зорієнтовані  на  куль</w:t>
      </w:r>
      <w:r w:rsidRPr="00FD5643">
        <w:rPr>
          <w:sz w:val="28"/>
          <w:szCs w:val="28"/>
        </w:rPr>
        <w:t>тову  та  фольклорну  традиції,  з  властивим  їм</w:t>
      </w:r>
      <w:r>
        <w:rPr>
          <w:sz w:val="28"/>
          <w:szCs w:val="28"/>
        </w:rPr>
        <w:t xml:space="preserve"> </w:t>
      </w:r>
      <w:r w:rsidRPr="00FD5643">
        <w:rPr>
          <w:sz w:val="28"/>
          <w:szCs w:val="28"/>
        </w:rPr>
        <w:t>колективним, узагальнено-авторським походженням.</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 xml:space="preserve">Одночасно  жанри  </w:t>
      </w:r>
      <w:r>
        <w:rPr>
          <w:sz w:val="28"/>
          <w:szCs w:val="28"/>
        </w:rPr>
        <w:t>хорової обробки</w:t>
      </w:r>
      <w:r w:rsidRPr="00FD5643">
        <w:rPr>
          <w:sz w:val="28"/>
          <w:szCs w:val="28"/>
        </w:rPr>
        <w:t xml:space="preserve">  базують</w:t>
      </w:r>
      <w:r>
        <w:rPr>
          <w:sz w:val="28"/>
          <w:szCs w:val="28"/>
        </w:rPr>
        <w:t>с</w:t>
      </w:r>
      <w:r w:rsidRPr="00FD5643">
        <w:rPr>
          <w:sz w:val="28"/>
          <w:szCs w:val="28"/>
        </w:rPr>
        <w:t>я</w:t>
      </w:r>
      <w:r>
        <w:rPr>
          <w:sz w:val="28"/>
          <w:szCs w:val="28"/>
        </w:rPr>
        <w:t xml:space="preserve"> </w:t>
      </w:r>
      <w:r w:rsidRPr="00FD5643">
        <w:rPr>
          <w:sz w:val="28"/>
          <w:szCs w:val="28"/>
        </w:rPr>
        <w:t>на  творах  авторського  походження  як  звершеній  композиційній  цілісності</w:t>
      </w:r>
      <w:r>
        <w:rPr>
          <w:sz w:val="28"/>
          <w:szCs w:val="28"/>
        </w:rPr>
        <w:t xml:space="preserve"> </w:t>
      </w:r>
      <w:r w:rsidRPr="00FD5643">
        <w:rPr>
          <w:sz w:val="28"/>
          <w:szCs w:val="28"/>
        </w:rPr>
        <w:t>(з  певною  структурою,  фактурно-гармонічною  визначеністю).  Для  таких</w:t>
      </w:r>
      <w:r>
        <w:rPr>
          <w:sz w:val="28"/>
          <w:szCs w:val="28"/>
        </w:rPr>
        <w:t xml:space="preserve"> </w:t>
      </w:r>
      <w:r w:rsidRPr="00FD5643">
        <w:rPr>
          <w:sz w:val="28"/>
          <w:szCs w:val="28"/>
        </w:rPr>
        <w:t>жа</w:t>
      </w:r>
      <w:r>
        <w:rPr>
          <w:sz w:val="28"/>
          <w:szCs w:val="28"/>
        </w:rPr>
        <w:t>нрів  первинною  моделлю  є  будь-</w:t>
      </w:r>
      <w:r w:rsidRPr="00FD5643">
        <w:rPr>
          <w:sz w:val="28"/>
          <w:szCs w:val="28"/>
        </w:rPr>
        <w:t>які  музичні  твори  за  жанром(вокальні,</w:t>
      </w:r>
      <w:r>
        <w:rPr>
          <w:sz w:val="28"/>
          <w:szCs w:val="28"/>
        </w:rPr>
        <w:t xml:space="preserve"> </w:t>
      </w:r>
      <w:r w:rsidRPr="00FD5643">
        <w:rPr>
          <w:sz w:val="28"/>
          <w:szCs w:val="28"/>
        </w:rPr>
        <w:t>х</w:t>
      </w:r>
      <w:r>
        <w:rPr>
          <w:sz w:val="28"/>
          <w:szCs w:val="28"/>
        </w:rPr>
        <w:t>орові, інструментальні) або вик</w:t>
      </w:r>
      <w:r w:rsidRPr="00FD5643">
        <w:rPr>
          <w:sz w:val="28"/>
          <w:szCs w:val="28"/>
        </w:rPr>
        <w:t>онавським складом тощо.</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Жанрові  параметри  репрезентантів  музичної  обробки  в  хоровій  сфері</w:t>
      </w:r>
      <w:r>
        <w:rPr>
          <w:sz w:val="28"/>
          <w:szCs w:val="28"/>
        </w:rPr>
        <w:t xml:space="preserve"> </w:t>
      </w:r>
      <w:r w:rsidRPr="00FD5643">
        <w:rPr>
          <w:sz w:val="28"/>
          <w:szCs w:val="28"/>
        </w:rPr>
        <w:t>визначають</w:t>
      </w:r>
      <w:r>
        <w:rPr>
          <w:sz w:val="28"/>
          <w:szCs w:val="28"/>
        </w:rPr>
        <w:t>с</w:t>
      </w:r>
      <w:r w:rsidRPr="00FD5643">
        <w:rPr>
          <w:sz w:val="28"/>
          <w:szCs w:val="28"/>
        </w:rPr>
        <w:t>я: типом інтонаційно-</w:t>
      </w:r>
      <w:r>
        <w:rPr>
          <w:sz w:val="28"/>
          <w:szCs w:val="28"/>
        </w:rPr>
        <w:t>с</w:t>
      </w:r>
      <w:r w:rsidRPr="00FD5643">
        <w:rPr>
          <w:sz w:val="28"/>
          <w:szCs w:val="28"/>
        </w:rPr>
        <w:t xml:space="preserve">емантичної моделі та мірою її </w:t>
      </w:r>
      <w:r w:rsidRPr="00FD5643">
        <w:rPr>
          <w:sz w:val="28"/>
          <w:szCs w:val="28"/>
        </w:rPr>
        <w:lastRenderedPageBreak/>
        <w:t>авторської</w:t>
      </w:r>
      <w:r>
        <w:rPr>
          <w:sz w:val="28"/>
          <w:szCs w:val="28"/>
        </w:rPr>
        <w:t xml:space="preserve"> </w:t>
      </w:r>
      <w:r w:rsidRPr="00FD5643">
        <w:rPr>
          <w:sz w:val="28"/>
          <w:szCs w:val="28"/>
        </w:rPr>
        <w:t>трансформації;  характером  цитування  тематизму  першоджерела;  образно-емоційним  змістом  обробки;  структурою  та  специфікою  вторинно-стильового</w:t>
      </w:r>
      <w:r>
        <w:rPr>
          <w:sz w:val="28"/>
          <w:szCs w:val="28"/>
        </w:rPr>
        <w:t xml:space="preserve"> </w:t>
      </w:r>
      <w:r w:rsidRPr="00FD5643">
        <w:rPr>
          <w:sz w:val="28"/>
          <w:szCs w:val="28"/>
        </w:rPr>
        <w:t>комплек</w:t>
      </w:r>
      <w:r>
        <w:rPr>
          <w:sz w:val="28"/>
          <w:szCs w:val="28"/>
        </w:rPr>
        <w:t>с</w:t>
      </w:r>
      <w:r w:rsidRPr="00FD5643">
        <w:rPr>
          <w:sz w:val="28"/>
          <w:szCs w:val="28"/>
        </w:rPr>
        <w:t>у</w:t>
      </w:r>
      <w:r>
        <w:rPr>
          <w:sz w:val="28"/>
          <w:szCs w:val="28"/>
        </w:rPr>
        <w:t xml:space="preserve"> </w:t>
      </w:r>
      <w:r w:rsidRPr="00FD5643">
        <w:rPr>
          <w:sz w:val="28"/>
          <w:szCs w:val="28"/>
        </w:rPr>
        <w:t>(засобами  інтонаційно-ритмічного,  ладового,  темброво-фактурного</w:t>
      </w:r>
      <w:r>
        <w:rPr>
          <w:sz w:val="28"/>
          <w:szCs w:val="28"/>
        </w:rPr>
        <w:t xml:space="preserve"> розвитку тематизму та вик</w:t>
      </w:r>
      <w:r w:rsidRPr="00FD5643">
        <w:rPr>
          <w:sz w:val="28"/>
          <w:szCs w:val="28"/>
        </w:rPr>
        <w:t>онавським складом).</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Об’єднуючим  чинником  для  віх  хорових  жанрів  у  системі  обробки</w:t>
      </w:r>
      <w:r>
        <w:rPr>
          <w:sz w:val="28"/>
          <w:szCs w:val="28"/>
        </w:rPr>
        <w:t xml:space="preserve"> є </w:t>
      </w:r>
      <w:r w:rsidRPr="00FD5643">
        <w:rPr>
          <w:sz w:val="28"/>
          <w:szCs w:val="28"/>
        </w:rPr>
        <w:t>інте</w:t>
      </w:r>
      <w:r>
        <w:rPr>
          <w:sz w:val="28"/>
          <w:szCs w:val="28"/>
        </w:rPr>
        <w:t>рпрет</w:t>
      </w:r>
      <w:r w:rsidRPr="00FD5643">
        <w:rPr>
          <w:sz w:val="28"/>
          <w:szCs w:val="28"/>
        </w:rPr>
        <w:t>аційний  творчий  процес   опрацювання,  що  здій</w:t>
      </w:r>
      <w:r>
        <w:rPr>
          <w:sz w:val="28"/>
          <w:szCs w:val="28"/>
        </w:rPr>
        <w:t>снює</w:t>
      </w:r>
      <w:r w:rsidRPr="00FD5643">
        <w:rPr>
          <w:sz w:val="28"/>
          <w:szCs w:val="28"/>
        </w:rPr>
        <w:t>ть</w:t>
      </w:r>
      <w:r>
        <w:rPr>
          <w:sz w:val="28"/>
          <w:szCs w:val="28"/>
        </w:rPr>
        <w:t>с</w:t>
      </w:r>
      <w:r w:rsidRPr="00FD5643">
        <w:rPr>
          <w:sz w:val="28"/>
          <w:szCs w:val="28"/>
        </w:rPr>
        <w:t>я</w:t>
      </w:r>
      <w:r>
        <w:rPr>
          <w:sz w:val="28"/>
          <w:szCs w:val="28"/>
        </w:rPr>
        <w:t xml:space="preserve"> я</w:t>
      </w:r>
      <w:r w:rsidRPr="00FD5643">
        <w:rPr>
          <w:sz w:val="28"/>
          <w:szCs w:val="28"/>
        </w:rPr>
        <w:t xml:space="preserve">к </w:t>
      </w:r>
      <w:r>
        <w:rPr>
          <w:sz w:val="28"/>
          <w:szCs w:val="28"/>
        </w:rPr>
        <w:t>к</w:t>
      </w:r>
      <w:r w:rsidRPr="00FD5643">
        <w:rPr>
          <w:sz w:val="28"/>
          <w:szCs w:val="28"/>
        </w:rPr>
        <w:t>омпозито</w:t>
      </w:r>
      <w:r>
        <w:rPr>
          <w:sz w:val="28"/>
          <w:szCs w:val="28"/>
        </w:rPr>
        <w:t>ром-перекладачем  відповідно ху</w:t>
      </w:r>
      <w:r w:rsidRPr="00FD5643">
        <w:rPr>
          <w:sz w:val="28"/>
          <w:szCs w:val="28"/>
        </w:rPr>
        <w:t>дожнім нормам  певної  культурно-історичної  доби,  естетичному  рівню  роз</w:t>
      </w:r>
      <w:r>
        <w:rPr>
          <w:sz w:val="28"/>
          <w:szCs w:val="28"/>
        </w:rPr>
        <w:t xml:space="preserve">уміння  музично-художніх  явищ, </w:t>
      </w:r>
      <w:r w:rsidRPr="00FD5643">
        <w:rPr>
          <w:sz w:val="28"/>
          <w:szCs w:val="28"/>
        </w:rPr>
        <w:t>професійної  майстерності  та  специфіки  хорової  техніки.  Спрямованість</w:t>
      </w:r>
      <w:r>
        <w:rPr>
          <w:sz w:val="28"/>
          <w:szCs w:val="28"/>
        </w:rPr>
        <w:t xml:space="preserve"> </w:t>
      </w:r>
      <w:r w:rsidRPr="00FD5643">
        <w:rPr>
          <w:sz w:val="28"/>
          <w:szCs w:val="28"/>
        </w:rPr>
        <w:t>цих  розповсюджених  видів  творч</w:t>
      </w:r>
      <w:r>
        <w:rPr>
          <w:sz w:val="28"/>
          <w:szCs w:val="28"/>
        </w:rPr>
        <w:t>ої  практики  полягає  у  збага</w:t>
      </w:r>
      <w:r w:rsidRPr="00FD5643">
        <w:rPr>
          <w:sz w:val="28"/>
          <w:szCs w:val="28"/>
        </w:rPr>
        <w:t>ченні  хорового</w:t>
      </w:r>
      <w:r>
        <w:rPr>
          <w:sz w:val="28"/>
          <w:szCs w:val="28"/>
        </w:rPr>
        <w:t xml:space="preserve"> репертуару  різноманітними  ху</w:t>
      </w:r>
      <w:r w:rsidRPr="00FD5643">
        <w:rPr>
          <w:sz w:val="28"/>
          <w:szCs w:val="28"/>
        </w:rPr>
        <w:t>дожніми  творами(в тому разі й зі скарбниці</w:t>
      </w:r>
      <w:r>
        <w:rPr>
          <w:sz w:val="28"/>
          <w:szCs w:val="28"/>
        </w:rPr>
        <w:t xml:space="preserve"> </w:t>
      </w:r>
      <w:r w:rsidRPr="00FD5643">
        <w:rPr>
          <w:sz w:val="28"/>
          <w:szCs w:val="28"/>
        </w:rPr>
        <w:t xml:space="preserve">інших музичних сфер), </w:t>
      </w:r>
      <w:r>
        <w:rPr>
          <w:sz w:val="28"/>
          <w:szCs w:val="28"/>
        </w:rPr>
        <w:t>а так</w:t>
      </w:r>
      <w:r w:rsidRPr="00FD5643">
        <w:rPr>
          <w:sz w:val="28"/>
          <w:szCs w:val="28"/>
        </w:rPr>
        <w:t>о</w:t>
      </w:r>
      <w:r>
        <w:rPr>
          <w:sz w:val="28"/>
          <w:szCs w:val="28"/>
        </w:rPr>
        <w:t>ж у відповідному розширенні й уд</w:t>
      </w:r>
      <w:r w:rsidRPr="00FD5643">
        <w:rPr>
          <w:sz w:val="28"/>
          <w:szCs w:val="28"/>
        </w:rPr>
        <w:t>осконаленні</w:t>
      </w:r>
      <w:r>
        <w:rPr>
          <w:sz w:val="28"/>
          <w:szCs w:val="28"/>
        </w:rPr>
        <w:t xml:space="preserve"> вик</w:t>
      </w:r>
      <w:r w:rsidRPr="00FD5643">
        <w:rPr>
          <w:sz w:val="28"/>
          <w:szCs w:val="28"/>
        </w:rPr>
        <w:t>онавсько-технологічних можливостей хору як вокального оркестру .</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При загальній спільності та спрямованості на художню інтерпретацію</w:t>
      </w:r>
      <w:r>
        <w:rPr>
          <w:sz w:val="28"/>
          <w:szCs w:val="28"/>
        </w:rPr>
        <w:t xml:space="preserve"> </w:t>
      </w:r>
      <w:r w:rsidRPr="00FD5643">
        <w:rPr>
          <w:sz w:val="28"/>
          <w:szCs w:val="28"/>
        </w:rPr>
        <w:t>об’єкту(певного музичного тексту) між репрезентантами хорових жанрів</w:t>
      </w:r>
      <w:r>
        <w:rPr>
          <w:sz w:val="28"/>
          <w:szCs w:val="28"/>
        </w:rPr>
        <w:t xml:space="preserve"> </w:t>
      </w:r>
      <w:r w:rsidRPr="00FD5643">
        <w:rPr>
          <w:sz w:val="28"/>
          <w:szCs w:val="28"/>
        </w:rPr>
        <w:t>в системі обробки виявляють</w:t>
      </w:r>
      <w:r>
        <w:rPr>
          <w:sz w:val="28"/>
          <w:szCs w:val="28"/>
        </w:rPr>
        <w:t>с</w:t>
      </w:r>
      <w:r w:rsidRPr="00FD5643">
        <w:rPr>
          <w:sz w:val="28"/>
          <w:szCs w:val="28"/>
        </w:rPr>
        <w:t xml:space="preserve">я значні відмінності. Так, </w:t>
      </w:r>
      <w:r>
        <w:rPr>
          <w:sz w:val="28"/>
          <w:szCs w:val="28"/>
        </w:rPr>
        <w:t>х</w:t>
      </w:r>
      <w:r w:rsidRPr="00FD5643">
        <w:rPr>
          <w:sz w:val="28"/>
          <w:szCs w:val="28"/>
        </w:rPr>
        <w:t>орова обробка є</w:t>
      </w:r>
      <w:r>
        <w:rPr>
          <w:sz w:val="28"/>
          <w:szCs w:val="28"/>
        </w:rPr>
        <w:t xml:space="preserve"> </w:t>
      </w:r>
      <w:r w:rsidRPr="00FD5643">
        <w:rPr>
          <w:sz w:val="28"/>
          <w:szCs w:val="28"/>
        </w:rPr>
        <w:t>одним з провідних жанрових різновидів музичної обробки, кристалізація, мистецька значущість та життєздатність якого обумовлена генетичним</w:t>
      </w:r>
      <w:r>
        <w:rPr>
          <w:sz w:val="28"/>
          <w:szCs w:val="28"/>
        </w:rPr>
        <w:t xml:space="preserve"> </w:t>
      </w:r>
      <w:r w:rsidRPr="00FD5643">
        <w:rPr>
          <w:sz w:val="28"/>
          <w:szCs w:val="28"/>
        </w:rPr>
        <w:t xml:space="preserve">зв’язком з семантичним </w:t>
      </w:r>
      <w:r>
        <w:rPr>
          <w:sz w:val="28"/>
          <w:szCs w:val="28"/>
        </w:rPr>
        <w:t>п</w:t>
      </w:r>
      <w:r w:rsidRPr="00FD5643">
        <w:rPr>
          <w:sz w:val="28"/>
          <w:szCs w:val="28"/>
        </w:rPr>
        <w:t>олем  фольклорної  та  культової  співочих  традицій</w:t>
      </w:r>
      <w:r>
        <w:rPr>
          <w:sz w:val="28"/>
          <w:szCs w:val="28"/>
        </w:rPr>
        <w:t xml:space="preserve"> </w:t>
      </w:r>
      <w:r w:rsidRPr="00FD5643">
        <w:rPr>
          <w:sz w:val="28"/>
          <w:szCs w:val="28"/>
        </w:rPr>
        <w:t>як первинних д</w:t>
      </w:r>
      <w:r>
        <w:rPr>
          <w:sz w:val="28"/>
          <w:szCs w:val="28"/>
        </w:rPr>
        <w:t xml:space="preserve">уховних витоків, засвоєння яких </w:t>
      </w:r>
      <w:r w:rsidRPr="00FD5643">
        <w:rPr>
          <w:sz w:val="28"/>
          <w:szCs w:val="28"/>
        </w:rPr>
        <w:t>здатне забезпечити єдність</w:t>
      </w:r>
      <w:r>
        <w:rPr>
          <w:sz w:val="28"/>
          <w:szCs w:val="28"/>
        </w:rPr>
        <w:t xml:space="preserve"> та </w:t>
      </w:r>
      <w:r w:rsidRPr="00FD5643">
        <w:rPr>
          <w:sz w:val="28"/>
          <w:szCs w:val="28"/>
        </w:rPr>
        <w:t xml:space="preserve">безперервність [2, с. 178-179] </w:t>
      </w:r>
      <w:r>
        <w:rPr>
          <w:sz w:val="28"/>
          <w:szCs w:val="28"/>
        </w:rPr>
        <w:t>н</w:t>
      </w:r>
      <w:r w:rsidRPr="00FD5643">
        <w:rPr>
          <w:sz w:val="28"/>
          <w:szCs w:val="28"/>
        </w:rPr>
        <w:t>аціонального культурного розвитку . Згідно</w:t>
      </w:r>
      <w:r>
        <w:rPr>
          <w:sz w:val="28"/>
          <w:szCs w:val="28"/>
        </w:rPr>
        <w:t xml:space="preserve"> </w:t>
      </w:r>
      <w:r w:rsidRPr="00FD5643">
        <w:rPr>
          <w:sz w:val="28"/>
          <w:szCs w:val="28"/>
        </w:rPr>
        <w:t>з цим, серед найзначніших ознак хорової обробки є її орієнтація на усталені</w:t>
      </w:r>
      <w:r>
        <w:rPr>
          <w:sz w:val="28"/>
          <w:szCs w:val="28"/>
        </w:rPr>
        <w:t xml:space="preserve"> </w:t>
      </w:r>
      <w:r w:rsidRPr="00FD5643">
        <w:rPr>
          <w:sz w:val="28"/>
          <w:szCs w:val="28"/>
        </w:rPr>
        <w:t>стильові моделі – художні канони культової та фольклорної співочих традицій</w:t>
      </w:r>
      <w:r>
        <w:rPr>
          <w:sz w:val="28"/>
          <w:szCs w:val="28"/>
        </w:rPr>
        <w:t xml:space="preserve"> </w:t>
      </w:r>
      <w:r w:rsidRPr="00FD5643">
        <w:rPr>
          <w:sz w:val="28"/>
          <w:szCs w:val="28"/>
        </w:rPr>
        <w:t>як носіях спільного, загального – філософсько-етичного.</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Ці традиційні  витоки  музично</w:t>
      </w:r>
      <w:r>
        <w:rPr>
          <w:sz w:val="28"/>
          <w:szCs w:val="28"/>
        </w:rPr>
        <w:t>ї  культури  анонімного  або  колективно-авторськ</w:t>
      </w:r>
      <w:r w:rsidRPr="00FD5643">
        <w:rPr>
          <w:sz w:val="28"/>
          <w:szCs w:val="28"/>
        </w:rPr>
        <w:t>ого походження використовують</w:t>
      </w:r>
      <w:r>
        <w:rPr>
          <w:sz w:val="28"/>
          <w:szCs w:val="28"/>
        </w:rPr>
        <w:t>с</w:t>
      </w:r>
      <w:r w:rsidRPr="00FD5643">
        <w:rPr>
          <w:sz w:val="28"/>
          <w:szCs w:val="28"/>
        </w:rPr>
        <w:t xml:space="preserve">я в </w:t>
      </w:r>
      <w:r>
        <w:rPr>
          <w:sz w:val="28"/>
          <w:szCs w:val="28"/>
        </w:rPr>
        <w:t>о</w:t>
      </w:r>
      <w:r w:rsidRPr="00FD5643">
        <w:rPr>
          <w:sz w:val="28"/>
          <w:szCs w:val="28"/>
        </w:rPr>
        <w:t>бробках як вихідний мелос</w:t>
      </w:r>
      <w:r>
        <w:rPr>
          <w:sz w:val="28"/>
          <w:szCs w:val="28"/>
        </w:rPr>
        <w:t xml:space="preserve"> </w:t>
      </w:r>
      <w:r w:rsidRPr="00FD5643">
        <w:rPr>
          <w:sz w:val="28"/>
          <w:szCs w:val="28"/>
        </w:rPr>
        <w:t xml:space="preserve">(інтонаційна теза) </w:t>
      </w:r>
      <w:r>
        <w:rPr>
          <w:sz w:val="28"/>
          <w:szCs w:val="28"/>
        </w:rPr>
        <w:t>інтонаційно-образна музично-поетична модель, що</w:t>
      </w:r>
      <w:r w:rsidRPr="00FD5643">
        <w:rPr>
          <w:sz w:val="28"/>
          <w:szCs w:val="28"/>
        </w:rPr>
        <w:t xml:space="preserve"> не має</w:t>
      </w:r>
      <w:r>
        <w:rPr>
          <w:sz w:val="28"/>
          <w:szCs w:val="28"/>
        </w:rPr>
        <w:t xml:space="preserve"> завершеної  к</w:t>
      </w:r>
      <w:r w:rsidRPr="00FD5643">
        <w:rPr>
          <w:sz w:val="28"/>
          <w:szCs w:val="28"/>
        </w:rPr>
        <w:t>омпозиційної  цілісності,  п</w:t>
      </w:r>
      <w:r>
        <w:rPr>
          <w:sz w:val="28"/>
          <w:szCs w:val="28"/>
        </w:rPr>
        <w:t xml:space="preserve">ритаманної  </w:t>
      </w:r>
      <w:r>
        <w:rPr>
          <w:sz w:val="28"/>
          <w:szCs w:val="28"/>
        </w:rPr>
        <w:lastRenderedPageBreak/>
        <w:t>професійно-авторськ</w:t>
      </w:r>
      <w:r w:rsidRPr="00FD5643">
        <w:rPr>
          <w:sz w:val="28"/>
          <w:szCs w:val="28"/>
        </w:rPr>
        <w:t>ому</w:t>
      </w:r>
      <w:r>
        <w:rPr>
          <w:sz w:val="28"/>
          <w:szCs w:val="28"/>
        </w:rPr>
        <w:t xml:space="preserve"> </w:t>
      </w:r>
      <w:r w:rsidRPr="00FD5643">
        <w:rPr>
          <w:sz w:val="28"/>
          <w:szCs w:val="28"/>
        </w:rPr>
        <w:t xml:space="preserve">твору , та репрезентує особливий музичний часопростір. </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Відповідно  функціонуванню  хорової  обробки  при  опорі  на  різні  типи</w:t>
      </w:r>
      <w:r>
        <w:rPr>
          <w:sz w:val="28"/>
          <w:szCs w:val="28"/>
        </w:rPr>
        <w:t xml:space="preserve"> </w:t>
      </w:r>
      <w:r w:rsidRPr="00FD5643">
        <w:rPr>
          <w:sz w:val="28"/>
          <w:szCs w:val="28"/>
        </w:rPr>
        <w:t xml:space="preserve">первинних інтонаційно-образних моделей – традиційні </w:t>
      </w:r>
      <w:r>
        <w:rPr>
          <w:sz w:val="28"/>
          <w:szCs w:val="28"/>
        </w:rPr>
        <w:t>куль</w:t>
      </w:r>
      <w:r w:rsidRPr="00FD5643">
        <w:rPr>
          <w:sz w:val="28"/>
          <w:szCs w:val="28"/>
        </w:rPr>
        <w:t>тові(духовні)  і</w:t>
      </w:r>
      <w:r>
        <w:rPr>
          <w:sz w:val="28"/>
          <w:szCs w:val="28"/>
        </w:rPr>
        <w:t xml:space="preserve"> </w:t>
      </w:r>
      <w:r w:rsidRPr="00FD5643">
        <w:rPr>
          <w:sz w:val="28"/>
          <w:szCs w:val="28"/>
        </w:rPr>
        <w:t>фольклорні  джерела,  авторські  твори</w:t>
      </w:r>
      <w:r>
        <w:rPr>
          <w:sz w:val="28"/>
          <w:szCs w:val="28"/>
        </w:rPr>
        <w:t>.</w:t>
      </w:r>
    </w:p>
    <w:p w:rsidR="0013707E" w:rsidRPr="00FD5643" w:rsidRDefault="00305341" w:rsidP="00267D39">
      <w:pPr>
        <w:tabs>
          <w:tab w:val="left" w:leader="dot" w:pos="9396"/>
        </w:tabs>
        <w:spacing w:line="360" w:lineRule="auto"/>
        <w:ind w:firstLine="851"/>
        <w:jc w:val="both"/>
        <w:rPr>
          <w:sz w:val="28"/>
          <w:szCs w:val="28"/>
        </w:rPr>
      </w:pPr>
      <w:r>
        <w:rPr>
          <w:sz w:val="28"/>
          <w:szCs w:val="28"/>
        </w:rPr>
        <w:t>Специфіка хорової обробки  значною</w:t>
      </w:r>
      <w:r w:rsidR="0013707E" w:rsidRPr="00FD5643">
        <w:rPr>
          <w:sz w:val="28"/>
          <w:szCs w:val="28"/>
        </w:rPr>
        <w:t xml:space="preserve"> мірою  дете</w:t>
      </w:r>
      <w:r>
        <w:rPr>
          <w:sz w:val="28"/>
          <w:szCs w:val="28"/>
        </w:rPr>
        <w:t>рмінована  художньо-естетичними та  інтерпретаційними</w:t>
      </w:r>
      <w:r w:rsidR="0013707E" w:rsidRPr="00FD5643">
        <w:rPr>
          <w:sz w:val="28"/>
          <w:szCs w:val="28"/>
        </w:rPr>
        <w:t xml:space="preserve"> функціями  останньої.  Характер  музичної</w:t>
      </w:r>
      <w:r w:rsidR="0013707E">
        <w:rPr>
          <w:sz w:val="28"/>
          <w:szCs w:val="28"/>
        </w:rPr>
        <w:t xml:space="preserve"> </w:t>
      </w:r>
      <w:r w:rsidR="0013707E" w:rsidRPr="00FD5643">
        <w:rPr>
          <w:sz w:val="28"/>
          <w:szCs w:val="28"/>
        </w:rPr>
        <w:t xml:space="preserve">інтерпретації </w:t>
      </w:r>
      <w:r w:rsidR="0013707E">
        <w:rPr>
          <w:sz w:val="28"/>
          <w:szCs w:val="28"/>
        </w:rPr>
        <w:t>п</w:t>
      </w:r>
      <w:r w:rsidR="0013707E" w:rsidRPr="00FD5643">
        <w:rPr>
          <w:sz w:val="28"/>
          <w:szCs w:val="28"/>
        </w:rPr>
        <w:t>ервинних інтонаційних джерел у хорових обробках спрямований</w:t>
      </w:r>
      <w:r w:rsidR="0013707E">
        <w:rPr>
          <w:sz w:val="28"/>
          <w:szCs w:val="28"/>
        </w:rPr>
        <w:t xml:space="preserve"> </w:t>
      </w:r>
      <w:r w:rsidR="0013707E" w:rsidRPr="00FD5643">
        <w:rPr>
          <w:sz w:val="28"/>
          <w:szCs w:val="28"/>
        </w:rPr>
        <w:t xml:space="preserve">на розкриття їх варіативного </w:t>
      </w:r>
      <w:r w:rsidR="0013707E">
        <w:rPr>
          <w:sz w:val="28"/>
          <w:szCs w:val="28"/>
        </w:rPr>
        <w:t>потенціалу</w:t>
      </w:r>
      <w:r w:rsidR="0013707E" w:rsidRPr="00FD5643">
        <w:rPr>
          <w:sz w:val="28"/>
          <w:szCs w:val="28"/>
        </w:rPr>
        <w:t>, перео</w:t>
      </w:r>
      <w:r w:rsidR="0013707E">
        <w:rPr>
          <w:sz w:val="28"/>
          <w:szCs w:val="28"/>
        </w:rPr>
        <w:t>с</w:t>
      </w:r>
      <w:r w:rsidR="0013707E" w:rsidRPr="00FD5643">
        <w:rPr>
          <w:sz w:val="28"/>
          <w:szCs w:val="28"/>
        </w:rPr>
        <w:t xml:space="preserve">мислення </w:t>
      </w:r>
      <w:r w:rsidR="0013707E">
        <w:rPr>
          <w:sz w:val="28"/>
          <w:szCs w:val="28"/>
        </w:rPr>
        <w:t>о</w:t>
      </w:r>
      <w:r w:rsidR="0013707E" w:rsidRPr="00FD5643">
        <w:rPr>
          <w:sz w:val="28"/>
          <w:szCs w:val="28"/>
        </w:rPr>
        <w:t>бразно-змістовних</w:t>
      </w:r>
      <w:r w:rsidR="0013707E">
        <w:rPr>
          <w:sz w:val="28"/>
          <w:szCs w:val="28"/>
        </w:rPr>
        <w:t xml:space="preserve"> </w:t>
      </w:r>
      <w:r w:rsidR="0013707E" w:rsidRPr="00FD5643">
        <w:rPr>
          <w:sz w:val="28"/>
          <w:szCs w:val="28"/>
        </w:rPr>
        <w:t>рівнів через особливості авторського бачення та  к</w:t>
      </w:r>
      <w:r w:rsidR="0013707E">
        <w:rPr>
          <w:sz w:val="28"/>
          <w:szCs w:val="28"/>
        </w:rPr>
        <w:t>омпозиторськ</w:t>
      </w:r>
      <w:r w:rsidR="0013707E" w:rsidRPr="00FD5643">
        <w:rPr>
          <w:sz w:val="28"/>
          <w:szCs w:val="28"/>
        </w:rPr>
        <w:t xml:space="preserve">ого стилю. </w:t>
      </w:r>
    </w:p>
    <w:p w:rsidR="0013707E" w:rsidRPr="00FD5643" w:rsidRDefault="0013707E" w:rsidP="00267D39">
      <w:pPr>
        <w:tabs>
          <w:tab w:val="left" w:leader="dot" w:pos="9396"/>
        </w:tabs>
        <w:spacing w:line="360" w:lineRule="auto"/>
        <w:ind w:firstLine="851"/>
        <w:jc w:val="both"/>
        <w:rPr>
          <w:sz w:val="28"/>
          <w:szCs w:val="28"/>
        </w:rPr>
      </w:pPr>
      <w:r w:rsidRPr="00FD5643">
        <w:rPr>
          <w:sz w:val="28"/>
          <w:szCs w:val="28"/>
        </w:rPr>
        <w:t>Внаслідок  художньої інтерпретації  та композиційного переосмислення</w:t>
      </w:r>
      <w:r>
        <w:rPr>
          <w:sz w:val="28"/>
          <w:szCs w:val="28"/>
        </w:rPr>
        <w:t xml:space="preserve"> обраного зразка відбува</w:t>
      </w:r>
      <w:r w:rsidRPr="00FD5643">
        <w:rPr>
          <w:sz w:val="28"/>
          <w:szCs w:val="28"/>
        </w:rPr>
        <w:t>єть</w:t>
      </w:r>
      <w:r>
        <w:rPr>
          <w:sz w:val="28"/>
          <w:szCs w:val="28"/>
        </w:rPr>
        <w:t>с</w:t>
      </w:r>
      <w:r w:rsidRPr="00FD5643">
        <w:rPr>
          <w:sz w:val="28"/>
          <w:szCs w:val="28"/>
        </w:rPr>
        <w:t>я народження які</w:t>
      </w:r>
      <w:r>
        <w:rPr>
          <w:sz w:val="28"/>
          <w:szCs w:val="28"/>
        </w:rPr>
        <w:t xml:space="preserve">сно, </w:t>
      </w:r>
      <w:r w:rsidRPr="00FD5643">
        <w:rPr>
          <w:sz w:val="28"/>
          <w:szCs w:val="28"/>
        </w:rPr>
        <w:t>нового цілого при</w:t>
      </w:r>
      <w:r>
        <w:rPr>
          <w:sz w:val="28"/>
          <w:szCs w:val="28"/>
        </w:rPr>
        <w:t xml:space="preserve"> вик</w:t>
      </w:r>
      <w:r w:rsidRPr="00FD5643">
        <w:rPr>
          <w:sz w:val="28"/>
          <w:szCs w:val="28"/>
        </w:rPr>
        <w:t>ористанні деяких елемент</w:t>
      </w:r>
      <w:r w:rsidR="00305341">
        <w:rPr>
          <w:sz w:val="28"/>
          <w:szCs w:val="28"/>
        </w:rPr>
        <w:t xml:space="preserve">ів старого [10, </w:t>
      </w:r>
      <w:r>
        <w:rPr>
          <w:sz w:val="28"/>
          <w:szCs w:val="28"/>
        </w:rPr>
        <w:t>46]. Початк</w:t>
      </w:r>
      <w:r w:rsidRPr="00FD5643">
        <w:rPr>
          <w:sz w:val="28"/>
          <w:szCs w:val="28"/>
        </w:rPr>
        <w:t>ова модель  втрачає</w:t>
      </w:r>
      <w:r>
        <w:rPr>
          <w:sz w:val="28"/>
          <w:szCs w:val="28"/>
        </w:rPr>
        <w:t xml:space="preserve"> </w:t>
      </w:r>
      <w:r w:rsidRPr="00FD5643">
        <w:rPr>
          <w:sz w:val="28"/>
          <w:szCs w:val="28"/>
        </w:rPr>
        <w:t>змістовні  первинно-стильові  властивості: хронотопічні  параметри  та  вихідну</w:t>
      </w:r>
      <w:r>
        <w:rPr>
          <w:sz w:val="28"/>
          <w:szCs w:val="28"/>
        </w:rPr>
        <w:t xml:space="preserve"> функціональну  специфіку , </w:t>
      </w:r>
      <w:r w:rsidRPr="00FD5643">
        <w:rPr>
          <w:sz w:val="28"/>
          <w:szCs w:val="28"/>
        </w:rPr>
        <w:t>особливості  інтонування. Обраний тематизм</w:t>
      </w:r>
      <w:r>
        <w:rPr>
          <w:sz w:val="28"/>
          <w:szCs w:val="28"/>
        </w:rPr>
        <w:t xml:space="preserve"> </w:t>
      </w:r>
      <w:r w:rsidRPr="00FD5643">
        <w:rPr>
          <w:sz w:val="28"/>
          <w:szCs w:val="28"/>
        </w:rPr>
        <w:t>одержує  в  обробці  вторин</w:t>
      </w:r>
      <w:r>
        <w:rPr>
          <w:sz w:val="28"/>
          <w:szCs w:val="28"/>
        </w:rPr>
        <w:t>но-стильовий  композиційний  к</w:t>
      </w:r>
      <w:r w:rsidRPr="00FD5643">
        <w:rPr>
          <w:sz w:val="28"/>
          <w:szCs w:val="28"/>
        </w:rPr>
        <w:t>омплекс  –  новий</w:t>
      </w:r>
      <w:r>
        <w:rPr>
          <w:sz w:val="28"/>
          <w:szCs w:val="28"/>
        </w:rPr>
        <w:t xml:space="preserve"> </w:t>
      </w:r>
      <w:r w:rsidRPr="00FD5643">
        <w:rPr>
          <w:sz w:val="28"/>
          <w:szCs w:val="28"/>
        </w:rPr>
        <w:t>художній  змі</w:t>
      </w:r>
      <w:r>
        <w:rPr>
          <w:sz w:val="28"/>
          <w:szCs w:val="28"/>
        </w:rPr>
        <w:t>с</w:t>
      </w:r>
      <w:r w:rsidRPr="00FD5643">
        <w:rPr>
          <w:sz w:val="28"/>
          <w:szCs w:val="28"/>
        </w:rPr>
        <w:t>т  та  форму , що притаманні професійному  хоровому  твору  та</w:t>
      </w:r>
      <w:r>
        <w:rPr>
          <w:sz w:val="28"/>
          <w:szCs w:val="28"/>
        </w:rPr>
        <w:t xml:space="preserve"> об</w:t>
      </w:r>
      <w:r w:rsidRPr="00FD5643">
        <w:rPr>
          <w:sz w:val="28"/>
          <w:szCs w:val="28"/>
        </w:rPr>
        <w:t xml:space="preserve">умовлені функціональною структурою композиції. </w:t>
      </w:r>
    </w:p>
    <w:p w:rsidR="0013707E" w:rsidRDefault="0013707E" w:rsidP="00267D39">
      <w:pPr>
        <w:tabs>
          <w:tab w:val="left" w:leader="dot" w:pos="9396"/>
        </w:tabs>
        <w:spacing w:line="360" w:lineRule="auto"/>
        <w:ind w:firstLine="851"/>
        <w:jc w:val="both"/>
        <w:rPr>
          <w:sz w:val="28"/>
          <w:szCs w:val="28"/>
        </w:rPr>
      </w:pPr>
      <w:r w:rsidRPr="00FD5643">
        <w:rPr>
          <w:sz w:val="28"/>
          <w:szCs w:val="28"/>
        </w:rPr>
        <w:t>Вторинно-стильовий  композиційний  комплекс як необхідна жанрова</w:t>
      </w:r>
      <w:r>
        <w:rPr>
          <w:sz w:val="28"/>
          <w:szCs w:val="28"/>
        </w:rPr>
        <w:t xml:space="preserve"> </w:t>
      </w:r>
      <w:r w:rsidRPr="00FD5643">
        <w:rPr>
          <w:sz w:val="28"/>
          <w:szCs w:val="28"/>
        </w:rPr>
        <w:t>компонента обробки формуєть</w:t>
      </w:r>
      <w:r>
        <w:rPr>
          <w:sz w:val="28"/>
          <w:szCs w:val="28"/>
        </w:rPr>
        <w:t>с</w:t>
      </w:r>
      <w:r w:rsidRPr="00FD5643">
        <w:rPr>
          <w:sz w:val="28"/>
          <w:szCs w:val="28"/>
        </w:rPr>
        <w:t>я відповідно авторським методам та принципам</w:t>
      </w:r>
      <w:r>
        <w:rPr>
          <w:sz w:val="28"/>
          <w:szCs w:val="28"/>
        </w:rPr>
        <w:t xml:space="preserve"> </w:t>
      </w:r>
      <w:r w:rsidRPr="00FD5643">
        <w:rPr>
          <w:sz w:val="28"/>
          <w:szCs w:val="28"/>
        </w:rPr>
        <w:t>опрацювання,  що  віддзеркалюють  індивідуальне  ставлення  до  фольклорного</w:t>
      </w:r>
      <w:r>
        <w:rPr>
          <w:sz w:val="28"/>
          <w:szCs w:val="28"/>
        </w:rPr>
        <w:t xml:space="preserve"> </w:t>
      </w:r>
      <w:r w:rsidRPr="00FD5643">
        <w:rPr>
          <w:sz w:val="28"/>
          <w:szCs w:val="28"/>
        </w:rPr>
        <w:t>або культового музичного матеріалу . Пошук конкретних прийомів  хорового</w:t>
      </w:r>
      <w:r>
        <w:rPr>
          <w:sz w:val="28"/>
          <w:szCs w:val="28"/>
        </w:rPr>
        <w:t xml:space="preserve"> </w:t>
      </w:r>
      <w:r w:rsidRPr="00FD5643">
        <w:rPr>
          <w:sz w:val="28"/>
          <w:szCs w:val="28"/>
        </w:rPr>
        <w:t>опрацювання  інтонаційного  джерела  та  їх  конкретизація у  вторинно-стильовому  комплек</w:t>
      </w:r>
      <w:r>
        <w:rPr>
          <w:sz w:val="28"/>
          <w:szCs w:val="28"/>
        </w:rPr>
        <w:t>с</w:t>
      </w:r>
      <w:r w:rsidRPr="00FD5643">
        <w:rPr>
          <w:sz w:val="28"/>
          <w:szCs w:val="28"/>
        </w:rPr>
        <w:t>і  музичної  обробки  відбуваєть</w:t>
      </w:r>
      <w:r>
        <w:rPr>
          <w:sz w:val="28"/>
          <w:szCs w:val="28"/>
        </w:rPr>
        <w:t>с</w:t>
      </w:r>
      <w:r w:rsidRPr="00FD5643">
        <w:rPr>
          <w:sz w:val="28"/>
          <w:szCs w:val="28"/>
        </w:rPr>
        <w:t xml:space="preserve">я  виходячи </w:t>
      </w:r>
      <w:r>
        <w:rPr>
          <w:sz w:val="28"/>
          <w:szCs w:val="28"/>
        </w:rPr>
        <w:t>з</w:t>
      </w:r>
      <w:r w:rsidRPr="00FD5643">
        <w:rPr>
          <w:sz w:val="28"/>
          <w:szCs w:val="28"/>
        </w:rPr>
        <w:t xml:space="preserve"> аналізу</w:t>
      </w:r>
      <w:r>
        <w:rPr>
          <w:sz w:val="28"/>
          <w:szCs w:val="28"/>
        </w:rPr>
        <w:t xml:space="preserve"> </w:t>
      </w:r>
      <w:r w:rsidRPr="00FD5643">
        <w:rPr>
          <w:sz w:val="28"/>
          <w:szCs w:val="28"/>
        </w:rPr>
        <w:t>образно-змістовних й мовно-конструктивних властивостей певного тексту , а</w:t>
      </w:r>
      <w:r>
        <w:rPr>
          <w:sz w:val="28"/>
          <w:szCs w:val="28"/>
        </w:rPr>
        <w:t xml:space="preserve"> так</w:t>
      </w:r>
      <w:r w:rsidRPr="00FD5643">
        <w:rPr>
          <w:sz w:val="28"/>
          <w:szCs w:val="28"/>
        </w:rPr>
        <w:t>ож згідно з інтерпретаторською концепцією автора.</w:t>
      </w:r>
    </w:p>
    <w:p w:rsidR="0013707E" w:rsidRDefault="0013707E" w:rsidP="00267D39">
      <w:pPr>
        <w:tabs>
          <w:tab w:val="left" w:leader="dot" w:pos="9396"/>
        </w:tabs>
        <w:spacing w:line="360" w:lineRule="auto"/>
        <w:ind w:firstLine="851"/>
        <w:jc w:val="both"/>
        <w:rPr>
          <w:sz w:val="28"/>
          <w:szCs w:val="28"/>
        </w:rPr>
      </w:pPr>
      <w:r>
        <w:rPr>
          <w:sz w:val="28"/>
          <w:szCs w:val="28"/>
        </w:rPr>
        <w:t xml:space="preserve">Хорова </w:t>
      </w:r>
      <w:r w:rsidRPr="00FD5643">
        <w:rPr>
          <w:sz w:val="28"/>
          <w:szCs w:val="28"/>
        </w:rPr>
        <w:t xml:space="preserve">обробка </w:t>
      </w:r>
      <w:r>
        <w:rPr>
          <w:sz w:val="28"/>
          <w:szCs w:val="28"/>
        </w:rPr>
        <w:t>як жанр виникає на</w:t>
      </w:r>
      <w:r w:rsidRPr="00FD5643">
        <w:rPr>
          <w:sz w:val="28"/>
          <w:szCs w:val="28"/>
        </w:rPr>
        <w:t xml:space="preserve"> перехресті явищ музичної</w:t>
      </w:r>
      <w:r>
        <w:rPr>
          <w:sz w:val="28"/>
          <w:szCs w:val="28"/>
        </w:rPr>
        <w:t xml:space="preserve"> </w:t>
      </w:r>
      <w:r w:rsidRPr="00FD5643">
        <w:rPr>
          <w:sz w:val="28"/>
          <w:szCs w:val="28"/>
        </w:rPr>
        <w:t>інте</w:t>
      </w:r>
      <w:r>
        <w:rPr>
          <w:sz w:val="28"/>
          <w:szCs w:val="28"/>
        </w:rPr>
        <w:t>рп</w:t>
      </w:r>
      <w:r w:rsidRPr="00FD5643">
        <w:rPr>
          <w:sz w:val="28"/>
          <w:szCs w:val="28"/>
        </w:rPr>
        <w:t>рет</w:t>
      </w:r>
      <w:r>
        <w:rPr>
          <w:sz w:val="28"/>
          <w:szCs w:val="28"/>
        </w:rPr>
        <w:t xml:space="preserve">ації </w:t>
      </w:r>
      <w:r w:rsidRPr="00FD5643">
        <w:rPr>
          <w:sz w:val="28"/>
          <w:szCs w:val="28"/>
        </w:rPr>
        <w:t>та хоров</w:t>
      </w:r>
      <w:r>
        <w:rPr>
          <w:sz w:val="28"/>
          <w:szCs w:val="28"/>
        </w:rPr>
        <w:t xml:space="preserve">ої композиції шляхом </w:t>
      </w:r>
      <w:r w:rsidRPr="00FD5643">
        <w:rPr>
          <w:sz w:val="28"/>
          <w:szCs w:val="28"/>
        </w:rPr>
        <w:t>об</w:t>
      </w:r>
      <w:r>
        <w:rPr>
          <w:sz w:val="28"/>
          <w:szCs w:val="28"/>
        </w:rPr>
        <w:t>разно-семан</w:t>
      </w:r>
      <w:r w:rsidRPr="00FD5643">
        <w:rPr>
          <w:sz w:val="28"/>
          <w:szCs w:val="28"/>
        </w:rPr>
        <w:t>ти</w:t>
      </w:r>
      <w:r>
        <w:rPr>
          <w:sz w:val="28"/>
          <w:szCs w:val="28"/>
        </w:rPr>
        <w:t>чно</w:t>
      </w:r>
      <w:r w:rsidRPr="00FD5643">
        <w:rPr>
          <w:sz w:val="28"/>
          <w:szCs w:val="28"/>
        </w:rPr>
        <w:t>го</w:t>
      </w:r>
      <w:r>
        <w:rPr>
          <w:sz w:val="28"/>
          <w:szCs w:val="28"/>
        </w:rPr>
        <w:t xml:space="preserve"> </w:t>
      </w:r>
      <w:r w:rsidRPr="00FD5643">
        <w:rPr>
          <w:sz w:val="28"/>
          <w:szCs w:val="28"/>
        </w:rPr>
        <w:t>переосмислення  певних</w:t>
      </w:r>
      <w:r>
        <w:rPr>
          <w:sz w:val="28"/>
          <w:szCs w:val="28"/>
        </w:rPr>
        <w:t xml:space="preserve"> інтонаційних  джерел,  а так</w:t>
      </w:r>
      <w:r w:rsidRPr="00FD5643">
        <w:rPr>
          <w:sz w:val="28"/>
          <w:szCs w:val="28"/>
        </w:rPr>
        <w:t>ож внаслідок  створення</w:t>
      </w:r>
      <w:r>
        <w:rPr>
          <w:sz w:val="28"/>
          <w:szCs w:val="28"/>
        </w:rPr>
        <w:t xml:space="preserve"> </w:t>
      </w:r>
      <w:r w:rsidRPr="00FD5643">
        <w:rPr>
          <w:sz w:val="28"/>
          <w:szCs w:val="28"/>
        </w:rPr>
        <w:lastRenderedPageBreak/>
        <w:t>індивідуальної композиторської трактовки останніх, реалізованої фактурно-хоровими  засобами  в  авторському  творі. Як форма профе</w:t>
      </w:r>
      <w:r>
        <w:rPr>
          <w:sz w:val="28"/>
          <w:szCs w:val="28"/>
        </w:rPr>
        <w:t>с</w:t>
      </w:r>
      <w:r w:rsidRPr="00FD5643">
        <w:rPr>
          <w:sz w:val="28"/>
          <w:szCs w:val="28"/>
        </w:rPr>
        <w:t>ійної музичної</w:t>
      </w:r>
      <w:r>
        <w:rPr>
          <w:sz w:val="28"/>
          <w:szCs w:val="28"/>
        </w:rPr>
        <w:t xml:space="preserve"> </w:t>
      </w:r>
      <w:r w:rsidRPr="00FD5643">
        <w:rPr>
          <w:sz w:val="28"/>
          <w:szCs w:val="28"/>
        </w:rPr>
        <w:t xml:space="preserve">інтерпретації  та  художнього </w:t>
      </w:r>
      <w:r>
        <w:rPr>
          <w:sz w:val="28"/>
          <w:szCs w:val="28"/>
        </w:rPr>
        <w:t xml:space="preserve">перекладу обраного  матеріалу , </w:t>
      </w:r>
      <w:r w:rsidRPr="00FD5643">
        <w:rPr>
          <w:sz w:val="28"/>
          <w:szCs w:val="28"/>
        </w:rPr>
        <w:t>хорова обробка</w:t>
      </w:r>
      <w:r>
        <w:rPr>
          <w:sz w:val="28"/>
          <w:szCs w:val="28"/>
        </w:rPr>
        <w:t xml:space="preserve"> </w:t>
      </w:r>
      <w:r w:rsidRPr="00FD5643">
        <w:rPr>
          <w:sz w:val="28"/>
          <w:szCs w:val="28"/>
        </w:rPr>
        <w:t>синтезує відмінні стереоти</w:t>
      </w:r>
      <w:r>
        <w:rPr>
          <w:sz w:val="28"/>
          <w:szCs w:val="28"/>
        </w:rPr>
        <w:t xml:space="preserve">пи творчого мислення, </w:t>
      </w:r>
      <w:r w:rsidRPr="00FD5643">
        <w:rPr>
          <w:sz w:val="28"/>
          <w:szCs w:val="28"/>
        </w:rPr>
        <w:t>різні аспекти</w:t>
      </w:r>
      <w:r>
        <w:rPr>
          <w:sz w:val="28"/>
          <w:szCs w:val="28"/>
        </w:rPr>
        <w:t xml:space="preserve"> </w:t>
      </w:r>
      <w:r w:rsidRPr="00FD5643">
        <w:rPr>
          <w:sz w:val="28"/>
          <w:szCs w:val="28"/>
        </w:rPr>
        <w:t xml:space="preserve">стильової </w:t>
      </w:r>
      <w:r>
        <w:rPr>
          <w:sz w:val="28"/>
          <w:szCs w:val="28"/>
        </w:rPr>
        <w:t xml:space="preserve">взаємодії </w:t>
      </w:r>
      <w:r w:rsidR="005772C6">
        <w:rPr>
          <w:sz w:val="28"/>
          <w:szCs w:val="28"/>
        </w:rPr>
        <w:t>на рівнях: національно-</w:t>
      </w:r>
      <w:r w:rsidRPr="00FD5643">
        <w:rPr>
          <w:sz w:val="28"/>
          <w:szCs w:val="28"/>
        </w:rPr>
        <w:t>особисте, колективно-авторське</w:t>
      </w:r>
      <w:r>
        <w:rPr>
          <w:sz w:val="28"/>
          <w:szCs w:val="28"/>
        </w:rPr>
        <w:t xml:space="preserve"> </w:t>
      </w:r>
      <w:r w:rsidR="005772C6">
        <w:rPr>
          <w:sz w:val="28"/>
          <w:szCs w:val="28"/>
        </w:rPr>
        <w:t xml:space="preserve">(первинне, об’єктивне) </w:t>
      </w:r>
      <w:r w:rsidRPr="00FD5643">
        <w:rPr>
          <w:sz w:val="28"/>
          <w:szCs w:val="28"/>
        </w:rPr>
        <w:t>– індивідуально-авторське  авторське(вторинне, суб’єктивне). Таким чином, функціонування хорової  обробки та її  провідних</w:t>
      </w:r>
      <w:r>
        <w:rPr>
          <w:sz w:val="28"/>
          <w:szCs w:val="28"/>
        </w:rPr>
        <w:t xml:space="preserve"> </w:t>
      </w:r>
      <w:r w:rsidRPr="00FD5643">
        <w:rPr>
          <w:sz w:val="28"/>
          <w:szCs w:val="28"/>
        </w:rPr>
        <w:t>різновидів є загалом проявом діалогу культур.</w:t>
      </w:r>
    </w:p>
    <w:p w:rsidR="0013707E" w:rsidRDefault="0013707E" w:rsidP="00267D39">
      <w:pPr>
        <w:tabs>
          <w:tab w:val="left" w:leader="dot" w:pos="9396"/>
        </w:tabs>
        <w:spacing w:line="360" w:lineRule="auto"/>
        <w:ind w:firstLine="851"/>
        <w:jc w:val="both"/>
        <w:rPr>
          <w:sz w:val="28"/>
          <w:szCs w:val="28"/>
        </w:rPr>
      </w:pPr>
      <w:r w:rsidRPr="00FD5643">
        <w:rPr>
          <w:sz w:val="28"/>
          <w:szCs w:val="28"/>
        </w:rPr>
        <w:t>В системі вторинних жанрів музичної обробки хоровій  обробці  властиві:</w:t>
      </w:r>
      <w:r>
        <w:rPr>
          <w:sz w:val="28"/>
          <w:szCs w:val="28"/>
        </w:rPr>
        <w:t xml:space="preserve"> </w:t>
      </w:r>
      <w:r w:rsidRPr="00FD5643">
        <w:rPr>
          <w:sz w:val="28"/>
          <w:szCs w:val="28"/>
        </w:rPr>
        <w:t>1) максимальний рівень творчої участі автора в  перео</w:t>
      </w:r>
      <w:r>
        <w:rPr>
          <w:sz w:val="28"/>
          <w:szCs w:val="28"/>
        </w:rPr>
        <w:t>с</w:t>
      </w:r>
      <w:r w:rsidRPr="00FD5643">
        <w:rPr>
          <w:sz w:val="28"/>
          <w:szCs w:val="28"/>
        </w:rPr>
        <w:t>мисленні першоджерел</w:t>
      </w:r>
      <w:r>
        <w:rPr>
          <w:sz w:val="28"/>
          <w:szCs w:val="28"/>
        </w:rPr>
        <w:t xml:space="preserve"> </w:t>
      </w:r>
      <w:r w:rsidRPr="00FD5643">
        <w:rPr>
          <w:sz w:val="28"/>
          <w:szCs w:val="28"/>
        </w:rPr>
        <w:t xml:space="preserve">хоровими  засобами; </w:t>
      </w:r>
    </w:p>
    <w:p w:rsidR="0013707E" w:rsidRDefault="0013707E" w:rsidP="00267D39">
      <w:pPr>
        <w:tabs>
          <w:tab w:val="left" w:leader="dot" w:pos="9396"/>
        </w:tabs>
        <w:spacing w:line="360" w:lineRule="auto"/>
        <w:ind w:firstLine="851"/>
        <w:jc w:val="both"/>
        <w:rPr>
          <w:sz w:val="28"/>
          <w:szCs w:val="28"/>
        </w:rPr>
      </w:pPr>
      <w:r w:rsidRPr="00FD5643">
        <w:rPr>
          <w:sz w:val="28"/>
          <w:szCs w:val="28"/>
        </w:rPr>
        <w:t>2) творча  спрямованість  на  синтезування  в  собі всього</w:t>
      </w:r>
      <w:r>
        <w:rPr>
          <w:sz w:val="28"/>
          <w:szCs w:val="28"/>
        </w:rPr>
        <w:t xml:space="preserve"> </w:t>
      </w:r>
      <w:r w:rsidRPr="00FD5643">
        <w:rPr>
          <w:sz w:val="28"/>
          <w:szCs w:val="28"/>
        </w:rPr>
        <w:t>к</w:t>
      </w:r>
      <w:r>
        <w:rPr>
          <w:sz w:val="28"/>
          <w:szCs w:val="28"/>
        </w:rPr>
        <w:t>о</w:t>
      </w:r>
      <w:r w:rsidRPr="00FD5643">
        <w:rPr>
          <w:sz w:val="28"/>
          <w:szCs w:val="28"/>
        </w:rPr>
        <w:t xml:space="preserve">мплеку композиційно-інтерпретаційних  дій; </w:t>
      </w:r>
    </w:p>
    <w:p w:rsidR="0013707E" w:rsidRDefault="0013707E" w:rsidP="00267D39">
      <w:pPr>
        <w:tabs>
          <w:tab w:val="left" w:leader="dot" w:pos="9396"/>
        </w:tabs>
        <w:spacing w:line="360" w:lineRule="auto"/>
        <w:ind w:firstLine="851"/>
        <w:jc w:val="both"/>
        <w:rPr>
          <w:sz w:val="28"/>
          <w:szCs w:val="28"/>
        </w:rPr>
      </w:pPr>
      <w:r w:rsidRPr="00FD5643">
        <w:rPr>
          <w:sz w:val="28"/>
          <w:szCs w:val="28"/>
        </w:rPr>
        <w:t>3) структурна  відкритість</w:t>
      </w:r>
      <w:r>
        <w:rPr>
          <w:sz w:val="28"/>
          <w:szCs w:val="28"/>
        </w:rPr>
        <w:t xml:space="preserve"> </w:t>
      </w:r>
      <w:r w:rsidRPr="00FD5643">
        <w:rPr>
          <w:sz w:val="28"/>
          <w:szCs w:val="28"/>
        </w:rPr>
        <w:t>внаслідок здатності до вільного композиційного розвитку первинної мелодії</w:t>
      </w:r>
      <w:r>
        <w:rPr>
          <w:sz w:val="28"/>
          <w:szCs w:val="28"/>
        </w:rPr>
        <w:t xml:space="preserve"> </w:t>
      </w:r>
      <w:r w:rsidRPr="00FD5643">
        <w:rPr>
          <w:sz w:val="28"/>
          <w:szCs w:val="28"/>
        </w:rPr>
        <w:t xml:space="preserve">та  підпорядкованості  авторській  художній </w:t>
      </w:r>
      <w:r>
        <w:rPr>
          <w:sz w:val="28"/>
          <w:szCs w:val="28"/>
        </w:rPr>
        <w:t xml:space="preserve">меті; </w:t>
      </w:r>
    </w:p>
    <w:p w:rsidR="0013707E" w:rsidRDefault="0013707E" w:rsidP="00267D39">
      <w:pPr>
        <w:tabs>
          <w:tab w:val="left" w:leader="dot" w:pos="9396"/>
        </w:tabs>
        <w:spacing w:line="360" w:lineRule="auto"/>
        <w:ind w:firstLine="851"/>
        <w:jc w:val="both"/>
        <w:rPr>
          <w:sz w:val="28"/>
          <w:szCs w:val="28"/>
        </w:rPr>
      </w:pPr>
      <w:r>
        <w:rPr>
          <w:sz w:val="28"/>
          <w:szCs w:val="28"/>
        </w:rPr>
        <w:t>4) можливість</w:t>
      </w:r>
      <w:r w:rsidRPr="00FD5643">
        <w:rPr>
          <w:sz w:val="28"/>
          <w:szCs w:val="28"/>
        </w:rPr>
        <w:t xml:space="preserve"> образно-семантичного  перео</w:t>
      </w:r>
      <w:r>
        <w:rPr>
          <w:sz w:val="28"/>
          <w:szCs w:val="28"/>
        </w:rPr>
        <w:t>с</w:t>
      </w:r>
      <w:r w:rsidRPr="00FD5643">
        <w:rPr>
          <w:sz w:val="28"/>
          <w:szCs w:val="28"/>
        </w:rPr>
        <w:t xml:space="preserve">мислення змістовних параметрів  першоджерела; </w:t>
      </w:r>
    </w:p>
    <w:p w:rsidR="0013707E" w:rsidRDefault="0013707E" w:rsidP="00267D39">
      <w:pPr>
        <w:tabs>
          <w:tab w:val="left" w:leader="dot" w:pos="9396"/>
        </w:tabs>
        <w:spacing w:line="360" w:lineRule="auto"/>
        <w:ind w:firstLine="851"/>
        <w:jc w:val="both"/>
        <w:rPr>
          <w:sz w:val="28"/>
          <w:szCs w:val="28"/>
        </w:rPr>
      </w:pPr>
      <w:r w:rsidRPr="00FD5643">
        <w:rPr>
          <w:sz w:val="28"/>
          <w:szCs w:val="28"/>
        </w:rPr>
        <w:t>5)  утворення  на  основі  моделі  авторсь</w:t>
      </w:r>
      <w:r>
        <w:rPr>
          <w:sz w:val="28"/>
          <w:szCs w:val="28"/>
        </w:rPr>
        <w:t>кого твору</w:t>
      </w:r>
      <w:r w:rsidRPr="00FD5643">
        <w:rPr>
          <w:sz w:val="28"/>
          <w:szCs w:val="28"/>
        </w:rPr>
        <w:t xml:space="preserve"> з вторинним структурно-композиційним комплексом, зумовленим параметрами профе</w:t>
      </w:r>
      <w:r>
        <w:rPr>
          <w:sz w:val="28"/>
          <w:szCs w:val="28"/>
        </w:rPr>
        <w:t>с</w:t>
      </w:r>
      <w:r w:rsidRPr="00FD5643">
        <w:rPr>
          <w:sz w:val="28"/>
          <w:szCs w:val="28"/>
        </w:rPr>
        <w:t>ійного  хорового</w:t>
      </w:r>
      <w:r>
        <w:rPr>
          <w:sz w:val="28"/>
          <w:szCs w:val="28"/>
        </w:rPr>
        <w:t xml:space="preserve"> </w:t>
      </w:r>
      <w:r w:rsidRPr="00FD5643">
        <w:rPr>
          <w:sz w:val="28"/>
          <w:szCs w:val="28"/>
        </w:rPr>
        <w:t>твору , та наділеного індивідуально-стильовими рисами.</w:t>
      </w:r>
    </w:p>
    <w:p w:rsidR="0013707E" w:rsidRDefault="0013707E" w:rsidP="00267D39">
      <w:pPr>
        <w:tabs>
          <w:tab w:val="left" w:leader="dot" w:pos="9396"/>
        </w:tabs>
        <w:spacing w:line="360" w:lineRule="auto"/>
        <w:ind w:firstLine="851"/>
        <w:jc w:val="both"/>
        <w:rPr>
          <w:sz w:val="28"/>
          <w:szCs w:val="28"/>
        </w:rPr>
      </w:pPr>
      <w:r w:rsidRPr="00FD5643">
        <w:rPr>
          <w:sz w:val="28"/>
          <w:szCs w:val="28"/>
        </w:rPr>
        <w:t>Есте</w:t>
      </w:r>
      <w:r>
        <w:rPr>
          <w:sz w:val="28"/>
          <w:szCs w:val="28"/>
        </w:rPr>
        <w:t>ти</w:t>
      </w:r>
      <w:r w:rsidRPr="00FD5643">
        <w:rPr>
          <w:sz w:val="28"/>
          <w:szCs w:val="28"/>
        </w:rPr>
        <w:t xml:space="preserve">чна функція </w:t>
      </w:r>
      <w:r>
        <w:rPr>
          <w:sz w:val="28"/>
          <w:szCs w:val="28"/>
        </w:rPr>
        <w:t>ара</w:t>
      </w:r>
      <w:r w:rsidRPr="00FD5643">
        <w:rPr>
          <w:sz w:val="28"/>
          <w:szCs w:val="28"/>
        </w:rPr>
        <w:t>нжировки ,</w:t>
      </w:r>
      <w:r>
        <w:rPr>
          <w:sz w:val="28"/>
          <w:szCs w:val="28"/>
        </w:rPr>
        <w:t xml:space="preserve"> перек</w:t>
      </w:r>
      <w:r w:rsidRPr="00FD5643">
        <w:rPr>
          <w:sz w:val="28"/>
          <w:szCs w:val="28"/>
        </w:rPr>
        <w:t>ладе</w:t>
      </w:r>
      <w:r>
        <w:rPr>
          <w:sz w:val="28"/>
          <w:szCs w:val="28"/>
        </w:rPr>
        <w:t>ння</w:t>
      </w:r>
      <w:r w:rsidR="005772C6">
        <w:rPr>
          <w:sz w:val="28"/>
          <w:szCs w:val="28"/>
        </w:rPr>
        <w:t xml:space="preserve"> </w:t>
      </w:r>
      <w:r>
        <w:rPr>
          <w:sz w:val="28"/>
          <w:szCs w:val="28"/>
        </w:rPr>
        <w:t>(як результ</w:t>
      </w:r>
      <w:r w:rsidRPr="00FD5643">
        <w:rPr>
          <w:sz w:val="28"/>
          <w:szCs w:val="28"/>
        </w:rPr>
        <w:t>атів</w:t>
      </w:r>
      <w:r>
        <w:rPr>
          <w:sz w:val="28"/>
          <w:szCs w:val="28"/>
        </w:rPr>
        <w:t xml:space="preserve"> </w:t>
      </w:r>
      <w:r w:rsidRPr="00FD5643">
        <w:rPr>
          <w:sz w:val="28"/>
          <w:szCs w:val="28"/>
        </w:rPr>
        <w:t>інтерпрет</w:t>
      </w:r>
      <w:r>
        <w:rPr>
          <w:sz w:val="28"/>
          <w:szCs w:val="28"/>
        </w:rPr>
        <w:t>ації та мовленево</w:t>
      </w:r>
      <w:r w:rsidRPr="00FD5643">
        <w:rPr>
          <w:sz w:val="28"/>
          <w:szCs w:val="28"/>
        </w:rPr>
        <w:t xml:space="preserve">ї адаптації), </w:t>
      </w:r>
      <w:r>
        <w:rPr>
          <w:sz w:val="28"/>
          <w:szCs w:val="28"/>
        </w:rPr>
        <w:t>це</w:t>
      </w:r>
      <w:r w:rsidRPr="00FD5643">
        <w:rPr>
          <w:sz w:val="28"/>
          <w:szCs w:val="28"/>
        </w:rPr>
        <w:t xml:space="preserve"> полягає у збереженні</w:t>
      </w:r>
      <w:r>
        <w:rPr>
          <w:sz w:val="28"/>
          <w:szCs w:val="28"/>
        </w:rPr>
        <w:t xml:space="preserve"> </w:t>
      </w:r>
      <w:r w:rsidRPr="00FD5643">
        <w:rPr>
          <w:sz w:val="28"/>
          <w:szCs w:val="28"/>
        </w:rPr>
        <w:t>худ</w:t>
      </w:r>
      <w:r>
        <w:rPr>
          <w:sz w:val="28"/>
          <w:szCs w:val="28"/>
        </w:rPr>
        <w:t>ожньо-</w:t>
      </w:r>
      <w:r w:rsidRPr="00FD5643">
        <w:rPr>
          <w:sz w:val="28"/>
          <w:szCs w:val="28"/>
        </w:rPr>
        <w:t>зміс</w:t>
      </w:r>
      <w:r>
        <w:rPr>
          <w:sz w:val="28"/>
          <w:szCs w:val="28"/>
        </w:rPr>
        <w:t>товних та кон</w:t>
      </w:r>
      <w:r w:rsidRPr="00FD5643">
        <w:rPr>
          <w:sz w:val="28"/>
          <w:szCs w:val="28"/>
        </w:rPr>
        <w:t>ст</w:t>
      </w:r>
      <w:r>
        <w:rPr>
          <w:sz w:val="28"/>
          <w:szCs w:val="28"/>
        </w:rPr>
        <w:t>рукти</w:t>
      </w:r>
      <w:r w:rsidRPr="00FD5643">
        <w:rPr>
          <w:sz w:val="28"/>
          <w:szCs w:val="28"/>
        </w:rPr>
        <w:t>вн</w:t>
      </w:r>
      <w:r>
        <w:rPr>
          <w:sz w:val="28"/>
          <w:szCs w:val="28"/>
        </w:rPr>
        <w:t>и</w:t>
      </w:r>
      <w:r w:rsidRPr="00FD5643">
        <w:rPr>
          <w:sz w:val="28"/>
          <w:szCs w:val="28"/>
        </w:rPr>
        <w:t>х влас</w:t>
      </w:r>
      <w:r>
        <w:rPr>
          <w:sz w:val="28"/>
          <w:szCs w:val="28"/>
        </w:rPr>
        <w:t>т</w:t>
      </w:r>
      <w:r w:rsidRPr="00FD5643">
        <w:rPr>
          <w:sz w:val="28"/>
          <w:szCs w:val="28"/>
        </w:rPr>
        <w:t xml:space="preserve">ивостей </w:t>
      </w:r>
      <w:r>
        <w:rPr>
          <w:sz w:val="28"/>
          <w:szCs w:val="28"/>
        </w:rPr>
        <w:t>а</w:t>
      </w:r>
      <w:r w:rsidRPr="00FD5643">
        <w:rPr>
          <w:sz w:val="28"/>
          <w:szCs w:val="28"/>
        </w:rPr>
        <w:t>вторського</w:t>
      </w:r>
      <w:r>
        <w:rPr>
          <w:sz w:val="28"/>
          <w:szCs w:val="28"/>
        </w:rPr>
        <w:t xml:space="preserve"> </w:t>
      </w:r>
      <w:r w:rsidRPr="00FD5643">
        <w:rPr>
          <w:sz w:val="28"/>
          <w:szCs w:val="28"/>
        </w:rPr>
        <w:t>оригіналу(структурних,  ритмо-інтонаційних,  гармонічних) за умов змінення</w:t>
      </w:r>
      <w:r>
        <w:rPr>
          <w:sz w:val="28"/>
          <w:szCs w:val="28"/>
        </w:rPr>
        <w:t xml:space="preserve"> </w:t>
      </w:r>
      <w:r w:rsidRPr="00FD5643">
        <w:rPr>
          <w:sz w:val="28"/>
          <w:szCs w:val="28"/>
        </w:rPr>
        <w:t>виконавського контексту . Ці жанри віддзеркалюють особливості мистецького</w:t>
      </w:r>
      <w:r>
        <w:rPr>
          <w:sz w:val="28"/>
          <w:szCs w:val="28"/>
        </w:rPr>
        <w:t xml:space="preserve"> </w:t>
      </w:r>
      <w:r w:rsidRPr="00FD5643">
        <w:rPr>
          <w:sz w:val="28"/>
          <w:szCs w:val="28"/>
        </w:rPr>
        <w:t xml:space="preserve">та професійно-технологічного  прочитання певних </w:t>
      </w:r>
      <w:r>
        <w:rPr>
          <w:sz w:val="28"/>
          <w:szCs w:val="28"/>
        </w:rPr>
        <w:t xml:space="preserve">творів, спрямованих </w:t>
      </w:r>
      <w:r w:rsidRPr="00FD5643">
        <w:rPr>
          <w:sz w:val="28"/>
          <w:szCs w:val="28"/>
        </w:rPr>
        <w:t>на</w:t>
      </w:r>
      <w:r>
        <w:rPr>
          <w:sz w:val="28"/>
          <w:szCs w:val="28"/>
        </w:rPr>
        <w:t xml:space="preserve"> </w:t>
      </w:r>
      <w:r w:rsidRPr="00FD5643">
        <w:rPr>
          <w:sz w:val="28"/>
          <w:szCs w:val="28"/>
        </w:rPr>
        <w:t xml:space="preserve">їх </w:t>
      </w:r>
      <w:r>
        <w:rPr>
          <w:sz w:val="28"/>
          <w:szCs w:val="28"/>
        </w:rPr>
        <w:t xml:space="preserve">достовірний </w:t>
      </w:r>
      <w:r w:rsidRPr="00FD5643">
        <w:rPr>
          <w:sz w:val="28"/>
          <w:szCs w:val="28"/>
        </w:rPr>
        <w:t>переклад</w:t>
      </w:r>
      <w:r>
        <w:rPr>
          <w:sz w:val="28"/>
          <w:szCs w:val="28"/>
        </w:rPr>
        <w:t xml:space="preserve"> з </w:t>
      </w:r>
      <w:r w:rsidRPr="00FD5643">
        <w:rPr>
          <w:sz w:val="28"/>
          <w:szCs w:val="28"/>
        </w:rPr>
        <w:t>певною виконавською деталізацією(практичним</w:t>
      </w:r>
      <w:r>
        <w:rPr>
          <w:sz w:val="28"/>
          <w:szCs w:val="28"/>
        </w:rPr>
        <w:t xml:space="preserve"> </w:t>
      </w:r>
      <w:r w:rsidRPr="00FD5643">
        <w:rPr>
          <w:sz w:val="28"/>
          <w:szCs w:val="28"/>
        </w:rPr>
        <w:t>вирішенн</w:t>
      </w:r>
      <w:r w:rsidR="005772C6">
        <w:rPr>
          <w:sz w:val="28"/>
          <w:szCs w:val="28"/>
        </w:rPr>
        <w:t>ям виконавських умов).</w:t>
      </w:r>
    </w:p>
    <w:p w:rsidR="0013707E" w:rsidRDefault="0013707E" w:rsidP="00267D39">
      <w:pPr>
        <w:tabs>
          <w:tab w:val="left" w:leader="dot" w:pos="9396"/>
        </w:tabs>
        <w:spacing w:line="360" w:lineRule="auto"/>
        <w:ind w:firstLine="851"/>
        <w:jc w:val="both"/>
        <w:rPr>
          <w:sz w:val="28"/>
          <w:szCs w:val="28"/>
        </w:rPr>
      </w:pPr>
      <w:r w:rsidRPr="00FD5643">
        <w:rPr>
          <w:sz w:val="28"/>
          <w:szCs w:val="28"/>
        </w:rPr>
        <w:lastRenderedPageBreak/>
        <w:t>Важливою умовою творчості в цих жанрах є розуміння інтерпретатором</w:t>
      </w:r>
      <w:r>
        <w:rPr>
          <w:sz w:val="28"/>
          <w:szCs w:val="28"/>
        </w:rPr>
        <w:t xml:space="preserve"> </w:t>
      </w:r>
      <w:r w:rsidRPr="00FD5643">
        <w:rPr>
          <w:sz w:val="28"/>
          <w:szCs w:val="28"/>
        </w:rPr>
        <w:t>образного змісту , стильової специфіки оригіналу та конкретно-мовних</w:t>
      </w:r>
      <w:r>
        <w:rPr>
          <w:sz w:val="28"/>
          <w:szCs w:val="28"/>
        </w:rPr>
        <w:t xml:space="preserve"> </w:t>
      </w:r>
      <w:r w:rsidRPr="00FD5643">
        <w:rPr>
          <w:sz w:val="28"/>
          <w:szCs w:val="28"/>
        </w:rPr>
        <w:t xml:space="preserve"> засобів</w:t>
      </w:r>
      <w:r>
        <w:rPr>
          <w:sz w:val="28"/>
          <w:szCs w:val="28"/>
        </w:rPr>
        <w:t xml:space="preserve"> </w:t>
      </w:r>
      <w:r w:rsidRPr="00FD5643">
        <w:rPr>
          <w:sz w:val="28"/>
          <w:szCs w:val="28"/>
        </w:rPr>
        <w:t xml:space="preserve">його  втілення. Жанрова </w:t>
      </w:r>
      <w:r>
        <w:rPr>
          <w:sz w:val="28"/>
          <w:szCs w:val="28"/>
        </w:rPr>
        <w:t xml:space="preserve">специфіка </w:t>
      </w:r>
      <w:r w:rsidRPr="00FD5643">
        <w:rPr>
          <w:sz w:val="28"/>
          <w:szCs w:val="28"/>
        </w:rPr>
        <w:t>перекладення  та  аранж</w:t>
      </w:r>
      <w:r>
        <w:rPr>
          <w:sz w:val="28"/>
          <w:szCs w:val="28"/>
        </w:rPr>
        <w:t>ування</w:t>
      </w:r>
      <w:r w:rsidRPr="00FD5643">
        <w:rPr>
          <w:sz w:val="28"/>
          <w:szCs w:val="28"/>
        </w:rPr>
        <w:t xml:space="preserve"> загалом</w:t>
      </w:r>
      <w:r>
        <w:rPr>
          <w:sz w:val="28"/>
          <w:szCs w:val="28"/>
        </w:rPr>
        <w:t xml:space="preserve"> виявляється в </w:t>
      </w:r>
      <w:r w:rsidRPr="00FD5643">
        <w:rPr>
          <w:sz w:val="28"/>
          <w:szCs w:val="28"/>
        </w:rPr>
        <w:t xml:space="preserve">контекстовій темброво-фактурній </w:t>
      </w:r>
      <w:r>
        <w:rPr>
          <w:sz w:val="28"/>
          <w:szCs w:val="28"/>
        </w:rPr>
        <w:t xml:space="preserve">переорієнтації </w:t>
      </w:r>
      <w:r w:rsidRPr="00FD5643">
        <w:rPr>
          <w:sz w:val="28"/>
          <w:szCs w:val="28"/>
        </w:rPr>
        <w:t>параметрів</w:t>
      </w:r>
      <w:r>
        <w:rPr>
          <w:sz w:val="28"/>
          <w:szCs w:val="28"/>
        </w:rPr>
        <w:t xml:space="preserve"> </w:t>
      </w:r>
      <w:r w:rsidRPr="00FD5643">
        <w:rPr>
          <w:sz w:val="28"/>
          <w:szCs w:val="28"/>
        </w:rPr>
        <w:t>к</w:t>
      </w:r>
      <w:r>
        <w:rPr>
          <w:sz w:val="28"/>
          <w:szCs w:val="28"/>
        </w:rPr>
        <w:t>омпозиторськ</w:t>
      </w:r>
      <w:r w:rsidRPr="00FD5643">
        <w:rPr>
          <w:sz w:val="28"/>
          <w:szCs w:val="28"/>
        </w:rPr>
        <w:t>ого твору до кількісно-якісних умов певного хорового  складу</w:t>
      </w:r>
      <w:r>
        <w:rPr>
          <w:sz w:val="28"/>
          <w:szCs w:val="28"/>
        </w:rPr>
        <w:t xml:space="preserve"> </w:t>
      </w:r>
      <w:r w:rsidRPr="00FD5643">
        <w:rPr>
          <w:sz w:val="28"/>
          <w:szCs w:val="28"/>
        </w:rPr>
        <w:t xml:space="preserve">з метою досягнення нової фонічної якості. </w:t>
      </w:r>
    </w:p>
    <w:p w:rsidR="0013707E" w:rsidRDefault="0013707E" w:rsidP="00267D39">
      <w:pPr>
        <w:tabs>
          <w:tab w:val="left" w:leader="dot" w:pos="9396"/>
        </w:tabs>
        <w:spacing w:line="360" w:lineRule="auto"/>
        <w:ind w:firstLine="851"/>
        <w:jc w:val="both"/>
        <w:rPr>
          <w:sz w:val="28"/>
          <w:szCs w:val="28"/>
        </w:rPr>
      </w:pPr>
      <w:r w:rsidRPr="00FD5643">
        <w:rPr>
          <w:sz w:val="28"/>
          <w:szCs w:val="28"/>
        </w:rPr>
        <w:t>У ієрархічній функціональній системі музичної обробки найбільш</w:t>
      </w:r>
      <w:r>
        <w:rPr>
          <w:sz w:val="28"/>
          <w:szCs w:val="28"/>
        </w:rPr>
        <w:t xml:space="preserve"> наближеним </w:t>
      </w:r>
      <w:r w:rsidRPr="00FD5643">
        <w:rPr>
          <w:sz w:val="28"/>
          <w:szCs w:val="28"/>
        </w:rPr>
        <w:t xml:space="preserve">жанровим видом до оригіналу , </w:t>
      </w:r>
      <w:r>
        <w:rPr>
          <w:sz w:val="28"/>
          <w:szCs w:val="28"/>
        </w:rPr>
        <w:t xml:space="preserve">що </w:t>
      </w:r>
      <w:r w:rsidRPr="00FD5643">
        <w:rPr>
          <w:sz w:val="28"/>
          <w:szCs w:val="28"/>
        </w:rPr>
        <w:t>вирізняєть</w:t>
      </w:r>
      <w:r>
        <w:rPr>
          <w:sz w:val="28"/>
          <w:szCs w:val="28"/>
        </w:rPr>
        <w:t>с</w:t>
      </w:r>
      <w:r w:rsidRPr="00FD5643">
        <w:rPr>
          <w:sz w:val="28"/>
          <w:szCs w:val="28"/>
        </w:rPr>
        <w:t>я  мінімальним</w:t>
      </w:r>
      <w:r>
        <w:rPr>
          <w:sz w:val="28"/>
          <w:szCs w:val="28"/>
        </w:rPr>
        <w:t xml:space="preserve"> </w:t>
      </w:r>
      <w:r w:rsidRPr="00FD5643">
        <w:rPr>
          <w:sz w:val="28"/>
          <w:szCs w:val="28"/>
        </w:rPr>
        <w:t>ступенем авторського втручання у першоджерело, є перекладення. Основними</w:t>
      </w:r>
      <w:r>
        <w:rPr>
          <w:sz w:val="28"/>
          <w:szCs w:val="28"/>
        </w:rPr>
        <w:t xml:space="preserve"> </w:t>
      </w:r>
      <w:r w:rsidRPr="00FD5643">
        <w:rPr>
          <w:sz w:val="28"/>
          <w:szCs w:val="28"/>
        </w:rPr>
        <w:t>параметрами  цього жанру є  технологічне перенесення та фактурно-стильова</w:t>
      </w:r>
      <w:r>
        <w:rPr>
          <w:sz w:val="28"/>
          <w:szCs w:val="28"/>
        </w:rPr>
        <w:t xml:space="preserve"> </w:t>
      </w:r>
      <w:r w:rsidRPr="00FD5643">
        <w:rPr>
          <w:sz w:val="28"/>
          <w:szCs w:val="28"/>
        </w:rPr>
        <w:t>адаптація оригіналу до нових  темброво-виконавських умов. Притаманним є</w:t>
      </w:r>
      <w:r>
        <w:rPr>
          <w:sz w:val="28"/>
          <w:szCs w:val="28"/>
        </w:rPr>
        <w:t xml:space="preserve"> </w:t>
      </w:r>
      <w:r w:rsidRPr="00FD5643">
        <w:rPr>
          <w:sz w:val="28"/>
          <w:szCs w:val="28"/>
        </w:rPr>
        <w:t xml:space="preserve">художній переклад </w:t>
      </w:r>
      <w:r>
        <w:rPr>
          <w:sz w:val="28"/>
          <w:szCs w:val="28"/>
        </w:rPr>
        <w:t>х</w:t>
      </w:r>
      <w:r w:rsidRPr="00FD5643">
        <w:rPr>
          <w:sz w:val="28"/>
          <w:szCs w:val="28"/>
        </w:rPr>
        <w:t xml:space="preserve">орового твору </w:t>
      </w:r>
      <w:r>
        <w:rPr>
          <w:sz w:val="28"/>
          <w:szCs w:val="28"/>
        </w:rPr>
        <w:t>до хору іншого складу , здійснений</w:t>
      </w:r>
      <w:r w:rsidRPr="00FD5643">
        <w:rPr>
          <w:sz w:val="28"/>
          <w:szCs w:val="28"/>
        </w:rPr>
        <w:t xml:space="preserve"> у  межах</w:t>
      </w:r>
      <w:r>
        <w:rPr>
          <w:sz w:val="28"/>
          <w:szCs w:val="28"/>
        </w:rPr>
        <w:t xml:space="preserve"> </w:t>
      </w:r>
      <w:r w:rsidRPr="00FD5643">
        <w:rPr>
          <w:sz w:val="28"/>
          <w:szCs w:val="28"/>
        </w:rPr>
        <w:t>однієї  вик</w:t>
      </w:r>
      <w:r>
        <w:rPr>
          <w:sz w:val="28"/>
          <w:szCs w:val="28"/>
        </w:rPr>
        <w:t>онавськ</w:t>
      </w:r>
      <w:r w:rsidRPr="00FD5643">
        <w:rPr>
          <w:sz w:val="28"/>
          <w:szCs w:val="28"/>
        </w:rPr>
        <w:t>ої сфери</w:t>
      </w:r>
      <w:r>
        <w:rPr>
          <w:sz w:val="28"/>
          <w:szCs w:val="28"/>
        </w:rPr>
        <w:t xml:space="preserve"> </w:t>
      </w:r>
      <w:r w:rsidRPr="00FD5643">
        <w:rPr>
          <w:sz w:val="28"/>
          <w:szCs w:val="28"/>
        </w:rPr>
        <w:t>(із врахуванням теситурної  специфіки  співочих</w:t>
      </w:r>
      <w:r>
        <w:rPr>
          <w:sz w:val="28"/>
          <w:szCs w:val="28"/>
        </w:rPr>
        <w:t xml:space="preserve"> </w:t>
      </w:r>
      <w:r w:rsidRPr="00FD5643">
        <w:rPr>
          <w:sz w:val="28"/>
          <w:szCs w:val="28"/>
        </w:rPr>
        <w:t>партій, їх діапазону та темброво-виражальних властивостей).</w:t>
      </w:r>
      <w:r>
        <w:rPr>
          <w:sz w:val="28"/>
          <w:szCs w:val="28"/>
        </w:rPr>
        <w:t xml:space="preserve"> Хоровому аранжуванні властивий</w:t>
      </w:r>
      <w:r w:rsidRPr="00BA273A">
        <w:rPr>
          <w:sz w:val="28"/>
          <w:szCs w:val="28"/>
        </w:rPr>
        <w:t xml:space="preserve"> більш широкий спектр творчих</w:t>
      </w:r>
      <w:r>
        <w:rPr>
          <w:sz w:val="28"/>
          <w:szCs w:val="28"/>
        </w:rPr>
        <w:t xml:space="preserve"> </w:t>
      </w:r>
      <w:r w:rsidRPr="00BA273A">
        <w:rPr>
          <w:sz w:val="28"/>
          <w:szCs w:val="28"/>
        </w:rPr>
        <w:t xml:space="preserve">можливостей у порівнянні з </w:t>
      </w:r>
      <w:r>
        <w:rPr>
          <w:sz w:val="28"/>
          <w:szCs w:val="28"/>
        </w:rPr>
        <w:t xml:space="preserve">перекладенням. </w:t>
      </w:r>
      <w:r w:rsidRPr="00BA273A">
        <w:rPr>
          <w:sz w:val="28"/>
          <w:szCs w:val="28"/>
        </w:rPr>
        <w:t xml:space="preserve">Такі </w:t>
      </w:r>
      <w:r>
        <w:rPr>
          <w:sz w:val="28"/>
          <w:szCs w:val="28"/>
        </w:rPr>
        <w:t xml:space="preserve">іманентні </w:t>
      </w:r>
      <w:r w:rsidRPr="00BA273A">
        <w:rPr>
          <w:sz w:val="28"/>
          <w:szCs w:val="28"/>
        </w:rPr>
        <w:t>ри</w:t>
      </w:r>
      <w:r>
        <w:rPr>
          <w:sz w:val="28"/>
          <w:szCs w:val="28"/>
        </w:rPr>
        <w:t xml:space="preserve">си, як </w:t>
      </w:r>
      <w:r w:rsidRPr="00BA273A">
        <w:rPr>
          <w:sz w:val="28"/>
          <w:szCs w:val="28"/>
        </w:rPr>
        <w:t>опора</w:t>
      </w:r>
      <w:r>
        <w:rPr>
          <w:sz w:val="28"/>
          <w:szCs w:val="28"/>
        </w:rPr>
        <w:t xml:space="preserve"> </w:t>
      </w:r>
      <w:r w:rsidRPr="00BA273A">
        <w:rPr>
          <w:sz w:val="28"/>
          <w:szCs w:val="28"/>
        </w:rPr>
        <w:t>на фіксований композиторський тек</w:t>
      </w:r>
      <w:r>
        <w:rPr>
          <w:sz w:val="28"/>
          <w:szCs w:val="28"/>
        </w:rPr>
        <w:t>с</w:t>
      </w:r>
      <w:r w:rsidRPr="00BA273A">
        <w:rPr>
          <w:sz w:val="28"/>
          <w:szCs w:val="28"/>
        </w:rPr>
        <w:t>т , складність та різноманітність завдань</w:t>
      </w:r>
      <w:r>
        <w:rPr>
          <w:sz w:val="28"/>
          <w:szCs w:val="28"/>
        </w:rPr>
        <w:t xml:space="preserve"> </w:t>
      </w:r>
      <w:r w:rsidRPr="00BA273A">
        <w:rPr>
          <w:sz w:val="28"/>
          <w:szCs w:val="28"/>
        </w:rPr>
        <w:t xml:space="preserve">щодо </w:t>
      </w:r>
      <w:r>
        <w:rPr>
          <w:sz w:val="28"/>
          <w:szCs w:val="28"/>
        </w:rPr>
        <w:t>х</w:t>
      </w:r>
      <w:r w:rsidRPr="00BA273A">
        <w:rPr>
          <w:sz w:val="28"/>
          <w:szCs w:val="28"/>
        </w:rPr>
        <w:t>удожнього  перекладу  моделі  наближують  хорову  аранжировку  до</w:t>
      </w:r>
      <w:r>
        <w:rPr>
          <w:sz w:val="28"/>
          <w:szCs w:val="28"/>
        </w:rPr>
        <w:t xml:space="preserve"> </w:t>
      </w:r>
      <w:r w:rsidRPr="00BA273A">
        <w:rPr>
          <w:sz w:val="28"/>
          <w:szCs w:val="28"/>
        </w:rPr>
        <w:t>інструментал</w:t>
      </w:r>
      <w:r>
        <w:rPr>
          <w:sz w:val="28"/>
          <w:szCs w:val="28"/>
        </w:rPr>
        <w:t xml:space="preserve">ьної  транскрипції.  Специфіку хорової </w:t>
      </w:r>
      <w:r w:rsidRPr="00BA273A">
        <w:rPr>
          <w:sz w:val="28"/>
          <w:szCs w:val="28"/>
        </w:rPr>
        <w:t>аранжировки  становлять:</w:t>
      </w:r>
    </w:p>
    <w:p w:rsidR="0013707E" w:rsidRDefault="0013707E" w:rsidP="00267D39">
      <w:pPr>
        <w:tabs>
          <w:tab w:val="left" w:leader="dot" w:pos="9396"/>
        </w:tabs>
        <w:spacing w:line="360" w:lineRule="auto"/>
        <w:ind w:firstLine="851"/>
        <w:jc w:val="both"/>
        <w:rPr>
          <w:sz w:val="28"/>
          <w:szCs w:val="28"/>
        </w:rPr>
      </w:pPr>
      <w:r>
        <w:rPr>
          <w:sz w:val="28"/>
          <w:szCs w:val="28"/>
        </w:rPr>
        <w:t xml:space="preserve">1) </w:t>
      </w:r>
      <w:r w:rsidRPr="00BA273A">
        <w:rPr>
          <w:sz w:val="28"/>
          <w:szCs w:val="28"/>
        </w:rPr>
        <w:t xml:space="preserve">співтворчий  характер  музичного  опрацювання;  іміджеві(виконавсько-стильові) </w:t>
      </w:r>
    </w:p>
    <w:p w:rsidR="0013707E" w:rsidRDefault="0013707E" w:rsidP="00267D39">
      <w:pPr>
        <w:tabs>
          <w:tab w:val="left" w:leader="dot" w:pos="9396"/>
        </w:tabs>
        <w:spacing w:line="360" w:lineRule="auto"/>
        <w:ind w:firstLine="851"/>
        <w:jc w:val="both"/>
        <w:rPr>
          <w:sz w:val="28"/>
          <w:szCs w:val="28"/>
        </w:rPr>
      </w:pPr>
      <w:r>
        <w:rPr>
          <w:sz w:val="28"/>
          <w:szCs w:val="28"/>
        </w:rPr>
        <w:t xml:space="preserve">2) </w:t>
      </w:r>
      <w:r w:rsidRPr="00BA273A">
        <w:rPr>
          <w:sz w:val="28"/>
          <w:szCs w:val="28"/>
        </w:rPr>
        <w:t xml:space="preserve">оновлення першоджерела з виявом прихованих </w:t>
      </w:r>
      <w:r>
        <w:rPr>
          <w:sz w:val="28"/>
          <w:szCs w:val="28"/>
        </w:rPr>
        <w:t>с</w:t>
      </w:r>
      <w:r w:rsidRPr="00BA273A">
        <w:rPr>
          <w:sz w:val="28"/>
          <w:szCs w:val="28"/>
        </w:rPr>
        <w:t>енсів та виражальних</w:t>
      </w:r>
      <w:r>
        <w:rPr>
          <w:sz w:val="28"/>
          <w:szCs w:val="28"/>
        </w:rPr>
        <w:t xml:space="preserve"> можливостей  первинного  звук</w:t>
      </w:r>
      <w:r w:rsidRPr="00BA273A">
        <w:rPr>
          <w:sz w:val="28"/>
          <w:szCs w:val="28"/>
        </w:rPr>
        <w:t xml:space="preserve">ообразу; </w:t>
      </w:r>
    </w:p>
    <w:p w:rsidR="0013707E" w:rsidRDefault="0013707E" w:rsidP="00267D39">
      <w:pPr>
        <w:tabs>
          <w:tab w:val="left" w:leader="dot" w:pos="9396"/>
        </w:tabs>
        <w:spacing w:line="360" w:lineRule="auto"/>
        <w:ind w:firstLine="851"/>
        <w:jc w:val="both"/>
        <w:rPr>
          <w:sz w:val="28"/>
          <w:szCs w:val="28"/>
        </w:rPr>
      </w:pPr>
      <w:r w:rsidRPr="00BA273A">
        <w:rPr>
          <w:sz w:val="28"/>
          <w:szCs w:val="28"/>
        </w:rPr>
        <w:t>3)  можливість  інтерпретації  творів  з</w:t>
      </w:r>
      <w:r>
        <w:rPr>
          <w:sz w:val="28"/>
          <w:szCs w:val="28"/>
        </w:rPr>
        <w:t xml:space="preserve"> </w:t>
      </w:r>
      <w:r w:rsidRPr="00BA273A">
        <w:rPr>
          <w:sz w:val="28"/>
          <w:szCs w:val="28"/>
        </w:rPr>
        <w:t>р</w:t>
      </w:r>
      <w:r>
        <w:rPr>
          <w:sz w:val="28"/>
          <w:szCs w:val="28"/>
        </w:rPr>
        <w:t>ізних виконавських сфер;</w:t>
      </w:r>
    </w:p>
    <w:p w:rsidR="0013707E" w:rsidRPr="00BA273A" w:rsidRDefault="0013707E" w:rsidP="00267D39">
      <w:pPr>
        <w:tabs>
          <w:tab w:val="left" w:leader="dot" w:pos="9396"/>
        </w:tabs>
        <w:spacing w:line="360" w:lineRule="auto"/>
        <w:ind w:firstLine="851"/>
        <w:jc w:val="both"/>
        <w:rPr>
          <w:sz w:val="28"/>
          <w:szCs w:val="28"/>
        </w:rPr>
      </w:pPr>
      <w:r w:rsidRPr="00BA273A">
        <w:rPr>
          <w:sz w:val="28"/>
          <w:szCs w:val="28"/>
        </w:rPr>
        <w:t>4) темброво-фактурне моделювання оригіналом.</w:t>
      </w:r>
    </w:p>
    <w:p w:rsidR="0013707E" w:rsidRDefault="0013707E" w:rsidP="00267D39">
      <w:pPr>
        <w:tabs>
          <w:tab w:val="left" w:leader="dot" w:pos="9396"/>
        </w:tabs>
        <w:spacing w:line="360" w:lineRule="auto"/>
        <w:jc w:val="both"/>
        <w:rPr>
          <w:sz w:val="28"/>
          <w:szCs w:val="28"/>
        </w:rPr>
      </w:pPr>
      <w:r w:rsidRPr="00BA273A">
        <w:rPr>
          <w:sz w:val="28"/>
          <w:szCs w:val="28"/>
        </w:rPr>
        <w:t xml:space="preserve">Збагаченню </w:t>
      </w:r>
      <w:r>
        <w:rPr>
          <w:sz w:val="28"/>
          <w:szCs w:val="28"/>
        </w:rPr>
        <w:t xml:space="preserve">образної </w:t>
      </w:r>
      <w:r w:rsidRPr="00BA273A">
        <w:rPr>
          <w:sz w:val="28"/>
          <w:szCs w:val="28"/>
        </w:rPr>
        <w:t>емоц</w:t>
      </w:r>
      <w:r>
        <w:rPr>
          <w:sz w:val="28"/>
          <w:szCs w:val="28"/>
        </w:rPr>
        <w:t xml:space="preserve">ійності твору в аранжировці </w:t>
      </w:r>
      <w:r w:rsidRPr="00BA273A">
        <w:rPr>
          <w:sz w:val="28"/>
          <w:szCs w:val="28"/>
        </w:rPr>
        <w:t>сприяють</w:t>
      </w:r>
      <w:r>
        <w:rPr>
          <w:sz w:val="28"/>
          <w:szCs w:val="28"/>
        </w:rPr>
        <w:t xml:space="preserve"> </w:t>
      </w:r>
      <w:r w:rsidRPr="00BA273A">
        <w:rPr>
          <w:sz w:val="28"/>
          <w:szCs w:val="28"/>
        </w:rPr>
        <w:t>тональне й темброво-фактурне оновлення, а також переосмислення комплеку</w:t>
      </w:r>
      <w:r>
        <w:rPr>
          <w:sz w:val="28"/>
          <w:szCs w:val="28"/>
        </w:rPr>
        <w:t xml:space="preserve"> </w:t>
      </w:r>
      <w:r w:rsidRPr="00BA273A">
        <w:rPr>
          <w:sz w:val="28"/>
          <w:szCs w:val="28"/>
        </w:rPr>
        <w:t>виконавсько-виражальних засобів(динаміка, артикуляція тощо). Суттєвим</w:t>
      </w:r>
      <w:r>
        <w:rPr>
          <w:sz w:val="28"/>
          <w:szCs w:val="28"/>
        </w:rPr>
        <w:t xml:space="preserve"> </w:t>
      </w:r>
      <w:r w:rsidRPr="00BA273A">
        <w:rPr>
          <w:sz w:val="28"/>
          <w:szCs w:val="28"/>
        </w:rPr>
        <w:t>чинником збагачення  першоджерел є зміна його тембрових  параметрів, що мають стійкі семантичні функції, проте безпо</w:t>
      </w:r>
      <w:r>
        <w:rPr>
          <w:sz w:val="28"/>
          <w:szCs w:val="28"/>
        </w:rPr>
        <w:t>середньо пов’язані</w:t>
      </w:r>
      <w:r w:rsidRPr="00BA273A">
        <w:rPr>
          <w:sz w:val="28"/>
          <w:szCs w:val="28"/>
        </w:rPr>
        <w:t xml:space="preserve"> із</w:t>
      </w:r>
      <w:r>
        <w:rPr>
          <w:sz w:val="28"/>
          <w:szCs w:val="28"/>
        </w:rPr>
        <w:t xml:space="preserve"> </w:t>
      </w:r>
      <w:r>
        <w:rPr>
          <w:sz w:val="28"/>
          <w:szCs w:val="28"/>
        </w:rPr>
        <w:lastRenderedPageBreak/>
        <w:t>вик</w:t>
      </w:r>
      <w:r w:rsidRPr="00BA273A">
        <w:rPr>
          <w:sz w:val="28"/>
          <w:szCs w:val="28"/>
        </w:rPr>
        <w:t>онавським забарвленням хорової партії, співочого голо</w:t>
      </w:r>
      <w:r>
        <w:rPr>
          <w:sz w:val="28"/>
          <w:szCs w:val="28"/>
        </w:rPr>
        <w:t>су, інструменту. Специфічним  жанром  у  к</w:t>
      </w:r>
      <w:r w:rsidRPr="00BA273A">
        <w:rPr>
          <w:sz w:val="28"/>
          <w:szCs w:val="28"/>
        </w:rPr>
        <w:t>онтексті  системи  музичної  обробки  є  хорова</w:t>
      </w:r>
      <w:r>
        <w:rPr>
          <w:sz w:val="28"/>
          <w:szCs w:val="28"/>
        </w:rPr>
        <w:t xml:space="preserve"> редакція, </w:t>
      </w:r>
      <w:r w:rsidRPr="00BA273A">
        <w:rPr>
          <w:sz w:val="28"/>
          <w:szCs w:val="28"/>
        </w:rPr>
        <w:t>первинною моделлю</w:t>
      </w:r>
      <w:r>
        <w:rPr>
          <w:sz w:val="28"/>
          <w:szCs w:val="28"/>
        </w:rPr>
        <w:t xml:space="preserve"> яко</w:t>
      </w:r>
      <w:r w:rsidRPr="00BA273A">
        <w:rPr>
          <w:sz w:val="28"/>
          <w:szCs w:val="28"/>
        </w:rPr>
        <w:t xml:space="preserve">ї  є твори, що </w:t>
      </w:r>
      <w:r>
        <w:rPr>
          <w:sz w:val="28"/>
          <w:szCs w:val="28"/>
        </w:rPr>
        <w:t xml:space="preserve">не </w:t>
      </w:r>
      <w:r w:rsidRPr="00BA273A">
        <w:rPr>
          <w:sz w:val="28"/>
          <w:szCs w:val="28"/>
        </w:rPr>
        <w:t>належать редакторові, а також</w:t>
      </w:r>
      <w:r>
        <w:rPr>
          <w:sz w:val="28"/>
          <w:szCs w:val="28"/>
        </w:rPr>
        <w:t xml:space="preserve"> </w:t>
      </w:r>
      <w:r w:rsidRPr="00BA273A">
        <w:rPr>
          <w:sz w:val="28"/>
          <w:szCs w:val="28"/>
        </w:rPr>
        <w:t xml:space="preserve">власні авторські  композиції. </w:t>
      </w:r>
      <w:r>
        <w:rPr>
          <w:sz w:val="28"/>
          <w:szCs w:val="28"/>
        </w:rPr>
        <w:t>Характер редакторськ</w:t>
      </w:r>
      <w:r w:rsidRPr="00BA273A">
        <w:rPr>
          <w:sz w:val="28"/>
          <w:szCs w:val="28"/>
        </w:rPr>
        <w:t>ого опрацювання оригіналу</w:t>
      </w:r>
      <w:r>
        <w:rPr>
          <w:sz w:val="28"/>
          <w:szCs w:val="28"/>
        </w:rPr>
        <w:t xml:space="preserve"> </w:t>
      </w:r>
      <w:r w:rsidRPr="00BA273A">
        <w:rPr>
          <w:sz w:val="28"/>
          <w:szCs w:val="28"/>
        </w:rPr>
        <w:t>відб</w:t>
      </w:r>
      <w:r>
        <w:rPr>
          <w:sz w:val="28"/>
          <w:szCs w:val="28"/>
        </w:rPr>
        <w:t xml:space="preserve">увається в широкому діапазоні –  від </w:t>
      </w:r>
      <w:r w:rsidRPr="00BA273A">
        <w:rPr>
          <w:sz w:val="28"/>
          <w:szCs w:val="28"/>
        </w:rPr>
        <w:t>реконструкцій цілого, художнього  або</w:t>
      </w:r>
      <w:r>
        <w:rPr>
          <w:sz w:val="28"/>
          <w:szCs w:val="28"/>
        </w:rPr>
        <w:t xml:space="preserve"> </w:t>
      </w:r>
      <w:r w:rsidRPr="00BA273A">
        <w:rPr>
          <w:sz w:val="28"/>
          <w:szCs w:val="28"/>
        </w:rPr>
        <w:t>мовно-контекстового у досконалення з незначним коректуванням-оновленням</w:t>
      </w:r>
      <w:r>
        <w:rPr>
          <w:sz w:val="28"/>
          <w:szCs w:val="28"/>
        </w:rPr>
        <w:t xml:space="preserve"> </w:t>
      </w:r>
      <w:r w:rsidRPr="00BA273A">
        <w:rPr>
          <w:sz w:val="28"/>
          <w:szCs w:val="28"/>
        </w:rPr>
        <w:t>деяких  текстових</w:t>
      </w:r>
      <w:r>
        <w:rPr>
          <w:sz w:val="28"/>
          <w:szCs w:val="28"/>
        </w:rPr>
        <w:t xml:space="preserve"> </w:t>
      </w:r>
      <w:r w:rsidRPr="00BA273A">
        <w:rPr>
          <w:sz w:val="28"/>
          <w:szCs w:val="28"/>
        </w:rPr>
        <w:t>деталей”</w:t>
      </w:r>
      <w:r>
        <w:rPr>
          <w:sz w:val="28"/>
          <w:szCs w:val="28"/>
        </w:rPr>
        <w:t xml:space="preserve"> – до</w:t>
      </w:r>
      <w:r w:rsidRPr="00BA273A">
        <w:rPr>
          <w:sz w:val="28"/>
          <w:szCs w:val="28"/>
        </w:rPr>
        <w:t xml:space="preserve"> сут</w:t>
      </w:r>
      <w:r>
        <w:rPr>
          <w:sz w:val="28"/>
          <w:szCs w:val="28"/>
        </w:rPr>
        <w:t xml:space="preserve">тєвого </w:t>
      </w:r>
      <w:r w:rsidRPr="00BA273A">
        <w:rPr>
          <w:sz w:val="28"/>
          <w:szCs w:val="28"/>
        </w:rPr>
        <w:t>композиторського  переосмислення</w:t>
      </w:r>
      <w:r>
        <w:rPr>
          <w:sz w:val="28"/>
          <w:szCs w:val="28"/>
        </w:rPr>
        <w:t xml:space="preserve"> </w:t>
      </w:r>
      <w:r w:rsidRPr="00BA273A">
        <w:rPr>
          <w:sz w:val="28"/>
          <w:szCs w:val="28"/>
        </w:rPr>
        <w:t xml:space="preserve">першоджерела з утворенням нової версії(іншого варіанту). </w:t>
      </w:r>
    </w:p>
    <w:p w:rsidR="0013707E" w:rsidRDefault="0013707E" w:rsidP="00267D39">
      <w:pPr>
        <w:tabs>
          <w:tab w:val="left" w:leader="dot" w:pos="9396"/>
        </w:tabs>
        <w:spacing w:line="360" w:lineRule="auto"/>
        <w:ind w:firstLine="851"/>
        <w:jc w:val="both"/>
        <w:rPr>
          <w:sz w:val="28"/>
          <w:szCs w:val="28"/>
        </w:rPr>
      </w:pPr>
      <w:r>
        <w:rPr>
          <w:sz w:val="28"/>
          <w:szCs w:val="28"/>
        </w:rPr>
        <w:t>Залежно від</w:t>
      </w:r>
      <w:r w:rsidRPr="00BA273A">
        <w:rPr>
          <w:sz w:val="28"/>
          <w:szCs w:val="28"/>
        </w:rPr>
        <w:t xml:space="preserve"> художньої мети </w:t>
      </w:r>
      <w:r>
        <w:rPr>
          <w:sz w:val="28"/>
          <w:szCs w:val="28"/>
        </w:rPr>
        <w:t xml:space="preserve">та </w:t>
      </w:r>
      <w:r w:rsidRPr="00BA273A">
        <w:rPr>
          <w:sz w:val="28"/>
          <w:szCs w:val="28"/>
        </w:rPr>
        <w:t xml:space="preserve">характеру </w:t>
      </w:r>
      <w:r>
        <w:rPr>
          <w:sz w:val="28"/>
          <w:szCs w:val="28"/>
        </w:rPr>
        <w:t xml:space="preserve">опрацювання </w:t>
      </w:r>
      <w:r w:rsidRPr="00BA273A">
        <w:rPr>
          <w:sz w:val="28"/>
          <w:szCs w:val="28"/>
        </w:rPr>
        <w:t>існують</w:t>
      </w:r>
      <w:r>
        <w:rPr>
          <w:sz w:val="28"/>
          <w:szCs w:val="28"/>
        </w:rPr>
        <w:t xml:space="preserve"> такі  різновиди реда</w:t>
      </w:r>
      <w:r w:rsidRPr="00BA273A">
        <w:rPr>
          <w:sz w:val="28"/>
          <w:szCs w:val="28"/>
        </w:rPr>
        <w:t xml:space="preserve">кцій: </w:t>
      </w:r>
      <w:r>
        <w:rPr>
          <w:sz w:val="28"/>
          <w:szCs w:val="28"/>
        </w:rPr>
        <w:t>1) реконструк</w:t>
      </w:r>
      <w:r w:rsidRPr="00BA273A">
        <w:rPr>
          <w:sz w:val="28"/>
          <w:szCs w:val="28"/>
        </w:rPr>
        <w:t xml:space="preserve">ції ; 2) виконавські </w:t>
      </w:r>
      <w:r>
        <w:rPr>
          <w:sz w:val="28"/>
          <w:szCs w:val="28"/>
        </w:rPr>
        <w:t>адапта</w:t>
      </w:r>
      <w:r w:rsidRPr="00BA273A">
        <w:rPr>
          <w:sz w:val="28"/>
          <w:szCs w:val="28"/>
        </w:rPr>
        <w:t>ції ; 3) авторедакції.</w:t>
      </w:r>
    </w:p>
    <w:p w:rsidR="0013707E" w:rsidRPr="00BA273A" w:rsidRDefault="0013707E" w:rsidP="00267D39">
      <w:pPr>
        <w:tabs>
          <w:tab w:val="left" w:leader="dot" w:pos="9396"/>
        </w:tabs>
        <w:spacing w:line="360" w:lineRule="auto"/>
        <w:ind w:firstLine="851"/>
        <w:jc w:val="both"/>
        <w:rPr>
          <w:sz w:val="28"/>
          <w:szCs w:val="28"/>
        </w:rPr>
      </w:pPr>
      <w:r w:rsidRPr="00BA273A">
        <w:rPr>
          <w:sz w:val="28"/>
          <w:szCs w:val="28"/>
        </w:rPr>
        <w:t>Редакції-реконструкції пов’язані з текстологічним прочитанням та</w:t>
      </w:r>
      <w:r>
        <w:rPr>
          <w:sz w:val="28"/>
          <w:szCs w:val="28"/>
        </w:rPr>
        <w:t xml:space="preserve"> </w:t>
      </w:r>
      <w:r w:rsidRPr="00BA273A">
        <w:rPr>
          <w:sz w:val="28"/>
          <w:szCs w:val="28"/>
        </w:rPr>
        <w:t>відновленням-реставрацією старовинних музичних творів(зокрема рукопи</w:t>
      </w:r>
      <w:r>
        <w:rPr>
          <w:sz w:val="28"/>
          <w:szCs w:val="28"/>
        </w:rPr>
        <w:t>с</w:t>
      </w:r>
      <w:r w:rsidRPr="00BA273A">
        <w:rPr>
          <w:sz w:val="28"/>
          <w:szCs w:val="28"/>
        </w:rPr>
        <w:t>ів), тлумаченням</w:t>
      </w:r>
      <w:r>
        <w:rPr>
          <w:sz w:val="28"/>
          <w:szCs w:val="28"/>
        </w:rPr>
        <w:t xml:space="preserve"> </w:t>
      </w:r>
      <w:r w:rsidRPr="00BA273A">
        <w:rPr>
          <w:sz w:val="28"/>
          <w:szCs w:val="28"/>
        </w:rPr>
        <w:t>(дешифруванням) їх знаків  та  мовним  перекладом  за  нормами</w:t>
      </w:r>
      <w:r>
        <w:rPr>
          <w:sz w:val="28"/>
          <w:szCs w:val="28"/>
        </w:rPr>
        <w:t xml:space="preserve"> </w:t>
      </w:r>
      <w:r w:rsidRPr="00BA273A">
        <w:rPr>
          <w:sz w:val="28"/>
          <w:szCs w:val="28"/>
        </w:rPr>
        <w:t>сучасної</w:t>
      </w:r>
      <w:r>
        <w:rPr>
          <w:sz w:val="28"/>
          <w:szCs w:val="28"/>
        </w:rPr>
        <w:t xml:space="preserve"> нотації. </w:t>
      </w:r>
      <w:r w:rsidRPr="00BA273A">
        <w:rPr>
          <w:sz w:val="28"/>
          <w:szCs w:val="28"/>
        </w:rPr>
        <w:t xml:space="preserve">Особливістю  цих  реконструкцій є обов’язкова </w:t>
      </w:r>
      <w:r>
        <w:rPr>
          <w:sz w:val="28"/>
          <w:szCs w:val="28"/>
        </w:rPr>
        <w:t xml:space="preserve"> наявність </w:t>
      </w:r>
      <w:r w:rsidRPr="00BA273A">
        <w:rPr>
          <w:sz w:val="28"/>
          <w:szCs w:val="28"/>
        </w:rPr>
        <w:t xml:space="preserve">свідомої </w:t>
      </w:r>
      <w:r>
        <w:rPr>
          <w:sz w:val="28"/>
          <w:szCs w:val="28"/>
        </w:rPr>
        <w:t>естетичної позиції редактора щодо</w:t>
      </w:r>
      <w:r w:rsidRPr="00BA273A">
        <w:rPr>
          <w:sz w:val="28"/>
          <w:szCs w:val="28"/>
        </w:rPr>
        <w:t xml:space="preserve"> стилістичної та текстологічної</w:t>
      </w:r>
      <w:r>
        <w:rPr>
          <w:sz w:val="28"/>
          <w:szCs w:val="28"/>
        </w:rPr>
        <w:t xml:space="preserve"> </w:t>
      </w:r>
      <w:r w:rsidRPr="00BA273A">
        <w:rPr>
          <w:sz w:val="28"/>
          <w:szCs w:val="28"/>
        </w:rPr>
        <w:t xml:space="preserve">відповідності  конкретного </w:t>
      </w:r>
      <w:r>
        <w:rPr>
          <w:sz w:val="28"/>
          <w:szCs w:val="28"/>
        </w:rPr>
        <w:t>музичного твору ху</w:t>
      </w:r>
      <w:r w:rsidRPr="00BA273A">
        <w:rPr>
          <w:sz w:val="28"/>
          <w:szCs w:val="28"/>
        </w:rPr>
        <w:t>дожнім  настановам  певного</w:t>
      </w:r>
      <w:r>
        <w:rPr>
          <w:sz w:val="28"/>
          <w:szCs w:val="28"/>
        </w:rPr>
        <w:t xml:space="preserve"> часу  або  напряму . </w:t>
      </w:r>
      <w:r w:rsidRPr="00BA273A">
        <w:rPr>
          <w:sz w:val="28"/>
          <w:szCs w:val="28"/>
        </w:rPr>
        <w:t>Відновлення-реставрація  авторського твору відбуваєть</w:t>
      </w:r>
      <w:r>
        <w:rPr>
          <w:sz w:val="28"/>
          <w:szCs w:val="28"/>
        </w:rPr>
        <w:t>с</w:t>
      </w:r>
      <w:r w:rsidRPr="00BA273A">
        <w:rPr>
          <w:sz w:val="28"/>
          <w:szCs w:val="28"/>
        </w:rPr>
        <w:t>я</w:t>
      </w:r>
      <w:r>
        <w:rPr>
          <w:sz w:val="28"/>
          <w:szCs w:val="28"/>
        </w:rPr>
        <w:t xml:space="preserve"> з максимальним наближенням до фіксованого тексту-першоджерела, </w:t>
      </w:r>
      <w:r w:rsidRPr="00BA273A">
        <w:rPr>
          <w:sz w:val="28"/>
          <w:szCs w:val="28"/>
        </w:rPr>
        <w:t>іноді</w:t>
      </w:r>
      <w:r>
        <w:rPr>
          <w:sz w:val="28"/>
          <w:szCs w:val="28"/>
        </w:rPr>
        <w:t xml:space="preserve"> </w:t>
      </w:r>
      <w:r w:rsidRPr="00BA273A">
        <w:rPr>
          <w:sz w:val="28"/>
          <w:szCs w:val="28"/>
        </w:rPr>
        <w:t>з</w:t>
      </w:r>
      <w:r>
        <w:rPr>
          <w:sz w:val="28"/>
          <w:szCs w:val="28"/>
        </w:rPr>
        <w:t xml:space="preserve"> доповненням частк</w:t>
      </w:r>
      <w:r w:rsidRPr="00BA273A">
        <w:rPr>
          <w:sz w:val="28"/>
          <w:szCs w:val="28"/>
        </w:rPr>
        <w:t>ово втрачених текстових елементів</w:t>
      </w:r>
      <w:r>
        <w:rPr>
          <w:sz w:val="28"/>
          <w:szCs w:val="28"/>
        </w:rPr>
        <w:t xml:space="preserve"> </w:t>
      </w:r>
      <w:r w:rsidRPr="00BA273A">
        <w:rPr>
          <w:sz w:val="28"/>
          <w:szCs w:val="28"/>
        </w:rPr>
        <w:t>(на основі оригінальних</w:t>
      </w:r>
      <w:r>
        <w:rPr>
          <w:sz w:val="28"/>
          <w:szCs w:val="28"/>
        </w:rPr>
        <w:t xml:space="preserve"> е</w:t>
      </w:r>
      <w:r w:rsidRPr="00BA273A">
        <w:rPr>
          <w:sz w:val="28"/>
          <w:szCs w:val="28"/>
        </w:rPr>
        <w:t>скізів, стилістичного порівняння з іншими творами).</w:t>
      </w:r>
    </w:p>
    <w:p w:rsidR="0013707E" w:rsidRDefault="0013707E" w:rsidP="00267D39">
      <w:pPr>
        <w:tabs>
          <w:tab w:val="left" w:leader="dot" w:pos="9396"/>
        </w:tabs>
        <w:spacing w:line="360" w:lineRule="auto"/>
        <w:jc w:val="both"/>
        <w:rPr>
          <w:sz w:val="28"/>
          <w:szCs w:val="28"/>
        </w:rPr>
      </w:pPr>
      <w:r>
        <w:rPr>
          <w:sz w:val="28"/>
          <w:szCs w:val="28"/>
        </w:rPr>
        <w:t>Можна стверджувати що перекладення,  аранжування</w:t>
      </w:r>
      <w:r w:rsidRPr="00BA273A">
        <w:rPr>
          <w:sz w:val="28"/>
          <w:szCs w:val="28"/>
        </w:rPr>
        <w:t>,  редакція  як  самостійні  жанрові</w:t>
      </w:r>
      <w:r>
        <w:rPr>
          <w:sz w:val="28"/>
          <w:szCs w:val="28"/>
        </w:rPr>
        <w:t xml:space="preserve"> </w:t>
      </w:r>
      <w:r w:rsidRPr="00BA273A">
        <w:rPr>
          <w:sz w:val="28"/>
          <w:szCs w:val="28"/>
        </w:rPr>
        <w:t xml:space="preserve">різновиди музичної обробки щодо моделювання цитованих </w:t>
      </w:r>
      <w:r>
        <w:rPr>
          <w:sz w:val="28"/>
          <w:szCs w:val="28"/>
        </w:rPr>
        <w:t xml:space="preserve">авторських </w:t>
      </w:r>
      <w:r w:rsidRPr="00BA273A">
        <w:rPr>
          <w:sz w:val="28"/>
          <w:szCs w:val="28"/>
        </w:rPr>
        <w:t>творів</w:t>
      </w:r>
      <w:r>
        <w:rPr>
          <w:sz w:val="28"/>
          <w:szCs w:val="28"/>
        </w:rPr>
        <w:t xml:space="preserve"> </w:t>
      </w:r>
      <w:r w:rsidRPr="00BA273A">
        <w:rPr>
          <w:sz w:val="28"/>
          <w:szCs w:val="28"/>
        </w:rPr>
        <w:t>репрезентують різні рівні співві</w:t>
      </w:r>
      <w:r>
        <w:rPr>
          <w:sz w:val="28"/>
          <w:szCs w:val="28"/>
        </w:rPr>
        <w:t>дношення художньої інтерпретації  та  к</w:t>
      </w:r>
      <w:r w:rsidRPr="00BA273A">
        <w:rPr>
          <w:sz w:val="28"/>
          <w:szCs w:val="28"/>
        </w:rPr>
        <w:t xml:space="preserve">омпозиції. </w:t>
      </w:r>
    </w:p>
    <w:p w:rsidR="0013707E" w:rsidRPr="00BA273A" w:rsidRDefault="0013707E" w:rsidP="00267D39">
      <w:pPr>
        <w:tabs>
          <w:tab w:val="left" w:leader="dot" w:pos="9396"/>
        </w:tabs>
        <w:spacing w:line="360" w:lineRule="auto"/>
        <w:ind w:firstLine="851"/>
        <w:jc w:val="both"/>
        <w:rPr>
          <w:sz w:val="28"/>
          <w:szCs w:val="28"/>
        </w:rPr>
      </w:pPr>
      <w:r w:rsidRPr="00BA273A">
        <w:rPr>
          <w:sz w:val="28"/>
          <w:szCs w:val="28"/>
        </w:rPr>
        <w:t>Ці  синтетичні за походженням жанри спрямовані на створення нової версії</w:t>
      </w:r>
      <w:r>
        <w:rPr>
          <w:sz w:val="28"/>
          <w:szCs w:val="28"/>
        </w:rPr>
        <w:t xml:space="preserve"> </w:t>
      </w:r>
      <w:r w:rsidRPr="00BA273A">
        <w:rPr>
          <w:sz w:val="28"/>
          <w:szCs w:val="28"/>
        </w:rPr>
        <w:t>фіксованих оригінальних композиторських творів як вихідних текстів шляхом</w:t>
      </w:r>
      <w:r>
        <w:rPr>
          <w:sz w:val="28"/>
          <w:szCs w:val="28"/>
        </w:rPr>
        <w:t xml:space="preserve"> </w:t>
      </w:r>
      <w:r w:rsidRPr="00BA273A">
        <w:rPr>
          <w:sz w:val="28"/>
          <w:szCs w:val="28"/>
        </w:rPr>
        <w:t>зміни їх виконавського контексту темброво-фактурних умов, кількісно-якісних ознак вик</w:t>
      </w:r>
      <w:r>
        <w:rPr>
          <w:sz w:val="28"/>
          <w:szCs w:val="28"/>
        </w:rPr>
        <w:t>онавського</w:t>
      </w:r>
      <w:r w:rsidRPr="00BA273A">
        <w:rPr>
          <w:sz w:val="28"/>
          <w:szCs w:val="28"/>
        </w:rPr>
        <w:t xml:space="preserve"> складу при збереженні змістовних </w:t>
      </w:r>
      <w:r w:rsidRPr="00BA273A">
        <w:rPr>
          <w:sz w:val="28"/>
          <w:szCs w:val="28"/>
        </w:rPr>
        <w:lastRenderedPageBreak/>
        <w:t>структурно-композиційних, мелодико-тематичних та ладо-гармонічних параметрів.</w:t>
      </w:r>
      <w:r>
        <w:rPr>
          <w:sz w:val="28"/>
          <w:szCs w:val="28"/>
        </w:rPr>
        <w:t xml:space="preserve"> </w:t>
      </w:r>
      <w:r w:rsidRPr="00BA273A">
        <w:rPr>
          <w:sz w:val="28"/>
          <w:szCs w:val="28"/>
        </w:rPr>
        <w:t xml:space="preserve">Жанрові різновиди </w:t>
      </w:r>
      <w:r>
        <w:rPr>
          <w:sz w:val="28"/>
          <w:szCs w:val="28"/>
        </w:rPr>
        <w:t xml:space="preserve">музичної </w:t>
      </w:r>
      <w:r w:rsidRPr="00BA273A">
        <w:rPr>
          <w:sz w:val="28"/>
          <w:szCs w:val="28"/>
        </w:rPr>
        <w:t>обробки в хоровій творчості сприяють</w:t>
      </w:r>
      <w:r>
        <w:rPr>
          <w:sz w:val="28"/>
          <w:szCs w:val="28"/>
        </w:rPr>
        <w:t xml:space="preserve"> р</w:t>
      </w:r>
      <w:r w:rsidRPr="00BA273A">
        <w:rPr>
          <w:sz w:val="28"/>
          <w:szCs w:val="28"/>
        </w:rPr>
        <w:t>озширенню образно-</w:t>
      </w:r>
      <w:r>
        <w:rPr>
          <w:sz w:val="28"/>
          <w:szCs w:val="28"/>
        </w:rPr>
        <w:t xml:space="preserve">семантичного </w:t>
      </w:r>
      <w:r w:rsidRPr="00BA273A">
        <w:rPr>
          <w:sz w:val="28"/>
          <w:szCs w:val="28"/>
        </w:rPr>
        <w:t>поля останньої шляхом залучення</w:t>
      </w:r>
      <w:r>
        <w:rPr>
          <w:sz w:val="28"/>
          <w:szCs w:val="28"/>
        </w:rPr>
        <w:t xml:space="preserve"> до неї творів </w:t>
      </w:r>
      <w:r w:rsidRPr="00BA273A">
        <w:rPr>
          <w:sz w:val="28"/>
          <w:szCs w:val="28"/>
        </w:rPr>
        <w:t>з різ</w:t>
      </w:r>
      <w:r>
        <w:rPr>
          <w:sz w:val="28"/>
          <w:szCs w:val="28"/>
        </w:rPr>
        <w:t xml:space="preserve">них </w:t>
      </w:r>
      <w:r w:rsidRPr="00BA273A">
        <w:rPr>
          <w:sz w:val="28"/>
          <w:szCs w:val="28"/>
        </w:rPr>
        <w:t>стильових пла</w:t>
      </w:r>
      <w:r>
        <w:rPr>
          <w:sz w:val="28"/>
          <w:szCs w:val="28"/>
        </w:rPr>
        <w:t xml:space="preserve">стів </w:t>
      </w:r>
      <w:r w:rsidRPr="00BA273A">
        <w:rPr>
          <w:sz w:val="28"/>
          <w:szCs w:val="28"/>
        </w:rPr>
        <w:t xml:space="preserve">та </w:t>
      </w:r>
      <w:r>
        <w:rPr>
          <w:sz w:val="28"/>
          <w:szCs w:val="28"/>
        </w:rPr>
        <w:t xml:space="preserve">інших музичних сфер </w:t>
      </w:r>
      <w:r w:rsidRPr="00BA273A">
        <w:rPr>
          <w:sz w:val="28"/>
          <w:szCs w:val="28"/>
        </w:rPr>
        <w:t xml:space="preserve">– вокальної  та  інструментальної. Їх значущість  також  полягає  у </w:t>
      </w:r>
      <w:r>
        <w:rPr>
          <w:sz w:val="28"/>
          <w:szCs w:val="28"/>
        </w:rPr>
        <w:t xml:space="preserve">збагаченні </w:t>
      </w:r>
      <w:r w:rsidRPr="00BA273A">
        <w:rPr>
          <w:sz w:val="28"/>
          <w:szCs w:val="28"/>
        </w:rPr>
        <w:t>інтонаційно-виражальної  палітри  хорової  сф</w:t>
      </w:r>
      <w:r>
        <w:rPr>
          <w:sz w:val="28"/>
          <w:szCs w:val="28"/>
        </w:rPr>
        <w:t xml:space="preserve">ери  через  втілення  вокальних </w:t>
      </w:r>
      <w:r w:rsidRPr="00BA273A">
        <w:rPr>
          <w:sz w:val="28"/>
          <w:szCs w:val="28"/>
        </w:rPr>
        <w:t>та  інструментальних</w:t>
      </w:r>
      <w:r>
        <w:rPr>
          <w:sz w:val="28"/>
          <w:szCs w:val="28"/>
        </w:rPr>
        <w:t xml:space="preserve">  виконавських  прийомів  та  удосконаленні  художньо-технічних</w:t>
      </w:r>
      <w:r w:rsidRPr="00BA273A">
        <w:rPr>
          <w:sz w:val="28"/>
          <w:szCs w:val="28"/>
        </w:rPr>
        <w:t xml:space="preserve"> виконавських можливостей хору </w:t>
      </w:r>
      <w:r>
        <w:rPr>
          <w:sz w:val="28"/>
          <w:szCs w:val="28"/>
        </w:rPr>
        <w:t>як вокального оркестру</w:t>
      </w:r>
      <w:r w:rsidRPr="00BA273A">
        <w:rPr>
          <w:sz w:val="28"/>
          <w:szCs w:val="28"/>
        </w:rPr>
        <w:t xml:space="preserve">. </w:t>
      </w:r>
      <w:r>
        <w:rPr>
          <w:sz w:val="28"/>
          <w:szCs w:val="28"/>
        </w:rPr>
        <w:t>Ус</w:t>
      </w:r>
      <w:r w:rsidRPr="00BA273A">
        <w:rPr>
          <w:sz w:val="28"/>
          <w:szCs w:val="28"/>
        </w:rPr>
        <w:t>е</w:t>
      </w:r>
      <w:r>
        <w:rPr>
          <w:sz w:val="28"/>
          <w:szCs w:val="28"/>
        </w:rPr>
        <w:t xml:space="preserve"> це</w:t>
      </w:r>
      <w:r w:rsidRPr="00BA273A">
        <w:rPr>
          <w:sz w:val="28"/>
          <w:szCs w:val="28"/>
        </w:rPr>
        <w:t xml:space="preserve"> сприяє  зростанню  художнього  потенціалу  хорової  творчості  та  зрештою</w:t>
      </w:r>
      <w:r>
        <w:rPr>
          <w:sz w:val="28"/>
          <w:szCs w:val="28"/>
        </w:rPr>
        <w:t xml:space="preserve"> </w:t>
      </w:r>
      <w:r w:rsidRPr="00BA273A">
        <w:rPr>
          <w:sz w:val="28"/>
          <w:szCs w:val="28"/>
        </w:rPr>
        <w:t>й самої музики.</w:t>
      </w:r>
    </w:p>
    <w:p w:rsidR="0013707E" w:rsidRDefault="0013707E" w:rsidP="00267D39">
      <w:pPr>
        <w:tabs>
          <w:tab w:val="left" w:leader="dot" w:pos="9396"/>
        </w:tabs>
        <w:spacing w:line="360" w:lineRule="auto"/>
        <w:ind w:firstLine="851"/>
        <w:jc w:val="both"/>
        <w:rPr>
          <w:sz w:val="28"/>
          <w:szCs w:val="28"/>
        </w:rPr>
      </w:pPr>
      <w:r w:rsidRPr="00BA273A">
        <w:rPr>
          <w:sz w:val="28"/>
          <w:szCs w:val="28"/>
        </w:rPr>
        <w:t>Си</w:t>
      </w:r>
      <w:r>
        <w:rPr>
          <w:sz w:val="28"/>
          <w:szCs w:val="28"/>
        </w:rPr>
        <w:t>стема</w:t>
      </w:r>
      <w:r w:rsidRPr="00BA273A">
        <w:rPr>
          <w:sz w:val="28"/>
          <w:szCs w:val="28"/>
        </w:rPr>
        <w:t xml:space="preserve"> жанрів му</w:t>
      </w:r>
      <w:r>
        <w:rPr>
          <w:sz w:val="28"/>
          <w:szCs w:val="28"/>
        </w:rPr>
        <w:t>зи</w:t>
      </w:r>
      <w:r w:rsidRPr="00BA273A">
        <w:rPr>
          <w:sz w:val="28"/>
          <w:szCs w:val="28"/>
        </w:rPr>
        <w:t>чної о</w:t>
      </w:r>
      <w:r>
        <w:rPr>
          <w:sz w:val="28"/>
          <w:szCs w:val="28"/>
        </w:rPr>
        <w:t>броб</w:t>
      </w:r>
      <w:r w:rsidRPr="00BA273A">
        <w:rPr>
          <w:sz w:val="28"/>
          <w:szCs w:val="28"/>
        </w:rPr>
        <w:t xml:space="preserve">ки в </w:t>
      </w:r>
      <w:r>
        <w:rPr>
          <w:sz w:val="28"/>
          <w:szCs w:val="28"/>
        </w:rPr>
        <w:t xml:space="preserve">хоровій </w:t>
      </w:r>
      <w:r w:rsidRPr="00BA273A">
        <w:rPr>
          <w:sz w:val="28"/>
          <w:szCs w:val="28"/>
        </w:rPr>
        <w:t>сфері</w:t>
      </w:r>
      <w:r>
        <w:rPr>
          <w:sz w:val="28"/>
          <w:szCs w:val="28"/>
        </w:rPr>
        <w:t xml:space="preserve"> </w:t>
      </w:r>
      <w:r w:rsidRPr="00BA273A">
        <w:rPr>
          <w:sz w:val="28"/>
          <w:szCs w:val="28"/>
        </w:rPr>
        <w:t>репрезентована такими видами як  аранж</w:t>
      </w:r>
      <w:r>
        <w:rPr>
          <w:sz w:val="28"/>
          <w:szCs w:val="28"/>
        </w:rPr>
        <w:t xml:space="preserve">ування, перекладення, </w:t>
      </w:r>
      <w:r w:rsidRPr="00BA273A">
        <w:rPr>
          <w:sz w:val="28"/>
          <w:szCs w:val="28"/>
        </w:rPr>
        <w:t>редакція  та</w:t>
      </w:r>
      <w:r>
        <w:rPr>
          <w:sz w:val="28"/>
          <w:szCs w:val="28"/>
        </w:rPr>
        <w:t xml:space="preserve"> обробка,</w:t>
      </w:r>
      <w:r w:rsidRPr="00BA273A">
        <w:rPr>
          <w:sz w:val="28"/>
          <w:szCs w:val="28"/>
        </w:rPr>
        <w:t xml:space="preserve"> які визначають</w:t>
      </w:r>
      <w:r>
        <w:rPr>
          <w:sz w:val="28"/>
          <w:szCs w:val="28"/>
        </w:rPr>
        <w:t>с</w:t>
      </w:r>
      <w:r w:rsidRPr="00BA273A">
        <w:rPr>
          <w:sz w:val="28"/>
          <w:szCs w:val="28"/>
        </w:rPr>
        <w:t>я типом</w:t>
      </w:r>
      <w:r>
        <w:rPr>
          <w:sz w:val="28"/>
          <w:szCs w:val="28"/>
        </w:rPr>
        <w:t xml:space="preserve"> моделі, </w:t>
      </w:r>
      <w:r w:rsidRPr="00BA273A">
        <w:rPr>
          <w:sz w:val="28"/>
          <w:szCs w:val="28"/>
        </w:rPr>
        <w:t>характером співвідношення</w:t>
      </w:r>
      <w:r>
        <w:rPr>
          <w:sz w:val="28"/>
          <w:szCs w:val="28"/>
        </w:rPr>
        <w:t xml:space="preserve"> «</w:t>
      </w:r>
      <w:r w:rsidRPr="00BA273A">
        <w:rPr>
          <w:sz w:val="28"/>
          <w:szCs w:val="28"/>
        </w:rPr>
        <w:t>модель–інтерпретація</w:t>
      </w:r>
      <w:r>
        <w:rPr>
          <w:sz w:val="28"/>
          <w:szCs w:val="28"/>
        </w:rPr>
        <w:t>»</w:t>
      </w:r>
      <w:r w:rsidRPr="00BA273A">
        <w:rPr>
          <w:sz w:val="28"/>
          <w:szCs w:val="28"/>
        </w:rPr>
        <w:t xml:space="preserve"> та мірою втручання в інтонаційне першоджерело.</w:t>
      </w:r>
      <w:r>
        <w:rPr>
          <w:sz w:val="28"/>
          <w:szCs w:val="28"/>
        </w:rPr>
        <w:t xml:space="preserve"> </w:t>
      </w:r>
      <w:r w:rsidRPr="00BA273A">
        <w:rPr>
          <w:sz w:val="28"/>
          <w:szCs w:val="28"/>
        </w:rPr>
        <w:t>Жанрові  особливості  но</w:t>
      </w:r>
      <w:r>
        <w:rPr>
          <w:sz w:val="28"/>
          <w:szCs w:val="28"/>
        </w:rPr>
        <w:t>с</w:t>
      </w:r>
      <w:r w:rsidRPr="00BA273A">
        <w:rPr>
          <w:sz w:val="28"/>
          <w:szCs w:val="28"/>
        </w:rPr>
        <w:t>іїв  музичної обробки  в  хоровій  творчості</w:t>
      </w:r>
      <w:r>
        <w:rPr>
          <w:sz w:val="28"/>
          <w:szCs w:val="28"/>
        </w:rPr>
        <w:t xml:space="preserve"> </w:t>
      </w:r>
      <w:r w:rsidRPr="00BA273A">
        <w:rPr>
          <w:sz w:val="28"/>
          <w:szCs w:val="28"/>
        </w:rPr>
        <w:t>виявляють</w:t>
      </w:r>
      <w:r>
        <w:rPr>
          <w:sz w:val="28"/>
          <w:szCs w:val="28"/>
        </w:rPr>
        <w:t>ся  на  перехре</w:t>
      </w:r>
      <w:r w:rsidRPr="00BA273A">
        <w:rPr>
          <w:sz w:val="28"/>
          <w:szCs w:val="28"/>
        </w:rPr>
        <w:t>сті  р</w:t>
      </w:r>
      <w:r>
        <w:rPr>
          <w:sz w:val="28"/>
          <w:szCs w:val="28"/>
        </w:rPr>
        <w:t>ізних  культурних  явищ  та  ху</w:t>
      </w:r>
      <w:r w:rsidRPr="00BA273A">
        <w:rPr>
          <w:sz w:val="28"/>
          <w:szCs w:val="28"/>
        </w:rPr>
        <w:t xml:space="preserve">дожніх  систем, зокрема  на  рівні  функціонування  взаємодій : суб’єктивне – об’єктивне; індивідуально- особистісне </w:t>
      </w:r>
      <w:r>
        <w:rPr>
          <w:sz w:val="28"/>
          <w:szCs w:val="28"/>
        </w:rPr>
        <w:t xml:space="preserve">– </w:t>
      </w:r>
      <w:r w:rsidRPr="00BA273A">
        <w:rPr>
          <w:sz w:val="28"/>
          <w:szCs w:val="28"/>
        </w:rPr>
        <w:t>колективно-позаособистісне; профе</w:t>
      </w:r>
      <w:r>
        <w:rPr>
          <w:sz w:val="28"/>
          <w:szCs w:val="28"/>
        </w:rPr>
        <w:t>сі</w:t>
      </w:r>
      <w:r w:rsidRPr="00BA273A">
        <w:rPr>
          <w:sz w:val="28"/>
          <w:szCs w:val="28"/>
        </w:rPr>
        <w:t>йне</w:t>
      </w:r>
      <w:r>
        <w:rPr>
          <w:sz w:val="28"/>
          <w:szCs w:val="28"/>
        </w:rPr>
        <w:t xml:space="preserve"> </w:t>
      </w:r>
      <w:r w:rsidRPr="00BA273A">
        <w:rPr>
          <w:sz w:val="28"/>
          <w:szCs w:val="28"/>
        </w:rPr>
        <w:t>мистецтво – музичний фольклор; вокально-хорове – інструментальне; первинний жанр(оригінал) – вторинний</w:t>
      </w:r>
      <w:r>
        <w:rPr>
          <w:sz w:val="28"/>
          <w:szCs w:val="28"/>
        </w:rPr>
        <w:t xml:space="preserve"> </w:t>
      </w:r>
      <w:r w:rsidRPr="00BA273A">
        <w:rPr>
          <w:sz w:val="28"/>
          <w:szCs w:val="28"/>
        </w:rPr>
        <w:t>жанр(обробка). Об’ єднуючим  чинником для вс</w:t>
      </w:r>
      <w:r>
        <w:rPr>
          <w:sz w:val="28"/>
          <w:szCs w:val="28"/>
        </w:rPr>
        <w:t xml:space="preserve">іх </w:t>
      </w:r>
      <w:r w:rsidRPr="00BA273A">
        <w:rPr>
          <w:sz w:val="28"/>
          <w:szCs w:val="28"/>
        </w:rPr>
        <w:t>репрезента</w:t>
      </w:r>
      <w:r>
        <w:rPr>
          <w:sz w:val="28"/>
          <w:szCs w:val="28"/>
        </w:rPr>
        <w:t xml:space="preserve">нтів </w:t>
      </w:r>
      <w:r w:rsidRPr="00BA273A">
        <w:rPr>
          <w:sz w:val="28"/>
          <w:szCs w:val="28"/>
        </w:rPr>
        <w:t>ці єї системи є</w:t>
      </w:r>
      <w:r>
        <w:rPr>
          <w:sz w:val="28"/>
          <w:szCs w:val="28"/>
        </w:rPr>
        <w:t xml:space="preserve"> </w:t>
      </w:r>
      <w:r w:rsidRPr="00BA273A">
        <w:rPr>
          <w:sz w:val="28"/>
          <w:szCs w:val="28"/>
        </w:rPr>
        <w:t>інтерпретаційно-композиційний процес опрацювання, що відбуваєть</w:t>
      </w:r>
      <w:r>
        <w:rPr>
          <w:sz w:val="28"/>
          <w:szCs w:val="28"/>
        </w:rPr>
        <w:t>с</w:t>
      </w:r>
      <w:r w:rsidRPr="00BA273A">
        <w:rPr>
          <w:sz w:val="28"/>
          <w:szCs w:val="28"/>
        </w:rPr>
        <w:t>я згідно з</w:t>
      </w:r>
      <w:r>
        <w:rPr>
          <w:sz w:val="28"/>
          <w:szCs w:val="28"/>
        </w:rPr>
        <w:t xml:space="preserve"> ху</w:t>
      </w:r>
      <w:r w:rsidRPr="00BA273A">
        <w:rPr>
          <w:sz w:val="28"/>
          <w:szCs w:val="28"/>
        </w:rPr>
        <w:t>дожн</w:t>
      </w:r>
      <w:r>
        <w:rPr>
          <w:sz w:val="28"/>
          <w:szCs w:val="28"/>
        </w:rPr>
        <w:t xml:space="preserve">ім </w:t>
      </w:r>
      <w:r w:rsidRPr="00BA273A">
        <w:rPr>
          <w:sz w:val="28"/>
          <w:szCs w:val="28"/>
        </w:rPr>
        <w:t xml:space="preserve">завданням твору й відповідно з нормами певної </w:t>
      </w:r>
      <w:r>
        <w:rPr>
          <w:sz w:val="28"/>
          <w:szCs w:val="28"/>
        </w:rPr>
        <w:t>куль</w:t>
      </w:r>
      <w:r w:rsidRPr="00BA273A">
        <w:rPr>
          <w:sz w:val="28"/>
          <w:szCs w:val="28"/>
        </w:rPr>
        <w:t>турно-історичної</w:t>
      </w:r>
      <w:r>
        <w:rPr>
          <w:sz w:val="28"/>
          <w:szCs w:val="28"/>
        </w:rPr>
        <w:t xml:space="preserve"> доби, рівнем виконавсько-хорової та композиторськ</w:t>
      </w:r>
      <w:r w:rsidRPr="00BA273A">
        <w:rPr>
          <w:sz w:val="28"/>
          <w:szCs w:val="28"/>
        </w:rPr>
        <w:t>ої майстерності.</w:t>
      </w:r>
    </w:p>
    <w:p w:rsidR="0013707E" w:rsidRDefault="0013707E" w:rsidP="00267D39">
      <w:pPr>
        <w:tabs>
          <w:tab w:val="left" w:leader="dot" w:pos="9396"/>
        </w:tabs>
        <w:spacing w:line="360" w:lineRule="auto"/>
        <w:ind w:firstLine="851"/>
        <w:jc w:val="both"/>
        <w:rPr>
          <w:sz w:val="28"/>
          <w:szCs w:val="28"/>
        </w:rPr>
      </w:pPr>
      <w:r>
        <w:rPr>
          <w:sz w:val="28"/>
          <w:szCs w:val="28"/>
        </w:rPr>
        <w:t>Специфіка жанрової системи обробки в хоровій музиці зумовлена</w:t>
      </w:r>
      <w:r w:rsidRPr="00BA273A">
        <w:rPr>
          <w:sz w:val="28"/>
          <w:szCs w:val="28"/>
        </w:rPr>
        <w:t xml:space="preserve"> її</w:t>
      </w:r>
      <w:r>
        <w:rPr>
          <w:sz w:val="28"/>
          <w:szCs w:val="28"/>
        </w:rPr>
        <w:t xml:space="preserve"> </w:t>
      </w:r>
      <w:r w:rsidRPr="00BA273A">
        <w:rPr>
          <w:sz w:val="28"/>
          <w:szCs w:val="28"/>
        </w:rPr>
        <w:t>функціонуванням на межі первинних за призначенням</w:t>
      </w:r>
      <w:r>
        <w:rPr>
          <w:sz w:val="28"/>
          <w:szCs w:val="28"/>
        </w:rPr>
        <w:t xml:space="preserve"> </w:t>
      </w:r>
      <w:r w:rsidRPr="00BA273A">
        <w:rPr>
          <w:sz w:val="28"/>
          <w:szCs w:val="28"/>
        </w:rPr>
        <w:t>(пісня), в</w:t>
      </w:r>
      <w:r>
        <w:rPr>
          <w:sz w:val="28"/>
          <w:szCs w:val="28"/>
        </w:rPr>
        <w:t>окально-хорових за способом виконання й вик</w:t>
      </w:r>
      <w:r w:rsidRPr="00BA273A">
        <w:rPr>
          <w:sz w:val="28"/>
          <w:szCs w:val="28"/>
        </w:rPr>
        <w:t>онавським складом</w:t>
      </w:r>
      <w:r>
        <w:rPr>
          <w:sz w:val="28"/>
          <w:szCs w:val="28"/>
        </w:rPr>
        <w:t xml:space="preserve"> </w:t>
      </w:r>
      <w:r w:rsidRPr="00BA273A">
        <w:rPr>
          <w:sz w:val="28"/>
          <w:szCs w:val="28"/>
        </w:rPr>
        <w:t>(хор) та вторинних</w:t>
      </w:r>
      <w:r>
        <w:rPr>
          <w:sz w:val="28"/>
          <w:szCs w:val="28"/>
        </w:rPr>
        <w:t xml:space="preserve"> </w:t>
      </w:r>
      <w:r w:rsidRPr="00BA273A">
        <w:rPr>
          <w:sz w:val="28"/>
          <w:szCs w:val="28"/>
        </w:rPr>
        <w:t>(інтерпретаційних)  в  аспекті  авторства  видів  композиторської  творчості.</w:t>
      </w:r>
      <w:r>
        <w:rPr>
          <w:sz w:val="28"/>
          <w:szCs w:val="28"/>
        </w:rPr>
        <w:t xml:space="preserve"> </w:t>
      </w:r>
      <w:r w:rsidRPr="00BA273A">
        <w:rPr>
          <w:sz w:val="28"/>
          <w:szCs w:val="28"/>
        </w:rPr>
        <w:t>Функціональна вторинність різновидів музичної обробки в хоровій сфері</w:t>
      </w:r>
      <w:r>
        <w:rPr>
          <w:sz w:val="28"/>
          <w:szCs w:val="28"/>
        </w:rPr>
        <w:t xml:space="preserve"> зумовлює </w:t>
      </w:r>
      <w:r w:rsidRPr="00BA273A">
        <w:rPr>
          <w:sz w:val="28"/>
          <w:szCs w:val="28"/>
        </w:rPr>
        <w:t>амбівалентність її жанрових властивостей як форми ретрансляції</w:t>
      </w:r>
      <w:r>
        <w:rPr>
          <w:sz w:val="28"/>
          <w:szCs w:val="28"/>
        </w:rPr>
        <w:t xml:space="preserve"> </w:t>
      </w:r>
      <w:r w:rsidRPr="00BA273A">
        <w:rPr>
          <w:sz w:val="28"/>
          <w:szCs w:val="28"/>
        </w:rPr>
        <w:t xml:space="preserve">першоджерела, та як </w:t>
      </w:r>
      <w:r>
        <w:rPr>
          <w:sz w:val="28"/>
          <w:szCs w:val="28"/>
        </w:rPr>
        <w:t>с</w:t>
      </w:r>
      <w:r w:rsidRPr="00BA273A">
        <w:rPr>
          <w:sz w:val="28"/>
          <w:szCs w:val="28"/>
        </w:rPr>
        <w:t>амостійного твору .</w:t>
      </w:r>
    </w:p>
    <w:p w:rsidR="0013707E" w:rsidRDefault="0013707E" w:rsidP="00267D39">
      <w:pPr>
        <w:tabs>
          <w:tab w:val="left" w:leader="dot" w:pos="9396"/>
        </w:tabs>
        <w:spacing w:line="360" w:lineRule="auto"/>
        <w:ind w:firstLine="851"/>
        <w:jc w:val="both"/>
        <w:rPr>
          <w:sz w:val="28"/>
          <w:szCs w:val="28"/>
        </w:rPr>
      </w:pPr>
      <w:r>
        <w:rPr>
          <w:sz w:val="28"/>
          <w:szCs w:val="28"/>
        </w:rPr>
        <w:lastRenderedPageBreak/>
        <w:t xml:space="preserve">Різновиди </w:t>
      </w:r>
      <w:r w:rsidRPr="00BA273A">
        <w:rPr>
          <w:sz w:val="28"/>
          <w:szCs w:val="28"/>
        </w:rPr>
        <w:t>хорової обробки, висвітлюючи особливі зв’язки з глибинними</w:t>
      </w:r>
      <w:r>
        <w:rPr>
          <w:sz w:val="28"/>
          <w:szCs w:val="28"/>
        </w:rPr>
        <w:t xml:space="preserve"> смислами  етнотрадиційного та с</w:t>
      </w:r>
      <w:r w:rsidRPr="00BA273A">
        <w:rPr>
          <w:sz w:val="28"/>
          <w:szCs w:val="28"/>
        </w:rPr>
        <w:t>акрального буття, сприяють художньому</w:t>
      </w:r>
      <w:r>
        <w:rPr>
          <w:sz w:val="28"/>
          <w:szCs w:val="28"/>
        </w:rPr>
        <w:t xml:space="preserve"> </w:t>
      </w:r>
      <w:r w:rsidRPr="00BA273A">
        <w:rPr>
          <w:sz w:val="28"/>
          <w:szCs w:val="28"/>
        </w:rPr>
        <w:t>осягненню і переосмисленню інтонаційних</w:t>
      </w:r>
      <w:r>
        <w:rPr>
          <w:sz w:val="28"/>
          <w:szCs w:val="28"/>
        </w:rPr>
        <w:t xml:space="preserve"> витоків духовної </w:t>
      </w:r>
      <w:r w:rsidRPr="00BA273A">
        <w:rPr>
          <w:sz w:val="28"/>
          <w:szCs w:val="28"/>
        </w:rPr>
        <w:t>культури. Через обробку відбуваєть</w:t>
      </w:r>
      <w:r>
        <w:rPr>
          <w:sz w:val="28"/>
          <w:szCs w:val="28"/>
        </w:rPr>
        <w:t>с</w:t>
      </w:r>
      <w:r w:rsidRPr="00BA273A">
        <w:rPr>
          <w:sz w:val="28"/>
          <w:szCs w:val="28"/>
        </w:rPr>
        <w:t>я особистісно-авторське сприйняття й відтворення</w:t>
      </w:r>
      <w:r>
        <w:rPr>
          <w:sz w:val="28"/>
          <w:szCs w:val="28"/>
        </w:rPr>
        <w:t xml:space="preserve"> </w:t>
      </w:r>
      <w:r w:rsidRPr="00BA273A">
        <w:rPr>
          <w:sz w:val="28"/>
          <w:szCs w:val="28"/>
        </w:rPr>
        <w:t>різностильових музичних явищ, вияв їх сутнісних ознак.</w:t>
      </w:r>
    </w:p>
    <w:p w:rsidR="0013707E" w:rsidRDefault="0013707E" w:rsidP="00267D39">
      <w:pPr>
        <w:shd w:val="clear" w:color="auto" w:fill="FFFFFF"/>
        <w:tabs>
          <w:tab w:val="left" w:leader="dot" w:pos="9396"/>
        </w:tabs>
        <w:spacing w:line="475" w:lineRule="exact"/>
        <w:ind w:left="22" w:right="36" w:firstLine="828"/>
        <w:jc w:val="center"/>
        <w:rPr>
          <w:sz w:val="28"/>
          <w:szCs w:val="28"/>
        </w:rPr>
      </w:pPr>
    </w:p>
    <w:p w:rsidR="00970E45" w:rsidRPr="008529D3" w:rsidRDefault="00994545" w:rsidP="00994545">
      <w:pPr>
        <w:shd w:val="clear" w:color="auto" w:fill="FFFFFF"/>
        <w:tabs>
          <w:tab w:val="left" w:pos="2026"/>
          <w:tab w:val="center" w:pos="5112"/>
          <w:tab w:val="left" w:leader="dot" w:pos="9396"/>
        </w:tabs>
        <w:spacing w:line="475" w:lineRule="exact"/>
        <w:ind w:left="22" w:right="36" w:firstLine="828"/>
        <w:rPr>
          <w:b/>
          <w:sz w:val="28"/>
          <w:szCs w:val="28"/>
        </w:rPr>
      </w:pPr>
      <w:r>
        <w:rPr>
          <w:b/>
          <w:sz w:val="28"/>
          <w:szCs w:val="28"/>
        </w:rPr>
        <w:tab/>
        <w:t>?</w:t>
      </w:r>
      <w:r>
        <w:rPr>
          <w:b/>
          <w:sz w:val="28"/>
          <w:szCs w:val="28"/>
        </w:rPr>
        <w:tab/>
      </w:r>
      <w:r w:rsidR="008529D3" w:rsidRPr="008529D3">
        <w:rPr>
          <w:b/>
          <w:sz w:val="28"/>
          <w:szCs w:val="28"/>
        </w:rPr>
        <w:t>Пісенна спадщина М.</w:t>
      </w:r>
      <w:r w:rsidR="00970E45" w:rsidRPr="008529D3">
        <w:rPr>
          <w:b/>
          <w:sz w:val="28"/>
          <w:szCs w:val="28"/>
        </w:rPr>
        <w:t>ГАЙВОРОНСЬКИЙ</w:t>
      </w:r>
    </w:p>
    <w:p w:rsidR="00970E45" w:rsidRDefault="00970E45" w:rsidP="00970E45">
      <w:pPr>
        <w:shd w:val="clear" w:color="auto" w:fill="FFFFFF"/>
        <w:tabs>
          <w:tab w:val="left" w:leader="dot" w:pos="9396"/>
        </w:tabs>
        <w:spacing w:line="475" w:lineRule="exact"/>
        <w:ind w:left="22" w:right="36" w:firstLine="828"/>
        <w:jc w:val="both"/>
        <w:rPr>
          <w:sz w:val="28"/>
          <w:szCs w:val="28"/>
        </w:rPr>
      </w:pPr>
      <w:r w:rsidRPr="00970E45">
        <w:rPr>
          <w:sz w:val="28"/>
          <w:szCs w:val="28"/>
        </w:rPr>
        <w:t>Ознайомлюючись зі сторінками історії української музичної культури, підтверджується висновок маловідомість і забуття цілих періодів усталення і розвитку музичних жанрів, форм, системи музичних виразових засобів. Саме до цих періодів відноситься творчість Михайла Гайворонського, яка й досі є мало вивченою.</w:t>
      </w:r>
    </w:p>
    <w:p w:rsidR="00970E45" w:rsidRPr="00F2707A" w:rsidRDefault="00970E45" w:rsidP="00970E45">
      <w:pPr>
        <w:pStyle w:val="21"/>
        <w:ind w:firstLine="709"/>
        <w:rPr>
          <w:szCs w:val="28"/>
        </w:rPr>
      </w:pPr>
      <w:r w:rsidRPr="00F2707A">
        <w:rPr>
          <w:szCs w:val="28"/>
        </w:rPr>
        <w:t>Народився Михайло Орест</w:t>
      </w:r>
      <w:r w:rsidR="00532A89">
        <w:rPr>
          <w:szCs w:val="28"/>
        </w:rPr>
        <w:t>ович</w:t>
      </w:r>
      <w:r w:rsidRPr="00F2707A">
        <w:rPr>
          <w:szCs w:val="28"/>
        </w:rPr>
        <w:t xml:space="preserve"> Гайворонський 15 вересня 1892 року в містечку Заліщики на Тернопільщині. Дитячі роки його життя були сповнені музичних вражень. Мати гарно співала українські народні пісні, батько грав на сопілці. У своїх спогадах, написаних у лютому 1924 р. (недовго після переїзду до Америки) Михайло згадував як він танцював під батькову гру, а також як його старий сліпий циган вчив грати на цимбалах. Помітивши у свого сина потяг до музики, батько купив йому маленьку скрипочку. Навчання гри на скрипці і музичної теорії почалося у 8 років. Навчав малого Миха</w:t>
      </w:r>
      <w:r w:rsidR="00532A89">
        <w:rPr>
          <w:szCs w:val="28"/>
        </w:rPr>
        <w:t>йла</w:t>
      </w:r>
      <w:r w:rsidRPr="00F2707A">
        <w:rPr>
          <w:szCs w:val="28"/>
        </w:rPr>
        <w:t xml:space="preserve"> Василь Цалинюк – диригент церковного хору. Під його керівництвом Михась став відзначатися як добрий соліст-сопраніст. В 12-річному віці довелося спробувати свої сили на диригентській ниві (спершу заміняв хворого Цалинюка у сільському хорі Старих Заліщик, а згодом почав постійно диригувати </w:t>
      </w:r>
      <w:r w:rsidR="00532A89">
        <w:rPr>
          <w:szCs w:val="28"/>
        </w:rPr>
        <w:t>церковним хором). Навчаючись у З</w:t>
      </w:r>
      <w:r w:rsidRPr="00F2707A">
        <w:rPr>
          <w:szCs w:val="28"/>
        </w:rPr>
        <w:t xml:space="preserve">аліщицькій учительській семінарії Михайло познайомився з багатьма інструментами (в тому числі і з духовими). Скрипку він замінив віолончеллю, і на цьому інструменті став грати в оркестрі. Музично-теоретичні дисципліни студіює у вчителя семінарії Франца Коньора, доброго музиканта та органіста-імпровізатора. В 17 років Гайворонський вже вів мішаний та чоловічий хори і оркестр семінарії. Вивчивши досконало всі інструменти духового оркестру, </w:t>
      </w:r>
      <w:r w:rsidRPr="00F2707A">
        <w:rPr>
          <w:szCs w:val="28"/>
        </w:rPr>
        <w:lastRenderedPageBreak/>
        <w:t>він став працювати з сільськими оркестрами у Старих Заліщиках, Добровлянах та Блищанці.</w:t>
      </w:r>
    </w:p>
    <w:p w:rsidR="00970E45" w:rsidRPr="00F2707A" w:rsidRDefault="00970E45" w:rsidP="00970E45">
      <w:pPr>
        <w:pStyle w:val="21"/>
        <w:ind w:firstLine="709"/>
        <w:rPr>
          <w:szCs w:val="28"/>
        </w:rPr>
      </w:pPr>
      <w:r w:rsidRPr="00F2707A">
        <w:rPr>
          <w:szCs w:val="28"/>
        </w:rPr>
        <w:t>Навчаючись у семінарії, Гайворонський гартував і свою національну свідомість. Тут йому довелося відчути приниження і всяку несправедливість тільки за те, що він був українцем.</w:t>
      </w:r>
    </w:p>
    <w:p w:rsidR="00970E45" w:rsidRPr="00F2707A" w:rsidRDefault="00970E45" w:rsidP="00970E45">
      <w:pPr>
        <w:pStyle w:val="21"/>
        <w:ind w:firstLine="709"/>
        <w:rPr>
          <w:szCs w:val="28"/>
        </w:rPr>
      </w:pPr>
      <w:r w:rsidRPr="00F2707A">
        <w:rPr>
          <w:szCs w:val="28"/>
        </w:rPr>
        <w:t xml:space="preserve">Слід зазначити, що національні відносини в Галичині до Першої світової війни були сильно напружені. Хоча офіційно вона належала до Австро-Угорщини, дійсну владу мали поляки. Різнонаціональний склад населення в самих Заліщиках та сильний полонізаційний натиск були джерелом гострих конфліктів. Польським намаганням принизити українські культурні здобутки протиставилося гаряче бажання ці здобутки розвивати й підносити. Особливо в молодому поколінні зростало почуття національної свідомості і гідності. „Так прийшлося </w:t>
      </w:r>
      <w:r>
        <w:rPr>
          <w:szCs w:val="28"/>
        </w:rPr>
        <w:t>Михайлові – пише В.Витвицький, –</w:t>
      </w:r>
      <w:r w:rsidRPr="00F2707A">
        <w:rPr>
          <w:szCs w:val="28"/>
        </w:rPr>
        <w:t xml:space="preserve"> в свої юнацькі роки зазнати на своїй рідній землі національної дискримінації, зустрітися з виявами шовінізму. Це була для нього перша, хоч і тверда, життєва школа в національному питанні” </w:t>
      </w:r>
      <w:r>
        <w:rPr>
          <w:szCs w:val="28"/>
          <w:lang w:val="ru-RU"/>
        </w:rPr>
        <w:t>[4</w:t>
      </w:r>
      <w:r w:rsidRPr="00F2707A">
        <w:rPr>
          <w:szCs w:val="28"/>
          <w:lang w:val="ru-RU"/>
        </w:rPr>
        <w:t>,</w:t>
      </w:r>
      <w:r w:rsidRPr="00F2707A">
        <w:rPr>
          <w:szCs w:val="28"/>
        </w:rPr>
        <w:t>13</w:t>
      </w:r>
      <w:r w:rsidRPr="00F2707A">
        <w:rPr>
          <w:szCs w:val="28"/>
          <w:lang w:val="ru-RU"/>
        </w:rPr>
        <w:t>]</w:t>
      </w:r>
      <w:r w:rsidRPr="00F2707A">
        <w:rPr>
          <w:szCs w:val="28"/>
        </w:rPr>
        <w:t>.</w:t>
      </w:r>
    </w:p>
    <w:p w:rsidR="00970E45" w:rsidRPr="00F2707A" w:rsidRDefault="00970E45" w:rsidP="00970E45">
      <w:pPr>
        <w:pStyle w:val="21"/>
        <w:ind w:firstLine="709"/>
        <w:rPr>
          <w:szCs w:val="28"/>
        </w:rPr>
      </w:pPr>
      <w:r>
        <w:rPr>
          <w:szCs w:val="28"/>
        </w:rPr>
        <w:t>Перші композиторські спроби М.</w:t>
      </w:r>
      <w:r w:rsidRPr="00F2707A">
        <w:rPr>
          <w:szCs w:val="28"/>
        </w:rPr>
        <w:t>Гайворонського датовані 1910 роком. До перших творів належали: хорова композиція на слова зі збірки М.Шашкевича „Ой, вилетів орел” та скрипкові твори. Першу виконав заліщицький хор 1911року, другі ж, того року виконував сам композитор в супроводі Ф.Коньора.</w:t>
      </w:r>
    </w:p>
    <w:p w:rsidR="00970E45" w:rsidRPr="00F2707A" w:rsidRDefault="00970E45" w:rsidP="00970E45">
      <w:pPr>
        <w:pStyle w:val="21"/>
        <w:ind w:firstLine="709"/>
        <w:rPr>
          <w:szCs w:val="28"/>
        </w:rPr>
      </w:pPr>
      <w:r w:rsidRPr="00F2707A">
        <w:rPr>
          <w:szCs w:val="28"/>
        </w:rPr>
        <w:t xml:space="preserve">Після закінчення учительської семінарії (1912) Гайворонський вступає до Вищого музичного інституту ім.М.Лисенка у Львові. Одночасно, щоб здобути засоби для виживання, вчителює в підльвівському селі Зашкові, веде хори та оркестри Малехові та Лисиничах. Саме в Зашкові він познайомився з Євгеном Коновальцем та Миколою Голубцем. (До слів М.Голубця написав пісню „Ой, нагнувся дуб високий” в 1913 році, першим виконавцем якої був М.Голинський). В цей час написані і надруковані у видавництві „Ліра” його твори „Заповіт”, „Ой, у саду”, на слова О.Олеся „Ідіть!” і „Бойову пісню”. Друкувався під псевдонімом Орест Тин. У такому творчому натхненні застала його Перша світова війна (28 липня 1914). „Повітрям, в якому було чути </w:t>
      </w:r>
      <w:r w:rsidRPr="00F2707A">
        <w:rPr>
          <w:szCs w:val="28"/>
        </w:rPr>
        <w:lastRenderedPageBreak/>
        <w:t xml:space="preserve">запах стрільного пороху, – пише В.Витвицький, – дихав теж Михайло Гайворонський” </w:t>
      </w:r>
      <w:r>
        <w:rPr>
          <w:szCs w:val="28"/>
          <w:lang w:val="ru-RU"/>
        </w:rPr>
        <w:t>[4</w:t>
      </w:r>
      <w:r w:rsidRPr="00F2707A">
        <w:rPr>
          <w:szCs w:val="28"/>
          <w:lang w:val="ru-RU"/>
        </w:rPr>
        <w:t>,</w:t>
      </w:r>
      <w:r w:rsidR="005772C6">
        <w:rPr>
          <w:szCs w:val="28"/>
          <w:lang w:val="ru-RU"/>
        </w:rPr>
        <w:t xml:space="preserve"> </w:t>
      </w:r>
      <w:r w:rsidRPr="00F2707A">
        <w:rPr>
          <w:szCs w:val="28"/>
        </w:rPr>
        <w:t>15</w:t>
      </w:r>
      <w:r w:rsidRPr="00F2707A">
        <w:rPr>
          <w:szCs w:val="28"/>
          <w:lang w:val="ru-RU"/>
        </w:rPr>
        <w:t>]</w:t>
      </w:r>
      <w:r w:rsidRPr="00F2707A">
        <w:rPr>
          <w:szCs w:val="28"/>
        </w:rPr>
        <w:t xml:space="preserve">. Це виразно відбивалось на його тогочасній композиторській праці. Він свідомо вибирав теми і тексти, в яких ніби передчував майбутні події. В 1913 році композитор написав твір на слова Лесі Українки „Реве, гуде негодонька” для хору і баритонового соло в супроводі фортепіано. В цьому ж оці написана пісня для чоловічого хору </w:t>
      </w:r>
      <w:r w:rsidRPr="00F2707A">
        <w:rPr>
          <w:b/>
          <w:szCs w:val="28"/>
          <w:lang w:val="en-US"/>
        </w:rPr>
        <w:t>a</w:t>
      </w:r>
      <w:r w:rsidRPr="00F2707A">
        <w:rPr>
          <w:b/>
          <w:szCs w:val="28"/>
          <w:lang w:val="ru-RU"/>
        </w:rPr>
        <w:t xml:space="preserve"> </w:t>
      </w:r>
      <w:r w:rsidRPr="00F2707A">
        <w:rPr>
          <w:b/>
          <w:szCs w:val="28"/>
          <w:lang w:val="en-US"/>
        </w:rPr>
        <w:t>capella</w:t>
      </w:r>
      <w:r w:rsidRPr="00F2707A">
        <w:rPr>
          <w:szCs w:val="28"/>
          <w:lang w:val="ru-RU"/>
        </w:rPr>
        <w:t xml:space="preserve"> на слова Д.Романовича </w:t>
      </w:r>
      <w:r w:rsidRPr="00F2707A">
        <w:rPr>
          <w:szCs w:val="28"/>
        </w:rPr>
        <w:t>„</w:t>
      </w:r>
      <w:r w:rsidRPr="00F2707A">
        <w:rPr>
          <w:szCs w:val="28"/>
          <w:lang w:val="ru-RU"/>
        </w:rPr>
        <w:t xml:space="preserve">Буря зловіща нависла над </w:t>
      </w:r>
      <w:r w:rsidRPr="00F2707A">
        <w:rPr>
          <w:szCs w:val="28"/>
        </w:rPr>
        <w:t xml:space="preserve">нами” („Бойова пісня”). Її виконував хор львівської „Січі” на вищезгаданому з’їзді (здвизі) у Львові в 1914 році. В цей же період було написано ще два твори на слова Олександра Олеся „Ідіть” та „Щоденно ворони летять, щоденно ворони кричать”. Перший з них виконаний на краєвому з’їзді вчителів, зорганізованим вчительським хором під керівництвом автора. З’їзд відбувся в 1914 році. Саме під час концерту прийшла звістка про те, що Австрія оголосила війну </w:t>
      </w:r>
    </w:p>
    <w:p w:rsidR="00970E45" w:rsidRDefault="00970E45" w:rsidP="00970E45">
      <w:pPr>
        <w:pStyle w:val="21"/>
        <w:ind w:firstLine="709"/>
        <w:rPr>
          <w:szCs w:val="28"/>
        </w:rPr>
      </w:pPr>
      <w:r w:rsidRPr="00F2707A">
        <w:rPr>
          <w:szCs w:val="28"/>
        </w:rPr>
        <w:t>Сам композитор у своїх спогадах про львівський період згадував: „Такі тексти вибирав і писав до них музику. Мою увагу приковували образи, які пізніше під час війни та революції ми бачили. Не дивуюся тепер, бо усі, такі як і я, були одної думки, усі були вже готові до світової завірюхи. Бойову пісню творило саме життя: такої саме пісні треба було тоді, за нею</w:t>
      </w:r>
      <w:r>
        <w:rPr>
          <w:szCs w:val="28"/>
        </w:rPr>
        <w:t xml:space="preserve"> питали, її найрадше співали” [4</w:t>
      </w:r>
      <w:r w:rsidRPr="00F2707A">
        <w:rPr>
          <w:szCs w:val="28"/>
        </w:rPr>
        <w:t>,15]</w:t>
      </w:r>
    </w:p>
    <w:p w:rsidR="00532A89" w:rsidRPr="00532A89" w:rsidRDefault="00532A89" w:rsidP="00532A89">
      <w:pPr>
        <w:pStyle w:val="21"/>
        <w:ind w:firstLine="709"/>
      </w:pPr>
      <w:r>
        <w:t xml:space="preserve">Вивчаючи пісенну спадщину М. Гайворонського стрілецького періоду, варто зазначити, що найбільш результативними були 1916 – 1917 роки. Це зумовлено різними причинами, зокрема і активністю бойових дій. В цей час композитор активно працює над створенням нових мелодій та гармонізацією вже написаних. Прикладом цього може бути створення тексту однієї з </w:t>
      </w:r>
      <w:r w:rsidR="00B566F0">
        <w:t xml:space="preserve">найбільш популярних стрілецьких </w:t>
      </w:r>
      <w:r>
        <w:t>пісень</w:t>
      </w:r>
      <w:r w:rsidR="00B566F0">
        <w:t xml:space="preserve"> </w:t>
      </w:r>
      <w:r>
        <w:t>“Їхав</w:t>
      </w:r>
      <w:r w:rsidR="00B566F0">
        <w:t xml:space="preserve"> </w:t>
      </w:r>
      <w:r>
        <w:t>стрілець</w:t>
      </w:r>
      <w:r w:rsidR="00B566F0">
        <w:t xml:space="preserve"> </w:t>
      </w:r>
      <w:r>
        <w:t>на</w:t>
      </w:r>
      <w:r w:rsidR="00B566F0">
        <w:t xml:space="preserve"> </w:t>
      </w:r>
      <w:r>
        <w:t>війноньку”. Михайлу Гайворонському прийшло</w:t>
      </w:r>
      <w:r w:rsidR="00B566F0">
        <w:t xml:space="preserve"> на думку використати одну з мелодій його власної “Стрілецької увертюри” і надати їй форму пісні. В колі друзів, наспівуючи готову</w:t>
      </w:r>
      <w:r>
        <w:t xml:space="preserve"> мело</w:t>
      </w:r>
      <w:r w:rsidR="00B566F0">
        <w:t xml:space="preserve">дію, він стверджував, що вона нагадує йому виїзд стрільця “на війноньку”. </w:t>
      </w:r>
      <w:r>
        <w:t>Повний текст пісні</w:t>
      </w:r>
      <w:r w:rsidR="00B566F0">
        <w:t xml:space="preserve"> до </w:t>
      </w:r>
      <w:r>
        <w:t>готової мелодії</w:t>
      </w:r>
      <w:r w:rsidR="00B566F0">
        <w:t xml:space="preserve"> склав тоді</w:t>
      </w:r>
      <w:r>
        <w:t xml:space="preserve"> Р.</w:t>
      </w:r>
      <w:r w:rsidR="00B566F0">
        <w:t> </w:t>
      </w:r>
      <w:r>
        <w:t>Купчинський,</w:t>
      </w:r>
      <w:r w:rsidR="00B566F0">
        <w:t xml:space="preserve"> хоча йому допомагали й інші стрільці.</w:t>
      </w:r>
      <w:r>
        <w:t xml:space="preserve"> Том</w:t>
      </w:r>
      <w:r w:rsidR="00B566F0">
        <w:t>у в багатьох виданнях</w:t>
      </w:r>
      <w:r>
        <w:t xml:space="preserve"> можна зустріти</w:t>
      </w:r>
      <w:r w:rsidR="00B566F0">
        <w:t xml:space="preserve"> напис “слова УСС”. Цестосується і пісні </w:t>
      </w:r>
      <w:r w:rsidR="00B566F0">
        <w:lastRenderedPageBreak/>
        <w:t xml:space="preserve">М. Гайворонського “Йде </w:t>
      </w:r>
      <w:r>
        <w:t>Січове</w:t>
      </w:r>
      <w:r w:rsidR="00B566F0">
        <w:t xml:space="preserve"> </w:t>
      </w:r>
      <w:r>
        <w:t>Військо”.</w:t>
      </w:r>
      <w:r w:rsidR="00B566F0">
        <w:t xml:space="preserve"> </w:t>
      </w:r>
      <w:r>
        <w:t>Обидві вищезгадані</w:t>
      </w:r>
      <w:r w:rsidR="00B566F0">
        <w:t xml:space="preserve"> </w:t>
      </w:r>
      <w:r>
        <w:t>композиції</w:t>
      </w:r>
      <w:r w:rsidR="00B566F0">
        <w:t xml:space="preserve"> </w:t>
      </w:r>
      <w:r>
        <w:t>написані</w:t>
      </w:r>
      <w:r w:rsidR="00B566F0">
        <w:t xml:space="preserve"> в </w:t>
      </w:r>
      <w:r>
        <w:t>1916</w:t>
      </w:r>
      <w:r w:rsidR="00B566F0">
        <w:t xml:space="preserve"> </w:t>
      </w:r>
      <w:r>
        <w:t>році.</w:t>
      </w:r>
      <w:r w:rsidR="00B566F0">
        <w:t xml:space="preserve"> </w:t>
      </w:r>
      <w:r>
        <w:t>Це був</w:t>
      </w:r>
      <w:r w:rsidR="00B566F0">
        <w:t xml:space="preserve"> </w:t>
      </w:r>
      <w:r>
        <w:t>багатий</w:t>
      </w:r>
      <w:r w:rsidR="00B566F0">
        <w:t xml:space="preserve"> рік на пісні для Гайворонського: “Ой, впав </w:t>
      </w:r>
      <w:r>
        <w:t>стрілець</w:t>
      </w:r>
      <w:r w:rsidR="00B566F0">
        <w:t xml:space="preserve"> </w:t>
      </w:r>
      <w:r>
        <w:t>на</w:t>
      </w:r>
      <w:r w:rsidR="00B566F0">
        <w:t xml:space="preserve"> власний </w:t>
      </w:r>
      <w:r>
        <w:t>текс</w:t>
      </w:r>
      <w:r w:rsidR="00B566F0">
        <w:t xml:space="preserve">т, </w:t>
      </w:r>
      <w:r>
        <w:t>“Сповнилась</w:t>
      </w:r>
      <w:r w:rsidR="00B566F0">
        <w:t xml:space="preserve"> міра” слова П. </w:t>
      </w:r>
      <w:r>
        <w:t>Карманського,</w:t>
      </w:r>
      <w:r w:rsidR="00B566F0">
        <w:t xml:space="preserve"> “За рідний край” слова Р. Купчинського, “Ой, казала мати” до власних слів, “Питається вітер смерти” слова Ю. Шкрумеляка та інші. В цьому ж році композитор написав в’язанку пісень</w:t>
      </w:r>
      <w:r>
        <w:t xml:space="preserve"> “Стрілецьким шляхом”,</w:t>
      </w:r>
      <w:r w:rsidR="00B566F0">
        <w:t xml:space="preserve"> яка відразу з’явилася у віденському</w:t>
      </w:r>
      <w:r>
        <w:t xml:space="preserve"> видавництві “Ліра”.</w:t>
      </w:r>
    </w:p>
    <w:p w:rsidR="0013707E" w:rsidRPr="008529D3" w:rsidRDefault="00994545" w:rsidP="00267D39">
      <w:pPr>
        <w:shd w:val="clear" w:color="auto" w:fill="FFFFFF"/>
        <w:tabs>
          <w:tab w:val="left" w:leader="dot" w:pos="9396"/>
        </w:tabs>
        <w:spacing w:line="475" w:lineRule="exact"/>
        <w:ind w:left="22" w:right="36" w:firstLine="828"/>
        <w:jc w:val="center"/>
        <w:rPr>
          <w:b/>
          <w:sz w:val="28"/>
          <w:szCs w:val="28"/>
        </w:rPr>
      </w:pPr>
      <w:r>
        <w:rPr>
          <w:b/>
          <w:sz w:val="28"/>
          <w:szCs w:val="28"/>
        </w:rPr>
        <w:t xml:space="preserve">? </w:t>
      </w:r>
      <w:r w:rsidR="008529D3" w:rsidRPr="008529D3">
        <w:rPr>
          <w:b/>
          <w:sz w:val="28"/>
          <w:szCs w:val="28"/>
        </w:rPr>
        <w:t xml:space="preserve">Життя та творчість </w:t>
      </w:r>
      <w:r w:rsidR="0013707E" w:rsidRPr="008529D3">
        <w:rPr>
          <w:b/>
          <w:sz w:val="28"/>
          <w:szCs w:val="28"/>
        </w:rPr>
        <w:t>МАТЮК</w:t>
      </w:r>
    </w:p>
    <w:p w:rsidR="00B2794E" w:rsidRPr="00B2794E" w:rsidRDefault="00B2794E" w:rsidP="00267D39">
      <w:pPr>
        <w:shd w:val="clear" w:color="auto" w:fill="FFFFFF"/>
        <w:tabs>
          <w:tab w:val="left" w:leader="dot" w:pos="9396"/>
        </w:tabs>
        <w:spacing w:line="475" w:lineRule="exact"/>
        <w:ind w:left="22" w:right="36" w:firstLine="828"/>
        <w:jc w:val="both"/>
        <w:rPr>
          <w:sz w:val="28"/>
          <w:szCs w:val="28"/>
        </w:rPr>
      </w:pPr>
      <w:r>
        <w:rPr>
          <w:sz w:val="28"/>
          <w:szCs w:val="28"/>
        </w:rPr>
        <w:t xml:space="preserve">Одним із яскравих представників музичного хорового мистецтва Галичини ХІХ-ХХ століття є Віктор Матюк. </w:t>
      </w:r>
      <w:r w:rsidRPr="00B2794E">
        <w:rPr>
          <w:sz w:val="28"/>
          <w:szCs w:val="28"/>
        </w:rPr>
        <w:t>Народився відомий західноукраїнський композитор Віктор Григорович Матюк 14 лютого 1852 року в селі Тудорковичах (тепер с. Федорівці) Сокальського району на Львівщині. Ріс майбутній композитор серед багатого музичного фольклору Прикарпаття. Батько працював дяком в місцевій церкві. Від нього юний Віктор перейняв любов до співу та музики, а також це стало поштовхом для  нього у виборі свого майбутнього покликання</w:t>
      </w:r>
      <w:r>
        <w:rPr>
          <w:sz w:val="28"/>
          <w:szCs w:val="28"/>
        </w:rPr>
        <w:t xml:space="preserve">. </w:t>
      </w:r>
      <w:r w:rsidRPr="00C53B10">
        <w:rPr>
          <w:sz w:val="28"/>
          <w:szCs w:val="28"/>
        </w:rPr>
        <w:t xml:space="preserve">Початкову школу </w:t>
      </w:r>
      <w:r>
        <w:rPr>
          <w:sz w:val="28"/>
          <w:szCs w:val="28"/>
        </w:rPr>
        <w:t xml:space="preserve">В.Матюк </w:t>
      </w:r>
      <w:r w:rsidRPr="00C53B10">
        <w:rPr>
          <w:sz w:val="28"/>
          <w:szCs w:val="28"/>
        </w:rPr>
        <w:t>відвідував у с.</w:t>
      </w:r>
      <w:r>
        <w:rPr>
          <w:sz w:val="28"/>
          <w:szCs w:val="28"/>
        </w:rPr>
        <w:t> </w:t>
      </w:r>
      <w:r w:rsidRPr="00C53B10">
        <w:rPr>
          <w:sz w:val="28"/>
          <w:szCs w:val="28"/>
        </w:rPr>
        <w:t>Т</w:t>
      </w:r>
      <w:r>
        <w:rPr>
          <w:sz w:val="28"/>
          <w:szCs w:val="28"/>
        </w:rPr>
        <w:t>удорковичах, а потім в м. Сокалі</w:t>
      </w:r>
      <w:r w:rsidRPr="00C53B10">
        <w:rPr>
          <w:sz w:val="28"/>
          <w:szCs w:val="28"/>
        </w:rPr>
        <w:t xml:space="preserve">. З 1864 по 1873р. </w:t>
      </w:r>
      <w:r>
        <w:rPr>
          <w:sz w:val="28"/>
          <w:szCs w:val="28"/>
        </w:rPr>
        <w:t xml:space="preserve">майбутній композитор </w:t>
      </w:r>
      <w:r w:rsidRPr="00C53B10">
        <w:rPr>
          <w:sz w:val="28"/>
          <w:szCs w:val="28"/>
        </w:rPr>
        <w:t>навчається у Львівській гімназії.</w:t>
      </w:r>
    </w:p>
    <w:p w:rsidR="00EE24A0" w:rsidRPr="00B2794E" w:rsidRDefault="00EE24A0" w:rsidP="00267D39">
      <w:pPr>
        <w:shd w:val="clear" w:color="auto" w:fill="FFFFFF"/>
        <w:tabs>
          <w:tab w:val="left" w:leader="dot" w:pos="9396"/>
        </w:tabs>
        <w:spacing w:line="475" w:lineRule="exact"/>
        <w:ind w:right="29" w:firstLine="828"/>
        <w:jc w:val="both"/>
        <w:rPr>
          <w:sz w:val="28"/>
          <w:szCs w:val="28"/>
          <w:lang w:val="ru-RU"/>
        </w:rPr>
      </w:pPr>
      <w:r w:rsidRPr="00765C01">
        <w:rPr>
          <w:sz w:val="28"/>
          <w:szCs w:val="28"/>
        </w:rPr>
        <w:t>В атмосфері національного відродження розпоч</w:t>
      </w:r>
      <w:r w:rsidR="00B2794E">
        <w:rPr>
          <w:sz w:val="28"/>
          <w:szCs w:val="28"/>
        </w:rPr>
        <w:t xml:space="preserve">ав свою діяльність </w:t>
      </w:r>
      <w:r w:rsidRPr="00765C01">
        <w:rPr>
          <w:sz w:val="28"/>
          <w:szCs w:val="28"/>
        </w:rPr>
        <w:t>навчаючись у 1869 році в Ставропігійській</w:t>
      </w:r>
      <w:r>
        <w:rPr>
          <w:sz w:val="28"/>
          <w:szCs w:val="28"/>
        </w:rPr>
        <w:t xml:space="preserve"> </w:t>
      </w:r>
      <w:r w:rsidRPr="003E0764">
        <w:rPr>
          <w:sz w:val="28"/>
          <w:szCs w:val="28"/>
        </w:rPr>
        <w:t>бурсі, бере уроки гармонії і композиції у П.</w:t>
      </w:r>
      <w:r w:rsidR="00B2794E">
        <w:rPr>
          <w:sz w:val="28"/>
          <w:szCs w:val="28"/>
        </w:rPr>
        <w:t> </w:t>
      </w:r>
      <w:r w:rsidRPr="003E0764">
        <w:rPr>
          <w:sz w:val="28"/>
          <w:szCs w:val="28"/>
        </w:rPr>
        <w:t>Бажанського. Як відзначає перший біограф ко</w:t>
      </w:r>
      <w:r>
        <w:rPr>
          <w:sz w:val="28"/>
          <w:szCs w:val="28"/>
        </w:rPr>
        <w:t>мпозитора, В.</w:t>
      </w:r>
      <w:r w:rsidR="00B2794E">
        <w:rPr>
          <w:sz w:val="28"/>
          <w:szCs w:val="28"/>
        </w:rPr>
        <w:t> </w:t>
      </w:r>
      <w:r>
        <w:rPr>
          <w:sz w:val="28"/>
          <w:szCs w:val="28"/>
        </w:rPr>
        <w:t>Матюк серед учнів „найкраще за всіх робив поступ”[3,</w:t>
      </w:r>
      <w:r w:rsidRPr="003E0764">
        <w:rPr>
          <w:sz w:val="28"/>
          <w:szCs w:val="28"/>
        </w:rPr>
        <w:t>68]. Період навчання у П.</w:t>
      </w:r>
      <w:r w:rsidR="00B2794E">
        <w:rPr>
          <w:sz w:val="28"/>
          <w:szCs w:val="28"/>
        </w:rPr>
        <w:t> </w:t>
      </w:r>
      <w:r w:rsidRPr="003E0764">
        <w:rPr>
          <w:sz w:val="28"/>
          <w:szCs w:val="28"/>
        </w:rPr>
        <w:t>Бажанського для В.</w:t>
      </w:r>
      <w:r w:rsidR="00B2794E">
        <w:rPr>
          <w:sz w:val="28"/>
          <w:szCs w:val="28"/>
        </w:rPr>
        <w:t> </w:t>
      </w:r>
      <w:r w:rsidRPr="003E0764">
        <w:rPr>
          <w:sz w:val="28"/>
          <w:szCs w:val="28"/>
        </w:rPr>
        <w:t>Матюка був недовготривалим, оскільки П.</w:t>
      </w:r>
      <w:r w:rsidR="00B2794E">
        <w:rPr>
          <w:sz w:val="28"/>
          <w:szCs w:val="28"/>
        </w:rPr>
        <w:t> </w:t>
      </w:r>
      <w:r w:rsidRPr="003E0764">
        <w:rPr>
          <w:sz w:val="28"/>
          <w:szCs w:val="28"/>
        </w:rPr>
        <w:t>Бажанський в цьому ж році залишив посаду.</w:t>
      </w:r>
    </w:p>
    <w:p w:rsidR="00EE24A0" w:rsidRPr="003E0764" w:rsidRDefault="00EE24A0" w:rsidP="00267D39">
      <w:pPr>
        <w:shd w:val="clear" w:color="auto" w:fill="FFFFFF"/>
        <w:tabs>
          <w:tab w:val="left" w:leader="dot" w:pos="9396"/>
        </w:tabs>
        <w:spacing w:line="475" w:lineRule="exact"/>
        <w:ind w:right="29" w:firstLine="828"/>
        <w:jc w:val="both"/>
        <w:rPr>
          <w:sz w:val="28"/>
          <w:szCs w:val="28"/>
        </w:rPr>
      </w:pPr>
      <w:r w:rsidRPr="003E0764">
        <w:rPr>
          <w:sz w:val="28"/>
          <w:szCs w:val="28"/>
        </w:rPr>
        <w:t>Другим вчителем В.</w:t>
      </w:r>
      <w:r w:rsidR="00B2794E">
        <w:rPr>
          <w:sz w:val="28"/>
          <w:szCs w:val="28"/>
        </w:rPr>
        <w:t> </w:t>
      </w:r>
      <w:r w:rsidRPr="003E0764">
        <w:rPr>
          <w:sz w:val="28"/>
          <w:szCs w:val="28"/>
        </w:rPr>
        <w:t>Матюка став М</w:t>
      </w:r>
      <w:r w:rsidR="00B2794E">
        <w:rPr>
          <w:sz w:val="28"/>
          <w:szCs w:val="28"/>
        </w:rPr>
        <w:t>. </w:t>
      </w:r>
      <w:r w:rsidRPr="003E0764">
        <w:rPr>
          <w:sz w:val="28"/>
          <w:szCs w:val="28"/>
        </w:rPr>
        <w:t>Вербицький. Перебуваючи на лікуванні у Львові і даючи уроки г</w:t>
      </w:r>
      <w:r>
        <w:rPr>
          <w:sz w:val="28"/>
          <w:szCs w:val="28"/>
        </w:rPr>
        <w:t>армонії В.</w:t>
      </w:r>
      <w:r w:rsidR="00B2794E">
        <w:rPr>
          <w:sz w:val="28"/>
          <w:szCs w:val="28"/>
        </w:rPr>
        <w:t> </w:t>
      </w:r>
      <w:r>
        <w:rPr>
          <w:sz w:val="28"/>
          <w:szCs w:val="28"/>
        </w:rPr>
        <w:t xml:space="preserve">Матюкові, композитор </w:t>
      </w:r>
      <w:r w:rsidR="00F216EE">
        <w:rPr>
          <w:sz w:val="28"/>
          <w:szCs w:val="28"/>
        </w:rPr>
        <w:t xml:space="preserve">« </w:t>
      </w:r>
      <w:r w:rsidRPr="003E0764">
        <w:rPr>
          <w:sz w:val="28"/>
          <w:szCs w:val="28"/>
        </w:rPr>
        <w:t xml:space="preserve">охоче виправляв його твори і вказував на гармонічні помилки, при цьому пророкував йому, що при наполегливій </w:t>
      </w:r>
      <w:r>
        <w:rPr>
          <w:sz w:val="28"/>
          <w:szCs w:val="28"/>
        </w:rPr>
        <w:t>праці стане добрим композитором</w:t>
      </w:r>
      <w:r w:rsidR="00F216EE">
        <w:rPr>
          <w:sz w:val="28"/>
          <w:szCs w:val="28"/>
        </w:rPr>
        <w:t xml:space="preserve">» </w:t>
      </w:r>
      <w:r>
        <w:rPr>
          <w:sz w:val="28"/>
          <w:szCs w:val="28"/>
        </w:rPr>
        <w:t>[3, 6</w:t>
      </w:r>
      <w:r w:rsidRPr="003E0764">
        <w:rPr>
          <w:sz w:val="28"/>
          <w:szCs w:val="28"/>
        </w:rPr>
        <w:t>9].</w:t>
      </w:r>
    </w:p>
    <w:p w:rsidR="00EE24A0" w:rsidRDefault="00EE24A0" w:rsidP="00267D39">
      <w:pPr>
        <w:shd w:val="clear" w:color="auto" w:fill="FFFFFF"/>
        <w:tabs>
          <w:tab w:val="left" w:leader="dot" w:pos="9396"/>
        </w:tabs>
        <w:spacing w:line="475" w:lineRule="exact"/>
        <w:ind w:left="7" w:right="29" w:firstLine="828"/>
        <w:jc w:val="both"/>
        <w:rPr>
          <w:sz w:val="28"/>
          <w:szCs w:val="28"/>
        </w:rPr>
      </w:pPr>
      <w:r w:rsidRPr="003E0764">
        <w:rPr>
          <w:sz w:val="28"/>
          <w:szCs w:val="28"/>
        </w:rPr>
        <w:t>Аналіз багатьох джерел дає можливість стверджувати, що саме М.</w:t>
      </w:r>
      <w:r w:rsidR="00B2794E">
        <w:rPr>
          <w:sz w:val="28"/>
          <w:szCs w:val="28"/>
        </w:rPr>
        <w:t> </w:t>
      </w:r>
      <w:r w:rsidRPr="003E0764">
        <w:rPr>
          <w:sz w:val="28"/>
          <w:szCs w:val="28"/>
        </w:rPr>
        <w:t xml:space="preserve">Вербицький справив помітний вплив на майбутнього композитора і </w:t>
      </w:r>
      <w:r w:rsidRPr="003E0764">
        <w:rPr>
          <w:sz w:val="28"/>
          <w:szCs w:val="28"/>
        </w:rPr>
        <w:lastRenderedPageBreak/>
        <w:t>заохотив його до музики. Перебуваючи, крім того, під впливом націо</w:t>
      </w:r>
      <w:r w:rsidR="00B2794E">
        <w:rPr>
          <w:sz w:val="28"/>
          <w:szCs w:val="28"/>
        </w:rPr>
        <w:t>нально-визвольних ідей, В. Матюк</w:t>
      </w:r>
      <w:r w:rsidRPr="003E0764">
        <w:rPr>
          <w:sz w:val="28"/>
          <w:szCs w:val="28"/>
        </w:rPr>
        <w:t xml:space="preserve"> як і багато інших західноукраїнських митців стає в ряд</w:t>
      </w:r>
      <w:r>
        <w:rPr>
          <w:sz w:val="28"/>
          <w:szCs w:val="28"/>
        </w:rPr>
        <w:t xml:space="preserve">и народних </w:t>
      </w:r>
      <w:r w:rsidR="00F216EE">
        <w:rPr>
          <w:sz w:val="28"/>
          <w:szCs w:val="28"/>
        </w:rPr>
        <w:t>«</w:t>
      </w:r>
      <w:r>
        <w:rPr>
          <w:sz w:val="28"/>
          <w:szCs w:val="28"/>
        </w:rPr>
        <w:t>будителів</w:t>
      </w:r>
      <w:r w:rsidR="00F216EE">
        <w:rPr>
          <w:sz w:val="28"/>
          <w:szCs w:val="28"/>
        </w:rPr>
        <w:t>»</w:t>
      </w:r>
      <w:r w:rsidRPr="003E0764">
        <w:rPr>
          <w:sz w:val="28"/>
          <w:szCs w:val="28"/>
        </w:rPr>
        <w:t>, які своє життя присвячують розвиткові українського музичного мистецтва.</w:t>
      </w:r>
    </w:p>
    <w:p w:rsidR="00C235BB" w:rsidRPr="00C33E57" w:rsidRDefault="00C235BB" w:rsidP="00267D39">
      <w:pPr>
        <w:shd w:val="clear" w:color="auto" w:fill="FFFFFF"/>
        <w:tabs>
          <w:tab w:val="left" w:leader="dot" w:pos="9396"/>
        </w:tabs>
        <w:spacing w:line="475" w:lineRule="exact"/>
        <w:ind w:left="29" w:right="50" w:firstLine="828"/>
        <w:jc w:val="both"/>
        <w:rPr>
          <w:sz w:val="28"/>
          <w:szCs w:val="28"/>
        </w:rPr>
      </w:pPr>
      <w:r>
        <w:rPr>
          <w:sz w:val="28"/>
          <w:szCs w:val="28"/>
        </w:rPr>
        <w:t>А</w:t>
      </w:r>
      <w:r w:rsidRPr="00C33E57">
        <w:rPr>
          <w:sz w:val="28"/>
          <w:szCs w:val="28"/>
        </w:rPr>
        <w:t>ктивна музично-освітня діяльність В.</w:t>
      </w:r>
      <w:r w:rsidR="00B2794E">
        <w:rPr>
          <w:sz w:val="28"/>
          <w:szCs w:val="28"/>
        </w:rPr>
        <w:t> </w:t>
      </w:r>
      <w:r w:rsidRPr="00C33E57">
        <w:rPr>
          <w:sz w:val="28"/>
          <w:szCs w:val="28"/>
        </w:rPr>
        <w:t>Матюка цих років стала вагомим здобутком в розвитку національної музики, свідчить про великий талант композитора, який давав свіжі плоди для утвердження українського музичного мистецтва в західноукраїнському регіоні.</w:t>
      </w:r>
    </w:p>
    <w:p w:rsidR="00B2794E" w:rsidRDefault="00C235BB" w:rsidP="00267D39">
      <w:pPr>
        <w:shd w:val="clear" w:color="auto" w:fill="FFFFFF"/>
        <w:tabs>
          <w:tab w:val="left" w:leader="dot" w:pos="9396"/>
        </w:tabs>
        <w:spacing w:line="475" w:lineRule="exact"/>
        <w:ind w:left="22" w:right="36" w:firstLine="828"/>
        <w:jc w:val="both"/>
        <w:rPr>
          <w:sz w:val="28"/>
          <w:szCs w:val="28"/>
        </w:rPr>
      </w:pPr>
      <w:r w:rsidRPr="00C33E57">
        <w:rPr>
          <w:sz w:val="28"/>
          <w:szCs w:val="28"/>
        </w:rPr>
        <w:t>Ставши священиком, В.</w:t>
      </w:r>
      <w:r w:rsidR="00B2794E">
        <w:rPr>
          <w:sz w:val="28"/>
          <w:szCs w:val="28"/>
        </w:rPr>
        <w:t> </w:t>
      </w:r>
      <w:r w:rsidRPr="00C33E57">
        <w:rPr>
          <w:sz w:val="28"/>
          <w:szCs w:val="28"/>
        </w:rPr>
        <w:t xml:space="preserve">Матюк продовжує працю на культурно-освітньому полі. Духовна семінарія на той час була єдиним навчальним закладом, який давав можливість українцям здобути освіту і вибитись в люди. Питання забезпечення життєвого рівня педагогічних працівників, створення належних умов праці, побуту, відпочинку, гарантування людських прав і свобод в другій половині </w:t>
      </w:r>
      <w:r w:rsidRPr="00C33E57">
        <w:rPr>
          <w:sz w:val="28"/>
          <w:szCs w:val="28"/>
          <w:lang w:val="en-US"/>
        </w:rPr>
        <w:t>XIX</w:t>
      </w:r>
      <w:r w:rsidRPr="00C33E57">
        <w:rPr>
          <w:sz w:val="28"/>
          <w:szCs w:val="28"/>
          <w:lang w:val="ru-RU"/>
        </w:rPr>
        <w:t xml:space="preserve">- </w:t>
      </w:r>
      <w:r w:rsidRPr="00C33E57">
        <w:rPr>
          <w:sz w:val="28"/>
          <w:szCs w:val="28"/>
        </w:rPr>
        <w:t xml:space="preserve">на початку </w:t>
      </w:r>
      <w:r w:rsidRPr="00C33E57">
        <w:rPr>
          <w:sz w:val="28"/>
          <w:szCs w:val="28"/>
          <w:lang w:val="en-US"/>
        </w:rPr>
        <w:t>XX</w:t>
      </w:r>
      <w:r w:rsidRPr="00C33E57">
        <w:rPr>
          <w:sz w:val="28"/>
          <w:szCs w:val="28"/>
          <w:lang w:val="ru-RU"/>
        </w:rPr>
        <w:t xml:space="preserve"> </w:t>
      </w:r>
      <w:r w:rsidRPr="00C33E57">
        <w:rPr>
          <w:sz w:val="28"/>
          <w:szCs w:val="28"/>
        </w:rPr>
        <w:t>століття в регіоні стояло дуже гостро.</w:t>
      </w:r>
    </w:p>
    <w:p w:rsidR="00C44AFD" w:rsidRDefault="00C44AFD" w:rsidP="00267D39">
      <w:pPr>
        <w:shd w:val="clear" w:color="auto" w:fill="FFFFFF"/>
        <w:tabs>
          <w:tab w:val="left" w:leader="dot" w:pos="9396"/>
        </w:tabs>
        <w:spacing w:line="475" w:lineRule="exact"/>
        <w:ind w:left="22" w:right="36" w:firstLine="828"/>
        <w:jc w:val="both"/>
        <w:rPr>
          <w:sz w:val="28"/>
          <w:szCs w:val="28"/>
        </w:rPr>
      </w:pPr>
      <w:r w:rsidRPr="00C53B10">
        <w:rPr>
          <w:sz w:val="28"/>
          <w:szCs w:val="28"/>
        </w:rPr>
        <w:t xml:space="preserve">У 1873 році </w:t>
      </w:r>
      <w:r>
        <w:rPr>
          <w:sz w:val="28"/>
          <w:szCs w:val="28"/>
        </w:rPr>
        <w:t xml:space="preserve">Віктор поступив </w:t>
      </w:r>
      <w:r w:rsidRPr="00C53B10">
        <w:rPr>
          <w:sz w:val="28"/>
          <w:szCs w:val="28"/>
        </w:rPr>
        <w:t xml:space="preserve">на навчання до Перемишльської гімназії, де вчився два роки. Тут він також знайшов відповідне музичне оточення. </w:t>
      </w:r>
      <w:r>
        <w:rPr>
          <w:sz w:val="28"/>
          <w:szCs w:val="28"/>
        </w:rPr>
        <w:t xml:space="preserve">В гімназії </w:t>
      </w:r>
      <w:r w:rsidRPr="00C53B10">
        <w:rPr>
          <w:sz w:val="28"/>
          <w:szCs w:val="28"/>
        </w:rPr>
        <w:t>бере активну участь у музичному житті шкільної молоді, стає членом оркестрового гуртка, диригентом і співаком-солістом учнівського хору. Саме для цього хору композ</w:t>
      </w:r>
      <w:r>
        <w:rPr>
          <w:sz w:val="28"/>
          <w:szCs w:val="28"/>
        </w:rPr>
        <w:t>итор написав свої перші пісні: «Щасть вам, Боже» і «Біду м собі купила»</w:t>
      </w:r>
      <w:r w:rsidRPr="00C53B10">
        <w:rPr>
          <w:sz w:val="28"/>
          <w:szCs w:val="28"/>
        </w:rPr>
        <w:t>, які присвятив директорові гімназії О.</w:t>
      </w:r>
      <w:r>
        <w:rPr>
          <w:sz w:val="28"/>
          <w:szCs w:val="28"/>
        </w:rPr>
        <w:t> </w:t>
      </w:r>
      <w:r w:rsidRPr="00C53B10">
        <w:rPr>
          <w:sz w:val="28"/>
          <w:szCs w:val="28"/>
        </w:rPr>
        <w:t>Полянському. Однак найбільшу популярність принесла йому пісня на слова</w:t>
      </w:r>
      <w:r>
        <w:rPr>
          <w:sz w:val="28"/>
          <w:szCs w:val="28"/>
        </w:rPr>
        <w:t xml:space="preserve"> </w:t>
      </w:r>
      <w:r w:rsidRPr="00C53B10">
        <w:rPr>
          <w:sz w:val="28"/>
          <w:szCs w:val="28"/>
        </w:rPr>
        <w:t>М.</w:t>
      </w:r>
      <w:r>
        <w:rPr>
          <w:sz w:val="28"/>
          <w:szCs w:val="28"/>
        </w:rPr>
        <w:t> </w:t>
      </w:r>
      <w:r w:rsidRPr="00C53B10">
        <w:rPr>
          <w:sz w:val="28"/>
          <w:szCs w:val="28"/>
        </w:rPr>
        <w:t xml:space="preserve">Шашкевича </w:t>
      </w:r>
      <w:r>
        <w:rPr>
          <w:sz w:val="28"/>
          <w:szCs w:val="28"/>
        </w:rPr>
        <w:t>«Цвітка дрібная»</w:t>
      </w:r>
      <w:r w:rsidRPr="00C53B10">
        <w:rPr>
          <w:sz w:val="28"/>
          <w:szCs w:val="28"/>
        </w:rPr>
        <w:t xml:space="preserve">, яка також була написана в період навчання в Перемишльській гімназії. </w:t>
      </w:r>
    </w:p>
    <w:p w:rsidR="00C44AFD" w:rsidRPr="00C53B10" w:rsidRDefault="00C44AFD" w:rsidP="00267D39">
      <w:pPr>
        <w:shd w:val="clear" w:color="auto" w:fill="FFFFFF"/>
        <w:tabs>
          <w:tab w:val="left" w:leader="dot" w:pos="9396"/>
        </w:tabs>
        <w:spacing w:line="360" w:lineRule="auto"/>
        <w:ind w:firstLine="828"/>
        <w:jc w:val="both"/>
        <w:rPr>
          <w:sz w:val="28"/>
          <w:szCs w:val="28"/>
        </w:rPr>
      </w:pPr>
      <w:r>
        <w:rPr>
          <w:sz w:val="28"/>
          <w:szCs w:val="28"/>
        </w:rPr>
        <w:t>Під час навчання в гімназії В. Матюк започатковує</w:t>
      </w:r>
      <w:r w:rsidRPr="00C53B10">
        <w:rPr>
          <w:sz w:val="28"/>
          <w:szCs w:val="28"/>
        </w:rPr>
        <w:t xml:space="preserve"> </w:t>
      </w:r>
      <w:r>
        <w:rPr>
          <w:sz w:val="28"/>
          <w:szCs w:val="28"/>
        </w:rPr>
        <w:t>видавничу справу</w:t>
      </w:r>
      <w:r w:rsidRPr="00C53B10">
        <w:rPr>
          <w:sz w:val="28"/>
          <w:szCs w:val="28"/>
        </w:rPr>
        <w:t>,</w:t>
      </w:r>
      <w:r>
        <w:rPr>
          <w:sz w:val="28"/>
          <w:szCs w:val="28"/>
        </w:rPr>
        <w:t xml:space="preserve"> яка займає чільне місце у його діяльності</w:t>
      </w:r>
      <w:r w:rsidRPr="00C53B10">
        <w:rPr>
          <w:sz w:val="28"/>
          <w:szCs w:val="28"/>
        </w:rPr>
        <w:t>. Відчуваючи гостру потребу в</w:t>
      </w:r>
      <w:r>
        <w:rPr>
          <w:sz w:val="28"/>
          <w:szCs w:val="28"/>
        </w:rPr>
        <w:t xml:space="preserve"> дидактичному матеріалі, він у </w:t>
      </w:r>
      <w:r w:rsidRPr="00C53B10">
        <w:rPr>
          <w:sz w:val="28"/>
          <w:szCs w:val="28"/>
        </w:rPr>
        <w:t>шостому класі склав і видав шість коляд для міш</w:t>
      </w:r>
      <w:r>
        <w:rPr>
          <w:sz w:val="28"/>
          <w:szCs w:val="28"/>
        </w:rPr>
        <w:t>аного учнівського хору</w:t>
      </w:r>
      <w:r w:rsidRPr="00C53B10">
        <w:rPr>
          <w:sz w:val="28"/>
          <w:szCs w:val="28"/>
        </w:rPr>
        <w:t>, які заповнили репертуар і користувалися великою популярністю.</w:t>
      </w:r>
    </w:p>
    <w:p w:rsidR="00692693" w:rsidRDefault="00C44AFD" w:rsidP="00267D39">
      <w:pPr>
        <w:shd w:val="clear" w:color="auto" w:fill="FFFFFF"/>
        <w:tabs>
          <w:tab w:val="left" w:leader="dot" w:pos="9396"/>
        </w:tabs>
        <w:spacing w:line="360" w:lineRule="auto"/>
        <w:ind w:firstLine="828"/>
        <w:jc w:val="both"/>
        <w:rPr>
          <w:sz w:val="28"/>
          <w:szCs w:val="28"/>
        </w:rPr>
      </w:pPr>
      <w:r>
        <w:rPr>
          <w:sz w:val="28"/>
          <w:szCs w:val="28"/>
        </w:rPr>
        <w:t xml:space="preserve">Диригентом хору він стає під час навчання і у </w:t>
      </w:r>
      <w:r w:rsidRPr="00C53B10">
        <w:rPr>
          <w:sz w:val="28"/>
          <w:szCs w:val="28"/>
        </w:rPr>
        <w:t>Львів</w:t>
      </w:r>
      <w:r>
        <w:rPr>
          <w:sz w:val="28"/>
          <w:szCs w:val="28"/>
        </w:rPr>
        <w:t>ської духовній семінарії.</w:t>
      </w:r>
      <w:r w:rsidRPr="00C53B10">
        <w:rPr>
          <w:sz w:val="28"/>
          <w:szCs w:val="28"/>
        </w:rPr>
        <w:t xml:space="preserve"> </w:t>
      </w:r>
      <w:r w:rsidR="00692693" w:rsidRPr="00C33E57">
        <w:rPr>
          <w:sz w:val="28"/>
          <w:szCs w:val="28"/>
        </w:rPr>
        <w:t>Ставши священиком, В.Матюк продовжує працю на культурно-</w:t>
      </w:r>
      <w:r w:rsidR="00692693" w:rsidRPr="00C33E57">
        <w:rPr>
          <w:sz w:val="28"/>
          <w:szCs w:val="28"/>
        </w:rPr>
        <w:lastRenderedPageBreak/>
        <w:t xml:space="preserve">освітньому полі. Духовна семінарія на той час була єдиним навчальним закладом, який давав можливість українцям здобути освіту і вибитись в люди. Питання забезпечення життєвого рівня педагогічних працівників, створення належних умов праці, побуту, відпочинку, гарантування людських прав і свобод в другій половині </w:t>
      </w:r>
      <w:r w:rsidR="00692693" w:rsidRPr="00C33E57">
        <w:rPr>
          <w:sz w:val="28"/>
          <w:szCs w:val="28"/>
          <w:lang w:val="en-US"/>
        </w:rPr>
        <w:t>XIX</w:t>
      </w:r>
      <w:r w:rsidR="00692693" w:rsidRPr="00C33E57">
        <w:rPr>
          <w:sz w:val="28"/>
          <w:szCs w:val="28"/>
          <w:lang w:val="ru-RU"/>
        </w:rPr>
        <w:t xml:space="preserve">- </w:t>
      </w:r>
      <w:r w:rsidR="00692693" w:rsidRPr="00C33E57">
        <w:rPr>
          <w:sz w:val="28"/>
          <w:szCs w:val="28"/>
        </w:rPr>
        <w:t xml:space="preserve">на початку </w:t>
      </w:r>
      <w:r w:rsidR="00692693" w:rsidRPr="00C33E57">
        <w:rPr>
          <w:sz w:val="28"/>
          <w:szCs w:val="28"/>
          <w:lang w:val="en-US"/>
        </w:rPr>
        <w:t>XX</w:t>
      </w:r>
      <w:r w:rsidR="00692693" w:rsidRPr="00C33E57">
        <w:rPr>
          <w:sz w:val="28"/>
          <w:szCs w:val="28"/>
          <w:lang w:val="ru-RU"/>
        </w:rPr>
        <w:t xml:space="preserve"> </w:t>
      </w:r>
      <w:r w:rsidR="00692693" w:rsidRPr="00C33E57">
        <w:rPr>
          <w:sz w:val="28"/>
          <w:szCs w:val="28"/>
        </w:rPr>
        <w:t>століття в регіоні стояло дуже гостро.</w:t>
      </w:r>
    </w:p>
    <w:p w:rsidR="00EE24A0" w:rsidRDefault="00EE24A0" w:rsidP="00267D39">
      <w:pPr>
        <w:shd w:val="clear" w:color="auto" w:fill="FFFFFF"/>
        <w:tabs>
          <w:tab w:val="left" w:leader="dot" w:pos="9396"/>
        </w:tabs>
        <w:spacing w:line="360" w:lineRule="auto"/>
        <w:ind w:firstLine="828"/>
        <w:jc w:val="both"/>
        <w:rPr>
          <w:sz w:val="28"/>
          <w:szCs w:val="28"/>
        </w:rPr>
      </w:pPr>
      <w:r w:rsidRPr="00C53B10">
        <w:rPr>
          <w:sz w:val="28"/>
          <w:szCs w:val="28"/>
        </w:rPr>
        <w:t>В.Матюк є автором музики до ряду драматичних вистав. Так, зокрема, під час навчання в семінарі</w:t>
      </w:r>
      <w:r>
        <w:rPr>
          <w:sz w:val="28"/>
          <w:szCs w:val="28"/>
        </w:rPr>
        <w:t xml:space="preserve">ї ним була написана музика до п’єс: </w:t>
      </w:r>
      <w:r w:rsidR="00C44AFD">
        <w:rPr>
          <w:sz w:val="28"/>
          <w:szCs w:val="28"/>
        </w:rPr>
        <w:t>«</w:t>
      </w:r>
      <w:r>
        <w:rPr>
          <w:sz w:val="28"/>
          <w:szCs w:val="28"/>
        </w:rPr>
        <w:t>Капрал Тимко</w:t>
      </w:r>
      <w:r w:rsidR="00C44AFD">
        <w:rPr>
          <w:sz w:val="28"/>
          <w:szCs w:val="28"/>
        </w:rPr>
        <w:t>», «Нещасна любов», «Простак», «</w:t>
      </w:r>
      <w:r>
        <w:rPr>
          <w:sz w:val="28"/>
          <w:szCs w:val="28"/>
        </w:rPr>
        <w:t>Три князі на один престіл</w:t>
      </w:r>
      <w:r w:rsidR="00C44AFD">
        <w:rPr>
          <w:sz w:val="28"/>
          <w:szCs w:val="28"/>
        </w:rPr>
        <w:t>»</w:t>
      </w:r>
      <w:r w:rsidRPr="00C53B10">
        <w:rPr>
          <w:sz w:val="28"/>
          <w:szCs w:val="28"/>
        </w:rPr>
        <w:t xml:space="preserve">, які відразу ж заповнили репертуар музично-драматичного театру, а також учнівських і студентських колективів. </w:t>
      </w:r>
    </w:p>
    <w:p w:rsidR="00EE24A0" w:rsidRPr="00C53B10" w:rsidRDefault="00EF1655" w:rsidP="00267D39">
      <w:pPr>
        <w:shd w:val="clear" w:color="auto" w:fill="FFFFFF"/>
        <w:tabs>
          <w:tab w:val="left" w:leader="dot" w:pos="9396"/>
        </w:tabs>
        <w:spacing w:line="360" w:lineRule="auto"/>
        <w:ind w:firstLine="828"/>
        <w:jc w:val="both"/>
        <w:rPr>
          <w:sz w:val="28"/>
          <w:szCs w:val="28"/>
        </w:rPr>
      </w:pPr>
      <w:r>
        <w:rPr>
          <w:sz w:val="28"/>
          <w:szCs w:val="28"/>
        </w:rPr>
        <w:t>Його</w:t>
      </w:r>
      <w:r w:rsidR="00EE24A0" w:rsidRPr="00C53B10">
        <w:rPr>
          <w:sz w:val="28"/>
          <w:szCs w:val="28"/>
        </w:rPr>
        <w:t xml:space="preserve"> активна музичн</w:t>
      </w:r>
      <w:r>
        <w:rPr>
          <w:sz w:val="28"/>
          <w:szCs w:val="28"/>
        </w:rPr>
        <w:t>а</w:t>
      </w:r>
      <w:r w:rsidR="00C44AFD">
        <w:rPr>
          <w:sz w:val="28"/>
          <w:szCs w:val="28"/>
        </w:rPr>
        <w:t xml:space="preserve"> </w:t>
      </w:r>
      <w:r w:rsidR="00EE24A0" w:rsidRPr="00C53B10">
        <w:rPr>
          <w:sz w:val="28"/>
          <w:szCs w:val="28"/>
        </w:rPr>
        <w:t>діяльність В.</w:t>
      </w:r>
      <w:r w:rsidR="00C44AFD">
        <w:rPr>
          <w:sz w:val="28"/>
          <w:szCs w:val="28"/>
        </w:rPr>
        <w:t> </w:t>
      </w:r>
      <w:r w:rsidR="00EE24A0" w:rsidRPr="00C53B10">
        <w:rPr>
          <w:sz w:val="28"/>
          <w:szCs w:val="28"/>
        </w:rPr>
        <w:t>Матюка цих років стала вагомим здобутком в розвитку національної музики, свідчить про великий талант композитора, який давав свіжі плоди для утвердження українського музичного мистецтва в західноукраїнському регіоні.</w:t>
      </w:r>
    </w:p>
    <w:p w:rsidR="00EE24A0" w:rsidRPr="00C53B10" w:rsidRDefault="00EE24A0" w:rsidP="00267D39">
      <w:pPr>
        <w:shd w:val="clear" w:color="auto" w:fill="FFFFFF"/>
        <w:tabs>
          <w:tab w:val="left" w:leader="dot" w:pos="9396"/>
        </w:tabs>
        <w:spacing w:line="360" w:lineRule="auto"/>
        <w:ind w:firstLine="828"/>
        <w:jc w:val="both"/>
        <w:rPr>
          <w:sz w:val="28"/>
          <w:szCs w:val="28"/>
        </w:rPr>
      </w:pPr>
      <w:r w:rsidRPr="00C53B10">
        <w:rPr>
          <w:sz w:val="28"/>
          <w:szCs w:val="28"/>
        </w:rPr>
        <w:t xml:space="preserve">Ставши священиком, В.Матюк продовжує працю на культурно-освітньому полі. Духовна семінарія на той час була єдиним навчальним закладом, який давав можливість українцям здобути освіту і вибитись в люди. Питання забезпечення життєвого рівня педагогічних працівників, створення належних умов праці, побуту, відпочинку, гарантування людських прав і свобод в другій половині </w:t>
      </w:r>
      <w:r w:rsidRPr="00C53B10">
        <w:rPr>
          <w:sz w:val="28"/>
          <w:szCs w:val="28"/>
          <w:lang w:val="en-US"/>
        </w:rPr>
        <w:t>XIX</w:t>
      </w:r>
      <w:r>
        <w:rPr>
          <w:sz w:val="28"/>
          <w:szCs w:val="28"/>
        </w:rPr>
        <w:t xml:space="preserve"> </w:t>
      </w:r>
      <w:r w:rsidRPr="00EF1655">
        <w:rPr>
          <w:sz w:val="28"/>
          <w:szCs w:val="28"/>
        </w:rPr>
        <w:t xml:space="preserve">- </w:t>
      </w:r>
      <w:r w:rsidRPr="00C53B10">
        <w:rPr>
          <w:sz w:val="28"/>
          <w:szCs w:val="28"/>
        </w:rPr>
        <w:t xml:space="preserve">на початку </w:t>
      </w:r>
      <w:r w:rsidRPr="00C53B10">
        <w:rPr>
          <w:sz w:val="28"/>
          <w:szCs w:val="28"/>
          <w:lang w:val="en-US"/>
        </w:rPr>
        <w:t>XX</w:t>
      </w:r>
      <w:r w:rsidRPr="00EF1655">
        <w:rPr>
          <w:sz w:val="28"/>
          <w:szCs w:val="28"/>
        </w:rPr>
        <w:t xml:space="preserve"> </w:t>
      </w:r>
      <w:r w:rsidRPr="00C53B10">
        <w:rPr>
          <w:sz w:val="28"/>
          <w:szCs w:val="28"/>
        </w:rPr>
        <w:t>століття в регіоні стояло дуже гостро.</w:t>
      </w:r>
    </w:p>
    <w:p w:rsidR="00EE24A0" w:rsidRDefault="00EF1655" w:rsidP="00267D39">
      <w:pPr>
        <w:shd w:val="clear" w:color="auto" w:fill="FFFFFF"/>
        <w:tabs>
          <w:tab w:val="left" w:leader="dot" w:pos="9396"/>
        </w:tabs>
        <w:spacing w:line="360" w:lineRule="auto"/>
        <w:ind w:firstLine="828"/>
        <w:jc w:val="both"/>
        <w:rPr>
          <w:sz w:val="28"/>
          <w:szCs w:val="28"/>
        </w:rPr>
      </w:pPr>
      <w:r>
        <w:rPr>
          <w:sz w:val="28"/>
          <w:szCs w:val="28"/>
        </w:rPr>
        <w:t>Одним із</w:t>
      </w:r>
      <w:r w:rsidR="00EE24A0" w:rsidRPr="00C53B10">
        <w:rPr>
          <w:sz w:val="28"/>
          <w:szCs w:val="28"/>
        </w:rPr>
        <w:t xml:space="preserve"> важливим виданням В.Матюка</w:t>
      </w:r>
      <w:r w:rsidR="00EE24A0">
        <w:rPr>
          <w:sz w:val="28"/>
          <w:szCs w:val="28"/>
        </w:rPr>
        <w:t xml:space="preserve"> був збірник пісень під назвою „Боян”</w:t>
      </w:r>
      <w:r w:rsidR="00EE24A0" w:rsidRPr="00C53B10">
        <w:rPr>
          <w:sz w:val="28"/>
          <w:szCs w:val="28"/>
        </w:rPr>
        <w:t>[25], який він опублікував 1884 року власним коштом у Лейпцігу. Крім музичних творів М.Вербицького, І.Лаврівського, С.Воробкевича, в ньому були і його власні композиції. Видання давало багатий матеріал для учнівських хорових колективів і було спрямоване на національне виховання учнівської молоді. Про велику цінність збірника свідчить передрук, який у 1896 році здійснив Л.</w:t>
      </w:r>
      <w:r>
        <w:rPr>
          <w:sz w:val="28"/>
          <w:szCs w:val="28"/>
        </w:rPr>
        <w:t xml:space="preserve"> </w:t>
      </w:r>
      <w:r w:rsidR="00EE24A0" w:rsidRPr="00C53B10">
        <w:rPr>
          <w:sz w:val="28"/>
          <w:szCs w:val="28"/>
        </w:rPr>
        <w:t>Джулинський, видавши його у Перемишлі.</w:t>
      </w:r>
    </w:p>
    <w:p w:rsidR="00EF1655" w:rsidRDefault="00EE24A0" w:rsidP="00267D39">
      <w:pPr>
        <w:shd w:val="clear" w:color="auto" w:fill="FFFFFF"/>
        <w:tabs>
          <w:tab w:val="left" w:leader="dot" w:pos="9396"/>
        </w:tabs>
        <w:spacing w:line="360" w:lineRule="auto"/>
        <w:ind w:firstLine="828"/>
        <w:jc w:val="both"/>
        <w:rPr>
          <w:sz w:val="28"/>
          <w:szCs w:val="28"/>
        </w:rPr>
      </w:pPr>
      <w:r w:rsidRPr="00C53B10">
        <w:rPr>
          <w:sz w:val="28"/>
          <w:szCs w:val="28"/>
        </w:rPr>
        <w:t xml:space="preserve"> В.</w:t>
      </w:r>
      <w:r w:rsidR="00EF1655">
        <w:rPr>
          <w:sz w:val="28"/>
          <w:szCs w:val="28"/>
        </w:rPr>
        <w:t xml:space="preserve"> </w:t>
      </w:r>
      <w:r w:rsidRPr="00C53B10">
        <w:rPr>
          <w:sz w:val="28"/>
          <w:szCs w:val="28"/>
        </w:rPr>
        <w:t xml:space="preserve">Матюк, займаючись видавничою діяльністю у 80-х роках ХІХст., яка була зумовлена, передусім відсутністю дидактичного матеріалу, вніс </w:t>
      </w:r>
      <w:r w:rsidRPr="00C53B10">
        <w:rPr>
          <w:sz w:val="28"/>
          <w:szCs w:val="28"/>
        </w:rPr>
        <w:lastRenderedPageBreak/>
        <w:t>вагому лепту в теорію і практику музичного виховання, що частково допомогло у вирішенні головних питань мистецького навчання і виховання в західноукраїнському регіоні.</w:t>
      </w:r>
    </w:p>
    <w:p w:rsidR="00EE24A0" w:rsidRPr="00C53B10" w:rsidRDefault="00EE24A0" w:rsidP="00267D39">
      <w:pPr>
        <w:shd w:val="clear" w:color="auto" w:fill="FFFFFF"/>
        <w:tabs>
          <w:tab w:val="left" w:leader="dot" w:pos="9396"/>
        </w:tabs>
        <w:spacing w:line="360" w:lineRule="auto"/>
        <w:ind w:firstLine="828"/>
        <w:jc w:val="both"/>
        <w:rPr>
          <w:sz w:val="28"/>
          <w:szCs w:val="28"/>
        </w:rPr>
      </w:pPr>
      <w:r w:rsidRPr="00C53B10">
        <w:rPr>
          <w:sz w:val="28"/>
          <w:szCs w:val="28"/>
        </w:rPr>
        <w:t>У 90-х рок</w:t>
      </w:r>
      <w:r>
        <w:rPr>
          <w:sz w:val="28"/>
          <w:szCs w:val="28"/>
        </w:rPr>
        <w:t>ах ХІХст. з іменем В.Матюка пов’</w:t>
      </w:r>
      <w:r w:rsidRPr="00C53B10">
        <w:rPr>
          <w:sz w:val="28"/>
          <w:szCs w:val="28"/>
        </w:rPr>
        <w:t>язане опублікування ще ряду співаників і підручників з музики, які відзначалися багатим науковим змістом, становили результат глибоких власних спостережень і узагальнень, а також несли в собі великий заряд любові до рідного народу. Композитор був переконаний, що справу побудови національної школи слід розпочинати із забезпечення навчального процесу якісно новими підручниками і посібн</w:t>
      </w:r>
      <w:r>
        <w:rPr>
          <w:sz w:val="28"/>
          <w:szCs w:val="28"/>
        </w:rPr>
        <w:t>иками. Видані ним у 90-х роках „</w:t>
      </w:r>
      <w:r w:rsidRPr="00C53B10">
        <w:rPr>
          <w:sz w:val="28"/>
          <w:szCs w:val="28"/>
        </w:rPr>
        <w:t>Пісні церк</w:t>
      </w:r>
      <w:r w:rsidR="00EF1655">
        <w:rPr>
          <w:sz w:val="28"/>
          <w:szCs w:val="28"/>
        </w:rPr>
        <w:t>овні, переклад</w:t>
      </w:r>
      <w:r>
        <w:rPr>
          <w:sz w:val="28"/>
          <w:szCs w:val="28"/>
        </w:rPr>
        <w:t>ені на жіночий хор”, а також „Коляди”</w:t>
      </w:r>
      <w:r w:rsidR="00EF1655">
        <w:rPr>
          <w:sz w:val="28"/>
          <w:szCs w:val="28"/>
        </w:rPr>
        <w:t xml:space="preserve"> отримали високу оцінку</w:t>
      </w:r>
      <w:r w:rsidRPr="00C53B10">
        <w:rPr>
          <w:sz w:val="28"/>
          <w:szCs w:val="28"/>
        </w:rPr>
        <w:t>. Великою по</w:t>
      </w:r>
      <w:r>
        <w:rPr>
          <w:sz w:val="28"/>
          <w:szCs w:val="28"/>
        </w:rPr>
        <w:t>пулярністю користувався і його „</w:t>
      </w:r>
      <w:r w:rsidRPr="00C53B10">
        <w:rPr>
          <w:sz w:val="28"/>
          <w:szCs w:val="28"/>
        </w:rPr>
        <w:t>Церковно-народний</w:t>
      </w:r>
      <w:r>
        <w:rPr>
          <w:sz w:val="28"/>
          <w:szCs w:val="28"/>
        </w:rPr>
        <w:t xml:space="preserve"> співаник”</w:t>
      </w:r>
      <w:r w:rsidRPr="00C53B10">
        <w:rPr>
          <w:sz w:val="28"/>
          <w:szCs w:val="28"/>
        </w:rPr>
        <w:t xml:space="preserve"> у 3-х частинах, який вийшов 1924 року у Львові. </w:t>
      </w:r>
    </w:p>
    <w:p w:rsidR="00EF1655" w:rsidRPr="00C53B10" w:rsidRDefault="00EE24A0" w:rsidP="00267D39">
      <w:pPr>
        <w:shd w:val="clear" w:color="auto" w:fill="FFFFFF"/>
        <w:tabs>
          <w:tab w:val="left" w:leader="dot" w:pos="9396"/>
        </w:tabs>
        <w:spacing w:line="360" w:lineRule="auto"/>
        <w:ind w:firstLine="828"/>
        <w:jc w:val="both"/>
        <w:rPr>
          <w:sz w:val="28"/>
          <w:szCs w:val="28"/>
        </w:rPr>
      </w:pPr>
      <w:r w:rsidRPr="00C53B10">
        <w:rPr>
          <w:sz w:val="28"/>
          <w:szCs w:val="28"/>
        </w:rPr>
        <w:t>Таким чином, можна стверджуват</w:t>
      </w:r>
      <w:r>
        <w:rPr>
          <w:sz w:val="28"/>
          <w:szCs w:val="28"/>
        </w:rPr>
        <w:t>и, що композитор, виконуючи душпастирські обов’</w:t>
      </w:r>
      <w:r w:rsidRPr="00C53B10">
        <w:rPr>
          <w:sz w:val="28"/>
          <w:szCs w:val="28"/>
        </w:rPr>
        <w:t xml:space="preserve">язки, не стояв осторонь суспільно-політичних і культурно-освітніх подій. Будучи на позиціях національного відродження і виховання, він, як і багато інших західноукраїнських композиторів цього періоду, докладав багато сил і енергії для утвердження й розвитку українського музичного мистецтва. </w:t>
      </w:r>
    </w:p>
    <w:p w:rsidR="00EE24A0" w:rsidRPr="00C53B10" w:rsidRDefault="00EF1655" w:rsidP="00267D39">
      <w:pPr>
        <w:shd w:val="clear" w:color="auto" w:fill="FFFFFF"/>
        <w:tabs>
          <w:tab w:val="left" w:leader="dot" w:pos="9396"/>
        </w:tabs>
        <w:spacing w:line="360" w:lineRule="auto"/>
        <w:ind w:firstLine="828"/>
        <w:jc w:val="both"/>
        <w:rPr>
          <w:sz w:val="28"/>
          <w:szCs w:val="28"/>
        </w:rPr>
      </w:pPr>
      <w:r>
        <w:rPr>
          <w:sz w:val="28"/>
          <w:szCs w:val="28"/>
        </w:rPr>
        <w:t xml:space="preserve">Можна </w:t>
      </w:r>
      <w:r w:rsidR="00EE24A0" w:rsidRPr="00C53B10">
        <w:rPr>
          <w:sz w:val="28"/>
          <w:szCs w:val="28"/>
        </w:rPr>
        <w:t>зробити висновок, що В.</w:t>
      </w:r>
      <w:r>
        <w:rPr>
          <w:sz w:val="28"/>
          <w:szCs w:val="28"/>
        </w:rPr>
        <w:t> </w:t>
      </w:r>
      <w:r w:rsidR="00EE24A0" w:rsidRPr="00C53B10">
        <w:rPr>
          <w:sz w:val="28"/>
          <w:szCs w:val="28"/>
        </w:rPr>
        <w:t xml:space="preserve">Матюк, вболіваючи за майбутнє нашого народу, </w:t>
      </w:r>
      <w:r>
        <w:rPr>
          <w:sz w:val="28"/>
          <w:szCs w:val="28"/>
        </w:rPr>
        <w:t>робив все для того, щоб розвиток музичного мистецтва</w:t>
      </w:r>
      <w:r w:rsidR="00EE24A0" w:rsidRPr="00C53B10">
        <w:rPr>
          <w:sz w:val="28"/>
          <w:szCs w:val="28"/>
        </w:rPr>
        <w:t xml:space="preserve"> відбувалося на національному ґрунті. Музично-педагогічні видання композитора справили помітний вплив на розвиток змісту музичного навчання й виховання в Західній Україні, були вагомим внеском у справу забезпечення навчально-виховного процесу рідномовним дидактичним матеріалом, а також спонукали інших композиторів до створення подібних музичних видань.</w:t>
      </w:r>
    </w:p>
    <w:p w:rsidR="00EE24A0" w:rsidRPr="00427BB9" w:rsidRDefault="00EE24A0" w:rsidP="00267D39">
      <w:pPr>
        <w:shd w:val="clear" w:color="auto" w:fill="FFFFFF"/>
        <w:tabs>
          <w:tab w:val="left" w:leader="dot" w:pos="9396"/>
        </w:tabs>
        <w:spacing w:line="360" w:lineRule="auto"/>
        <w:ind w:firstLine="709"/>
        <w:jc w:val="center"/>
        <w:rPr>
          <w:sz w:val="28"/>
          <w:szCs w:val="28"/>
        </w:rPr>
      </w:pPr>
      <w:r>
        <w:rPr>
          <w:b/>
          <w:sz w:val="28"/>
          <w:szCs w:val="28"/>
        </w:rPr>
        <w:br w:type="page"/>
      </w:r>
    </w:p>
    <w:p w:rsidR="0013707E" w:rsidRPr="008529D3" w:rsidRDefault="00994545" w:rsidP="00267D39">
      <w:pPr>
        <w:tabs>
          <w:tab w:val="left" w:pos="9072"/>
          <w:tab w:val="left" w:leader="dot" w:pos="9396"/>
        </w:tabs>
        <w:spacing w:line="360" w:lineRule="auto"/>
        <w:ind w:firstLine="851"/>
        <w:jc w:val="both"/>
        <w:rPr>
          <w:b/>
          <w:sz w:val="28"/>
          <w:szCs w:val="28"/>
        </w:rPr>
      </w:pPr>
      <w:r>
        <w:rPr>
          <w:b/>
          <w:sz w:val="28"/>
          <w:szCs w:val="28"/>
        </w:rPr>
        <w:lastRenderedPageBreak/>
        <w:t xml:space="preserve">??? </w:t>
      </w:r>
      <w:r w:rsidR="0013707E" w:rsidRPr="008529D3">
        <w:rPr>
          <w:b/>
          <w:sz w:val="28"/>
          <w:szCs w:val="28"/>
        </w:rPr>
        <w:t>ЖАНРОВО - СТИЛЬОВА ПАЛІТРА В ДУХОВНІЙ ТВОРЧОСТІ ЙОСИФА КИШАКЕВИЧА</w:t>
      </w:r>
    </w:p>
    <w:p w:rsidR="0013707E" w:rsidRDefault="0013707E" w:rsidP="00267D39">
      <w:pPr>
        <w:tabs>
          <w:tab w:val="left" w:leader="dot" w:pos="9396"/>
        </w:tabs>
        <w:spacing w:line="360" w:lineRule="auto"/>
        <w:ind w:firstLine="851"/>
        <w:jc w:val="both"/>
        <w:rPr>
          <w:sz w:val="28"/>
          <w:szCs w:val="28"/>
        </w:rPr>
      </w:pPr>
      <w:r w:rsidRPr="00F3373B">
        <w:rPr>
          <w:sz w:val="28"/>
          <w:szCs w:val="28"/>
        </w:rPr>
        <w:t>Не можна говорити про розвиток сучасної музичної культури, забуваючи про перших композиторів-аматорів та професіоналів, які були першопрохідниками в цій царині. Хоча їхня творчість і починалась з домашнього, сімейного музикування, все ж вона стала поштовхом до розвитку професіональної музичної діяльності, до публічних виступів.</w:t>
      </w:r>
    </w:p>
    <w:p w:rsidR="0013707E" w:rsidRDefault="0013707E" w:rsidP="00267D39">
      <w:pPr>
        <w:tabs>
          <w:tab w:val="left" w:leader="dot" w:pos="9396"/>
        </w:tabs>
        <w:spacing w:line="360" w:lineRule="auto"/>
        <w:ind w:firstLine="851"/>
        <w:jc w:val="both"/>
        <w:rPr>
          <w:sz w:val="28"/>
          <w:szCs w:val="28"/>
        </w:rPr>
      </w:pPr>
      <w:r>
        <w:rPr>
          <w:sz w:val="28"/>
          <w:szCs w:val="28"/>
        </w:rPr>
        <w:t>Серед галицьких композиторів рубежу ХІХ і ХХ ст. своєрідне місце посідає Йосиф Кишакевич – український композитор, хоровий диригент. Народився 27 жовтня 1872 році у містечку Лежайську (Польща). Його рід походить з давньої українсько-литовської родини Кишків. Батько прищепив малому хлопцеві любов до рідної пісні і навчив  його основ музичної грамоти, які син доповнював систематичною самоосвітою, поглиблював вивченням класичних творів західноєвропейських композиторів. Загальну початкову освіту одержав він у рідному містечку.</w:t>
      </w:r>
    </w:p>
    <w:p w:rsidR="0013707E" w:rsidRDefault="0013707E" w:rsidP="00267D39">
      <w:pPr>
        <w:tabs>
          <w:tab w:val="left" w:leader="dot" w:pos="9396"/>
        </w:tabs>
        <w:spacing w:line="360" w:lineRule="auto"/>
        <w:ind w:firstLine="851"/>
        <w:jc w:val="both"/>
        <w:rPr>
          <w:sz w:val="28"/>
          <w:szCs w:val="28"/>
        </w:rPr>
      </w:pPr>
      <w:r>
        <w:rPr>
          <w:sz w:val="28"/>
          <w:szCs w:val="28"/>
        </w:rPr>
        <w:t>Навчання його проходило в Перемишлі. Тут співав в учнівському хорі, і пізніше стає його диригентом, організував гімназійний оркестр і самотужки навчився грати на смичкових та духових інструментах. Вибір Перемишля не став випадковим. З 1870 року у цьому місті було велике скупчення українських середніх шкіл. Окрім того, у Перемишлі – основному центрі української музики Галичини- працювали і творили  композитори о. М. Вербицький і о. І. Лаврівський, також з 1829 року тут діяв хор при греко-католицькій церкві. Український Перемишль у ХІХ столітті був найважливішим українським освітнім центром. Досить згадати таких  визначних діячів на ниві української освіти як митрополит А. Ангелович, кардинал М. Левицький, єпископ І. Снігурський, митрополит Г. Яхимович.</w:t>
      </w:r>
    </w:p>
    <w:p w:rsidR="0013707E" w:rsidRDefault="0013707E" w:rsidP="00267D39">
      <w:pPr>
        <w:tabs>
          <w:tab w:val="left" w:leader="dot" w:pos="9396"/>
        </w:tabs>
        <w:spacing w:line="360" w:lineRule="auto"/>
        <w:ind w:firstLine="851"/>
        <w:jc w:val="both"/>
        <w:rPr>
          <w:sz w:val="28"/>
          <w:szCs w:val="28"/>
        </w:rPr>
      </w:pPr>
      <w:r>
        <w:rPr>
          <w:sz w:val="28"/>
          <w:szCs w:val="28"/>
        </w:rPr>
        <w:t xml:space="preserve">У 1888 р. Й. Кишакевич закінчив музичну школу в Перемишлі, а в 1891 р. закінчує гімназію. Необхідних статків для продовження навчання у вищих музичних закладах Європи родина ще не мала. 1896 року закінчив філософський факультет (теологію) Львівського університету. Осінню ж </w:t>
      </w:r>
      <w:r>
        <w:rPr>
          <w:sz w:val="28"/>
          <w:szCs w:val="28"/>
        </w:rPr>
        <w:lastRenderedPageBreak/>
        <w:t>цього року отримав сан священника і парафію в Перемишлі, на котрій перебував до 1901 року.</w:t>
      </w:r>
    </w:p>
    <w:p w:rsidR="0013707E" w:rsidRPr="00F3373B" w:rsidRDefault="0013707E" w:rsidP="00267D39">
      <w:pPr>
        <w:tabs>
          <w:tab w:val="left" w:leader="dot" w:pos="9396"/>
        </w:tabs>
        <w:spacing w:line="360" w:lineRule="auto"/>
        <w:ind w:firstLine="851"/>
        <w:jc w:val="both"/>
        <w:rPr>
          <w:sz w:val="28"/>
          <w:szCs w:val="28"/>
        </w:rPr>
      </w:pPr>
      <w:r>
        <w:rPr>
          <w:sz w:val="28"/>
          <w:szCs w:val="28"/>
        </w:rPr>
        <w:t>Саме в цей час, повний енергії, творчих планів і задумів, активно включається у вир громадського життя, пише багато хорових композицій, є одним із засновників у Перемишлі хорового товариства «Боян», а пізніше сам стає диригентом цього хору. Він також був одним із організаторів Львівського « Бояну». Для Перемишльського «Бояну» Йосиф Кишакевич написав 14 оригінальних  композицій на мішаний і чоловічий хори, а також солоспіви. Він є автором хорових творів таких як: «Місяць яснесенький», «До моря», «Вечірній час», «Гей, браття козаки», «Молодість минула», «До світла, до сонця» та багато інших.</w:t>
      </w:r>
    </w:p>
    <w:p w:rsidR="0013707E" w:rsidRDefault="0013707E" w:rsidP="00267D39">
      <w:pPr>
        <w:tabs>
          <w:tab w:val="left" w:pos="9072"/>
          <w:tab w:val="left" w:leader="dot" w:pos="9396"/>
        </w:tabs>
        <w:spacing w:line="360" w:lineRule="auto"/>
        <w:ind w:firstLine="851"/>
        <w:jc w:val="both"/>
        <w:rPr>
          <w:sz w:val="28"/>
          <w:szCs w:val="28"/>
        </w:rPr>
      </w:pPr>
      <w:r w:rsidRPr="00623F8C">
        <w:rPr>
          <w:sz w:val="28"/>
          <w:szCs w:val="28"/>
        </w:rPr>
        <w:t xml:space="preserve">Духовна музика займає чільне місце у творчій спадщині композитора о. Йосифа Кишакевича, адже пов’язана з його священичою діяльністю. </w:t>
      </w:r>
      <w:r w:rsidRPr="00D313FE">
        <w:rPr>
          <w:sz w:val="28"/>
          <w:szCs w:val="28"/>
        </w:rPr>
        <w:t>Його творчість була визнана ще за радянських часів, він входив до Спілки композиторів України. Звертаючись до творчої спадщини композитора, зауважимо, що протягом усього життя він здобув неабиякий практичний досвід, працюючи не лише священиком, а й диригентом та керівником хорів. Прекрасно усвідомлюючи потреби галицького музичного середовища та знаючи культурні традиції к</w:t>
      </w:r>
      <w:r>
        <w:rPr>
          <w:sz w:val="28"/>
          <w:szCs w:val="28"/>
        </w:rPr>
        <w:t>раю, о. </w:t>
      </w:r>
      <w:r w:rsidRPr="00D313FE">
        <w:rPr>
          <w:sz w:val="28"/>
          <w:szCs w:val="28"/>
        </w:rPr>
        <w:t>Й. Кишакевич звернувся до написання духовних творів, слідуючи усталеним канонам Богослужіння та продовжуючи дорогу, розпочату видатними українськими композиторами, представниками «перемишльської композиторської школи» – отцями М. Вербицьким, І. Лаврівським та їхніми послідовниками В. Матюком, П. Бажанським, О. Нижанківським та ін.</w:t>
      </w:r>
    </w:p>
    <w:p w:rsidR="0013707E" w:rsidRDefault="0013707E" w:rsidP="00267D39">
      <w:pPr>
        <w:tabs>
          <w:tab w:val="left" w:pos="9072"/>
          <w:tab w:val="left" w:leader="dot" w:pos="9396"/>
        </w:tabs>
        <w:spacing w:line="360" w:lineRule="auto"/>
        <w:ind w:firstLine="851"/>
        <w:jc w:val="both"/>
        <w:rPr>
          <w:sz w:val="28"/>
          <w:szCs w:val="28"/>
        </w:rPr>
      </w:pPr>
      <w:r w:rsidRPr="00D313FE">
        <w:rPr>
          <w:sz w:val="28"/>
          <w:szCs w:val="28"/>
        </w:rPr>
        <w:t xml:space="preserve">Духовна творчість композиторів-священників ХІХ ст. заклала підвалини професійного музичного мистецтва Західної України. Перші композиції Йосиф Кишакевич написав ще під час навчання у Львівській духовній семінарії. У 1893 р. виходить друком одна з найповажніших духовних композицій – «Служба Божа для чотирьох чоловічих голосів». Відтоді духовна творчість стає провідною на його творчому шляху, а манера письма та образний світ цих пісень подекуди проникає і у світські жанри. </w:t>
      </w:r>
      <w:r w:rsidRPr="00D313FE">
        <w:rPr>
          <w:sz w:val="28"/>
          <w:szCs w:val="28"/>
        </w:rPr>
        <w:lastRenderedPageBreak/>
        <w:t>Стан молитовного піднесення узагальнено втілений у хорах на слова Т. Шевченка «Все упованіє моє» та деяких хорах на слова Олександра Олеся, які опосередковано можна зарахувати до сакральної творчості митця. Отже, композитор звертається до духовних образів та символів не лише у канонічних творах. Й. Кишакевич влучно використовує піднесено-духовні інтонаційні характеристики, звертаючись до морально-філософських роздумів над літературними творами поетів для побудови пристрасного, сповненого сподівань та глибокої віри «діалогу з Богом».</w:t>
      </w:r>
    </w:p>
    <w:p w:rsidR="0013707E" w:rsidRDefault="0013707E" w:rsidP="00267D39">
      <w:pPr>
        <w:tabs>
          <w:tab w:val="left" w:pos="9072"/>
          <w:tab w:val="left" w:leader="dot" w:pos="9396"/>
        </w:tabs>
        <w:spacing w:line="360" w:lineRule="auto"/>
        <w:ind w:firstLine="851"/>
        <w:jc w:val="both"/>
        <w:rPr>
          <w:sz w:val="28"/>
          <w:szCs w:val="28"/>
        </w:rPr>
      </w:pPr>
      <w:r w:rsidRPr="00D313FE">
        <w:rPr>
          <w:sz w:val="28"/>
          <w:szCs w:val="28"/>
        </w:rPr>
        <w:t xml:space="preserve">Церковна музична традиція Галичини втілюється у творчості отця Кишакевича у зверненні до найрізноманітніших жанрів і видів церковної музики. Виокремлюючи напрями творчих зацікавлень  композитора, зауважимо, що основним жанром його творчості є духовно-хорова музика. До першої групи належать церковні пісні, написані до канонічних свят та з інших нагод. Серед них: молитви, що не входять до Літургії, урочисті та ліричні пісні на честь Діви Марії та святих Йосафата, св. Архангела Михаїла, св. Миколая, апостолів Петра і Павла. Ця група найбільша за кількістю творів і різноманітна за своїм образним змістом: пісні під час читаної Служби Божої «В страсі і покорі», «Святий Боже», «Піснею Херувимів», «Вже жертва хресна», «Зробіть му місце»; пісні, що виконуються під час Євхаристії – «Витай між нами», «Перед Тобою», «Пливи світами», «Серце Христове», «Владико Отче», «Пісню слави заспіваймо», пісні на великі релігійні свята (Великдень, Різдво, Йордан, Богоявлення, Стрітення, Вознесіння, Преображення Христове). До наступної групи входять церковно-обрядові цикли – авторські Літургії, крім «Служб Божих по західноукраїнському народно-церковному напіву», «Вінчання», «Панахида». Окрім оригінальних духовних композицій, вагоме місце у творчості Кишакевича займають обробки популярних церковних пісень для різних хорових складів. Такий підхід був зумовлений суто життєвими потребами і сприяв популяризації «традиційних» церковних пісень у перекладі для різних виконавських складів: двоголосні для шкільних хорів, для жіночого хору Руського дівочого інституту в Перемишлі, мішані – для хорів «Бояна» та інші. Ці обробки </w:t>
      </w:r>
      <w:r w:rsidRPr="00D313FE">
        <w:rPr>
          <w:sz w:val="28"/>
          <w:szCs w:val="28"/>
        </w:rPr>
        <w:lastRenderedPageBreak/>
        <w:t>«відіграли особливо важливу морально-етичну роль, бо завдяки своїй популярності охоче співались аматорами та учнями, а водночас утримували неперервність художніх традицій» [6, 192]. Найбільш відомими є обробки західноукраїнських коляд, воскресні та йорданські пісні, велика кількість Богородичних пісень, Літургія за західноукраїнським розспівом. Духовні твори Йосипа Кишакевича вражають розмаїтістю образного світу та своєю схильністю до поетизації релігійних переживань. У них органічно поєднуються канонічно-церковні, вироблені впродовж століть, та фольклорні інтонаційні джерела. Відображення ліричної суб’єктивності з акцентом на особистісних зверненнях до Бога самотньої душі, що молить прощення, зумовило певний набір виразових засобів, за допомогою яких митець передає настрої спокою, умиротворення, глибокої віри у молитві.</w:t>
      </w:r>
    </w:p>
    <w:p w:rsidR="0013707E" w:rsidRDefault="0013707E" w:rsidP="00267D39">
      <w:pPr>
        <w:tabs>
          <w:tab w:val="left" w:pos="9072"/>
          <w:tab w:val="left" w:leader="dot" w:pos="9396"/>
        </w:tabs>
        <w:spacing w:line="360" w:lineRule="auto"/>
        <w:ind w:firstLine="851"/>
        <w:jc w:val="both"/>
        <w:rPr>
          <w:sz w:val="28"/>
          <w:szCs w:val="28"/>
        </w:rPr>
      </w:pPr>
      <w:r w:rsidRPr="00D313FE">
        <w:rPr>
          <w:sz w:val="28"/>
          <w:szCs w:val="28"/>
        </w:rPr>
        <w:t xml:space="preserve">Його духовна творчість втілює «одну з найістотніших рис української  художньої ментальності взагалі, багатоманітно втілену як у духовних концертах другої половини ХVIII ст., так і в літургійних циклах галицьких композиторів ХІХ ст.» [4, 192]. Остання група – це твори узагальненого та символічного релігійного змісту, не пов’язані з церковним календарем та обрядами. Хор на слова Шевченка «Все упованіє моє» для мішаного хору, гімн-кантата «Радуйся, Мати» на слова В. Щурата, «Колядка» на слова Я. Щоголева для чоловічого вокального квартету, «Кантата на честь їх Ексц. Високопреосвященного Митрополита Кир Андрея» для жіночого хору. «Музика духовно-релігійного змісту займає у творчій спадщині композитора чільне місце вже тому, що о. Й. Кишакевич присвятив усе своє життя служінню Богові. Досконале знання релігійних обрядів, глибоке розуміння ролі музики у них дозволили о. Й. Кишакевичу створювати музику для церкви, що найкраще відповідала канонічним вимогам, піднесену за духом, стриману і величну за своїми настроями і образами» [4, 5]. Найбільш масштабними творами такого плану, в яких талант автора як «гармонізатора» українських церковних напівів виявився найбільш повно і різноманітно, можуть вважатись дві повні Служби Божі. Перша з них (для жіночого хору) була надрукована у збірнику «Служба Божа по західно-українському </w:t>
      </w:r>
      <w:r w:rsidRPr="00D313FE">
        <w:rPr>
          <w:sz w:val="28"/>
          <w:szCs w:val="28"/>
        </w:rPr>
        <w:lastRenderedPageBreak/>
        <w:t>народному роспіву. Духовно-музичні твори о. Йосифа Кишакевича. Часть 12» у 1924 р. Вона включає дванадцять головних номерів: «Благослови, душе моя», «Слава – Єдинородний», «Святий Боже», «Аллилуйя», «Іже Херувими», «Свят», «Тебе поєм», «Достойно єсть», «Отче наш», «Хваліте Господа», «Да ісполнятся», «Буди ім’я Господнє». Друга – «Служба Божа по західно-українському церковно- народному напіву» для мішаного хору (вміщена у збірці «Духовно- музичні твори Йосипа Кишакевича. Ч. 21») виникла на вісім років пізніше, у 1932 р., і складається зі значно більшої кількості частин, включаючи всі Єктенії та Воскресні антифони</w:t>
      </w:r>
      <w:r w:rsidRPr="00046708">
        <w:rPr>
          <w:sz w:val="28"/>
          <w:szCs w:val="28"/>
        </w:rPr>
        <w:t xml:space="preserve">. </w:t>
      </w:r>
      <w:r w:rsidRPr="00D313FE">
        <w:rPr>
          <w:sz w:val="28"/>
          <w:szCs w:val="28"/>
        </w:rPr>
        <w:t xml:space="preserve">Однак тематичний матеріал Й. Кишакевича, на відміну від П. Бажанського, значно яскравіше відповідає новим віянням мистецького пошуку. Староцерковні наспіви цих Служб Божих збігаються, за винятком таких номерів, як «Святий Боже», «Іже Херувими» (у варіанті для жіночого хору на найбільш уживаний мотив Херувимської пісні дається молитва «Хваліте Господа з небес») та «Да ісполнятся». У цьому вбачаємо істотну різницю творчого письма Бажанського та Кишакевича. Кишакевич, значно професійніший, міг оперувати ширшим колом виразових засобів, тому працював із тим самим інтонаційним матеріалом. Завдяки збіжності самих напівів більш яскраво помітна різниця у їхньому авторському трактуванні: Служба Божа для мішаного складу ближча до автентичного самолівкового типу викладу. Зауважимо, що навіть у цій дещо простішій за музичною мовою Службі композитор усе ж не цурається прийомів гармонічного письма та фактурних пластів, притаманних романтичній музиці. Натомість варіант для жіночого хору має значно виразніші риси композиторської індивідуальності. На цьому прикладі можна простежити більш очевидно синтез народного напіву і професійного стилю церковної музики XIX ст., зокрема оригінально перевтілені впливи не лише М. Вербицького та інших представників «перемишльської школи», а й західноєвропейських композиторів-романтиків. У Службі Божій для мішаного хору використовується хоральний тип викладу, вкрай рідко мають місце самостійні мелодизовані ходи у середніх голосах і в басі. Винятком є лише частина «Слава Єдинородний», де на фоні висхідного </w:t>
      </w:r>
      <w:r w:rsidRPr="00D313FE">
        <w:rPr>
          <w:sz w:val="28"/>
          <w:szCs w:val="28"/>
        </w:rPr>
        <w:lastRenderedPageBreak/>
        <w:t>пасажу в партії басу звучать перегуки жіночих та чоловічих голосів на слові «снийдет». Більш активний рух всіх голосів властивий і для останніх частин літургії: «Хваліте», «Да ісполнятся» та «Буди ім’я Господнє». Строга діатонічна гармонія та основна тональність G-dur зберігаються протягом усіх частин, однак часто виникають гармонічні зіставлення паралельного мажору і мінору, властиві для українського фольклору. Наприклад, частина «Тебе поєм» починається на слові «Амінь» гармонії VI ступеня, через домінанту приходить до тоніки. Завдяки прохідним хроматичним ходам у басовому голосі виникає ефект відхилення у тональності першого ступеня спорідненості: у частині «Свят» на словах «во ім’я» виникає враження переходу в домінантову тональність. Л. Кияновська вказує на те, що «…незважаючи на абсолютну традиційність музичної мови, підкреслену ясність ладотональних послідовностей, гармонізація самолівкових мелодій о. Кишакевичем підкупає глибинною відповідністю духові обряду, вся система музично-виразових засобів зумовлена самою природою мелодичної інтонації, цілість скомпонована продумано і професійно» [4, 18].</w:t>
      </w:r>
    </w:p>
    <w:p w:rsidR="0013707E" w:rsidRPr="00046708" w:rsidRDefault="0013707E" w:rsidP="00267D39">
      <w:pPr>
        <w:tabs>
          <w:tab w:val="left" w:pos="9072"/>
          <w:tab w:val="left" w:leader="dot" w:pos="9396"/>
        </w:tabs>
        <w:spacing w:line="360" w:lineRule="auto"/>
        <w:ind w:firstLine="851"/>
        <w:jc w:val="both"/>
        <w:rPr>
          <w:sz w:val="28"/>
          <w:szCs w:val="28"/>
        </w:rPr>
      </w:pPr>
      <w:r w:rsidRPr="00D313FE">
        <w:rPr>
          <w:sz w:val="28"/>
          <w:szCs w:val="28"/>
        </w:rPr>
        <w:t xml:space="preserve"> У дещо іншій стильовій манері написана «Літургія для жіночого хору». Багатоголосна звукова тканина відзначається значно глибшою мірою індивідуальності, орієнтуючись на природу самолівкової мелодики. Композитор, опираючись на народний наспів, намагається дати більш ефектне, «концертне» вирішення духовної ідеї. Звісно, серед окремих номерів Літургії трапляються і такі, що більш стисло дотримуються народної традиції – серед них молитва «Отче наш». Принципи гармонізації та укладення фактурних пластів привертають своєю близькістю до стилю духовної музики о. Вербицького, о. Лаврівського, о. Матюка. Однак значно частіше, ніж у Службі для мішаного складу, простежується мелодизація середніх голосів, особливо – нижнього. На противагу паралельному рухові голосів терціями і секстами, що так поширений в українському народному багатоголоссі, Й. Кишакевич використовує комплементарний рух та збагачує розвиток імітаційними перекличками у партії жіночих голосів (наприклад, у частині «Іже Херувими»). У частинах «Тебе поєм» та «Достойно єсть» композитор </w:t>
      </w:r>
      <w:r w:rsidRPr="00D313FE">
        <w:rPr>
          <w:sz w:val="28"/>
          <w:szCs w:val="28"/>
        </w:rPr>
        <w:lastRenderedPageBreak/>
        <w:t xml:space="preserve">вдається до прийому зіставлення solo i tutti хорових голосів, що знаний ще з хорових концертів Бортнянського. Мелодична лінія збагачена хроматичними прохідними та допоміжними звуками у різних голосах чотириголосного складу. При мелодично обмеженій єрусалимці композитор уводить ходи на широкі інтервали, як правило, сексти у супроводжуючих голосах («Аллилуйя» та «Іже Херувими»). Гармонічна мова у цій Літургії містить різноманітні відхилення у тональності першого ступеня спорідненості та альтеровані акордами гармонічні послідовності. Серед найбільш  розповсюджених – акорди подвійної домінанти, що використовуються поміж повторенням тонічного тризвука. Проте на особливу увагу заслуговує прагнення автора дати різні варіанти гармонізації у мелодичних зворотах, що повторюються кілька разів, чи в ланках секвенції. На підтвердження згадаємо «Благослови, душе моя», «Святий Боже» та «Свят». Слід детальніше розглянути кілька частин, що входять до обох Служб і збігаються як за словесним текстом та старогалицьким наспівом, так і за своєрідністю авторської обробки церковного наспіву. Однак деякі номери не збігаються за наспівом і стають прикладом різного осмислення літургійного тексту. Структура цих номерів переважно однакова, написані у простій тричастинній чи куплетно-варіантній формі. У частині «Слава, Єдинородний» є багато спільних рис – як у фактурному викладі, так і в манері гармонізації мелодії. Рівномірність руху голосів досягається шляхом оспівування головних ступенів ладу, що, за словами Л. Кияновської, «споріднює такого типу самолівкові мелодії з традицією кантів-віватів». У гармонії переважає діатоніка з відхиленням у паралельний мінор чи тональність ІІ-го ступеня. Натомість маємо різне трактування канонічного тексту «Святий Боже» в обох циклах. У варіанті для мішаного хору переважає народна манера: початкове речення будується на точній мелодичній секвенції з каденцією, на противагу рівномірній рецитації на одному звуці «Слава Отцю і Сину...», що завершується кадансовим зворотом. У Службі Божій для жіночого хору переважає рухлива, ритмічно виразна мелодія, що поєднує ознаки як українського веснянкового фольклору, так і німецької манери </w:t>
      </w:r>
      <w:r w:rsidRPr="00D313FE">
        <w:rPr>
          <w:sz w:val="28"/>
          <w:szCs w:val="28"/>
        </w:rPr>
        <w:lastRenderedPageBreak/>
        <w:t xml:space="preserve">чотириголосного хорового співу (Liedertafel (із нім. буквально – «пісні для застілля») – притаманний німецькій національній культурі ХІХ ст. тип застільних пісень, у багатоголоссі – чотириголосного акордового складу, частіше для чоловічого хору, близького до народної пісні), що склався в добу романтизму. У цьому номері Кишакевич використовує більш вишукані прийоми подачі матеріалу. Мелодія проводиться першими і другими сопрано паралельними терціями, а альти імітують передзвін (квінтово-октавні ходи). Гармонія основана на чергуванні тоніки та домінанти. У другому реченні композитор гармонізує мелодію з  незначними ритмічними видозмінами та переходами з A-dur у h-moll. Частина «Іже Херувими» є прикладом цілком різних творів, адже в їхній основі – різні старогалицькі наспіви. У варіанті для мішаного хору композитор використовує давній церковний наспів. Спокійний, поважний характер підтверджується авторською ремаркою lento cantabile. Цікавими є каданси, де мелодія рухається меншими тривалостями (ніби пришвидшується), а строга діатонічна тканина прикрашається часто вживаним у композитора альтерованим акордом подвійної домінанти. Ліричне трактування канонічного тексту Херувимської пісні знаходимо у Службі для жіночого хору. Початковий чотиритакт мелодії побудований на висхідному русі по звуках тонічного тризвука. У наступному реченні мелодія втрачає рельєфність лінії, стає стриманішою, переважає рецитація на одному звуці. Проте о. Кишакевич збагачує музичну тканину цікавими прийомами: розшаровує виклад, переносить початковий мелодичний зворот у другий голос, потім у третій голос, створюючи ефектну перекличку хорових партій. У «Тебе поєм» зі Служби для жіночого хору Кишакевич неодноразово використовує принцип зіставлення solo i tutti, у завершальних моментах – ланцюжки відхилень у різні тональності, що тембрально збагачує звучання хору. Натомість у варіанті для мішаного хору композитор вдається до потактової зміни сили звучання (forte / piano). Найбільш поширена церковна мелодія, з незначними гармонічними і фактурними прикрасами, є основою «Хваліте Господа» з Літургії для жіночого хору. Ця частина для мішаного хору була написана за зразком духовної музики М. Вербицького та Д. </w:t>
      </w:r>
      <w:r w:rsidRPr="00D313FE">
        <w:rPr>
          <w:sz w:val="28"/>
          <w:szCs w:val="28"/>
        </w:rPr>
        <w:lastRenderedPageBreak/>
        <w:t xml:space="preserve">Бортнянського, мелодично розвинена, близька до т. зв. «василіянських» пісень (василіянські релігійні пісні – термін, уведений Б. Кудриком [7, 104] і застосований Л. Кияновською до оригінальних творів Й. Кишакевича чи його обробок церковних наспівів, що ґрунтуються на природному поєднанні фольклорних джерел та ознак романтичної пісні, популярної в Галичині. – С. Д.). Переважно такий тип інтонаційного матеріалу характерний для жіночого хору, а стриманий, хоральний – для мішаного. У цьому творі композитор стилістично міняє їх місцями: «Хваліте Господа» для жіночого хору витриманий у народній манері, а для мішаного автор створює рельєфну мелодію з комплементарним рухом голосів. У наступному розділі «Да ісполнятся» в обох «Літургіях» автор використовує близькі за інтонаційною природою церковні наспіви. Але власне вибір цих варіантів привертає особливу увагу. Однак композитор вдається до зміни розміру (для мішаного хору – 4/4, для жіночого – перемінний 3/4 і 4/4) та ритмічного малюнка. У «жіночому» варіанті початковий тематичний матеріал близький до народнопісенних джерел, нагадує відому колядку «Небо і земля нині торжествують», натомість у мішаному хорі ця подібність не є настільки вираженою. Загалом йому притаманний самолівковий виклад матеріалу з розміреною гармонізацією кожного звука, а жіночому – рельєфно насичена мелодична лінія з хроматичними тяжіннями, диференціацією фактури, а саме протиставленнями двоголосного викладу у партії сопрано – туттійному звучанню хору. Окремо доцільно розглянути збірку релігійних пісень «Пісні під час Служби Божої на триголосний хор жіночий або мужеский», створену на молитовні тексти збірника «Да святиться ім’я Твоє», виданого оо. Василіянами. Вона вийшла друком у «Церковній музичній бібліотеці» в Перемишлі випуском № 1 (1898 р.). Ця збірка була перевидана у серії випусків «Духовно-музичні твори Йосифа Кишакевича», для жіночого хору. Зазначені пісні були написані композитором ще на початку його творчого шляху, однак до сьогодні виконуються хоровими колективами до різних церковних свят. Їхня рельєфна, пластична мелодика близька до романсової лірики галицьких композиторів; гармонічне заповнення та розташування </w:t>
      </w:r>
      <w:r w:rsidRPr="00D313FE">
        <w:rPr>
          <w:sz w:val="28"/>
          <w:szCs w:val="28"/>
        </w:rPr>
        <w:lastRenderedPageBreak/>
        <w:t xml:space="preserve">голосів достатньо ефектні, діапазони зручні для виконання. Збірка містить дев’ять різнохарактерних і різножанрових пісень. Стилістично вони близькі до «василіанських» пісень, поєднують звороти популярних наспівів як церковно-обрядових (колядки, щедрівки), так і світських («старогалицька елегія», ліричні солоспіви, марші, танцювальні мелодії тощо), а також певні прийоми європейської професійної музики. Перша пісня, яка виконується на початку Служби Божої «У страсі і покорі», – поєднує два протилежні образи – покаяння і прославлення. Плавна мелодію невеликого діапазону, рух четвертними, чітко підкреслені каданси створюють урочистий, та водночас спокійний настрій. Лише поява хроматичного низхідного руху у партії басів символізує «страх і покору». Наступна пісня – «Святий Боже» – основана на відомому старогалицькому наспіві на той самий канонічний текст. Вдаючись до згруповування мелодичних фраз у чіткі двотактові структури та завершення першого речення на домінантовій гармонії, а другого – на тонічній, композитор створює квадратну структуру побудови, що характерна для солоспівів та міських пісень. Третя «Піснев Херувимів» (пісня на «Іже Херувими») написана у типовій маршовій манері у повільному темпі Grave. Урочистий марш створює характер святкової процесії. Близька до неї і наступна «Піснь побіди» (пісня на «Свят»), проте маршові звороти в ній дещо «завуальовані» порушенням рівномірної метричної акцентності та збагачені імітацією святкових фанфар та хвалебними вигуками. Натомість в основі п’ятої пісні «Вже жертва хресна» (пісня на «Тебе поєм») – характерні ознаки траурного маршу. Починається вона унісоном усіх голосів, у другій фразі розходиться на три голоси, завершується типовими «завмираючими» каденціями. Відчуття скорботи підкреслює пониження другого ступеня ладу в мінорі (фригійський лад). Наступна пісня – «В сильній надії» (пісня на «Отче наш»). Автор звертається до вельми поширеної ще від часів знаменитої «Веснівки» о. В. Матюка «барка-рольної» формули у розмірі 6/8 та темпі Allegretto. Просторове розшарування голосів, періодичне «включення» і «виключення» нижнього голосу сприяють особливій рухливості та жвавості розвитку. Лірико-романсовий характер втілюється і в пісні «Зробіт Му місце» </w:t>
      </w:r>
      <w:r w:rsidRPr="00D313FE">
        <w:rPr>
          <w:sz w:val="28"/>
          <w:szCs w:val="28"/>
        </w:rPr>
        <w:lastRenderedPageBreak/>
        <w:t>(пісня під час св. Причастя). Інтонаційно її початок нагадує популярну пісню о. Матюка «Родимий краю». Радісний та піднесений настрій створюють злети і падіння мелодичної лінії, акцентування на другій долі тридольного метру, а також виразні підголоски у нижніх голосах. Стилістично близька до «старогалицької елегії» пісня «Благодарим» (пісня на «Да ісполнятся»). Остання у збірці пісня «О Богородице» (пісня на закінчення Служби Божої) викликає паралелі з відомою колядкою «У Вифлеємі нині новина». Попри заповільнений темп, вона приваблює мелодією широкого дихання, прозорістю акордової фактури, тонкою градацією динамічних відтінків. Упродовж ХІХ ст. відбувався процес національної ідентифікації українського народу, внаслідок чого з’явився ряд культурно-освітніх та мистецьких товариств, діяльність яких спрямована на розвиток української культури. Вони намагалися звільнити українську мову від штучно нав’язаних впливів та, використовуючи народну мову в літературних виданнях, показати усе багатство національної культури</w:t>
      </w:r>
      <w:r w:rsidRPr="00046708">
        <w:rPr>
          <w:sz w:val="28"/>
          <w:szCs w:val="28"/>
        </w:rPr>
        <w:t>.</w:t>
      </w:r>
    </w:p>
    <w:p w:rsidR="0013707E" w:rsidRPr="00D313FE" w:rsidRDefault="0013707E" w:rsidP="00267D39">
      <w:pPr>
        <w:tabs>
          <w:tab w:val="left" w:pos="9072"/>
          <w:tab w:val="left" w:leader="dot" w:pos="9396"/>
        </w:tabs>
        <w:spacing w:line="360" w:lineRule="auto"/>
        <w:ind w:firstLine="851"/>
        <w:jc w:val="both"/>
        <w:rPr>
          <w:sz w:val="28"/>
          <w:szCs w:val="28"/>
        </w:rPr>
      </w:pPr>
      <w:r w:rsidRPr="00D313FE">
        <w:rPr>
          <w:sz w:val="28"/>
          <w:szCs w:val="28"/>
        </w:rPr>
        <w:t>Розвиток національної культури на території Галичини відбувався під впливом провідних стильових тенденцій західно</w:t>
      </w:r>
      <w:r>
        <w:rPr>
          <w:sz w:val="28"/>
          <w:szCs w:val="28"/>
        </w:rPr>
        <w:t xml:space="preserve">європейського мистецтва ХІХ ст. </w:t>
      </w:r>
      <w:r w:rsidRPr="00D313FE">
        <w:rPr>
          <w:sz w:val="28"/>
          <w:szCs w:val="28"/>
        </w:rPr>
        <w:t xml:space="preserve">Яскравою рисою художньо- естетичного світогляду українських композиторів була «романтизація» як світських, так і духовних жанрів. Духовна творчість займає чільне місце у творчому спадку о. Йосифа Кишакевича, а її образний світ проникає й у твори світського характеру. Усвідомлюючи потреби галицького музичного середовища та зберігаючи укладені богослужбові канони, Й. Кишакевич звертався до написання релігійних композицій, у яких продовжував традиції «перемишльської композиторської школи». Жанрова палітра духовної творчості Й. Кишакевича повниться церковними піснями, написаними до канонічних свят; церковно- обрядовими циклами – авторські Літургії, «Вінчання», «Панахида»; обробками популярних церковних пісень для різних хорових складів; творами узагальненого та символічного релігійного змісту, не пов’язаними з церковним календарем і обрядами (хори, кантати). Його духовні твори вражають розмаїттям не лише образного світу, а й схильністю до поетизації </w:t>
      </w:r>
      <w:r w:rsidRPr="00D313FE">
        <w:rPr>
          <w:sz w:val="28"/>
          <w:szCs w:val="28"/>
        </w:rPr>
        <w:lastRenderedPageBreak/>
        <w:t>релігійних переживань та створенням настрою спокою, умиротворення, глибокої віри у молитві. У релігійних композиціях Й. Кишакевича органічно поєднуються як канонічно-церковні, так і народно-фольклорні інтонаційні джерела.</w:t>
      </w:r>
    </w:p>
    <w:p w:rsidR="00EE24A0" w:rsidRDefault="00EE24A0" w:rsidP="00267D39">
      <w:pPr>
        <w:shd w:val="clear" w:color="auto" w:fill="FFFFFF"/>
        <w:tabs>
          <w:tab w:val="left" w:leader="dot" w:pos="9396"/>
        </w:tabs>
        <w:spacing w:line="360" w:lineRule="auto"/>
        <w:ind w:firstLine="709"/>
        <w:rPr>
          <w:sz w:val="28"/>
          <w:szCs w:val="28"/>
        </w:rPr>
      </w:pPr>
    </w:p>
    <w:p w:rsidR="00EE24A0" w:rsidRDefault="00EE24A0" w:rsidP="00267D39">
      <w:pPr>
        <w:shd w:val="clear" w:color="auto" w:fill="FFFFFF"/>
        <w:tabs>
          <w:tab w:val="left" w:leader="dot" w:pos="9396"/>
        </w:tabs>
        <w:spacing w:line="360" w:lineRule="auto"/>
        <w:ind w:firstLine="709"/>
        <w:rPr>
          <w:sz w:val="28"/>
          <w:szCs w:val="28"/>
        </w:rPr>
      </w:pPr>
    </w:p>
    <w:p w:rsidR="0013707E" w:rsidRPr="00994545" w:rsidRDefault="00EE24A0" w:rsidP="00267D39">
      <w:pPr>
        <w:shd w:val="clear" w:color="auto" w:fill="FFFFFF"/>
        <w:tabs>
          <w:tab w:val="left" w:leader="dot" w:pos="9396"/>
        </w:tabs>
        <w:spacing w:line="360" w:lineRule="auto"/>
        <w:ind w:firstLine="709"/>
        <w:jc w:val="center"/>
        <w:rPr>
          <w:b/>
          <w:color w:val="FF0000"/>
          <w:sz w:val="28"/>
          <w:szCs w:val="28"/>
        </w:rPr>
      </w:pPr>
      <w:r>
        <w:rPr>
          <w:sz w:val="28"/>
          <w:szCs w:val="28"/>
        </w:rPr>
        <w:br w:type="page"/>
      </w:r>
      <w:r w:rsidR="008529D3" w:rsidRPr="00994545">
        <w:rPr>
          <w:color w:val="FF0000"/>
          <w:sz w:val="28"/>
          <w:szCs w:val="28"/>
        </w:rPr>
        <w:lastRenderedPageBreak/>
        <w:t xml:space="preserve"> </w:t>
      </w:r>
      <w:r w:rsidR="008529D3" w:rsidRPr="00994545">
        <w:rPr>
          <w:b/>
          <w:color w:val="FF0000"/>
          <w:sz w:val="28"/>
          <w:szCs w:val="28"/>
        </w:rPr>
        <w:t>ЖИТТЄВИЙ ТА ТВОРЧИЙ ШЛЯХ Д.СІЧИНСЬКОГО У КОНТЕКСТІ МУЗЧИНОЇ КУЛЬТУРИ ГАЛИЧИНИ</w:t>
      </w:r>
    </w:p>
    <w:p w:rsidR="0013707E"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C1575C">
        <w:rPr>
          <w:sz w:val="28"/>
          <w:szCs w:val="28"/>
        </w:rPr>
        <w:t>Серед українських композиторів, творчість яких стала значним внеском у скарбницю національної музичної культури, вагоме місце займає Денис Січинський. Вражає різносторонність обдарування та масштаб його музично-громадської діяльності. Д.Січинський проявив себе як композитор, педагог, диригент, фольклорист, музичний критик, організатор мистецького життя Галичини кінця ХІХ – початку ХХ століття. Творча спадщина Д.Січинського представлена різними жанрами: це опера, кантати, хорова музика, солоспіви, камерно-інструментальні твори. У своїй творчості митець звертався до поезій Т.Шевченка, І.Франка, Л.Українки, М.Гавалевича, Г.Гейне та інших авторів. Музика Д.Січинського привертає увагу своєю щирістю, емоційністю, правдивим розкриттям внутрішнього світу людини. Водночас, композитор так і не зміг вповні розкрити свій яскравий талант. На заваді стали як несприятливі «зовнішні» обставини суспільного буття західноукраїнської інтелігенції періоду Австро-Угорської монархії, так і «внутрішні», психологічні аспекти особистості Д.Січинського.</w:t>
      </w:r>
    </w:p>
    <w:p w:rsidR="0013707E"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C1575C">
        <w:rPr>
          <w:sz w:val="28"/>
          <w:szCs w:val="28"/>
        </w:rPr>
        <w:t>Денис Володимирович Січинський (1865–1909) належить до найвизначніших українських митців Східної Галичини кінця ХХ – перших десятиліть ХХ ст. У її музичному мистецтві він належить до представників романтичної школи, що сформувалась під впливом Перемиської школи та лисенківських традицій. Будучи першим в західноукраїнській музиці композитором-професіоналом, він є автором опери («Роксолана»), близько ста хорових, вокальних та інструментальних творів. Серед українських галицьких композиторів він «був першим, хто наважився вступити на нелегкий шлях композитора-професіонала, поклавши початок професійній музиці, що потім так блискуче розвинулась у творчості Станіслава Людкевича, першого професійного композитора Галичини, що зумів органічно поєднати здобутки західноєвропейського романтизму з національними музичними традиціями (М. Лисенко)» [32, с. 2]. Д. Січинський був не тільки композитором, але й педагогом, диригентом, а також музично-</w:t>
      </w:r>
      <w:r w:rsidRPr="00C1575C">
        <w:rPr>
          <w:sz w:val="28"/>
          <w:szCs w:val="28"/>
        </w:rPr>
        <w:lastRenderedPageBreak/>
        <w:t>громадським діячем, організатором музичного життя багатьох міст і містечок Східної Галичини, куди його заносила доля, Його композиторська та музично-просвітницька діяльність слугувала завданням розвитку українського музичного мистецтва в Галичині. Проте композиторові так і не вдалося повністю реалізувати своє обдарування, – він загинув у розквіті творчих сил. Січинський був першим з галицьких композиторів, хто вступив на важкий шлях композитора-професіонала, по якому невдовзі пішов С. Людкевич, В. Барвінський та їх послідовники. Трагічне життя композитора наклало відбиток на його творчість.</w:t>
      </w:r>
    </w:p>
    <w:p w:rsidR="0013707E"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3F288E">
        <w:rPr>
          <w:sz w:val="28"/>
          <w:szCs w:val="28"/>
        </w:rPr>
        <w:t>Життєвий шлях митця є типовим зразком становища митця у тогочасному суспільстві, що, не маючи іншої професії, яка б могла забезпечувати гідне існування, повністю присвятив своє життя творчості.</w:t>
      </w:r>
    </w:p>
    <w:p w:rsidR="0013707E" w:rsidRPr="00100315" w:rsidRDefault="0013707E" w:rsidP="00267D39">
      <w:pPr>
        <w:pStyle w:val="ac"/>
        <w:shd w:val="clear" w:color="auto" w:fill="FFFFFF"/>
        <w:tabs>
          <w:tab w:val="left" w:leader="dot" w:pos="9396"/>
        </w:tabs>
        <w:spacing w:before="0" w:beforeAutospacing="0" w:after="0" w:afterAutospacing="0" w:line="360" w:lineRule="auto"/>
        <w:ind w:firstLine="851"/>
        <w:jc w:val="both"/>
        <w:rPr>
          <w:color w:val="000000"/>
          <w:sz w:val="28"/>
          <w:szCs w:val="28"/>
          <w:shd w:val="clear" w:color="auto" w:fill="FFFFFF"/>
        </w:rPr>
      </w:pPr>
      <w:r w:rsidRPr="00100315">
        <w:rPr>
          <w:color w:val="000000"/>
          <w:sz w:val="28"/>
          <w:szCs w:val="28"/>
          <w:shd w:val="clear" w:color="auto" w:fill="FFFFFF"/>
        </w:rPr>
        <w:t>Народився Денис Володимирович у 1865 р. у селі Клювинці, що на Тернопільщині. Оскільки батько часто змінював місце роботи, родина пер</w:t>
      </w:r>
      <w:r w:rsidRPr="00100315">
        <w:rPr>
          <w:color w:val="000000"/>
          <w:sz w:val="28"/>
          <w:szCs w:val="28"/>
          <w:shd w:val="clear" w:color="auto" w:fill="FFFFFF"/>
          <w:lang w:val="uk-UA"/>
        </w:rPr>
        <w:t>їхала</w:t>
      </w:r>
      <w:r w:rsidRPr="00100315">
        <w:rPr>
          <w:color w:val="000000"/>
          <w:sz w:val="28"/>
          <w:szCs w:val="28"/>
          <w:shd w:val="clear" w:color="auto" w:fill="FFFFFF"/>
        </w:rPr>
        <w:t xml:space="preserve"> спочатку до Станіслава, де хлопчик почав навчання у школі, а згодом до Тернополя, де закінчив початкову освіту та вступив до гімназії. </w:t>
      </w:r>
    </w:p>
    <w:p w:rsidR="0013707E" w:rsidRPr="00100315" w:rsidRDefault="0013707E" w:rsidP="00267D39">
      <w:pPr>
        <w:pStyle w:val="ac"/>
        <w:shd w:val="clear" w:color="auto" w:fill="FFFFFF"/>
        <w:tabs>
          <w:tab w:val="left" w:leader="dot" w:pos="9396"/>
        </w:tabs>
        <w:spacing w:before="0" w:beforeAutospacing="0" w:after="0" w:afterAutospacing="0" w:line="360" w:lineRule="auto"/>
        <w:ind w:firstLine="851"/>
        <w:jc w:val="both"/>
        <w:rPr>
          <w:color w:val="000000"/>
          <w:sz w:val="28"/>
          <w:szCs w:val="28"/>
          <w:shd w:val="clear" w:color="auto" w:fill="FFFFFF"/>
        </w:rPr>
      </w:pPr>
      <w:r w:rsidRPr="00100315">
        <w:rPr>
          <w:color w:val="000000"/>
          <w:sz w:val="28"/>
          <w:szCs w:val="28"/>
          <w:shd w:val="clear" w:color="auto" w:fill="FFFFFF"/>
        </w:rPr>
        <w:t>Найціннішою наукою, що хлопцеві дала школа, було навчання співу, адже хор Тернопільської гімназії, у якому брав участь Денис, славився на всю Галичину. Першим звернув увагу на обдарованого юнака учитель вокалу та музики Л. Левицький, який навчав підлітка основам музичної грамоти та грі на фортепіано. Під час перебування Д. Січинського в гімназії директором місцевого музичного товариства був відомий піаніст та композитор В. Вшелячинський.</w:t>
      </w:r>
      <w:r w:rsidRPr="00100315">
        <w:rPr>
          <w:color w:val="000000"/>
          <w:sz w:val="28"/>
          <w:szCs w:val="28"/>
          <w:shd w:val="clear" w:color="auto" w:fill="FFFFFF"/>
          <w:lang w:val="uk-UA"/>
        </w:rPr>
        <w:t xml:space="preserve"> </w:t>
      </w:r>
      <w:r w:rsidRPr="00100315">
        <w:rPr>
          <w:color w:val="000000"/>
          <w:sz w:val="28"/>
          <w:szCs w:val="28"/>
          <w:shd w:val="clear" w:color="auto" w:fill="FFFFFF"/>
        </w:rPr>
        <w:t>За словами Д. Січинського, знання, отримані від В. Вшелячинського, стали основою його композиторської діяльності та остаточно визначили життєвий шлях. Учитель відкрив для нього не тільки таємниці музичної майстерності, а й власний дім, дозволивши користуватися бібліотекою, багатою музичними творами та теоретичною літературою.</w:t>
      </w:r>
    </w:p>
    <w:p w:rsidR="0013707E" w:rsidRPr="00100315" w:rsidRDefault="0013707E" w:rsidP="00267D39">
      <w:pPr>
        <w:pStyle w:val="ac"/>
        <w:shd w:val="clear" w:color="auto" w:fill="FFFFFF"/>
        <w:tabs>
          <w:tab w:val="left" w:leader="dot" w:pos="9396"/>
        </w:tabs>
        <w:spacing w:before="0" w:beforeAutospacing="0" w:after="0" w:afterAutospacing="0" w:line="360" w:lineRule="auto"/>
        <w:ind w:firstLine="851"/>
        <w:jc w:val="both"/>
        <w:rPr>
          <w:color w:val="000000"/>
          <w:sz w:val="28"/>
          <w:szCs w:val="28"/>
          <w:shd w:val="clear" w:color="auto" w:fill="FFFFFF"/>
          <w:lang w:val="uk-UA"/>
        </w:rPr>
      </w:pPr>
      <w:r w:rsidRPr="00100315">
        <w:rPr>
          <w:color w:val="000000"/>
          <w:sz w:val="28"/>
          <w:szCs w:val="28"/>
          <w:shd w:val="clear" w:color="auto" w:fill="FFFFFF"/>
        </w:rPr>
        <w:t xml:space="preserve">У 1886—1887 pp., завершуючи науку у Вшелячинського, композитор-початківець написав перші твори: кілька хорів, пісні для голосу у супроводі фортепіано, фортепіанні мініатюри та велику кількість обробок народних пісень, жодна з яких, на жаль, не дійшла до нас. У 1888 р. Д. Січинський на </w:t>
      </w:r>
      <w:r w:rsidRPr="00100315">
        <w:rPr>
          <w:color w:val="000000"/>
          <w:sz w:val="28"/>
          <w:szCs w:val="28"/>
          <w:shd w:val="clear" w:color="auto" w:fill="FFFFFF"/>
        </w:rPr>
        <w:lastRenderedPageBreak/>
        <w:t>слова Т. Шевченка створив пісню "У гаю, гаю" і хор "Один у другого питаєм" (відомий нам у обробці С. Людкевича), а також композицію для чоловічого хору "Коби я був пташкою" на слова одного з галицьких поетів.</w:t>
      </w:r>
      <w:r w:rsidRPr="00100315">
        <w:rPr>
          <w:color w:val="000000"/>
          <w:sz w:val="28"/>
          <w:szCs w:val="28"/>
          <w:shd w:val="clear" w:color="auto" w:fill="FFFFFF"/>
          <w:lang w:val="uk-UA"/>
        </w:rPr>
        <w:t xml:space="preserve"> </w:t>
      </w:r>
    </w:p>
    <w:p w:rsidR="0013707E" w:rsidRPr="00100315"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100315">
        <w:rPr>
          <w:sz w:val="28"/>
          <w:szCs w:val="28"/>
        </w:rPr>
        <w:t>У 1890-х роках композитор починає брати активну участь у громадському житті Східної Галичини. Він організує музичні вечори, диригує своїми творами та творами інших композиторів.</w:t>
      </w:r>
      <w:r w:rsidRPr="00100315">
        <w:rPr>
          <w:sz w:val="28"/>
          <w:szCs w:val="28"/>
          <w:lang w:val="uk-UA"/>
        </w:rPr>
        <w:t xml:space="preserve"> </w:t>
      </w:r>
      <w:r w:rsidRPr="00100315">
        <w:rPr>
          <w:sz w:val="28"/>
          <w:szCs w:val="28"/>
        </w:rPr>
        <w:t>Композитор доклав чимало зусиль для організації у Львові музичного товариства «Боян» (1891). Цій події він присвятив в’язанку народних пісень «Було не рубати зеленого дуба» та кантату «Дніпро реве», яка була нагороджена першою премією конкурсу Львівського «Бояну».</w:t>
      </w:r>
      <w:r w:rsidRPr="00100315">
        <w:rPr>
          <w:sz w:val="28"/>
          <w:szCs w:val="28"/>
          <w:lang w:val="uk-UA"/>
        </w:rPr>
        <w:t xml:space="preserve"> </w:t>
      </w:r>
      <w:r w:rsidRPr="00100315">
        <w:rPr>
          <w:sz w:val="28"/>
          <w:szCs w:val="28"/>
        </w:rPr>
        <w:t>Після повернення до Станіслава (1899) Січинський стає одним із керівників «Бояна» та його головним диригентом, працює учителем музики в Інституті для дівчат, оранжує чужі твори. Під його керівництвом станіславський Боян» стає одним з кращих колективів Галичини, популяризуючи твори Віктора Матюка, Сидора Воробкевича, Йосипа Кишакевича, Остапа Нижанківського, М. Кумановського та самого автора.</w:t>
      </w:r>
    </w:p>
    <w:p w:rsidR="0013707E" w:rsidRPr="00382254" w:rsidRDefault="0013707E" w:rsidP="00267D39">
      <w:pPr>
        <w:pStyle w:val="ac"/>
        <w:shd w:val="clear" w:color="auto" w:fill="FFFFFF"/>
        <w:tabs>
          <w:tab w:val="left" w:leader="dot" w:pos="9396"/>
        </w:tabs>
        <w:spacing w:before="0" w:beforeAutospacing="0" w:after="0" w:afterAutospacing="0" w:line="360" w:lineRule="auto"/>
        <w:ind w:firstLine="851"/>
        <w:jc w:val="both"/>
        <w:rPr>
          <w:sz w:val="20"/>
          <w:szCs w:val="20"/>
        </w:rPr>
      </w:pPr>
      <w:r w:rsidRPr="00100315">
        <w:rPr>
          <w:sz w:val="28"/>
          <w:szCs w:val="28"/>
          <w:lang w:val="uk-UA"/>
        </w:rPr>
        <w:t xml:space="preserve">У </w:t>
      </w:r>
      <w:r w:rsidRPr="00100315">
        <w:rPr>
          <w:sz w:val="28"/>
          <w:szCs w:val="28"/>
        </w:rPr>
        <w:t>творчому доробку композитора</w:t>
      </w:r>
      <w:r w:rsidRPr="00382254">
        <w:rPr>
          <w:sz w:val="28"/>
          <w:szCs w:val="28"/>
        </w:rPr>
        <w:t xml:space="preserve"> центральне місце займають кантати «Дніпро реве», «Лічу в неволі», «Минули літа молодії», «Витай, архиєреє» (з присвятою станіславівському єпископу Г.Хомишину), хорові композиції «Пісне моя», «Непереглядною юрбою», «Даремне, пісне», зразки духовної музики, зокрема прекрасна «Літургія». Справжніми перлинами української вокальної лірики стали солоспіви Д.Січинського − «Як почуєш вночі», «Не співайте мені сеї пісні», «І золотої, і дорогої», «Дума про Нечая», «І золотої, і дорогої», «У мене був коханий край». У цих творах органічно переплелися народнопісенні інтонації та особливості старогалицької романсової лірики. Д.Січинський є автором опери «Роксолана», низки фортепіанних мініатюр та обробок народних пісень, зокрема загальновідомої «Чом, чом, земле моя» на вірші О.Малицької. Свій ліричний талант композитор найповніше розкрив саме у вокальному та хоровому жанрах.</w:t>
      </w:r>
    </w:p>
    <w:p w:rsidR="0013707E" w:rsidRDefault="0013707E" w:rsidP="00267D39">
      <w:pPr>
        <w:pStyle w:val="ac"/>
        <w:shd w:val="clear" w:color="auto" w:fill="FFFFFF"/>
        <w:tabs>
          <w:tab w:val="left" w:leader="dot" w:pos="9396"/>
        </w:tabs>
        <w:spacing w:before="0" w:beforeAutospacing="0" w:after="0" w:afterAutospacing="0" w:line="360" w:lineRule="auto"/>
        <w:ind w:firstLine="709"/>
        <w:jc w:val="both"/>
        <w:rPr>
          <w:sz w:val="28"/>
          <w:szCs w:val="28"/>
        </w:rPr>
      </w:pPr>
      <w:r w:rsidRPr="00382254">
        <w:rPr>
          <w:sz w:val="28"/>
          <w:szCs w:val="28"/>
        </w:rPr>
        <w:t>У музиці композитора переважають настрої смутку, туги, скорботи. Вони пов’язані зі складним внутрішнім світом митця, автобіографічним характером його творчості. Перед нами постає типовий композитор-</w:t>
      </w:r>
      <w:r w:rsidRPr="00382254">
        <w:rPr>
          <w:sz w:val="28"/>
          <w:szCs w:val="28"/>
        </w:rPr>
        <w:lastRenderedPageBreak/>
        <w:t>романтик, який розкриває гострий конфлікт людини й жорстокої дійсності, переконливо втілює образи самотності, нещасливого кохання, пошуків недосяжного ідеалу.</w:t>
      </w:r>
    </w:p>
    <w:p w:rsidR="0013707E" w:rsidRPr="007C41A0"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7C41A0">
        <w:rPr>
          <w:sz w:val="28"/>
          <w:szCs w:val="28"/>
        </w:rPr>
        <w:t>Одн</w:t>
      </w:r>
      <w:r w:rsidRPr="007C41A0">
        <w:rPr>
          <w:sz w:val="28"/>
          <w:szCs w:val="28"/>
          <w:lang w:val="uk-UA"/>
        </w:rPr>
        <w:t>ими</w:t>
      </w:r>
      <w:r w:rsidRPr="007C41A0">
        <w:rPr>
          <w:sz w:val="28"/>
          <w:szCs w:val="28"/>
        </w:rPr>
        <w:t xml:space="preserve"> з головних </w:t>
      </w:r>
      <w:r w:rsidRPr="007C41A0">
        <w:rPr>
          <w:sz w:val="28"/>
          <w:szCs w:val="28"/>
          <w:lang w:val="uk-UA"/>
        </w:rPr>
        <w:t xml:space="preserve">творінь </w:t>
      </w:r>
      <w:r w:rsidRPr="007C41A0">
        <w:rPr>
          <w:sz w:val="28"/>
          <w:szCs w:val="28"/>
        </w:rPr>
        <w:t xml:space="preserve">митця </w:t>
      </w:r>
      <w:r w:rsidRPr="007C41A0">
        <w:rPr>
          <w:sz w:val="28"/>
          <w:szCs w:val="28"/>
          <w:lang w:val="uk-UA"/>
        </w:rPr>
        <w:t xml:space="preserve">є солоспіви. Жанр сольної вокальної пісні, як за значенням, так і кількістю написаних творів, посідає одне з чільних місць у творчості композитора. </w:t>
      </w:r>
      <w:r w:rsidRPr="007C41A0">
        <w:rPr>
          <w:sz w:val="28"/>
          <w:szCs w:val="28"/>
        </w:rPr>
        <w:t>Основними мотивами солоспівів Січинського є теми нерозділеного кохання, журби, співчуття до знедолених, туги й відчаю, вічних мандрів.</w:t>
      </w:r>
    </w:p>
    <w:p w:rsidR="0013707E" w:rsidRPr="007C41A0"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7C41A0">
        <w:rPr>
          <w:sz w:val="28"/>
          <w:szCs w:val="28"/>
        </w:rPr>
        <w:t>Найбільш типові прийоми в гармонії, до яких звертається Січинський у своїх творах, - це модуляції через неаполітанський секстакорд, хроматичні модуляції, альтерації, відхилення, еліпсис, ефекти паралельно-перемінного ладу, вживання паралельних секстакордів, альтерованих акордів субдомінантової групи. Гармонія у творах Січинського традиційна, типова для романтичних лірико-чутливих солоспівів.</w:t>
      </w:r>
    </w:p>
    <w:p w:rsidR="0013707E" w:rsidRPr="007C41A0"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7C41A0">
        <w:rPr>
          <w:sz w:val="28"/>
          <w:szCs w:val="28"/>
        </w:rPr>
        <w:t xml:space="preserve">Будова творів Січинського повністю випливає зі змісту тексту. В композитора мало репризних форм, що викликають враження завершеності, і значно більше наскрізних, де музика буквально йде за поетичним словом, поступово розкриваючи його зміст. Наприклад, кантата „Лічу в неволі" написана у вільній формі кантати-поеми. Тут стирання цезур між розділами характеризує форму вільного типу, тенденцію до розімкиеиості. Композитор прагне зробити форму гнучкою, такою, яка відповідала б задуму правдивого і точного втілення поетичного образу. Тому майже в кожному солоспіві або хоровому творі проблема форми розв'язана своєрідною. Досить часто у своїх творах Січинський вживає прийом остинато, що несе в собі прихований конфлікт статики і динаміки; з іншого боку, він дуже гнучко користується нерегулярною акцентністю як засобом наближення до схвильованої, іноді безладної мови (солоспів </w:t>
      </w:r>
      <w:r w:rsidRPr="007C41A0">
        <w:rPr>
          <w:sz w:val="28"/>
          <w:szCs w:val="28"/>
          <w:lang w:val="uk-UA"/>
        </w:rPr>
        <w:t>«</w:t>
      </w:r>
      <w:r w:rsidRPr="007C41A0">
        <w:rPr>
          <w:sz w:val="28"/>
          <w:szCs w:val="28"/>
        </w:rPr>
        <w:t>Кілько дум ту переснилось</w:t>
      </w:r>
      <w:r w:rsidRPr="007C41A0">
        <w:rPr>
          <w:sz w:val="28"/>
          <w:szCs w:val="28"/>
          <w:lang w:val="uk-UA"/>
        </w:rPr>
        <w:t>»</w:t>
      </w:r>
      <w:r w:rsidRPr="007C41A0">
        <w:rPr>
          <w:sz w:val="28"/>
          <w:szCs w:val="28"/>
        </w:rPr>
        <w:t xml:space="preserve">, хор </w:t>
      </w:r>
      <w:r w:rsidRPr="007C41A0">
        <w:rPr>
          <w:sz w:val="28"/>
          <w:szCs w:val="28"/>
          <w:lang w:val="uk-UA"/>
        </w:rPr>
        <w:t>«</w:t>
      </w:r>
      <w:r w:rsidRPr="007C41A0">
        <w:rPr>
          <w:sz w:val="28"/>
          <w:szCs w:val="28"/>
        </w:rPr>
        <w:t>Непереглядною юрбою</w:t>
      </w:r>
      <w:r w:rsidRPr="007C41A0">
        <w:rPr>
          <w:sz w:val="28"/>
          <w:szCs w:val="28"/>
          <w:lang w:val="uk-UA"/>
        </w:rPr>
        <w:t>»</w:t>
      </w:r>
      <w:r w:rsidRPr="007C41A0">
        <w:rPr>
          <w:sz w:val="28"/>
          <w:szCs w:val="28"/>
        </w:rPr>
        <w:t>).</w:t>
      </w:r>
    </w:p>
    <w:p w:rsidR="0013707E"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7C41A0">
        <w:rPr>
          <w:sz w:val="28"/>
          <w:szCs w:val="28"/>
        </w:rPr>
        <w:t xml:space="preserve">Романтична світоглядна основа визначила коло засобів музичної стилістики митця. Відомо, що Січинський перебував під значним впливом традицій аматорського музичного мистецтва композиторів Перемиської </w:t>
      </w:r>
      <w:r w:rsidRPr="007C41A0">
        <w:rPr>
          <w:sz w:val="28"/>
          <w:szCs w:val="28"/>
        </w:rPr>
        <w:lastRenderedPageBreak/>
        <w:t xml:space="preserve">школи, </w:t>
      </w:r>
      <w:r>
        <w:rPr>
          <w:sz w:val="28"/>
          <w:szCs w:val="28"/>
          <w:lang w:val="uk-UA"/>
        </w:rPr>
        <w:t xml:space="preserve">В </w:t>
      </w:r>
      <w:r w:rsidRPr="007C41A0">
        <w:rPr>
          <w:sz w:val="28"/>
          <w:szCs w:val="28"/>
        </w:rPr>
        <w:t>мелодиці Січинського дуже відчутні традиції старогалицької пісні- романсу, близькість до фольклорно-побутової сфери галицької пісенності. Однак у найкращих своїх солоспівах композитор намагається суттєво оновити цю образну сферу, звертаючи особливу увагу на виразові, експресивні функції мелодики при втіленні поетичного тексту, часто взоруючись на Лисенкові зразки («Дума про Нечая»). Значну роль композитор відводить гармонічним засобам. Часто він використовує несподівані гармонічні ефекти «випадання» логіки послідовного розв’язання функцій, широко застосовує функцій понижених щаблів ладу (другого, шостого), інколи вживає для досягнення драматургічного ефекту збільшені гармонії (наприклад, у солоспіві «У гаю, гаю»).</w:t>
      </w:r>
    </w:p>
    <w:p w:rsidR="0013707E" w:rsidRPr="002E36AF"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r w:rsidRPr="002E36AF">
        <w:rPr>
          <w:sz w:val="28"/>
          <w:szCs w:val="28"/>
        </w:rPr>
        <w:t>«Дума про Нечая» на народні слова є одним із найкращих прочитань автором народної епічної поезії. Початкова назва твору, створеного у 1889 р. – «Дума про гетьмана Ничая». За основу тексту слугувала народна історична пісня. Стилістичні риси твору позначені впливом вокальної манери М. Лисенка при втіленні епічної тематики. Хоча твір апелює до жанру думи, майже не відомого в ті часи на теренах польської Галіції, запозичений текст виявляє зв’язок іі коломийковим віршем, типовим для українських історичних пісень [16]. У трактуванні Д. Січинського жанр думи став більш динамічним і драматично насиченим. Епічна широчінь, велич і стриманість розгортаннч мелодики проявляється вже у самому вступі до солоспіву (Adagio trustimente), що незмінно повторює одну й ту саму тему-поспівку, з певними варіантними змінами, неначе наслідуючи орозвиток думового ре</w:t>
      </w:r>
      <w:r w:rsidRPr="002E36AF">
        <w:rPr>
          <w:sz w:val="28"/>
          <w:szCs w:val="28"/>
          <w:lang w:val="uk-UA"/>
        </w:rPr>
        <w:t>ч</w:t>
      </w:r>
      <w:r w:rsidRPr="002E36AF">
        <w:rPr>
          <w:sz w:val="28"/>
          <w:szCs w:val="28"/>
        </w:rPr>
        <w:t>итативу</w:t>
      </w:r>
    </w:p>
    <w:p w:rsidR="0013707E"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rPr>
      </w:pPr>
      <w:r w:rsidRPr="002E36AF">
        <w:rPr>
          <w:sz w:val="28"/>
          <w:szCs w:val="28"/>
        </w:rPr>
        <w:t xml:space="preserve">Жанрова основа солоспівів Січинського дуже різноманітна. Серед них можна натрапити на солоспів-марш («Як почуєш вночі»), різновиди романтичної Lied: пісню («У мене був коханий рідний край»), пісню-вальс («Із сліз моїх», «Бабине літо»), ліричне аріозо («Не співайте мені сеї пісні»), романтичну серенаду, баркаролу («У гаю, гаю», «Із сліз моїх», середня частина «Бабиного літа»), драматичний монолог («Дума про Нечая»). Особливу сторінку у вокальній творчості митця становлять солоспіви </w:t>
      </w:r>
      <w:r w:rsidRPr="002E36AF">
        <w:rPr>
          <w:sz w:val="28"/>
          <w:szCs w:val="28"/>
        </w:rPr>
        <w:lastRenderedPageBreak/>
        <w:t>останнього періоду життєтворчості (1903–1908 рр.). До пізніх творів автора належить одна з перлин його вокальної лірики – «Бабине літо» на слова польського поета М. Гавалевича у перекладі С. Чарнецького (1905), де найповніше виявився талант глибокого лірика. Цей твір увійшов до золотого фонду українського класичного романсу. Один із останніх романсів Д. Січинського – «Паду чолом зі скелі», слова до якого написав сам композитор (1907). Хоча його авторство не вказано ні в автографі, ні у виданні – це  єдиний вірш автора, в якому висловлені власні почуття, бачення соціальних проблем, які свідчать про те, що митець був глибоко вражений важкою долею свого народу. Музика солоспіву зворушує поривчастим схвильованим характером. Щиро, задушевно і тривожно звучать питання, поставлені людиною, яка з високої скелі глянула на світ. Усвідомлення міри людського горя є кульмінацією солоспіву. На початку 1908 року, вже будучи важко хворим, композитор написав романс «Я тебе люблю», музика якого – захоплене освічення в коханні, сповнене романтичного пориву. За мистецькими якостями музична сторона солоспіву стоїть набагато вище за текст. Отже, вокальна творчість Д.Січинського стала надзвичайно вагомим щаблем у розвитку західноукраїнського солоспіву. Вона стала тим містком, що з’єднав вокальну творчість представників перемиської школи з українською вокальною культурою ХХ століття, підготував ґрунт для появи вокальнпх композицій С. Людкевича, В. Барвінського, М. Колесси та їх послідовників.</w:t>
      </w:r>
    </w:p>
    <w:p w:rsidR="0013707E" w:rsidRPr="002E36AF" w:rsidRDefault="0013707E"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D5686A" w:rsidRDefault="00D5686A"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p>
    <w:p w:rsidR="0013707E" w:rsidRPr="008529D3" w:rsidRDefault="008529D3" w:rsidP="0078250C">
      <w:pPr>
        <w:pStyle w:val="ac"/>
        <w:shd w:val="clear" w:color="auto" w:fill="FFFFFF"/>
        <w:tabs>
          <w:tab w:val="left" w:leader="dot" w:pos="9396"/>
        </w:tabs>
        <w:spacing w:before="0" w:beforeAutospacing="0" w:after="0" w:afterAutospacing="0" w:line="360" w:lineRule="auto"/>
        <w:ind w:firstLine="851"/>
        <w:jc w:val="center"/>
        <w:rPr>
          <w:b/>
          <w:sz w:val="28"/>
          <w:szCs w:val="28"/>
          <w:lang w:val="uk-UA"/>
        </w:rPr>
      </w:pPr>
      <w:r w:rsidRPr="008529D3">
        <w:rPr>
          <w:b/>
          <w:sz w:val="28"/>
          <w:szCs w:val="28"/>
          <w:lang w:val="uk-UA"/>
        </w:rPr>
        <w:t xml:space="preserve"> </w:t>
      </w:r>
      <w:r w:rsidRPr="00994545">
        <w:rPr>
          <w:b/>
          <w:color w:val="FF0000"/>
          <w:sz w:val="28"/>
          <w:szCs w:val="28"/>
          <w:lang w:val="uk-UA"/>
        </w:rPr>
        <w:t>Народний жанр у</w:t>
      </w:r>
      <w:r w:rsidRPr="008529D3">
        <w:rPr>
          <w:b/>
          <w:sz w:val="28"/>
          <w:szCs w:val="28"/>
          <w:lang w:val="uk-UA"/>
        </w:rPr>
        <w:t xml:space="preserve"> </w:t>
      </w:r>
      <w:r w:rsidRPr="00994545">
        <w:rPr>
          <w:b/>
          <w:color w:val="FF0000"/>
          <w:sz w:val="28"/>
          <w:szCs w:val="28"/>
          <w:lang w:val="uk-UA"/>
        </w:rPr>
        <w:t>творчості</w:t>
      </w:r>
      <w:r w:rsidRPr="008529D3">
        <w:rPr>
          <w:b/>
          <w:sz w:val="28"/>
          <w:szCs w:val="28"/>
          <w:lang w:val="uk-UA"/>
        </w:rPr>
        <w:t xml:space="preserve"> О.</w:t>
      </w:r>
      <w:r w:rsidR="00D63B1C" w:rsidRPr="008529D3">
        <w:rPr>
          <w:b/>
          <w:sz w:val="28"/>
          <w:szCs w:val="28"/>
          <w:lang w:val="uk-UA"/>
        </w:rPr>
        <w:t>НИЖАНКІВСЬКИЙ</w:t>
      </w:r>
    </w:p>
    <w:p w:rsidR="00D63B1C" w:rsidRPr="004C3F4D" w:rsidRDefault="00D63B1C" w:rsidP="00267D39">
      <w:pPr>
        <w:pStyle w:val="ac"/>
        <w:shd w:val="clear" w:color="auto" w:fill="FFFFFF"/>
        <w:tabs>
          <w:tab w:val="left" w:leader="dot" w:pos="9396"/>
        </w:tabs>
        <w:spacing w:before="0" w:beforeAutospacing="0" w:after="0" w:afterAutospacing="0" w:line="360" w:lineRule="auto"/>
        <w:ind w:firstLine="851"/>
        <w:jc w:val="both"/>
        <w:rPr>
          <w:sz w:val="28"/>
          <w:szCs w:val="28"/>
          <w:lang w:val="uk-UA"/>
        </w:rPr>
      </w:pPr>
      <w:r>
        <w:rPr>
          <w:rStyle w:val="apple-converted-space"/>
          <w:rFonts w:ascii="Arial" w:hAnsi="Arial" w:cs="Arial"/>
          <w:color w:val="4C4C4E"/>
          <w:sz w:val="20"/>
        </w:rPr>
        <w:t> </w:t>
      </w:r>
      <w:r w:rsidRPr="004C3F4D">
        <w:rPr>
          <w:sz w:val="28"/>
          <w:szCs w:val="28"/>
        </w:rPr>
        <w:t>Лінію</w:t>
      </w:r>
      <w:r w:rsidRPr="004C3F4D">
        <w:rPr>
          <w:sz w:val="28"/>
          <w:szCs w:val="28"/>
          <w:lang w:val="uk-UA"/>
        </w:rPr>
        <w:t xml:space="preserve"> </w:t>
      </w:r>
      <w:r w:rsidRPr="004C3F4D">
        <w:rPr>
          <w:sz w:val="28"/>
          <w:szCs w:val="28"/>
        </w:rPr>
        <w:t>композиторів-священиків продовжив О. Нижанківський, відомий в артистичних колах як палкий прихильник стилю М. Лисенка та продовжувач його традицій. Остап Нижанківський, по суті, замикає плеяду композиторів-аматорів ХІХ ст. і логічно підводить композиторський процес до стадії професійного переосмислення фольклору, синтезу з провідними художніми європейськими течіями початку століття, яка втілилась у творчості С.Людкевича, В.Барвінського, Н.Нижанківського та ін</w:t>
      </w:r>
      <w:r w:rsidRPr="004C3F4D">
        <w:rPr>
          <w:sz w:val="28"/>
          <w:szCs w:val="28"/>
          <w:lang w:val="uk-UA"/>
        </w:rPr>
        <w:t>ші.</w:t>
      </w:r>
    </w:p>
    <w:p w:rsidR="00DC1CD0" w:rsidRPr="004C3F4D" w:rsidRDefault="00DC1CD0" w:rsidP="00267D39">
      <w:pPr>
        <w:tabs>
          <w:tab w:val="left" w:leader="dot" w:pos="9396"/>
        </w:tabs>
        <w:spacing w:after="75" w:line="360" w:lineRule="auto"/>
        <w:ind w:firstLine="851"/>
        <w:jc w:val="both"/>
        <w:rPr>
          <w:sz w:val="28"/>
          <w:szCs w:val="28"/>
          <w:lang w:eastAsia="ru-RU"/>
        </w:rPr>
      </w:pPr>
      <w:r w:rsidRPr="00B32C93">
        <w:rPr>
          <w:sz w:val="28"/>
          <w:szCs w:val="28"/>
          <w:lang w:eastAsia="ru-RU"/>
        </w:rPr>
        <w:t>Остап Нижанківський народився 24 січня 1863 р. у с. Малі Дідушичі (за іншими  даними – у Стрию) на Львівщині в сім`ї священника. Він був найстаршим з 9 дітей пароха Осипа Нижанківського. Закінчивши початкову школу в Дулібах, Остап разом із матір’ю, молодшими братами та сестрою переїхав у Дрогобич, де вступив у гімназію, в якій раніше навчався Іван Франко. Уроки співу в гімназії не були обов’язковими, однак тут постійно діяв хоровий гурток, участь в якому у старших класах брав і Остап. Ці уроки музики були для нього найулюбленішими. Його потяг до музики був настільки великим, що “замість латини і греки… тратив ночі на писання нот, займався співом”.</w:t>
      </w:r>
    </w:p>
    <w:p w:rsidR="00DC1CD0" w:rsidRDefault="00DC1CD0" w:rsidP="00267D39">
      <w:pPr>
        <w:tabs>
          <w:tab w:val="left" w:leader="dot" w:pos="9396"/>
        </w:tabs>
        <w:spacing w:after="75" w:line="360" w:lineRule="auto"/>
        <w:ind w:firstLine="851"/>
        <w:jc w:val="both"/>
        <w:rPr>
          <w:sz w:val="28"/>
          <w:szCs w:val="28"/>
          <w:lang w:eastAsia="ru-RU"/>
        </w:rPr>
      </w:pPr>
      <w:r w:rsidRPr="00B32C93">
        <w:rPr>
          <w:sz w:val="28"/>
          <w:szCs w:val="28"/>
          <w:lang w:eastAsia="ru-RU"/>
        </w:rPr>
        <w:t>У гімназії Остап отримав найперші знання з теорії та історії музики, з хорового співу, навчився грати на флейті та скрипці, познайомився з диригуванням. Музика, література, театр у сім’ї Нижанківських були завжди в пошані. Всі діти з охотою співали і музикували на фортепіано, яке мама привезла з собою в Дрогобич. До часу навчання в Дрогобицькій гімназії належать перші композиторські твори 17-річного Остапа на слова галицьких поетів І. Мардаровича, І. Глібовицького та ін. Саме тут Нижанківський став учасником таємного літературного гуртка, в якому вивчав творчість Шевченка, Котляревського, Квітки-Основ’яненка. У результаті конфлікту між патріотами-гімназистами і професором Гошовським Остап Нижанківський був виключений із шостого класу гімназії і змушений був вступити на військову службу в австрійську армію у Львові.</w:t>
      </w:r>
    </w:p>
    <w:p w:rsidR="004C3F4D" w:rsidRDefault="004C3F4D" w:rsidP="00267D39">
      <w:pPr>
        <w:tabs>
          <w:tab w:val="left" w:leader="dot" w:pos="9396"/>
        </w:tabs>
        <w:spacing w:after="75" w:line="360" w:lineRule="auto"/>
        <w:ind w:firstLine="851"/>
        <w:jc w:val="both"/>
        <w:rPr>
          <w:sz w:val="28"/>
          <w:szCs w:val="28"/>
          <w:lang w:eastAsia="ru-RU"/>
        </w:rPr>
      </w:pPr>
      <w:r w:rsidRPr="00B32C93">
        <w:rPr>
          <w:sz w:val="28"/>
          <w:szCs w:val="28"/>
          <w:lang w:eastAsia="ru-RU"/>
        </w:rPr>
        <w:lastRenderedPageBreak/>
        <w:t>Перебуваючи на службі у 1882–1885 рр., Остап відвідував збори студентського товариства “Академічне братство”, де познайомився з Іваном Франком, композитором, хоровим диригентом та громадським діячем Анатолем Вахнянином, у вільний від військової служби час брав участь в студентському хорі як співак і як диригент. У Львові Нижанківський організовував хори гімназійної та студентської молоді. Поділяючи погляди прогресивної західноукраїнської інтелігенції на шляхи розвитку національної музичної культури, Остап увійшов у контакт з гуртком передової студентської молоді Львова, став одним з активних учасників так званих артистичних мандрівок, що були першою формою організованого концертного життя в Галичині. Перебуваючи у війську, Нижанківський написав музику до поезій: “У гаю”  на слова Осипа Бобикевича, “До ластівки” на слова Володимира Навроцького, “В гаю зеленому враз зі мною”, “Широка долина”, інші твори, які поширювались серед гімназійної молоді. Композиції “Гуляли” з “З окрушків” на слова видатного буковинського поета Юрія Федьковича увійшли до золотого фонду української хорової музики.</w:t>
      </w:r>
    </w:p>
    <w:p w:rsidR="00605069" w:rsidRPr="00605069" w:rsidRDefault="00605069" w:rsidP="00267D39">
      <w:pPr>
        <w:tabs>
          <w:tab w:val="left" w:pos="851"/>
          <w:tab w:val="left" w:leader="dot" w:pos="9396"/>
        </w:tabs>
        <w:spacing w:after="75" w:line="360" w:lineRule="auto"/>
        <w:ind w:firstLine="851"/>
        <w:jc w:val="both"/>
        <w:rPr>
          <w:sz w:val="28"/>
          <w:szCs w:val="28"/>
          <w:lang w:eastAsia="ru-RU"/>
        </w:rPr>
      </w:pPr>
      <w:r w:rsidRPr="00605069">
        <w:rPr>
          <w:sz w:val="28"/>
          <w:szCs w:val="28"/>
          <w:lang w:eastAsia="ru-RU"/>
        </w:rPr>
        <w:t>Остап Нижанківський разом з товаришами за переконаннями</w:t>
      </w:r>
      <w:r w:rsidRPr="00605069">
        <w:rPr>
          <w:i/>
          <w:iCs/>
          <w:sz w:val="28"/>
          <w:szCs w:val="28"/>
          <w:lang w:eastAsia="ru-RU"/>
        </w:rPr>
        <w:t> </w:t>
      </w:r>
      <w:r w:rsidRPr="00605069">
        <w:rPr>
          <w:sz w:val="28"/>
          <w:szCs w:val="28"/>
          <w:lang w:eastAsia="ru-RU"/>
        </w:rPr>
        <w:t>Руської академічної гімназії заснував у 1885 р. перше в Галичині нотне музичне видавництво “Бібліотека музикальна”, яке пропагувало українську хорову музику – твори М. Лисенка, П. Ніщинського та ін. Це видавництво дістало підтримку І. Франка: “Завданням видавництва є розширити по всіх найбідніших руських хатах руську пісню, зігріти всіх до щирої любові до всього, що є своє, рідне…” Видавництво друкувало примірники своєї бібліотеки невеликими тиражами і продавало за низькою доступною ціною усім бажаючим.</w:t>
      </w:r>
    </w:p>
    <w:p w:rsidR="00605069" w:rsidRPr="00B32C93" w:rsidRDefault="00605069" w:rsidP="00267D39">
      <w:pPr>
        <w:tabs>
          <w:tab w:val="left" w:leader="dot" w:pos="9396"/>
        </w:tabs>
        <w:spacing w:after="75" w:line="360" w:lineRule="auto"/>
        <w:ind w:firstLine="851"/>
        <w:jc w:val="both"/>
        <w:rPr>
          <w:sz w:val="28"/>
          <w:szCs w:val="28"/>
          <w:lang w:eastAsia="ru-RU"/>
        </w:rPr>
      </w:pPr>
      <w:r w:rsidRPr="00B32C93">
        <w:rPr>
          <w:sz w:val="28"/>
          <w:szCs w:val="28"/>
          <w:lang w:eastAsia="ru-RU"/>
        </w:rPr>
        <w:t xml:space="preserve">Твори в “Бібліотеці музикальній” видавали літографічним способом – ноти для літографії переписував сам О. Нижанківський, який був “душею видавництва”. Маючи неабиякий хист художника, він “дбав про артистичну обгортку, сам переписував не тільки ноти, а і слова”. Радо привітав галицьке нотне видавництво Микола Лисенко, який погодився співпрацювати з організаторами: “Поможи вам, Бог, у цій спасенній дорозі. Я можу вам охоче </w:t>
      </w:r>
      <w:r w:rsidRPr="00B32C93">
        <w:rPr>
          <w:sz w:val="28"/>
          <w:szCs w:val="28"/>
          <w:lang w:eastAsia="ru-RU"/>
        </w:rPr>
        <w:lastRenderedPageBreak/>
        <w:t>допомагати і особливо такими речами, які у нашій проклятій цензурі забороняються”.</w:t>
      </w:r>
    </w:p>
    <w:p w:rsidR="00605069" w:rsidRDefault="00605069" w:rsidP="00267D39">
      <w:pPr>
        <w:tabs>
          <w:tab w:val="left" w:leader="dot" w:pos="9396"/>
        </w:tabs>
        <w:spacing w:line="360" w:lineRule="auto"/>
        <w:ind w:firstLine="851"/>
        <w:jc w:val="both"/>
        <w:rPr>
          <w:rFonts w:ascii="Helvetica" w:hAnsi="Helvetica" w:cs="Helvetica"/>
          <w:sz w:val="18"/>
          <w:szCs w:val="18"/>
          <w:lang w:eastAsia="ru-RU"/>
        </w:rPr>
      </w:pPr>
      <w:r w:rsidRPr="00B32C93">
        <w:rPr>
          <w:sz w:val="28"/>
          <w:szCs w:val="28"/>
          <w:lang w:eastAsia="ru-RU"/>
        </w:rPr>
        <w:t>Під впливом М. Лисенка О. Нижанківський серйозно займався фольклором – записував і опрацьовував народні пісні. У Нижанківського утверджувалось переконання, що він стане професійним композитором. Паралельно з видавничою, композиторською, фольклористичною працею, Нижанківський продовжує заняття з гімназійним хором. Наприкінці 1885 р. у репертуарі хору вже було близько 60 творів</w:t>
      </w:r>
      <w:r w:rsidRPr="00B32C93">
        <w:rPr>
          <w:rFonts w:ascii="Helvetica" w:hAnsi="Helvetica" w:cs="Helvetica"/>
          <w:sz w:val="18"/>
          <w:szCs w:val="18"/>
          <w:lang w:eastAsia="ru-RU"/>
        </w:rPr>
        <w:t>.</w:t>
      </w:r>
    </w:p>
    <w:p w:rsidR="00605069" w:rsidRPr="00B32C93" w:rsidRDefault="00605069" w:rsidP="00267D39">
      <w:pPr>
        <w:tabs>
          <w:tab w:val="left" w:leader="dot" w:pos="9396"/>
        </w:tabs>
        <w:spacing w:after="75" w:line="360" w:lineRule="auto"/>
        <w:ind w:firstLine="851"/>
        <w:jc w:val="both"/>
        <w:rPr>
          <w:sz w:val="28"/>
          <w:szCs w:val="28"/>
          <w:lang w:eastAsia="ru-RU"/>
        </w:rPr>
      </w:pPr>
      <w:r w:rsidRPr="00B32C93">
        <w:rPr>
          <w:sz w:val="28"/>
          <w:szCs w:val="28"/>
          <w:lang w:eastAsia="ru-RU"/>
        </w:rPr>
        <w:t>Вступивши до Львівської духовної семінарії, свої розчарування, тривоги Остап вилив у романсі на слова Т. Шевченка “Минули літа молодії”. У 1891 р. він став диригентом семінарського хору. Нижанківський-семінарист достойно продовжив традиції М. Шашкевича, він здійснив у семінарії справжню мовну революцію – розмовляти стали лише українською, а відступників бойкотувати.</w:t>
      </w:r>
    </w:p>
    <w:p w:rsidR="00605069" w:rsidRPr="00B32C93" w:rsidRDefault="00605069" w:rsidP="00267D39">
      <w:pPr>
        <w:tabs>
          <w:tab w:val="left" w:leader="dot" w:pos="9396"/>
        </w:tabs>
        <w:spacing w:after="75" w:line="360" w:lineRule="auto"/>
        <w:jc w:val="both"/>
        <w:rPr>
          <w:sz w:val="28"/>
          <w:szCs w:val="28"/>
          <w:lang w:eastAsia="ru-RU"/>
        </w:rPr>
      </w:pPr>
      <w:r w:rsidRPr="00B32C93">
        <w:rPr>
          <w:sz w:val="28"/>
          <w:szCs w:val="28"/>
          <w:lang w:eastAsia="ru-RU"/>
        </w:rPr>
        <w:t>Крім занять музикою, Нижанківський організовував концерти, мистецькі вечори, “артистичні прогулки” – концертні мандрівки студентів та учнів по рідному краю, що мали благодійні цілі. За час навчання в семінарії Остап  написав: “Возвеселімся”, “Коляди”, “Вітрогони”, “Стелися, барвінку”, “Скорбна дума”, “Мені аж страшно як згадаю”, “Святий Боже”, “Слов’янські гімни”, “Батько і мати” та ін.</w:t>
      </w:r>
    </w:p>
    <w:p w:rsidR="00605069" w:rsidRPr="00B32C93" w:rsidRDefault="00605069" w:rsidP="00267D39">
      <w:pPr>
        <w:tabs>
          <w:tab w:val="left" w:leader="dot" w:pos="9396"/>
        </w:tabs>
        <w:spacing w:after="75" w:line="360" w:lineRule="auto"/>
        <w:ind w:firstLine="851"/>
        <w:jc w:val="both"/>
        <w:rPr>
          <w:sz w:val="28"/>
          <w:szCs w:val="28"/>
          <w:lang w:eastAsia="ru-RU"/>
        </w:rPr>
      </w:pPr>
      <w:r w:rsidRPr="00B32C93">
        <w:rPr>
          <w:sz w:val="28"/>
          <w:szCs w:val="28"/>
          <w:lang w:eastAsia="ru-RU"/>
        </w:rPr>
        <w:t>У 1889 році під його керівництвом сформувалася “Дванадцятка” – чоловічий хоровий ансамбль, який концертував у Бродах, Золочеві, Перемишлі, Самборі, Стрию, Станіславі, Копичинцях, Городенці, Коломиї</w:t>
      </w:r>
      <w:r w:rsidRPr="00605069">
        <w:rPr>
          <w:b/>
          <w:bCs/>
          <w:sz w:val="28"/>
          <w:szCs w:val="28"/>
          <w:lang w:eastAsia="ru-RU"/>
        </w:rPr>
        <w:t>.</w:t>
      </w:r>
    </w:p>
    <w:p w:rsidR="00605069" w:rsidRDefault="00605069" w:rsidP="00267D39">
      <w:pPr>
        <w:tabs>
          <w:tab w:val="left" w:leader="dot" w:pos="9396"/>
        </w:tabs>
        <w:spacing w:line="360" w:lineRule="auto"/>
        <w:ind w:firstLine="851"/>
        <w:jc w:val="both"/>
        <w:rPr>
          <w:rFonts w:ascii="Helvetica" w:hAnsi="Helvetica" w:cs="Helvetica"/>
          <w:sz w:val="18"/>
          <w:szCs w:val="18"/>
          <w:lang w:eastAsia="ru-RU"/>
        </w:rPr>
      </w:pPr>
      <w:r w:rsidRPr="00B32C93">
        <w:rPr>
          <w:sz w:val="28"/>
          <w:szCs w:val="28"/>
          <w:lang w:eastAsia="ru-RU"/>
        </w:rPr>
        <w:t xml:space="preserve">О. Нижанківський був одним з ініціаторів заснування в 1891 році львівського музично-хорового товариства “Боян” і активно включився в його діяльність. Його обрано членом журі Першого співочого конкурсу “Львівський боян”. Переїхавши в 1892 році до Бережан після закінчення духовної семінарії, та одруження з дочкою галицького композитора Іларія Бачинського – Оленою, він незабаром організував там філію львівського – бережанський “Боян”. Завдяки організаторським та диригентським </w:t>
      </w:r>
      <w:r w:rsidRPr="00B32C93">
        <w:rPr>
          <w:sz w:val="28"/>
          <w:szCs w:val="28"/>
          <w:lang w:eastAsia="ru-RU"/>
        </w:rPr>
        <w:lastRenderedPageBreak/>
        <w:t>здібностям, любові до рідної пісні бережанський “Боян” під керівництвом О. Нижанківського за короткий час домігся значних успіхів у хоровому виконавстві. Концерти бережанського “Бояна” перетворилися на свята української пісні на Поділлі</w:t>
      </w:r>
      <w:r w:rsidRPr="00B32C93">
        <w:rPr>
          <w:rFonts w:ascii="Helvetica" w:hAnsi="Helvetica" w:cs="Helvetica"/>
          <w:sz w:val="18"/>
          <w:szCs w:val="18"/>
          <w:lang w:eastAsia="ru-RU"/>
        </w:rPr>
        <w:t>.</w:t>
      </w:r>
    </w:p>
    <w:p w:rsidR="007609CA" w:rsidRPr="00267D39" w:rsidRDefault="007609CA" w:rsidP="00267D39">
      <w:pPr>
        <w:tabs>
          <w:tab w:val="left" w:leader="dot" w:pos="9396"/>
        </w:tabs>
        <w:spacing w:line="360" w:lineRule="auto"/>
        <w:ind w:firstLine="851"/>
        <w:jc w:val="both"/>
        <w:rPr>
          <w:sz w:val="28"/>
          <w:szCs w:val="28"/>
        </w:rPr>
      </w:pPr>
      <w:r w:rsidRPr="00267D39">
        <w:rPr>
          <w:sz w:val="28"/>
          <w:szCs w:val="28"/>
        </w:rPr>
        <w:t>Роки навчання О. Нижанківського в духовній семінарії  були щедрими й  на  композиторську творчість. За цей час були написані: хоровий ци</w:t>
      </w:r>
      <w:r w:rsidR="00267D39">
        <w:rPr>
          <w:sz w:val="28"/>
          <w:szCs w:val="28"/>
        </w:rPr>
        <w:t>кл “Коляди” (1889), фортепіанна</w:t>
      </w:r>
      <w:r w:rsidRPr="00267D39">
        <w:rPr>
          <w:sz w:val="28"/>
          <w:szCs w:val="28"/>
        </w:rPr>
        <w:t xml:space="preserve"> композиція “Вітрогони”, обробка української народної пісні “Стелися, барвінку” –для флейти і фортепі</w:t>
      </w:r>
      <w:r w:rsidR="00267D39">
        <w:rPr>
          <w:sz w:val="28"/>
          <w:szCs w:val="28"/>
        </w:rPr>
        <w:t>ано (1890), солоспів “Скорбна дума” (“Мені</w:t>
      </w:r>
      <w:r w:rsidRPr="00267D39">
        <w:rPr>
          <w:sz w:val="28"/>
          <w:szCs w:val="28"/>
        </w:rPr>
        <w:t xml:space="preserve"> аж страшно, як згадаю”, слова О. Кониського, 1890), чоловічий хор “Святий Боже” (похоронне), (1890), масштабний хоровий цикл “Слов’янські гимни” (відомий і як “В’язанка слов’янських гімнів”;1891), вокальний дует “Батько і мати” (1892) та інші твори. У 1900 році О. Нижанківський переїжджає на рідну Стрийщину. Спочатку працює парохом адміністратором с. Дуліби, а через півроку – парохом с. Завадів, де колись священикував його дід по матері Й. Тишинський і де минуло дитин</w:t>
      </w:r>
      <w:r w:rsidR="00267D39">
        <w:rPr>
          <w:sz w:val="28"/>
          <w:szCs w:val="28"/>
        </w:rPr>
        <w:t xml:space="preserve">ство композитора. Від 1908 року </w:t>
      </w:r>
      <w:r w:rsidRPr="00267D39">
        <w:rPr>
          <w:sz w:val="28"/>
          <w:szCs w:val="28"/>
        </w:rPr>
        <w:t>О. Нижанківський був у Стрию головою товариства “Просвіта”. У 1910 році він організовує філію цього товариства у Сколе. Гостро відчуваючи потребу музичної освіти української молоді, О. Нижанківський ще в 1907 році видав “Українсько-руський співаник з нотами”. У  1912 році О. Нижанківський пише один з останніх своїх творів – чоловічий хор кантатного типу “Із низьким поклоном”. Імовірно, це була нова редакція раніше написаного</w:t>
      </w:r>
      <w:r w:rsidR="005B6D19" w:rsidRPr="00267D39">
        <w:rPr>
          <w:sz w:val="28"/>
          <w:szCs w:val="28"/>
        </w:rPr>
        <w:t xml:space="preserve"> </w:t>
      </w:r>
      <w:r w:rsidRPr="00267D39">
        <w:rPr>
          <w:sz w:val="28"/>
          <w:szCs w:val="28"/>
        </w:rPr>
        <w:t>тв</w:t>
      </w:r>
      <w:r w:rsidR="005B6D19" w:rsidRPr="00267D39">
        <w:rPr>
          <w:sz w:val="28"/>
          <w:szCs w:val="28"/>
        </w:rPr>
        <w:t xml:space="preserve">ору, приуроченого до зустрічі в Стрию </w:t>
      </w:r>
      <w:r w:rsidRPr="00267D39">
        <w:rPr>
          <w:sz w:val="28"/>
          <w:szCs w:val="28"/>
        </w:rPr>
        <w:t>високопоставленої</w:t>
      </w:r>
      <w:r w:rsidR="005B6D19" w:rsidRPr="00267D39">
        <w:rPr>
          <w:sz w:val="28"/>
          <w:szCs w:val="28"/>
        </w:rPr>
        <w:t xml:space="preserve"> </w:t>
      </w:r>
      <w:r w:rsidRPr="00267D39">
        <w:rPr>
          <w:sz w:val="28"/>
          <w:szCs w:val="28"/>
        </w:rPr>
        <w:t>особи”. Безпосередньо</w:t>
      </w:r>
      <w:r w:rsidR="005B6D19" w:rsidRPr="00267D39">
        <w:rPr>
          <w:sz w:val="28"/>
          <w:szCs w:val="28"/>
        </w:rPr>
        <w:t xml:space="preserve">  проблем </w:t>
      </w:r>
      <w:r w:rsidRPr="00267D39">
        <w:rPr>
          <w:sz w:val="28"/>
          <w:szCs w:val="28"/>
        </w:rPr>
        <w:t>музичного навчання та виховання торкається</w:t>
      </w:r>
      <w:r w:rsidR="005B6D19" w:rsidRPr="00267D39">
        <w:rPr>
          <w:sz w:val="28"/>
          <w:szCs w:val="28"/>
        </w:rPr>
        <w:t xml:space="preserve"> і</w:t>
      </w:r>
      <w:r w:rsidRPr="00267D39">
        <w:rPr>
          <w:sz w:val="28"/>
          <w:szCs w:val="28"/>
        </w:rPr>
        <w:t xml:space="preserve"> видавнича</w:t>
      </w:r>
      <w:r w:rsidR="005B6D19" w:rsidRPr="00267D39">
        <w:rPr>
          <w:sz w:val="28"/>
          <w:szCs w:val="28"/>
        </w:rPr>
        <w:t xml:space="preserve"> діяльність О. Нижанківського. </w:t>
      </w:r>
      <w:r w:rsidRPr="00267D39">
        <w:rPr>
          <w:sz w:val="28"/>
          <w:szCs w:val="28"/>
        </w:rPr>
        <w:t>Так,</w:t>
      </w:r>
      <w:r w:rsidR="005B6D19" w:rsidRPr="00267D39">
        <w:rPr>
          <w:sz w:val="28"/>
          <w:szCs w:val="28"/>
        </w:rPr>
        <w:t xml:space="preserve"> у 1900 році він, спільно з о. В. </w:t>
      </w:r>
      <w:r w:rsidRPr="00267D39">
        <w:rPr>
          <w:sz w:val="28"/>
          <w:szCs w:val="28"/>
        </w:rPr>
        <w:t>Матюком,</w:t>
      </w:r>
      <w:r w:rsidR="005B6D19" w:rsidRPr="00267D39">
        <w:rPr>
          <w:sz w:val="28"/>
          <w:szCs w:val="28"/>
        </w:rPr>
        <w:t xml:space="preserve"> </w:t>
      </w:r>
      <w:r w:rsidRPr="00267D39">
        <w:rPr>
          <w:sz w:val="28"/>
          <w:szCs w:val="28"/>
        </w:rPr>
        <w:t>також ентузіастом музично</w:t>
      </w:r>
      <w:r w:rsidRPr="00267D39">
        <w:rPr>
          <w:sz w:val="28"/>
          <w:szCs w:val="28"/>
        </w:rPr>
        <w:softHyphen/>
        <w:t xml:space="preserve"> шкільної освіти в Галичині, видає збірник, призначений</w:t>
      </w:r>
      <w:r w:rsidR="005B6D19" w:rsidRPr="00267D39">
        <w:rPr>
          <w:sz w:val="28"/>
          <w:szCs w:val="28"/>
        </w:rPr>
        <w:t xml:space="preserve"> для українських</w:t>
      </w:r>
      <w:r w:rsidRPr="00267D39">
        <w:rPr>
          <w:sz w:val="28"/>
          <w:szCs w:val="28"/>
        </w:rPr>
        <w:t xml:space="preserve"> шкіл</w:t>
      </w:r>
      <w:r w:rsidR="005B6D19" w:rsidRPr="00267D39">
        <w:rPr>
          <w:sz w:val="28"/>
          <w:szCs w:val="28"/>
        </w:rPr>
        <w:t xml:space="preserve">  “Церковно-народні пісні”. Дво</w:t>
      </w:r>
      <w:r w:rsidR="005B6D19" w:rsidRPr="00267D39">
        <w:rPr>
          <w:sz w:val="28"/>
          <w:szCs w:val="28"/>
        </w:rPr>
        <w:softHyphen/>
        <w:t xml:space="preserve"> та </w:t>
      </w:r>
      <w:r w:rsidRPr="00267D39">
        <w:rPr>
          <w:sz w:val="28"/>
          <w:szCs w:val="28"/>
        </w:rPr>
        <w:t>триголосий гармонічний уклад</w:t>
      </w:r>
      <w:r w:rsidR="00D83143" w:rsidRPr="00267D39">
        <w:rPr>
          <w:sz w:val="28"/>
          <w:szCs w:val="28"/>
        </w:rPr>
        <w:t xml:space="preserve"> цих </w:t>
      </w:r>
      <w:r w:rsidRPr="00267D39">
        <w:rPr>
          <w:sz w:val="28"/>
          <w:szCs w:val="28"/>
        </w:rPr>
        <w:t>пісень</w:t>
      </w:r>
      <w:r w:rsidR="00D83143" w:rsidRPr="00267D39">
        <w:rPr>
          <w:sz w:val="28"/>
          <w:szCs w:val="28"/>
        </w:rPr>
        <w:t xml:space="preserve"> </w:t>
      </w:r>
      <w:r w:rsidRPr="00267D39">
        <w:rPr>
          <w:sz w:val="28"/>
          <w:szCs w:val="28"/>
        </w:rPr>
        <w:t>засвідчує добре розуміння</w:t>
      </w:r>
      <w:r w:rsidR="00D83143" w:rsidRPr="00267D39">
        <w:rPr>
          <w:sz w:val="28"/>
          <w:szCs w:val="28"/>
        </w:rPr>
        <w:t xml:space="preserve"> упорядниками самої проблеми навчання </w:t>
      </w:r>
      <w:r w:rsidRPr="00267D39">
        <w:rPr>
          <w:sz w:val="28"/>
          <w:szCs w:val="28"/>
        </w:rPr>
        <w:t>співу</w:t>
      </w:r>
      <w:r w:rsidR="00D83143" w:rsidRPr="00267D39">
        <w:rPr>
          <w:sz w:val="28"/>
          <w:szCs w:val="28"/>
        </w:rPr>
        <w:t xml:space="preserve"> </w:t>
      </w:r>
      <w:r w:rsidRPr="00267D39">
        <w:rPr>
          <w:sz w:val="28"/>
          <w:szCs w:val="28"/>
        </w:rPr>
        <w:t>в</w:t>
      </w:r>
      <w:r w:rsidR="00D83143" w:rsidRPr="00267D39">
        <w:rPr>
          <w:sz w:val="28"/>
          <w:szCs w:val="28"/>
        </w:rPr>
        <w:t xml:space="preserve"> </w:t>
      </w:r>
      <w:r w:rsidRPr="00267D39">
        <w:rPr>
          <w:sz w:val="28"/>
          <w:szCs w:val="28"/>
        </w:rPr>
        <w:t>середніх</w:t>
      </w:r>
      <w:r w:rsidR="00D83143" w:rsidRPr="00267D39">
        <w:rPr>
          <w:sz w:val="28"/>
          <w:szCs w:val="28"/>
        </w:rPr>
        <w:t xml:space="preserve"> </w:t>
      </w:r>
      <w:r w:rsidRPr="00267D39">
        <w:rPr>
          <w:sz w:val="28"/>
          <w:szCs w:val="28"/>
        </w:rPr>
        <w:t>школах.</w:t>
      </w:r>
      <w:r w:rsidR="00D83143" w:rsidRPr="00267D39">
        <w:rPr>
          <w:sz w:val="28"/>
          <w:szCs w:val="28"/>
        </w:rPr>
        <w:t xml:space="preserve"> </w:t>
      </w:r>
      <w:r w:rsidRPr="00267D39">
        <w:rPr>
          <w:sz w:val="28"/>
          <w:szCs w:val="28"/>
        </w:rPr>
        <w:t>Серед</w:t>
      </w:r>
      <w:r w:rsidR="00D83143" w:rsidRPr="00267D39">
        <w:rPr>
          <w:sz w:val="28"/>
          <w:szCs w:val="28"/>
        </w:rPr>
        <w:t xml:space="preserve"> </w:t>
      </w:r>
      <w:r w:rsidRPr="00267D39">
        <w:rPr>
          <w:sz w:val="28"/>
          <w:szCs w:val="28"/>
        </w:rPr>
        <w:t>пісень, котрі</w:t>
      </w:r>
      <w:r w:rsidR="00D83143" w:rsidRPr="00267D39">
        <w:rPr>
          <w:sz w:val="28"/>
          <w:szCs w:val="28"/>
        </w:rPr>
        <w:t xml:space="preserve"> увійшли до</w:t>
      </w:r>
      <w:r w:rsidRPr="00267D39">
        <w:rPr>
          <w:sz w:val="28"/>
          <w:szCs w:val="28"/>
        </w:rPr>
        <w:t xml:space="preserve"> трьох випусків збірника “Церковно</w:t>
      </w:r>
      <w:r w:rsidRPr="00267D39">
        <w:rPr>
          <w:sz w:val="28"/>
          <w:szCs w:val="28"/>
        </w:rPr>
        <w:softHyphen/>
        <w:t>народні пісні”, є, зокрема,</w:t>
      </w:r>
      <w:r w:rsidR="00D83143" w:rsidRPr="00267D39">
        <w:rPr>
          <w:sz w:val="28"/>
          <w:szCs w:val="28"/>
        </w:rPr>
        <w:t xml:space="preserve"> й</w:t>
      </w:r>
      <w:r w:rsidRPr="00267D39">
        <w:rPr>
          <w:sz w:val="28"/>
          <w:szCs w:val="28"/>
        </w:rPr>
        <w:t xml:space="preserve"> пісні </w:t>
      </w:r>
      <w:r w:rsidR="00D83143" w:rsidRPr="00267D39">
        <w:rPr>
          <w:sz w:val="28"/>
          <w:szCs w:val="28"/>
        </w:rPr>
        <w:t>самого</w:t>
      </w:r>
      <w:r w:rsidRPr="00267D39">
        <w:rPr>
          <w:sz w:val="28"/>
          <w:szCs w:val="28"/>
        </w:rPr>
        <w:t xml:space="preserve"> </w:t>
      </w:r>
      <w:r w:rsidR="00D83143" w:rsidRPr="00267D39">
        <w:rPr>
          <w:sz w:val="28"/>
          <w:szCs w:val="28"/>
        </w:rPr>
        <w:t>упорядника</w:t>
      </w:r>
      <w:r w:rsidRPr="00267D39">
        <w:rPr>
          <w:sz w:val="28"/>
          <w:szCs w:val="28"/>
        </w:rPr>
        <w:t xml:space="preserve"> </w:t>
      </w:r>
      <w:r w:rsidR="00D83143" w:rsidRPr="00267D39">
        <w:rPr>
          <w:sz w:val="28"/>
          <w:szCs w:val="28"/>
        </w:rPr>
        <w:t>(О. Нижанківського): “Молитва до</w:t>
      </w:r>
      <w:r w:rsidRPr="00267D39">
        <w:rPr>
          <w:sz w:val="28"/>
          <w:szCs w:val="28"/>
        </w:rPr>
        <w:t xml:space="preserve"> Святого Духа” (“Царю небесний”), “Молитва Господня”, “Піснь </w:t>
      </w:r>
      <w:r w:rsidRPr="00267D39">
        <w:rPr>
          <w:sz w:val="28"/>
          <w:szCs w:val="28"/>
        </w:rPr>
        <w:lastRenderedPageBreak/>
        <w:t>до Пречистої</w:t>
      </w:r>
      <w:r w:rsidR="00D83143" w:rsidRPr="00267D39">
        <w:rPr>
          <w:sz w:val="28"/>
          <w:szCs w:val="28"/>
        </w:rPr>
        <w:t xml:space="preserve"> Діви </w:t>
      </w:r>
      <w:r w:rsidRPr="00267D39">
        <w:rPr>
          <w:sz w:val="28"/>
          <w:szCs w:val="28"/>
        </w:rPr>
        <w:t>Марії”,</w:t>
      </w:r>
      <w:r w:rsidR="00D83143" w:rsidRPr="00267D39">
        <w:rPr>
          <w:sz w:val="28"/>
          <w:szCs w:val="28"/>
        </w:rPr>
        <w:t xml:space="preserve"> </w:t>
      </w:r>
      <w:r w:rsidRPr="00267D39">
        <w:rPr>
          <w:sz w:val="28"/>
          <w:szCs w:val="28"/>
        </w:rPr>
        <w:t>“Піснь</w:t>
      </w:r>
      <w:r w:rsidR="00D83143" w:rsidRPr="00267D39">
        <w:rPr>
          <w:sz w:val="28"/>
          <w:szCs w:val="28"/>
        </w:rPr>
        <w:t xml:space="preserve"> на </w:t>
      </w:r>
      <w:r w:rsidRPr="00267D39">
        <w:rPr>
          <w:sz w:val="28"/>
          <w:szCs w:val="28"/>
        </w:rPr>
        <w:t>Воскресіння Христ</w:t>
      </w:r>
      <w:r w:rsidR="00D83143" w:rsidRPr="00267D39">
        <w:rPr>
          <w:sz w:val="28"/>
          <w:szCs w:val="28"/>
        </w:rPr>
        <w:t>ове”, “Боже, на землю руську</w:t>
      </w:r>
      <w:r w:rsidRPr="00267D39">
        <w:rPr>
          <w:sz w:val="28"/>
          <w:szCs w:val="28"/>
        </w:rPr>
        <w:t xml:space="preserve"> </w:t>
      </w:r>
      <w:r w:rsidR="00D83143" w:rsidRPr="00267D39">
        <w:rPr>
          <w:sz w:val="28"/>
          <w:szCs w:val="28"/>
        </w:rPr>
        <w:t>поглянь” (“Молитва”), коляди</w:t>
      </w:r>
      <w:r w:rsidRPr="00267D39">
        <w:rPr>
          <w:sz w:val="28"/>
          <w:szCs w:val="28"/>
        </w:rPr>
        <w:t xml:space="preserve"> “ В</w:t>
      </w:r>
      <w:r w:rsidR="00D83143" w:rsidRPr="00267D39">
        <w:rPr>
          <w:sz w:val="28"/>
          <w:szCs w:val="28"/>
        </w:rPr>
        <w:t>о Вифле</w:t>
      </w:r>
      <w:r w:rsidRPr="00267D39">
        <w:rPr>
          <w:sz w:val="28"/>
          <w:szCs w:val="28"/>
        </w:rPr>
        <w:t>ємі” , “В Вифлеємі днесь</w:t>
      </w:r>
      <w:r w:rsidR="00D83143" w:rsidRPr="00267D39">
        <w:rPr>
          <w:sz w:val="28"/>
          <w:szCs w:val="28"/>
        </w:rPr>
        <w:t xml:space="preserve"> Марія” та </w:t>
      </w:r>
      <w:r w:rsidR="00267D39" w:rsidRPr="00267D39">
        <w:rPr>
          <w:sz w:val="28"/>
          <w:szCs w:val="28"/>
        </w:rPr>
        <w:t xml:space="preserve">інші. Видані у </w:t>
      </w:r>
      <w:r w:rsidRPr="00267D39">
        <w:rPr>
          <w:sz w:val="28"/>
          <w:szCs w:val="28"/>
        </w:rPr>
        <w:t>Перемишлі</w:t>
      </w:r>
      <w:r w:rsidR="00267D39" w:rsidRPr="00267D39">
        <w:rPr>
          <w:sz w:val="28"/>
          <w:szCs w:val="28"/>
          <w:lang w:val="ru-RU"/>
        </w:rPr>
        <w:t xml:space="preserve"> </w:t>
      </w:r>
      <w:r w:rsidRPr="00267D39">
        <w:rPr>
          <w:sz w:val="28"/>
          <w:szCs w:val="28"/>
        </w:rPr>
        <w:t>1900 року, три</w:t>
      </w:r>
      <w:r w:rsidR="00267D39" w:rsidRPr="00267D39">
        <w:rPr>
          <w:sz w:val="28"/>
          <w:szCs w:val="28"/>
          <w:lang w:val="ru-RU"/>
        </w:rPr>
        <w:t xml:space="preserve"> </w:t>
      </w:r>
      <w:r w:rsidRPr="00267D39">
        <w:rPr>
          <w:sz w:val="28"/>
          <w:szCs w:val="28"/>
        </w:rPr>
        <w:t>випуски “Церковно-народних</w:t>
      </w:r>
      <w:r w:rsidR="00267D39" w:rsidRPr="00267D39">
        <w:rPr>
          <w:sz w:val="28"/>
          <w:szCs w:val="28"/>
        </w:rPr>
        <w:t xml:space="preserve"> пісень”</w:t>
      </w:r>
      <w:r w:rsidRPr="00267D39">
        <w:rPr>
          <w:sz w:val="28"/>
          <w:szCs w:val="28"/>
        </w:rPr>
        <w:t xml:space="preserve"> відіг</w:t>
      </w:r>
      <w:r w:rsidR="00267D39" w:rsidRPr="00267D39">
        <w:rPr>
          <w:sz w:val="28"/>
          <w:szCs w:val="28"/>
        </w:rPr>
        <w:t>рали позитивну роль</w:t>
      </w:r>
      <w:r w:rsidR="00267D39" w:rsidRPr="00267D39">
        <w:rPr>
          <w:sz w:val="28"/>
          <w:szCs w:val="28"/>
          <w:lang w:val="ru-RU"/>
        </w:rPr>
        <w:t xml:space="preserve"> </w:t>
      </w:r>
      <w:r w:rsidR="00267D39" w:rsidRPr="00267D39">
        <w:rPr>
          <w:sz w:val="28"/>
          <w:szCs w:val="28"/>
        </w:rPr>
        <w:t xml:space="preserve">у вихованні </w:t>
      </w:r>
      <w:r w:rsidRPr="00267D39">
        <w:rPr>
          <w:sz w:val="28"/>
          <w:szCs w:val="28"/>
        </w:rPr>
        <w:t>учнів</w:t>
      </w:r>
      <w:r w:rsidR="00267D39" w:rsidRPr="00267D39">
        <w:rPr>
          <w:sz w:val="28"/>
          <w:szCs w:val="28"/>
          <w:lang w:val="ru-RU"/>
        </w:rPr>
        <w:t xml:space="preserve"> </w:t>
      </w:r>
      <w:r w:rsidRPr="00267D39">
        <w:rPr>
          <w:sz w:val="28"/>
          <w:szCs w:val="28"/>
        </w:rPr>
        <w:t>україн</w:t>
      </w:r>
      <w:r w:rsidR="00267D39" w:rsidRPr="00267D39">
        <w:rPr>
          <w:sz w:val="28"/>
          <w:szCs w:val="28"/>
        </w:rPr>
        <w:t>ських</w:t>
      </w:r>
      <w:r w:rsidR="00267D39" w:rsidRPr="00267D39">
        <w:rPr>
          <w:sz w:val="28"/>
          <w:szCs w:val="28"/>
          <w:lang w:val="ru-RU"/>
        </w:rPr>
        <w:t xml:space="preserve"> </w:t>
      </w:r>
      <w:r w:rsidR="00267D39" w:rsidRPr="00267D39">
        <w:rPr>
          <w:sz w:val="28"/>
          <w:szCs w:val="28"/>
        </w:rPr>
        <w:t>шкіл та гімназій.</w:t>
      </w:r>
      <w:r w:rsidR="00267D39" w:rsidRPr="00267D39">
        <w:rPr>
          <w:sz w:val="28"/>
          <w:szCs w:val="28"/>
          <w:lang w:val="ru-RU"/>
        </w:rPr>
        <w:t xml:space="preserve"> </w:t>
      </w:r>
      <w:r w:rsidR="00267D39" w:rsidRPr="00267D39">
        <w:rPr>
          <w:sz w:val="28"/>
          <w:szCs w:val="28"/>
        </w:rPr>
        <w:t>Окремі з них і досі</w:t>
      </w:r>
      <w:r w:rsidRPr="00267D39">
        <w:rPr>
          <w:sz w:val="28"/>
          <w:szCs w:val="28"/>
        </w:rPr>
        <w:t xml:space="preserve"> користуютьс</w:t>
      </w:r>
      <w:r w:rsidR="00267D39" w:rsidRPr="00267D39">
        <w:rPr>
          <w:sz w:val="28"/>
          <w:szCs w:val="28"/>
        </w:rPr>
        <w:t xml:space="preserve">я популярністю не </w:t>
      </w:r>
      <w:r w:rsidRPr="00267D39">
        <w:rPr>
          <w:sz w:val="28"/>
          <w:szCs w:val="28"/>
        </w:rPr>
        <w:t>тільки</w:t>
      </w:r>
      <w:r w:rsidR="00267D39" w:rsidRPr="00267D39">
        <w:rPr>
          <w:sz w:val="28"/>
          <w:szCs w:val="28"/>
          <w:lang w:val="ru-RU"/>
        </w:rPr>
        <w:t xml:space="preserve"> </w:t>
      </w:r>
      <w:r w:rsidRPr="00267D39">
        <w:rPr>
          <w:sz w:val="28"/>
          <w:szCs w:val="28"/>
        </w:rPr>
        <w:t>у</w:t>
      </w:r>
      <w:r w:rsidR="00267D39" w:rsidRPr="00267D39">
        <w:rPr>
          <w:sz w:val="28"/>
          <w:szCs w:val="28"/>
          <w:lang w:val="ru-RU"/>
        </w:rPr>
        <w:t xml:space="preserve"> </w:t>
      </w:r>
      <w:r w:rsidRPr="00267D39">
        <w:rPr>
          <w:sz w:val="28"/>
          <w:szCs w:val="28"/>
        </w:rPr>
        <w:t>церковних</w:t>
      </w:r>
      <w:r w:rsidR="00267D39" w:rsidRPr="00267D39">
        <w:rPr>
          <w:sz w:val="28"/>
          <w:szCs w:val="28"/>
          <w:lang w:val="ru-RU"/>
        </w:rPr>
        <w:t xml:space="preserve"> </w:t>
      </w:r>
      <w:r w:rsidRPr="00267D39">
        <w:rPr>
          <w:sz w:val="28"/>
          <w:szCs w:val="28"/>
        </w:rPr>
        <w:t>хорах,</w:t>
      </w:r>
      <w:r w:rsidR="00267D39" w:rsidRPr="00267D39">
        <w:rPr>
          <w:sz w:val="28"/>
          <w:szCs w:val="28"/>
          <w:lang w:val="ru-RU"/>
        </w:rPr>
        <w:t xml:space="preserve"> </w:t>
      </w:r>
      <w:r w:rsidR="00267D39" w:rsidRPr="00267D39">
        <w:rPr>
          <w:sz w:val="28"/>
          <w:szCs w:val="28"/>
        </w:rPr>
        <w:t xml:space="preserve">але і </w:t>
      </w:r>
      <w:r w:rsidRPr="00267D39">
        <w:rPr>
          <w:sz w:val="28"/>
          <w:szCs w:val="28"/>
        </w:rPr>
        <w:t>в уч</w:t>
      </w:r>
      <w:r w:rsidR="00267D39" w:rsidRPr="00267D39">
        <w:rPr>
          <w:sz w:val="28"/>
          <w:szCs w:val="28"/>
        </w:rPr>
        <w:t xml:space="preserve">нівських гімназіальних хорах, у програмах із музики загальноосвітніх шкіл. Цілеспрямована </w:t>
      </w:r>
      <w:r w:rsidRPr="00267D39">
        <w:rPr>
          <w:sz w:val="28"/>
          <w:szCs w:val="28"/>
        </w:rPr>
        <w:t>нотно</w:t>
      </w:r>
      <w:r w:rsidRPr="00267D39">
        <w:rPr>
          <w:sz w:val="28"/>
          <w:szCs w:val="28"/>
        </w:rPr>
        <w:softHyphen/>
        <w:t>видавнича</w:t>
      </w:r>
      <w:r w:rsidR="00267D39" w:rsidRPr="00267D39">
        <w:rPr>
          <w:sz w:val="28"/>
          <w:szCs w:val="28"/>
        </w:rPr>
        <w:t xml:space="preserve"> діяльність О.</w:t>
      </w:r>
      <w:r w:rsidR="00267D39" w:rsidRPr="00267D39">
        <w:rPr>
          <w:sz w:val="28"/>
          <w:szCs w:val="28"/>
          <w:lang w:val="en-US"/>
        </w:rPr>
        <w:t> </w:t>
      </w:r>
      <w:r w:rsidR="00267D39" w:rsidRPr="00267D39">
        <w:rPr>
          <w:sz w:val="28"/>
          <w:szCs w:val="28"/>
        </w:rPr>
        <w:t>Нижанківського  щодо проблем навчання і виховання шкільної та</w:t>
      </w:r>
      <w:r w:rsidRPr="00267D39">
        <w:rPr>
          <w:sz w:val="28"/>
          <w:szCs w:val="28"/>
        </w:rPr>
        <w:t xml:space="preserve"> гімназ</w:t>
      </w:r>
      <w:r w:rsidR="00267D39" w:rsidRPr="00267D39">
        <w:rPr>
          <w:sz w:val="28"/>
          <w:szCs w:val="28"/>
        </w:rPr>
        <w:t>ійної молоді увінчалася виходом у світ 1907 року його “Українсько-руського співаника а</w:t>
      </w:r>
      <w:r w:rsidRPr="00267D39">
        <w:rPr>
          <w:sz w:val="28"/>
          <w:szCs w:val="28"/>
        </w:rPr>
        <w:t xml:space="preserve"> нотами” </w:t>
      </w:r>
      <w:r w:rsidR="00267D39" w:rsidRPr="00267D39">
        <w:rPr>
          <w:sz w:val="28"/>
          <w:szCs w:val="28"/>
        </w:rPr>
        <w:t>(Львів, 1907). Цілкомімовірно, що багаторічна праця О. Нижанківського</w:t>
      </w:r>
      <w:r w:rsidRPr="00267D39">
        <w:rPr>
          <w:sz w:val="28"/>
          <w:szCs w:val="28"/>
        </w:rPr>
        <w:t xml:space="preserve"> над</w:t>
      </w:r>
      <w:r w:rsidR="00267D39" w:rsidRPr="00267D39">
        <w:rPr>
          <w:sz w:val="28"/>
          <w:szCs w:val="28"/>
        </w:rPr>
        <w:t xml:space="preserve"> складанням та упорядкуванням такого “Співаника” була своєрідним </w:t>
      </w:r>
      <w:r w:rsidRPr="00267D39">
        <w:rPr>
          <w:sz w:val="28"/>
          <w:szCs w:val="28"/>
        </w:rPr>
        <w:t>п</w:t>
      </w:r>
      <w:r w:rsidR="00267D39" w:rsidRPr="00267D39">
        <w:rPr>
          <w:sz w:val="28"/>
          <w:szCs w:val="28"/>
        </w:rPr>
        <w:t>родовженням музично</w:t>
      </w:r>
      <w:r w:rsidR="00267D39" w:rsidRPr="00267D39">
        <w:rPr>
          <w:sz w:val="28"/>
          <w:szCs w:val="28"/>
        </w:rPr>
        <w:softHyphen/>
        <w:t xml:space="preserve">педагогічних ідей М. Лисенка, і зокрема </w:t>
      </w:r>
      <w:r w:rsidRPr="00267D39">
        <w:rPr>
          <w:sz w:val="28"/>
          <w:szCs w:val="28"/>
        </w:rPr>
        <w:t>його “Підручн</w:t>
      </w:r>
      <w:r w:rsidR="00267D39" w:rsidRPr="00267D39">
        <w:rPr>
          <w:sz w:val="28"/>
          <w:szCs w:val="28"/>
        </w:rPr>
        <w:t>ика до науки нотного письма”. Нагальна по</w:t>
      </w:r>
      <w:r w:rsidRPr="00267D39">
        <w:rPr>
          <w:sz w:val="28"/>
          <w:szCs w:val="28"/>
        </w:rPr>
        <w:t>требу реалізації</w:t>
      </w:r>
      <w:r w:rsidR="00267D39" w:rsidRPr="00267D39">
        <w:rPr>
          <w:sz w:val="28"/>
          <w:szCs w:val="28"/>
        </w:rPr>
        <w:t xml:space="preserve"> </w:t>
      </w:r>
      <w:r w:rsidRPr="00267D39">
        <w:rPr>
          <w:sz w:val="28"/>
          <w:szCs w:val="28"/>
        </w:rPr>
        <w:t>цієї</w:t>
      </w:r>
      <w:r w:rsidR="00267D39" w:rsidRPr="00267D39">
        <w:rPr>
          <w:sz w:val="28"/>
          <w:szCs w:val="28"/>
        </w:rPr>
        <w:t xml:space="preserve"> </w:t>
      </w:r>
      <w:r w:rsidRPr="00267D39">
        <w:rPr>
          <w:sz w:val="28"/>
          <w:szCs w:val="28"/>
        </w:rPr>
        <w:t>ідеї</w:t>
      </w:r>
      <w:r w:rsidR="00267D39" w:rsidRPr="00267D39">
        <w:rPr>
          <w:sz w:val="28"/>
          <w:szCs w:val="28"/>
        </w:rPr>
        <w:t xml:space="preserve"> О. Нижанківський відчув </w:t>
      </w:r>
      <w:r w:rsidRPr="00267D39">
        <w:rPr>
          <w:sz w:val="28"/>
          <w:szCs w:val="28"/>
        </w:rPr>
        <w:t>ще</w:t>
      </w:r>
      <w:r w:rsidR="00267D39" w:rsidRPr="00267D39">
        <w:rPr>
          <w:sz w:val="28"/>
          <w:szCs w:val="28"/>
        </w:rPr>
        <w:t xml:space="preserve"> на початку XX</w:t>
      </w:r>
      <w:r w:rsidRPr="00267D39">
        <w:rPr>
          <w:sz w:val="28"/>
          <w:szCs w:val="28"/>
        </w:rPr>
        <w:t xml:space="preserve"> століття.</w:t>
      </w:r>
    </w:p>
    <w:p w:rsidR="004C3F4D" w:rsidRPr="004C3F4D" w:rsidRDefault="004C3F4D" w:rsidP="00267D39">
      <w:pPr>
        <w:tabs>
          <w:tab w:val="left" w:leader="dot" w:pos="9396"/>
        </w:tabs>
        <w:spacing w:line="360" w:lineRule="auto"/>
        <w:ind w:firstLine="851"/>
        <w:jc w:val="both"/>
        <w:rPr>
          <w:sz w:val="28"/>
          <w:szCs w:val="28"/>
          <w:lang w:val="ru-RU" w:eastAsia="ru-RU"/>
        </w:rPr>
      </w:pPr>
      <w:r w:rsidRPr="00267D39">
        <w:rPr>
          <w:sz w:val="28"/>
          <w:szCs w:val="28"/>
          <w:lang w:eastAsia="ru-RU"/>
        </w:rPr>
        <w:t xml:space="preserve">У його вокальній та хоровій творчості переважають сильні драматичні почуття, різкі і яскраві контрасти, інтенсивна гра барв та витончена світлотінь. </w:t>
      </w:r>
      <w:r w:rsidRPr="00267D39">
        <w:rPr>
          <w:sz w:val="28"/>
          <w:szCs w:val="28"/>
          <w:lang w:val="ru-RU" w:eastAsia="ru-RU"/>
        </w:rPr>
        <w:t xml:space="preserve">Тому близькою була йому поезія Шевченка, до якої він створив справжні вокальні перли  солоспіви </w:t>
      </w:r>
      <w:r w:rsidRPr="00267D39">
        <w:rPr>
          <w:sz w:val="28"/>
          <w:szCs w:val="28"/>
          <w:lang w:eastAsia="ru-RU"/>
        </w:rPr>
        <w:t>«</w:t>
      </w:r>
      <w:r w:rsidRPr="00267D39">
        <w:rPr>
          <w:sz w:val="28"/>
          <w:szCs w:val="28"/>
          <w:lang w:val="ru-RU" w:eastAsia="ru-RU"/>
        </w:rPr>
        <w:t>Вітер в гаю нагинає» та «Минули літа молодії». Другим поетом, співзвучним внутрішньому світові мистця, був Юрій Федькович, що надихнув його на створення хорової сцени «Гуляли», з характерним різким зіставлен</w:t>
      </w:r>
      <w:r w:rsidRPr="004C3F4D">
        <w:rPr>
          <w:sz w:val="28"/>
          <w:szCs w:val="28"/>
          <w:lang w:val="ru-RU" w:eastAsia="ru-RU"/>
        </w:rPr>
        <w:t xml:space="preserve">ням картини безтурботного свята та душевного страждання головного героя, а окрім того, ліричного монологу </w:t>
      </w:r>
      <w:r>
        <w:rPr>
          <w:sz w:val="28"/>
          <w:szCs w:val="28"/>
          <w:lang w:val="ru-RU" w:eastAsia="ru-RU"/>
        </w:rPr>
        <w:t>«</w:t>
      </w:r>
      <w:r w:rsidRPr="004C3F4D">
        <w:rPr>
          <w:sz w:val="28"/>
          <w:szCs w:val="28"/>
          <w:lang w:val="ru-RU" w:eastAsia="ru-RU"/>
        </w:rPr>
        <w:t>З окрушків</w:t>
      </w:r>
      <w:r>
        <w:rPr>
          <w:sz w:val="28"/>
          <w:szCs w:val="28"/>
          <w:lang w:val="ru-RU" w:eastAsia="ru-RU"/>
        </w:rPr>
        <w:t>»</w:t>
      </w:r>
      <w:r w:rsidRPr="004C3F4D">
        <w:rPr>
          <w:sz w:val="28"/>
          <w:szCs w:val="28"/>
          <w:lang w:val="ru-RU" w:eastAsia="ru-RU"/>
        </w:rPr>
        <w:t>.</w:t>
      </w:r>
    </w:p>
    <w:p w:rsidR="004C3F4D" w:rsidRPr="004C3F4D" w:rsidRDefault="004C3F4D" w:rsidP="00267D39">
      <w:pPr>
        <w:tabs>
          <w:tab w:val="left" w:leader="dot" w:pos="9396"/>
        </w:tabs>
        <w:spacing w:line="360" w:lineRule="auto"/>
        <w:ind w:firstLine="851"/>
        <w:jc w:val="both"/>
        <w:rPr>
          <w:sz w:val="28"/>
          <w:szCs w:val="28"/>
          <w:lang w:val="ru-RU" w:eastAsia="ru-RU"/>
        </w:rPr>
      </w:pPr>
      <w:r w:rsidRPr="004C3F4D">
        <w:rPr>
          <w:sz w:val="28"/>
          <w:szCs w:val="28"/>
          <w:lang w:val="ru-RU" w:eastAsia="ru-RU"/>
        </w:rPr>
        <w:t>Одним із перших він відчув красу символістичної поезії Олександра Олеся і відгукнувся на неї вокально-інструментальним ансамблем «О, не дивуйсь» для сопрано, скрипки і фортепіано. Солоспів «І молилася я» на вірші Олександра Кониського О.Нижанківський присвятив Соломії Крушельницькій, котра охоче включала цю чудову ліричну сцену, справжню «сповідь нещасної жінки», в свої концертні програми. </w:t>
      </w:r>
    </w:p>
    <w:p w:rsidR="004C3F4D" w:rsidRDefault="004C3F4D" w:rsidP="00267D39">
      <w:pPr>
        <w:tabs>
          <w:tab w:val="left" w:leader="dot" w:pos="9396"/>
        </w:tabs>
        <w:spacing w:line="360" w:lineRule="auto"/>
        <w:ind w:firstLine="851"/>
        <w:jc w:val="both"/>
        <w:rPr>
          <w:sz w:val="28"/>
          <w:szCs w:val="28"/>
          <w:lang w:val="ru-RU" w:eastAsia="ru-RU"/>
        </w:rPr>
      </w:pPr>
      <w:r w:rsidRPr="004C3F4D">
        <w:rPr>
          <w:sz w:val="28"/>
          <w:szCs w:val="28"/>
          <w:lang w:val="ru-RU" w:eastAsia="ru-RU"/>
        </w:rPr>
        <w:t xml:space="preserve">Нижанківський хоч і сформувався в галицькому середовищі, отримав духовну освіту і сан священика, проте за своїми переконаннями вже досить </w:t>
      </w:r>
      <w:r w:rsidRPr="004C3F4D">
        <w:rPr>
          <w:sz w:val="28"/>
          <w:szCs w:val="28"/>
          <w:lang w:val="ru-RU" w:eastAsia="ru-RU"/>
        </w:rPr>
        <w:lastRenderedPageBreak/>
        <w:t>далеко відходить від тих традицій, які живили „перемишльську школу" та її послідовників</w:t>
      </w:r>
      <w:r w:rsidR="00136F10">
        <w:rPr>
          <w:sz w:val="28"/>
          <w:szCs w:val="28"/>
          <w:lang w:val="ru-RU" w:eastAsia="ru-RU"/>
        </w:rPr>
        <w:t>.</w:t>
      </w:r>
    </w:p>
    <w:p w:rsidR="00605069" w:rsidRPr="00605069" w:rsidRDefault="00605069" w:rsidP="00267D39">
      <w:pPr>
        <w:tabs>
          <w:tab w:val="left" w:leader="dot" w:pos="9396"/>
        </w:tabs>
        <w:spacing w:line="360" w:lineRule="auto"/>
        <w:ind w:firstLine="851"/>
        <w:jc w:val="both"/>
        <w:rPr>
          <w:sz w:val="28"/>
          <w:szCs w:val="28"/>
          <w:lang w:val="ru-RU" w:eastAsia="ru-RU"/>
        </w:rPr>
      </w:pPr>
      <w:r w:rsidRPr="00605069">
        <w:rPr>
          <w:sz w:val="28"/>
          <w:szCs w:val="28"/>
        </w:rPr>
        <w:t>Мелодика в хорах Нижанківського відходить вже від суто кантиленного стереотипу, тяжіє до гнучкого поєднання декламаційності, театральної патетики і наспівності. Це забезпечує психологічну достовірність і переконливість відтворення емоційного стану. Порушення квадратності і заокругленості у фразуванні, часте вживання прийому „обірваної фрази", розгортання з вершини-джерела, вигуки, що відокремлюються паузами, забезпечують мелодії характер драматичної монологічності. Такі ж прийоми нагнітання експресії властиві і для інших засобів виразності.</w:t>
      </w:r>
    </w:p>
    <w:p w:rsidR="00605069" w:rsidRDefault="00605069" w:rsidP="00267D39">
      <w:pPr>
        <w:tabs>
          <w:tab w:val="left" w:leader="dot" w:pos="9396"/>
        </w:tabs>
        <w:spacing w:line="360" w:lineRule="auto"/>
        <w:ind w:firstLine="851"/>
        <w:jc w:val="both"/>
        <w:rPr>
          <w:rFonts w:ascii="Arial" w:hAnsi="Arial" w:cs="Arial"/>
          <w:sz w:val="20"/>
          <w:szCs w:val="20"/>
        </w:rPr>
      </w:pPr>
      <w:r w:rsidRPr="00605069">
        <w:rPr>
          <w:sz w:val="28"/>
          <w:szCs w:val="28"/>
        </w:rPr>
        <w:t>У фактурі вільний перехід від акордового викладу до унісонного або підголоскового сприяє враженню „</w:t>
      </w:r>
      <w:r w:rsidR="00267D39">
        <w:rPr>
          <w:sz w:val="28"/>
          <w:szCs w:val="28"/>
        </w:rPr>
        <w:t xml:space="preserve">роздвоєності" музичної тканини; </w:t>
      </w:r>
      <w:r w:rsidRPr="00605069">
        <w:rPr>
          <w:sz w:val="28"/>
          <w:szCs w:val="28"/>
        </w:rPr>
        <w:t>така ж вибірковість у добиранні виразових прийомів стосується гармонії, яка хоч і ґрунтується міцно на тональних засадах, все ж тонко використовується для вираження колористики, завдяки зіставлення альтерованих акордів і, експресивного загострення, шляхом специфічного фразування</w:t>
      </w:r>
      <w:r w:rsidRPr="00605069">
        <w:rPr>
          <w:rFonts w:ascii="Arial" w:hAnsi="Arial" w:cs="Arial"/>
          <w:sz w:val="20"/>
          <w:szCs w:val="20"/>
        </w:rPr>
        <w:t>.</w:t>
      </w:r>
    </w:p>
    <w:p w:rsidR="0078250C" w:rsidRPr="006B48EB" w:rsidRDefault="0078250C" w:rsidP="0078250C">
      <w:pPr>
        <w:spacing w:line="360" w:lineRule="auto"/>
        <w:ind w:firstLine="851"/>
        <w:jc w:val="both"/>
        <w:rPr>
          <w:sz w:val="28"/>
          <w:szCs w:val="28"/>
        </w:rPr>
      </w:pPr>
      <w:r w:rsidRPr="006B48EB">
        <w:rPr>
          <w:sz w:val="28"/>
          <w:szCs w:val="28"/>
        </w:rPr>
        <w:t>Національний характер музичної мови Нижанківського визначається використанням фольклору за допомогою ладово-гармонічного розмаїття (мінор з підвищенням IV і VI ступенями, зіставлення однойменних і паралельних ладів), методів розвитку (ритмічного, мелодичного, варіювання), структури (неквадратність побудови), голосоведення (паралельний рух, терціями, квінтами, секстами), підголоскової поліфонії</w:t>
      </w:r>
    </w:p>
    <w:p w:rsidR="0078250C" w:rsidRPr="006B48EB" w:rsidRDefault="0078250C" w:rsidP="0078250C">
      <w:pPr>
        <w:spacing w:line="360" w:lineRule="auto"/>
        <w:ind w:firstLine="851"/>
        <w:jc w:val="both"/>
        <w:rPr>
          <w:sz w:val="28"/>
          <w:szCs w:val="28"/>
        </w:rPr>
      </w:pPr>
      <w:r w:rsidRPr="006B48EB">
        <w:rPr>
          <w:sz w:val="28"/>
          <w:szCs w:val="28"/>
        </w:rPr>
        <w:t>Народно-жанровий ґрунт  творів поданий через призму виразових засобів, зокрема гармонії, яка виходить у Остапа Нижанківського переважно зі стильових засад пізнього музичного романтизму. Характерними рисами гармонічного мислення композитора є тяжіння насичення музичної тканини альтерованими акордами (переважно домінантової групи), часте вживання домінантових ланцюжків, захоплення збільшеними гармоніями.</w:t>
      </w:r>
    </w:p>
    <w:p w:rsidR="0078250C" w:rsidRPr="006B48EB" w:rsidRDefault="0078250C" w:rsidP="0078250C">
      <w:pPr>
        <w:spacing w:line="360" w:lineRule="auto"/>
        <w:ind w:firstLine="851"/>
        <w:jc w:val="both"/>
        <w:rPr>
          <w:sz w:val="28"/>
          <w:szCs w:val="28"/>
        </w:rPr>
      </w:pPr>
      <w:r w:rsidRPr="006B48EB">
        <w:rPr>
          <w:sz w:val="28"/>
          <w:szCs w:val="28"/>
        </w:rPr>
        <w:t xml:space="preserve">Широка й різноманітна творча діяльність Остапа Нижанківського, митця-громадянина, випливає із контексту суспільно-політичного життя Галичини останньої чверті XIX - початку XX століть. Його творча </w:t>
      </w:r>
      <w:r w:rsidRPr="006B48EB">
        <w:rPr>
          <w:sz w:val="28"/>
          <w:szCs w:val="28"/>
        </w:rPr>
        <w:lastRenderedPageBreak/>
        <w:t>особистість формувалася під впливом тогочасних прогресивних культурних процесів, продиктованих зростанням національної свідомості українського народу і зокрема демократичним спрямуванням українського музичного мистецтва.</w:t>
      </w:r>
    </w:p>
    <w:p w:rsidR="005772C6" w:rsidRDefault="0078250C">
      <w:pPr>
        <w:spacing w:after="160" w:line="259" w:lineRule="auto"/>
        <w:rPr>
          <w:sz w:val="28"/>
          <w:szCs w:val="28"/>
        </w:rPr>
      </w:pPr>
      <w:r w:rsidRPr="006B48EB">
        <w:rPr>
          <w:sz w:val="28"/>
          <w:szCs w:val="28"/>
        </w:rPr>
        <w:t>Творча спадщина О. Нижанківського, хоч загалом і невелика, проте цінна, шкода, що чимало творів пропали безслідно. Засвоївши кращі традиції західноукраїнської культури, О. Нижанківський і вийшов на оригінальні шляхи творення української музичної культури. Його надихала геніальна «пісня і праця» Т.Шевченка, І.Франка, М. Лисенка. Нині культурно-подвижницьку діяльність О. Нижанківського треба розглядати як підґрунтя для формування української національної музичної культури. Його різноманітна творча діяльність - диригента, композитора, фольклориста, музичного педагога, громадського й культурно-мистецького організатора -служила свого часу ідеалам злуки штучно розмежованих частин України. Саме ці ідеї визначають головне образно-тематичне та художньо-мистецьке спрямування творчості О. Нижанківського. На творах О.Нижанківського виховалося не одне покоління співаків, диригентів, педагогів та студентів. Сьогодні ці твори все частіше включаються до програм навчальних закладів. Однак, належить ще багато, зробити для віднайдення, видання чи перевидання його невідомих чи забутих творів.Вокально-хорова спадщина О. Нижанківського, що, на жаль, збереглася не в повному обсязі, свідчить про сильний і різнорідний талант самородка який рано досягнув професійного рівня володіння технікою композиторського письма і самобутньої стилістики, збагаченої ознаками романтичних тенденцій.</w:t>
      </w:r>
      <w:r w:rsidR="005772C6">
        <w:rPr>
          <w:sz w:val="28"/>
          <w:szCs w:val="28"/>
        </w:rPr>
        <w:br w:type="page"/>
      </w:r>
    </w:p>
    <w:p w:rsidR="0078250C" w:rsidRDefault="0078250C" w:rsidP="005772C6">
      <w:pPr>
        <w:spacing w:line="360" w:lineRule="auto"/>
        <w:ind w:firstLine="851"/>
        <w:jc w:val="both"/>
        <w:rPr>
          <w:b/>
          <w:sz w:val="32"/>
          <w:szCs w:val="32"/>
        </w:rPr>
      </w:pPr>
    </w:p>
    <w:p w:rsidR="00EE24A0" w:rsidRDefault="00EE24A0" w:rsidP="003904CF">
      <w:pPr>
        <w:shd w:val="clear" w:color="auto" w:fill="FFFFFF"/>
        <w:tabs>
          <w:tab w:val="left" w:leader="dot" w:pos="9396"/>
        </w:tabs>
        <w:spacing w:line="475" w:lineRule="exact"/>
        <w:ind w:left="14" w:right="22" w:firstLine="713"/>
        <w:jc w:val="center"/>
        <w:rPr>
          <w:b/>
          <w:sz w:val="32"/>
          <w:szCs w:val="32"/>
        </w:rPr>
      </w:pPr>
      <w:r w:rsidRPr="006507E4">
        <w:rPr>
          <w:b/>
          <w:sz w:val="32"/>
          <w:szCs w:val="32"/>
        </w:rPr>
        <w:t>Висновки.</w:t>
      </w:r>
    </w:p>
    <w:p w:rsidR="00136F10" w:rsidRDefault="00136F10" w:rsidP="00267D39">
      <w:pPr>
        <w:tabs>
          <w:tab w:val="left" w:leader="dot" w:pos="9396"/>
        </w:tabs>
        <w:ind w:left="-360"/>
        <w:jc w:val="both"/>
        <w:rPr>
          <w:rFonts w:ascii="Arial" w:hAnsi="Arial" w:cs="Arial"/>
          <w:color w:val="4C4C4E"/>
          <w:sz w:val="20"/>
          <w:szCs w:val="20"/>
        </w:rPr>
      </w:pPr>
      <w:r>
        <w:rPr>
          <w:rFonts w:ascii="Arial" w:hAnsi="Arial" w:cs="Arial"/>
          <w:color w:val="4C4C4E"/>
          <w:sz w:val="20"/>
          <w:szCs w:val="20"/>
        </w:rPr>
        <w:t>.</w:t>
      </w:r>
    </w:p>
    <w:p w:rsidR="007D3415" w:rsidRDefault="003904CF" w:rsidP="007D3415">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eastAsia="Times New Roman CYR"/>
          <w:sz w:val="28"/>
          <w:szCs w:val="28"/>
        </w:rPr>
      </w:pPr>
      <w:r w:rsidRPr="007D3415">
        <w:rPr>
          <w:rFonts w:eastAsia="Times New Roman CYR"/>
          <w:sz w:val="28"/>
          <w:szCs w:val="28"/>
        </w:rPr>
        <w:t>Кінець ХІХ – початок ХХ століття ознаменувався для української музичної культури Галичини зародженням професійної львівської композиторської школи, творчість якої можна оцінювати і класифікувати за загальномузичними поняттями, категоріями та  критеріями. Таким чином, від початку ХХ ст. спостерігається виникнення яскраво вироблених стилів та напрямків музичних процесів</w:t>
      </w:r>
      <w:r w:rsidR="00BA0FA6" w:rsidRPr="007D3415">
        <w:rPr>
          <w:rFonts w:eastAsia="Times New Roman CYR"/>
          <w:sz w:val="28"/>
          <w:szCs w:val="28"/>
        </w:rPr>
        <w:t xml:space="preserve"> ( у творчості Д. Січинського, О. Нижанківського, М. Гайворонського, В. Матюка</w:t>
      </w:r>
      <w:r w:rsidRPr="007D3415">
        <w:rPr>
          <w:rFonts w:eastAsia="Times New Roman CYR"/>
          <w:sz w:val="28"/>
          <w:szCs w:val="28"/>
        </w:rPr>
        <w:t>,</w:t>
      </w:r>
      <w:r w:rsidR="00BA0FA6" w:rsidRPr="007D3415">
        <w:rPr>
          <w:rFonts w:eastAsia="Times New Roman CYR"/>
          <w:sz w:val="28"/>
          <w:szCs w:val="28"/>
        </w:rPr>
        <w:t xml:space="preserve"> Й. Кишакевича)</w:t>
      </w:r>
      <w:r w:rsidRPr="007D3415">
        <w:rPr>
          <w:rFonts w:eastAsia="Times New Roman CYR"/>
          <w:sz w:val="28"/>
          <w:szCs w:val="28"/>
        </w:rPr>
        <w:t xml:space="preserve"> які можуть бути співвіднесені з європейськими</w:t>
      </w:r>
      <w:r w:rsidR="00BA0FA6" w:rsidRPr="007D3415">
        <w:rPr>
          <w:rFonts w:eastAsia="Times New Roman CYR"/>
          <w:sz w:val="28"/>
          <w:szCs w:val="28"/>
        </w:rPr>
        <w:t xml:space="preserve"> процесами ХIХ – початку ХХ ст.</w:t>
      </w:r>
    </w:p>
    <w:p w:rsidR="007D3415" w:rsidRDefault="003904CF" w:rsidP="007D3415">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eastAsia="Times New Roman CYR"/>
          <w:sz w:val="28"/>
          <w:szCs w:val="28"/>
        </w:rPr>
      </w:pPr>
      <w:r w:rsidRPr="007D3415">
        <w:rPr>
          <w:rFonts w:eastAsia="Times New Roman CYR"/>
          <w:sz w:val="28"/>
          <w:szCs w:val="28"/>
        </w:rPr>
        <w:t>У багатоскладовому творчому полі української музики Галичини виділяються яскраві новаторські тенденції творчості львівських композиторів</w:t>
      </w:r>
      <w:r w:rsidR="00BA0FA6" w:rsidRPr="007D3415">
        <w:rPr>
          <w:rFonts w:eastAsia="Times New Roman CYR"/>
          <w:sz w:val="28"/>
          <w:szCs w:val="28"/>
        </w:rPr>
        <w:t>,</w:t>
      </w:r>
      <w:r w:rsidRPr="007D3415">
        <w:rPr>
          <w:rFonts w:eastAsia="Times New Roman CYR"/>
          <w:sz w:val="28"/>
          <w:szCs w:val="28"/>
        </w:rPr>
        <w:t xml:space="preserve"> </w:t>
      </w:r>
      <w:r w:rsidR="00BA0FA6" w:rsidRPr="007D3415">
        <w:rPr>
          <w:rFonts w:eastAsia="Times New Roman CYR"/>
          <w:sz w:val="28"/>
          <w:szCs w:val="28"/>
        </w:rPr>
        <w:t>послідовників Перемишльської школи.В музиці галицьких композиторів кінця ХІХ-початку ХХ століття</w:t>
      </w:r>
      <w:r w:rsidRPr="007D3415">
        <w:rPr>
          <w:rFonts w:eastAsia="Times New Roman CYR"/>
          <w:sz w:val="28"/>
          <w:szCs w:val="28"/>
        </w:rPr>
        <w:t>, як правило, нема цілісних відповідників захі</w:t>
      </w:r>
      <w:r w:rsidR="00BA0FA6" w:rsidRPr="007D3415">
        <w:rPr>
          <w:rFonts w:eastAsia="Times New Roman CYR"/>
          <w:sz w:val="28"/>
          <w:szCs w:val="28"/>
        </w:rPr>
        <w:t>дним моделям музичних напрямків. Особливості національного типу мислення, історично пов'язаного перш за все з вокальною музикою, наклали відбиток і на оновлення основних виразових засобів у музиці того часу – це пов'язано зі сферами гармонії, ладо-тональності, вокальним</w:t>
      </w:r>
      <w:r w:rsidR="003D74BE" w:rsidRPr="007D3415">
        <w:rPr>
          <w:rFonts w:eastAsia="Times New Roman CYR"/>
          <w:sz w:val="28"/>
          <w:szCs w:val="28"/>
        </w:rPr>
        <w:t>и, більш традиційними</w:t>
      </w:r>
      <w:r w:rsidR="00BA0FA6" w:rsidRPr="007D3415">
        <w:rPr>
          <w:rFonts w:eastAsia="Times New Roman CYR"/>
          <w:sz w:val="28"/>
          <w:szCs w:val="28"/>
        </w:rPr>
        <w:t xml:space="preserve"> у своїй основі в більшості випадків залишається мелодичне мислення композиторів-га</w:t>
      </w:r>
      <w:r w:rsidR="003D74BE" w:rsidRPr="007D3415">
        <w:rPr>
          <w:rFonts w:eastAsia="Times New Roman CYR"/>
          <w:sz w:val="28"/>
          <w:szCs w:val="28"/>
        </w:rPr>
        <w:t>личан; практично не торкнулися ї</w:t>
      </w:r>
      <w:r w:rsidR="00BA0FA6" w:rsidRPr="007D3415">
        <w:rPr>
          <w:rFonts w:eastAsia="Times New Roman CYR"/>
          <w:sz w:val="28"/>
          <w:szCs w:val="28"/>
        </w:rPr>
        <w:t>хньої творчості пошук</w:t>
      </w:r>
      <w:r w:rsidR="003D74BE" w:rsidRPr="007D3415">
        <w:rPr>
          <w:rFonts w:eastAsia="Times New Roman CYR"/>
          <w:sz w:val="28"/>
          <w:szCs w:val="28"/>
        </w:rPr>
        <w:t>у</w:t>
      </w:r>
      <w:r w:rsidR="00BA0FA6" w:rsidRPr="007D3415">
        <w:rPr>
          <w:rFonts w:eastAsia="Times New Roman CYR"/>
          <w:sz w:val="28"/>
          <w:szCs w:val="28"/>
        </w:rPr>
        <w:t xml:space="preserve"> нової виразовості </w:t>
      </w:r>
      <w:r w:rsidR="003D74BE" w:rsidRPr="007D3415">
        <w:rPr>
          <w:rFonts w:eastAsia="Times New Roman CYR"/>
          <w:sz w:val="28"/>
          <w:szCs w:val="28"/>
        </w:rPr>
        <w:t>музичної матерії, нового вокально- хорового мислення</w:t>
      </w:r>
      <w:r w:rsidR="00BA0FA6" w:rsidRPr="007D3415">
        <w:rPr>
          <w:rFonts w:eastAsia="Times New Roman CYR"/>
          <w:sz w:val="28"/>
          <w:szCs w:val="28"/>
        </w:rPr>
        <w:t>, що пояснюється об'єктивним станом речей у виконавській практиці</w:t>
      </w:r>
      <w:r w:rsidR="007D3415" w:rsidRPr="007D3415">
        <w:rPr>
          <w:rFonts w:eastAsia="Times New Roman CYR"/>
          <w:sz w:val="28"/>
          <w:szCs w:val="28"/>
        </w:rPr>
        <w:t xml:space="preserve">. </w:t>
      </w:r>
      <w:r w:rsidRPr="007D3415">
        <w:rPr>
          <w:rFonts w:eastAsia="Times New Roman CYR"/>
          <w:sz w:val="28"/>
          <w:szCs w:val="28"/>
        </w:rPr>
        <w:t>Ці загальні закономірності розвитку нових естетичних, образних і виразових кат</w:t>
      </w:r>
      <w:r w:rsidR="007D3415" w:rsidRPr="007D3415">
        <w:rPr>
          <w:rFonts w:eastAsia="Times New Roman CYR"/>
          <w:sz w:val="28"/>
          <w:szCs w:val="28"/>
        </w:rPr>
        <w:t>егорій у творчому мисленні галицьких композиторів</w:t>
      </w:r>
      <w:r w:rsidRPr="007D3415">
        <w:rPr>
          <w:rFonts w:eastAsia="Times New Roman CYR"/>
          <w:sz w:val="28"/>
          <w:szCs w:val="28"/>
        </w:rPr>
        <w:t xml:space="preserve"> не суперечать індивідуальному прочитанню окремих особливостей тогочасних напрямків і тенденцій світової музики у творчості кожного з названих композиторів.</w:t>
      </w:r>
    </w:p>
    <w:p w:rsidR="007D3415" w:rsidRDefault="007D3415" w:rsidP="007D3415">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color w:val="000000"/>
          <w:sz w:val="28"/>
          <w:szCs w:val="28"/>
        </w:rPr>
      </w:pPr>
      <w:r w:rsidRPr="007D3415">
        <w:rPr>
          <w:color w:val="000000"/>
          <w:sz w:val="28"/>
          <w:szCs w:val="28"/>
        </w:rPr>
        <w:t xml:space="preserve">Одним з вагомих здобутків генерації композиторів, було поширення ідейно-образного діапазону та інтонаційно-жанрових джерел тематизму хорових творів. Використання багатих художніх потенцій народної протяжної </w:t>
      </w:r>
      <w:r w:rsidRPr="007D3415">
        <w:rPr>
          <w:color w:val="000000"/>
          <w:sz w:val="28"/>
          <w:szCs w:val="28"/>
        </w:rPr>
        <w:lastRenderedPageBreak/>
        <w:t>пісні, думних розспівів і рецитацій, козацької героїчної пісенності поряд з подальшим опануванням інтонацій міської пісні-романсу збагатило музичний тематизм хорових творів. Накреслилися шляхи синтезування народнопісенного або близького до нього тематизму з класичними прийомами розвитку та формотворення.</w:t>
      </w:r>
    </w:p>
    <w:p w:rsidR="007D3415" w:rsidRPr="007D3415" w:rsidRDefault="007D3415" w:rsidP="007D3415">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color w:val="000000"/>
          <w:sz w:val="28"/>
          <w:szCs w:val="28"/>
        </w:rPr>
      </w:pPr>
      <w:r w:rsidRPr="007D3415">
        <w:rPr>
          <w:color w:val="000000"/>
          <w:sz w:val="28"/>
          <w:szCs w:val="28"/>
        </w:rPr>
        <w:t xml:space="preserve">В хоровій творчості цього часу помітно глибший зв'язок з прогресивними ідеями епохи, постає ширше коло життєвих явищ. Наснажені гуманізмом, кращі твори українських композиторів підносили суспільно актуальну проблематику, художнє втілення якої імпонувало слухачам пошуками національної специфіки, індивідуальними стильовими рисами, множило прихильників цієї галузі творчості та виконавства. Це визначило інтенсивний художній поступ </w:t>
      </w:r>
      <w:r>
        <w:rPr>
          <w:color w:val="000000"/>
          <w:sz w:val="28"/>
          <w:szCs w:val="28"/>
        </w:rPr>
        <w:t>галиць</w:t>
      </w:r>
      <w:r w:rsidRPr="007D3415">
        <w:rPr>
          <w:color w:val="000000"/>
          <w:sz w:val="28"/>
          <w:szCs w:val="28"/>
        </w:rPr>
        <w:t>кої хорової музики, її вагоме суспільне значення.</w:t>
      </w:r>
    </w:p>
    <w:p w:rsidR="003904CF" w:rsidRDefault="003904CF" w:rsidP="007D3415">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360" w:lineRule="auto"/>
        <w:ind w:firstLine="709"/>
        <w:jc w:val="both"/>
        <w:rPr>
          <w:rFonts w:ascii="Times New Roman CYR" w:eastAsia="Times New Roman CYR" w:hAnsi="Times New Roman CYR" w:cs="Times New Roman CYR"/>
        </w:rPr>
      </w:pPr>
    </w:p>
    <w:p w:rsidR="0078250C" w:rsidRDefault="0078250C">
      <w:pPr>
        <w:spacing w:after="160" w:line="259" w:lineRule="auto"/>
        <w:rPr>
          <w:sz w:val="28"/>
          <w:szCs w:val="28"/>
        </w:rPr>
      </w:pPr>
      <w:r>
        <w:rPr>
          <w:sz w:val="28"/>
          <w:szCs w:val="28"/>
        </w:rPr>
        <w:br w:type="page"/>
      </w:r>
    </w:p>
    <w:p w:rsidR="004C3F4D" w:rsidRDefault="0078250C" w:rsidP="0078250C">
      <w:pPr>
        <w:tabs>
          <w:tab w:val="left" w:leader="dot" w:pos="9396"/>
        </w:tabs>
        <w:spacing w:line="360" w:lineRule="auto"/>
        <w:jc w:val="center"/>
        <w:rPr>
          <w:b/>
          <w:sz w:val="28"/>
          <w:szCs w:val="28"/>
        </w:rPr>
      </w:pPr>
      <w:r w:rsidRPr="0078250C">
        <w:rPr>
          <w:b/>
          <w:sz w:val="28"/>
          <w:szCs w:val="28"/>
        </w:rPr>
        <w:lastRenderedPageBreak/>
        <w:t>Список використаної літератури</w:t>
      </w:r>
    </w:p>
    <w:p w:rsidR="009711B9" w:rsidRPr="009711B9" w:rsidRDefault="009711B9" w:rsidP="008E694F">
      <w:pPr>
        <w:pStyle w:val="ab"/>
        <w:numPr>
          <w:ilvl w:val="0"/>
          <w:numId w:val="24"/>
        </w:numPr>
        <w:tabs>
          <w:tab w:val="left" w:leader="dot" w:pos="9396"/>
        </w:tabs>
        <w:spacing w:line="360" w:lineRule="auto"/>
        <w:ind w:left="284"/>
        <w:jc w:val="both"/>
        <w:rPr>
          <w:sz w:val="28"/>
          <w:szCs w:val="28"/>
        </w:rPr>
      </w:pPr>
      <w:r>
        <w:rPr>
          <w:sz w:val="28"/>
          <w:szCs w:val="28"/>
        </w:rPr>
        <w:t xml:space="preserve"> Асафьев Б. Музыкальная форма как </w:t>
      </w:r>
      <w:r w:rsidRPr="009711B9">
        <w:rPr>
          <w:sz w:val="28"/>
          <w:szCs w:val="28"/>
        </w:rPr>
        <w:t>процесс / Б. Асафьев. –Л. : Музыка, 1971. – 375 с. – (Книга первая и вторая, изд. 2)</w:t>
      </w:r>
    </w:p>
    <w:p w:rsidR="008E694F" w:rsidRDefault="0078250C" w:rsidP="008E694F">
      <w:pPr>
        <w:pStyle w:val="ab"/>
        <w:numPr>
          <w:ilvl w:val="0"/>
          <w:numId w:val="24"/>
        </w:numPr>
        <w:tabs>
          <w:tab w:val="left" w:leader="dot" w:pos="9396"/>
        </w:tabs>
        <w:spacing w:line="360" w:lineRule="auto"/>
        <w:ind w:left="284"/>
        <w:jc w:val="both"/>
        <w:rPr>
          <w:sz w:val="28"/>
          <w:szCs w:val="28"/>
        </w:rPr>
      </w:pPr>
      <w:r w:rsidRPr="00C068C8">
        <w:rPr>
          <w:sz w:val="28"/>
          <w:szCs w:val="28"/>
        </w:rPr>
        <w:t>Азарова А. І., Булат Т. П. Вокальна музика  (наук. ред.. В. В.Кузик) // Історія української музики. – В 6-ти тт. // АН УРСР, ІМФЕ ім. М.Т.</w:t>
      </w:r>
      <w:r w:rsidR="009711B9">
        <w:rPr>
          <w:sz w:val="28"/>
          <w:szCs w:val="28"/>
        </w:rPr>
        <w:t>Рильського. – Т.</w:t>
      </w:r>
      <w:r w:rsidRPr="00C068C8">
        <w:rPr>
          <w:sz w:val="28"/>
          <w:szCs w:val="28"/>
        </w:rPr>
        <w:t xml:space="preserve"> – Київ : Наукова думка, 2009. – С. 316-354.</w:t>
      </w:r>
    </w:p>
    <w:p w:rsidR="0078250C" w:rsidRPr="008E694F" w:rsidRDefault="0078250C" w:rsidP="008E694F">
      <w:pPr>
        <w:pStyle w:val="ab"/>
        <w:numPr>
          <w:ilvl w:val="0"/>
          <w:numId w:val="24"/>
        </w:numPr>
        <w:tabs>
          <w:tab w:val="left" w:leader="dot" w:pos="9396"/>
        </w:tabs>
        <w:spacing w:line="360" w:lineRule="auto"/>
        <w:ind w:left="284"/>
        <w:jc w:val="both"/>
        <w:rPr>
          <w:sz w:val="28"/>
          <w:szCs w:val="28"/>
        </w:rPr>
      </w:pPr>
      <w:r w:rsidRPr="008E694F">
        <w:rPr>
          <w:sz w:val="28"/>
          <w:szCs w:val="28"/>
        </w:rPr>
        <w:t>А.К. "Бібліотека музикальна" І-ХVІІ (1885-1892рр.) Причинок до історії</w:t>
      </w:r>
      <w:r w:rsidR="008E694F" w:rsidRPr="008E694F">
        <w:rPr>
          <w:sz w:val="28"/>
          <w:szCs w:val="28"/>
          <w:lang w:val="ru-RU"/>
        </w:rPr>
        <w:t xml:space="preserve"> </w:t>
      </w:r>
      <w:r w:rsidRPr="008E694F">
        <w:rPr>
          <w:sz w:val="28"/>
          <w:szCs w:val="28"/>
        </w:rPr>
        <w:t>розвою руско-української музики // Дiло.-1893.-Ч.141.-С.2.</w:t>
      </w:r>
    </w:p>
    <w:p w:rsidR="00C810B8" w:rsidRPr="00873E8A" w:rsidRDefault="00C810B8" w:rsidP="008E694F">
      <w:pPr>
        <w:numPr>
          <w:ilvl w:val="0"/>
          <w:numId w:val="24"/>
        </w:numPr>
        <w:tabs>
          <w:tab w:val="left" w:pos="720"/>
        </w:tabs>
        <w:autoSpaceDE w:val="0"/>
        <w:autoSpaceDN w:val="0"/>
        <w:spacing w:line="360" w:lineRule="auto"/>
        <w:ind w:left="284"/>
        <w:jc w:val="both"/>
        <w:rPr>
          <w:sz w:val="28"/>
          <w:szCs w:val="28"/>
        </w:rPr>
      </w:pPr>
      <w:r w:rsidRPr="00873E8A">
        <w:rPr>
          <w:sz w:val="28"/>
          <w:szCs w:val="28"/>
        </w:rPr>
        <w:t>Басса О. М. Камерно-вокальна спадщина В. Барвінського, Н. Нижанківського, А. Рудницького, С. Туркевич в загальноєвропейському контексті / О. М. Басса // Україна-Світ: від культурної своєрідності до спорідненості культур : зб. матеріалів Міжнарод. наук.-практ. конф. Київ, 25-26 травня 2006 р. – К. : ДАКККіМ, 2006. – Ч. 2. – С. 113 – 116.</w:t>
      </w:r>
    </w:p>
    <w:p w:rsidR="00C810B8" w:rsidRPr="00873E8A" w:rsidRDefault="00C810B8" w:rsidP="008E694F">
      <w:pPr>
        <w:numPr>
          <w:ilvl w:val="0"/>
          <w:numId w:val="24"/>
        </w:numPr>
        <w:tabs>
          <w:tab w:val="left" w:pos="720"/>
        </w:tabs>
        <w:autoSpaceDE w:val="0"/>
        <w:autoSpaceDN w:val="0"/>
        <w:spacing w:line="360" w:lineRule="auto"/>
        <w:ind w:left="284"/>
        <w:jc w:val="both"/>
        <w:rPr>
          <w:bCs/>
          <w:sz w:val="28"/>
          <w:szCs w:val="28"/>
        </w:rPr>
      </w:pPr>
      <w:r w:rsidRPr="00873E8A">
        <w:rPr>
          <w:sz w:val="28"/>
          <w:szCs w:val="28"/>
        </w:rPr>
        <w:t>Басса О. М. Особливості розвитку західноукраїнської камерно-вокальної музики у першій трети</w:t>
      </w:r>
      <w:r w:rsidR="005772C6">
        <w:rPr>
          <w:sz w:val="28"/>
          <w:szCs w:val="28"/>
        </w:rPr>
        <w:t>ні ХХ століття : автореф. дис.</w:t>
      </w:r>
      <w:r w:rsidRPr="00873E8A">
        <w:rPr>
          <w:sz w:val="28"/>
          <w:szCs w:val="28"/>
        </w:rPr>
        <w:t xml:space="preserve"> кандидата мистецтвозн. – Львів, 2010. – 19 с.</w:t>
      </w:r>
    </w:p>
    <w:p w:rsidR="000A4BC6" w:rsidRDefault="0078250C" w:rsidP="008E694F">
      <w:pPr>
        <w:pStyle w:val="ab"/>
        <w:numPr>
          <w:ilvl w:val="0"/>
          <w:numId w:val="24"/>
        </w:numPr>
        <w:spacing w:line="360" w:lineRule="auto"/>
        <w:ind w:left="284"/>
        <w:jc w:val="both"/>
        <w:rPr>
          <w:sz w:val="28"/>
          <w:szCs w:val="28"/>
        </w:rPr>
      </w:pPr>
      <w:r w:rsidRPr="000A4BC6">
        <w:rPr>
          <w:sz w:val="28"/>
          <w:szCs w:val="28"/>
        </w:rPr>
        <w:t>Бермес І. Віктор Матюк: Біо-бібліографічний покажчик.</w:t>
      </w:r>
      <w:r w:rsidR="00DB6915">
        <w:rPr>
          <w:sz w:val="28"/>
          <w:szCs w:val="28"/>
        </w:rPr>
        <w:t xml:space="preserve"> </w:t>
      </w:r>
      <w:r w:rsidRPr="000A4BC6">
        <w:rPr>
          <w:sz w:val="28"/>
          <w:szCs w:val="28"/>
        </w:rPr>
        <w:t>–</w:t>
      </w:r>
      <w:r w:rsidR="00DB6915">
        <w:rPr>
          <w:sz w:val="28"/>
          <w:szCs w:val="28"/>
        </w:rPr>
        <w:t xml:space="preserve"> </w:t>
      </w:r>
      <w:r w:rsidRPr="000A4BC6">
        <w:rPr>
          <w:sz w:val="28"/>
          <w:szCs w:val="28"/>
        </w:rPr>
        <w:t>Дрогобич:</w:t>
      </w:r>
      <w:r w:rsidR="00CE219E" w:rsidRPr="000A4BC6">
        <w:rPr>
          <w:sz w:val="28"/>
          <w:szCs w:val="28"/>
        </w:rPr>
        <w:t xml:space="preserve"> </w:t>
      </w:r>
      <w:r w:rsidRPr="000A4BC6">
        <w:rPr>
          <w:sz w:val="28"/>
          <w:szCs w:val="28"/>
        </w:rPr>
        <w:t>ДДПІ‚ 1993.-118с.</w:t>
      </w:r>
    </w:p>
    <w:p w:rsidR="000A4BC6" w:rsidRDefault="000A4BC6" w:rsidP="008E694F">
      <w:pPr>
        <w:pStyle w:val="ab"/>
        <w:numPr>
          <w:ilvl w:val="0"/>
          <w:numId w:val="24"/>
        </w:numPr>
        <w:spacing w:line="360" w:lineRule="auto"/>
        <w:ind w:left="284"/>
        <w:jc w:val="both"/>
        <w:rPr>
          <w:sz w:val="28"/>
          <w:szCs w:val="28"/>
        </w:rPr>
      </w:pPr>
      <w:r w:rsidRPr="000A4BC6">
        <w:rPr>
          <w:sz w:val="28"/>
          <w:szCs w:val="28"/>
        </w:rPr>
        <w:t>Бенч-Шокало О. Український хоровий спів:</w:t>
      </w:r>
      <w:r w:rsidR="00144D4F" w:rsidRPr="000A4BC6">
        <w:rPr>
          <w:sz w:val="28"/>
          <w:szCs w:val="28"/>
        </w:rPr>
        <w:t xml:space="preserve"> Актуаліза</w:t>
      </w:r>
      <w:r w:rsidRPr="000A4BC6">
        <w:rPr>
          <w:sz w:val="28"/>
          <w:szCs w:val="28"/>
        </w:rPr>
        <w:t xml:space="preserve">ція звичаєвої традиції[Тект]: </w:t>
      </w:r>
      <w:r w:rsidR="00144D4F" w:rsidRPr="000A4BC6">
        <w:rPr>
          <w:sz w:val="28"/>
          <w:szCs w:val="28"/>
        </w:rPr>
        <w:t>Навч. посіб . / О. Бенч-Шок</w:t>
      </w:r>
      <w:r w:rsidRPr="000A4BC6">
        <w:rPr>
          <w:sz w:val="28"/>
          <w:szCs w:val="28"/>
        </w:rPr>
        <w:t>ало. – К.: У</w:t>
      </w:r>
      <w:r w:rsidR="00144D4F" w:rsidRPr="000A4BC6">
        <w:rPr>
          <w:sz w:val="28"/>
          <w:szCs w:val="28"/>
        </w:rPr>
        <w:t>кр. віт , 2002. – 440 с.</w:t>
      </w:r>
    </w:p>
    <w:p w:rsidR="000A4BC6" w:rsidRDefault="000A4BC6" w:rsidP="008E694F">
      <w:pPr>
        <w:pStyle w:val="ab"/>
        <w:numPr>
          <w:ilvl w:val="0"/>
          <w:numId w:val="24"/>
        </w:numPr>
        <w:spacing w:line="360" w:lineRule="auto"/>
        <w:ind w:left="284"/>
        <w:jc w:val="both"/>
        <w:rPr>
          <w:sz w:val="28"/>
          <w:szCs w:val="28"/>
        </w:rPr>
      </w:pPr>
      <w:r w:rsidRPr="000A4BC6">
        <w:rPr>
          <w:sz w:val="28"/>
          <w:szCs w:val="28"/>
        </w:rPr>
        <w:t>Бори</w:t>
      </w:r>
      <w:r w:rsidR="005772C6">
        <w:rPr>
          <w:sz w:val="28"/>
          <w:szCs w:val="28"/>
        </w:rPr>
        <w:t>с</w:t>
      </w:r>
      <w:r w:rsidRPr="000A4BC6">
        <w:rPr>
          <w:sz w:val="28"/>
          <w:szCs w:val="28"/>
        </w:rPr>
        <w:t>енко М. Жанр транскрипції в системі індивідуального композиторськогостилю: Автореф. дис. канд. мистецтв. / М. Бориенко / ХДУМ. – Х.: ХДУМ, 2005. – 17 с.</w:t>
      </w:r>
    </w:p>
    <w:p w:rsidR="00C13429" w:rsidRDefault="00C13429" w:rsidP="008E694F">
      <w:pPr>
        <w:numPr>
          <w:ilvl w:val="0"/>
          <w:numId w:val="24"/>
        </w:numPr>
        <w:spacing w:line="360" w:lineRule="auto"/>
        <w:ind w:left="284"/>
        <w:jc w:val="both"/>
        <w:rPr>
          <w:sz w:val="28"/>
          <w:szCs w:val="28"/>
        </w:rPr>
      </w:pPr>
      <w:r w:rsidRPr="00D94F74">
        <w:rPr>
          <w:sz w:val="28"/>
          <w:szCs w:val="28"/>
        </w:rPr>
        <w:t>Вахнянин А. Листи про музику // Правда.-1873.-Ч.8.–С.293-299.</w:t>
      </w:r>
    </w:p>
    <w:p w:rsidR="00C13429" w:rsidRDefault="00C13429" w:rsidP="008E694F">
      <w:pPr>
        <w:numPr>
          <w:ilvl w:val="0"/>
          <w:numId w:val="24"/>
        </w:numPr>
        <w:spacing w:line="360" w:lineRule="auto"/>
        <w:ind w:left="284"/>
        <w:jc w:val="both"/>
        <w:rPr>
          <w:sz w:val="28"/>
          <w:szCs w:val="28"/>
        </w:rPr>
      </w:pPr>
      <w:r w:rsidRPr="00C13429">
        <w:rPr>
          <w:sz w:val="28"/>
          <w:szCs w:val="28"/>
        </w:rPr>
        <w:t>Витвицький В. Музикознавчі праці. Публіцистика  : монографія /  Ред.-упор. Лехник / Василь Витвицький. – Львів, 2003. – 398 с.</w:t>
      </w:r>
    </w:p>
    <w:p w:rsidR="00C810B8" w:rsidRPr="00873E8A" w:rsidRDefault="00C810B8" w:rsidP="008E694F">
      <w:pPr>
        <w:numPr>
          <w:ilvl w:val="0"/>
          <w:numId w:val="24"/>
        </w:numPr>
        <w:tabs>
          <w:tab w:val="left" w:pos="720"/>
        </w:tabs>
        <w:autoSpaceDE w:val="0"/>
        <w:autoSpaceDN w:val="0"/>
        <w:spacing w:line="360" w:lineRule="auto"/>
        <w:ind w:left="284"/>
        <w:jc w:val="both"/>
        <w:rPr>
          <w:sz w:val="28"/>
          <w:szCs w:val="28"/>
        </w:rPr>
      </w:pPr>
      <w:r w:rsidRPr="00873E8A">
        <w:rPr>
          <w:iCs/>
          <w:sz w:val="28"/>
          <w:szCs w:val="28"/>
        </w:rPr>
        <w:t>Витвицький В.</w:t>
      </w:r>
      <w:r w:rsidRPr="00873E8A">
        <w:rPr>
          <w:sz w:val="28"/>
          <w:szCs w:val="28"/>
        </w:rPr>
        <w:t xml:space="preserve"> Музичними шляхами: спогади / Василь Витвицький. – Сучасність, 1989. – 216 с.</w:t>
      </w:r>
    </w:p>
    <w:p w:rsidR="00C13429" w:rsidRPr="00C13429" w:rsidRDefault="00C13429" w:rsidP="008E694F">
      <w:pPr>
        <w:numPr>
          <w:ilvl w:val="0"/>
          <w:numId w:val="24"/>
        </w:numPr>
        <w:spacing w:line="360" w:lineRule="auto"/>
        <w:ind w:left="284"/>
        <w:jc w:val="both"/>
        <w:rPr>
          <w:sz w:val="28"/>
          <w:szCs w:val="28"/>
        </w:rPr>
      </w:pPr>
      <w:r w:rsidRPr="00C13429">
        <w:rPr>
          <w:sz w:val="28"/>
          <w:szCs w:val="28"/>
        </w:rPr>
        <w:t>Витвицький В. Старогалицька сольна пісня ХІХ століття / Вступ ст. та упор. В. Пилипович / Василь Витвицький. – Перемишль, 2004. – 157 с.</w:t>
      </w:r>
    </w:p>
    <w:p w:rsidR="00C13429" w:rsidRDefault="00013C18" w:rsidP="008E694F">
      <w:pPr>
        <w:numPr>
          <w:ilvl w:val="0"/>
          <w:numId w:val="24"/>
        </w:numPr>
        <w:spacing w:line="360" w:lineRule="auto"/>
        <w:ind w:left="284"/>
        <w:jc w:val="both"/>
        <w:rPr>
          <w:sz w:val="28"/>
          <w:szCs w:val="28"/>
        </w:rPr>
      </w:pPr>
      <w:r>
        <w:rPr>
          <w:sz w:val="28"/>
          <w:szCs w:val="28"/>
        </w:rPr>
        <w:lastRenderedPageBreak/>
        <w:t xml:space="preserve"> Витвицький В. Денис Сі</w:t>
      </w:r>
      <w:r w:rsidR="00C13429" w:rsidRPr="00C13429">
        <w:rPr>
          <w:sz w:val="28"/>
          <w:szCs w:val="28"/>
        </w:rPr>
        <w:t>чинський // Старогалицька сольна пісня ХІХ століття. –  Перемишль, 2004. – С. 95-110.</w:t>
      </w:r>
    </w:p>
    <w:p w:rsidR="00EE6109" w:rsidRPr="00900EC1" w:rsidRDefault="00EE6109" w:rsidP="008E694F">
      <w:pPr>
        <w:pStyle w:val="21"/>
        <w:numPr>
          <w:ilvl w:val="0"/>
          <w:numId w:val="24"/>
        </w:numPr>
        <w:tabs>
          <w:tab w:val="clear" w:pos="142"/>
        </w:tabs>
        <w:ind w:left="284"/>
        <w:rPr>
          <w:szCs w:val="28"/>
        </w:rPr>
      </w:pPr>
      <w:r w:rsidRPr="009C1C76">
        <w:rPr>
          <w:szCs w:val="28"/>
        </w:rPr>
        <w:t>Витвицький В. Михайло Гайворонський. Життя і творчість. – Львів, 2001. – С.</w:t>
      </w:r>
      <w:r w:rsidRPr="009C1C76">
        <w:rPr>
          <w:szCs w:val="28"/>
          <w:lang w:val="ru-RU"/>
        </w:rPr>
        <w:t>13,15,30,37,33,45,47,115,119,135</w:t>
      </w:r>
    </w:p>
    <w:p w:rsidR="00900EC1" w:rsidRPr="002A5C4F" w:rsidRDefault="00900EC1" w:rsidP="008E694F">
      <w:pPr>
        <w:pStyle w:val="21"/>
        <w:numPr>
          <w:ilvl w:val="0"/>
          <w:numId w:val="24"/>
        </w:numPr>
        <w:tabs>
          <w:tab w:val="clear" w:pos="142"/>
        </w:tabs>
        <w:ind w:left="284"/>
        <w:rPr>
          <w:szCs w:val="28"/>
        </w:rPr>
      </w:pPr>
      <w:r w:rsidRPr="00900EC1">
        <w:rPr>
          <w:szCs w:val="28"/>
        </w:rPr>
        <w:t>Витвицький В. Музичними шляхами. Спогади. / В. Витвиць-кий. — Львів: Сучасність, 1989. — 152 с.</w:t>
      </w:r>
    </w:p>
    <w:p w:rsidR="002A5C4F" w:rsidRDefault="002A5C4F" w:rsidP="008E694F">
      <w:pPr>
        <w:pStyle w:val="21"/>
        <w:numPr>
          <w:ilvl w:val="0"/>
          <w:numId w:val="24"/>
        </w:numPr>
        <w:tabs>
          <w:tab w:val="clear" w:pos="142"/>
        </w:tabs>
        <w:ind w:left="284"/>
        <w:rPr>
          <w:szCs w:val="28"/>
        </w:rPr>
      </w:pPr>
      <w:r w:rsidRPr="00D94F74">
        <w:rPr>
          <w:szCs w:val="28"/>
        </w:rPr>
        <w:t>Возняк М. Як пробудилось українське народне життя в Галичині.-Львів,1924.-178с.</w:t>
      </w:r>
    </w:p>
    <w:p w:rsidR="002A5C4F" w:rsidRDefault="002A5C4F" w:rsidP="008E694F">
      <w:pPr>
        <w:numPr>
          <w:ilvl w:val="0"/>
          <w:numId w:val="24"/>
        </w:numPr>
        <w:spacing w:line="360" w:lineRule="auto"/>
        <w:ind w:left="284"/>
        <w:jc w:val="both"/>
        <w:rPr>
          <w:sz w:val="28"/>
          <w:szCs w:val="28"/>
        </w:rPr>
      </w:pPr>
      <w:r w:rsidRPr="00D94F74">
        <w:rPr>
          <w:sz w:val="28"/>
          <w:szCs w:val="28"/>
        </w:rPr>
        <w:t>Волинський Й. Музична культура Галичини 60-х років ХІХст. // Живі сторінки української музики.-К.: Наукова думка, 1965.-С.55-120.</w:t>
      </w:r>
    </w:p>
    <w:p w:rsidR="009D0DBC" w:rsidRDefault="00AD2701" w:rsidP="008E694F">
      <w:pPr>
        <w:numPr>
          <w:ilvl w:val="0"/>
          <w:numId w:val="24"/>
        </w:numPr>
        <w:spacing w:line="360" w:lineRule="auto"/>
        <w:ind w:left="284"/>
        <w:jc w:val="both"/>
        <w:rPr>
          <w:sz w:val="28"/>
          <w:szCs w:val="28"/>
        </w:rPr>
      </w:pPr>
      <w:r w:rsidRPr="00AD2701">
        <w:rPr>
          <w:sz w:val="28"/>
          <w:szCs w:val="28"/>
        </w:rPr>
        <w:t>Грінченко М. Історія української музики. [Вид.  2-ге]. / ред. І. оневицький  / Микола  Грінченко. – Нью-Йорк : Видання Українського музичного інституту, 1961. – 192 с.</w:t>
      </w:r>
    </w:p>
    <w:p w:rsidR="009D0DBC" w:rsidRPr="009D0DBC" w:rsidRDefault="009D0DBC" w:rsidP="008E694F">
      <w:pPr>
        <w:numPr>
          <w:ilvl w:val="0"/>
          <w:numId w:val="24"/>
        </w:numPr>
        <w:spacing w:line="360" w:lineRule="auto"/>
        <w:ind w:left="284"/>
        <w:jc w:val="both"/>
        <w:rPr>
          <w:sz w:val="28"/>
          <w:szCs w:val="28"/>
        </w:rPr>
      </w:pPr>
      <w:r w:rsidRPr="009D0DBC">
        <w:rPr>
          <w:sz w:val="28"/>
          <w:szCs w:val="28"/>
        </w:rPr>
        <w:t> </w:t>
      </w:r>
      <w:r w:rsidRPr="009D0DBC">
        <w:rPr>
          <w:spacing w:val="-2"/>
          <w:sz w:val="28"/>
          <w:szCs w:val="28"/>
        </w:rPr>
        <w:t xml:space="preserve">Гордієнко В. Композитор о. Йосиф Кишакевич: біографічний нарис / </w:t>
      </w:r>
      <w:r w:rsidRPr="009D0DBC">
        <w:rPr>
          <w:sz w:val="28"/>
          <w:szCs w:val="28"/>
        </w:rPr>
        <w:t>Володимир Гордієнко. — Львів : Поклик сумління, 1998. — 112 c</w:t>
      </w:r>
      <w:r w:rsidRPr="00373D7E">
        <w:t>.</w:t>
      </w:r>
    </w:p>
    <w:p w:rsidR="00AD2701" w:rsidRDefault="00AD2701" w:rsidP="008E694F">
      <w:pPr>
        <w:numPr>
          <w:ilvl w:val="0"/>
          <w:numId w:val="24"/>
        </w:numPr>
        <w:spacing w:line="360" w:lineRule="auto"/>
        <w:ind w:left="284"/>
        <w:jc w:val="both"/>
        <w:rPr>
          <w:sz w:val="28"/>
          <w:szCs w:val="28"/>
        </w:rPr>
      </w:pPr>
      <w:r>
        <w:rPr>
          <w:sz w:val="28"/>
          <w:szCs w:val="28"/>
        </w:rPr>
        <w:t xml:space="preserve">Дитиняк М. Українські </w:t>
      </w:r>
      <w:r w:rsidRPr="00AD2701">
        <w:rPr>
          <w:sz w:val="28"/>
          <w:szCs w:val="28"/>
        </w:rPr>
        <w:t>композитори. Біо-бібліографічний довідник / Марія Дитиняк. – Едмонтон, 1986. – 160 с.</w:t>
      </w:r>
    </w:p>
    <w:p w:rsidR="00900EC1" w:rsidRDefault="00900EC1" w:rsidP="008E694F">
      <w:pPr>
        <w:numPr>
          <w:ilvl w:val="0"/>
          <w:numId w:val="24"/>
        </w:numPr>
        <w:spacing w:line="360" w:lineRule="auto"/>
        <w:ind w:left="284"/>
        <w:jc w:val="both"/>
        <w:rPr>
          <w:sz w:val="28"/>
          <w:szCs w:val="28"/>
        </w:rPr>
      </w:pPr>
      <w:r w:rsidRPr="00900EC1">
        <w:rPr>
          <w:sz w:val="28"/>
          <w:szCs w:val="28"/>
        </w:rPr>
        <w:t>“Жанротворчество” и творчество “в жанре” // Науковий вісник НМАУ ім. П.І.Чайковського. – К.: НМАУ ім. П.І.Чайковського, 2002. – Вип. 21. – С. 31-38.</w:t>
      </w:r>
    </w:p>
    <w:p w:rsidR="00C810B8" w:rsidRDefault="00C810B8" w:rsidP="008E694F">
      <w:pPr>
        <w:numPr>
          <w:ilvl w:val="0"/>
          <w:numId w:val="24"/>
        </w:numPr>
        <w:tabs>
          <w:tab w:val="left" w:pos="720"/>
        </w:tabs>
        <w:autoSpaceDE w:val="0"/>
        <w:autoSpaceDN w:val="0"/>
        <w:spacing w:line="360" w:lineRule="auto"/>
        <w:ind w:left="284"/>
        <w:jc w:val="both"/>
        <w:rPr>
          <w:sz w:val="28"/>
          <w:szCs w:val="28"/>
        </w:rPr>
      </w:pPr>
      <w:r w:rsidRPr="00873E8A">
        <w:rPr>
          <w:sz w:val="28"/>
          <w:szCs w:val="28"/>
        </w:rPr>
        <w:t>Жишкович М. А. Львівська вокальна школа другої половини ХІХ – першої половини ХХ століття : дис. … канд. мистецтвознавства: 17.00.03 / Мирослава Андріївна Жишкович. – Львів, 2006. – 246 с.</w:t>
      </w:r>
    </w:p>
    <w:p w:rsidR="003904CF" w:rsidRPr="003904CF" w:rsidRDefault="003904CF" w:rsidP="008E694F">
      <w:pPr>
        <w:numPr>
          <w:ilvl w:val="0"/>
          <w:numId w:val="24"/>
        </w:numPr>
        <w:tabs>
          <w:tab w:val="left" w:pos="720"/>
        </w:tabs>
        <w:autoSpaceDE w:val="0"/>
        <w:autoSpaceDN w:val="0"/>
        <w:spacing w:line="360" w:lineRule="auto"/>
        <w:ind w:left="284"/>
        <w:jc w:val="both"/>
        <w:rPr>
          <w:sz w:val="28"/>
          <w:szCs w:val="28"/>
        </w:rPr>
      </w:pPr>
      <w:r w:rsidRPr="003904CF">
        <w:rPr>
          <w:sz w:val="28"/>
          <w:szCs w:val="28"/>
        </w:rPr>
        <w:t xml:space="preserve">Залеський О. З сучасного українського музичного життя // Шляхи. </w:t>
      </w:r>
      <w:r w:rsidRPr="003904CF">
        <w:rPr>
          <w:sz w:val="28"/>
          <w:szCs w:val="28"/>
        </w:rPr>
        <w:noBreakHyphen/>
        <w:t xml:space="preserve">Львів, 1916. </w:t>
      </w:r>
      <w:r w:rsidRPr="003904CF">
        <w:rPr>
          <w:sz w:val="28"/>
          <w:szCs w:val="28"/>
        </w:rPr>
        <w:noBreakHyphen/>
        <w:t>Ч. 15</w:t>
      </w:r>
      <w:r w:rsidRPr="003904CF">
        <w:rPr>
          <w:sz w:val="28"/>
          <w:szCs w:val="28"/>
        </w:rPr>
        <w:noBreakHyphen/>
        <w:t xml:space="preserve">16. </w:t>
      </w:r>
      <w:r w:rsidRPr="003904CF">
        <w:rPr>
          <w:sz w:val="28"/>
          <w:szCs w:val="28"/>
        </w:rPr>
        <w:noBreakHyphen/>
        <w:t>С.534</w:t>
      </w:r>
      <w:r w:rsidRPr="003904CF">
        <w:rPr>
          <w:sz w:val="28"/>
          <w:szCs w:val="28"/>
        </w:rPr>
        <w:noBreakHyphen/>
        <w:t>536.</w:t>
      </w:r>
    </w:p>
    <w:p w:rsidR="003904CF" w:rsidRPr="003904CF" w:rsidRDefault="003904CF" w:rsidP="008E694F">
      <w:pPr>
        <w:numPr>
          <w:ilvl w:val="0"/>
          <w:numId w:val="24"/>
        </w:numPr>
        <w:tabs>
          <w:tab w:val="left" w:pos="720"/>
        </w:tabs>
        <w:autoSpaceDE w:val="0"/>
        <w:autoSpaceDN w:val="0"/>
        <w:spacing w:line="360" w:lineRule="auto"/>
        <w:ind w:left="284"/>
        <w:jc w:val="both"/>
        <w:rPr>
          <w:sz w:val="28"/>
          <w:szCs w:val="28"/>
        </w:rPr>
      </w:pPr>
      <w:r w:rsidRPr="003904CF">
        <w:rPr>
          <w:sz w:val="28"/>
          <w:szCs w:val="28"/>
        </w:rPr>
        <w:t xml:space="preserve">Залеський О. Погляд на історію української музики // Шляхи. </w:t>
      </w:r>
      <w:r w:rsidRPr="003904CF">
        <w:rPr>
          <w:sz w:val="28"/>
          <w:szCs w:val="28"/>
        </w:rPr>
        <w:noBreakHyphen/>
        <w:t xml:space="preserve">Львів, 1916. </w:t>
      </w:r>
      <w:r w:rsidRPr="003904CF">
        <w:rPr>
          <w:sz w:val="28"/>
          <w:szCs w:val="28"/>
        </w:rPr>
        <w:noBreakHyphen/>
        <w:t>Ч. 9</w:t>
      </w:r>
      <w:r w:rsidRPr="003904CF">
        <w:rPr>
          <w:sz w:val="28"/>
          <w:szCs w:val="28"/>
        </w:rPr>
        <w:noBreakHyphen/>
        <w:t xml:space="preserve">10. </w:t>
      </w:r>
      <w:r w:rsidRPr="003904CF">
        <w:rPr>
          <w:sz w:val="28"/>
          <w:szCs w:val="28"/>
        </w:rPr>
        <w:noBreakHyphen/>
        <w:t>С.322</w:t>
      </w:r>
      <w:r w:rsidRPr="003904CF">
        <w:rPr>
          <w:sz w:val="28"/>
          <w:szCs w:val="28"/>
        </w:rPr>
        <w:noBreakHyphen/>
        <w:t>329.</w:t>
      </w:r>
    </w:p>
    <w:p w:rsidR="00AD2701" w:rsidRDefault="00AD2701" w:rsidP="008E694F">
      <w:pPr>
        <w:numPr>
          <w:ilvl w:val="0"/>
          <w:numId w:val="24"/>
        </w:numPr>
        <w:spacing w:line="360" w:lineRule="auto"/>
        <w:ind w:left="284"/>
        <w:jc w:val="both"/>
        <w:rPr>
          <w:sz w:val="28"/>
          <w:szCs w:val="28"/>
        </w:rPr>
      </w:pPr>
      <w:r w:rsidRPr="00AD2701">
        <w:rPr>
          <w:sz w:val="28"/>
          <w:szCs w:val="28"/>
        </w:rPr>
        <w:t>Загайкевич М. Музичне життя Західної України другої половини ХІХ</w:t>
      </w:r>
      <w:r>
        <w:rPr>
          <w:sz w:val="28"/>
          <w:szCs w:val="28"/>
        </w:rPr>
        <w:t xml:space="preserve"> </w:t>
      </w:r>
      <w:r w:rsidRPr="00AD2701">
        <w:rPr>
          <w:sz w:val="28"/>
          <w:szCs w:val="28"/>
        </w:rPr>
        <w:t>ст. – Київ : Вид-во Академії Наук УРСР, 1960. – 191 с.</w:t>
      </w:r>
    </w:p>
    <w:p w:rsidR="002A5C4F" w:rsidRDefault="002A5C4F" w:rsidP="008E694F">
      <w:pPr>
        <w:numPr>
          <w:ilvl w:val="0"/>
          <w:numId w:val="24"/>
        </w:numPr>
        <w:spacing w:line="360" w:lineRule="auto"/>
        <w:ind w:left="284"/>
        <w:jc w:val="both"/>
        <w:rPr>
          <w:sz w:val="28"/>
          <w:szCs w:val="28"/>
        </w:rPr>
      </w:pPr>
      <w:r w:rsidRPr="00D94F74">
        <w:rPr>
          <w:sz w:val="28"/>
          <w:szCs w:val="28"/>
        </w:rPr>
        <w:t>Івасейко С. Віктор Матюк: З життя і творчої діяльності.– Сокаль: Книгозбірня Сокальської "Просвіти"‚1992.–69с.</w:t>
      </w:r>
    </w:p>
    <w:p w:rsidR="00900EC1" w:rsidRPr="00D94F74" w:rsidRDefault="00900EC1" w:rsidP="008E694F">
      <w:pPr>
        <w:numPr>
          <w:ilvl w:val="0"/>
          <w:numId w:val="24"/>
        </w:numPr>
        <w:spacing w:line="360" w:lineRule="auto"/>
        <w:ind w:left="284"/>
        <w:jc w:val="both"/>
        <w:rPr>
          <w:sz w:val="28"/>
          <w:szCs w:val="28"/>
        </w:rPr>
      </w:pPr>
      <w:r w:rsidRPr="00D94F74">
        <w:rPr>
          <w:sz w:val="28"/>
          <w:szCs w:val="28"/>
        </w:rPr>
        <w:lastRenderedPageBreak/>
        <w:t>Історія української музики: В 6т.- К: Наукова думка, 1990.-Т.3.–424с.</w:t>
      </w:r>
    </w:p>
    <w:p w:rsidR="00AD2701" w:rsidRDefault="00AD2701" w:rsidP="008E694F">
      <w:pPr>
        <w:numPr>
          <w:ilvl w:val="0"/>
          <w:numId w:val="24"/>
        </w:numPr>
        <w:spacing w:line="360" w:lineRule="auto"/>
        <w:ind w:left="284"/>
        <w:jc w:val="both"/>
        <w:rPr>
          <w:sz w:val="28"/>
          <w:szCs w:val="28"/>
        </w:rPr>
      </w:pPr>
      <w:r w:rsidRPr="00AD2701">
        <w:rPr>
          <w:sz w:val="28"/>
          <w:szCs w:val="28"/>
        </w:rPr>
        <w:t xml:space="preserve">Кияновська Л. Денис Січинський як центральна постать української композиторської </w:t>
      </w:r>
      <w:r>
        <w:rPr>
          <w:sz w:val="28"/>
          <w:szCs w:val="28"/>
        </w:rPr>
        <w:t xml:space="preserve">богеми / Любов Кияновська // Українська музика. </w:t>
      </w:r>
      <w:r w:rsidRPr="00AD2701">
        <w:rPr>
          <w:sz w:val="28"/>
          <w:szCs w:val="28"/>
        </w:rPr>
        <w:t>–2015. – № 3 (17). – С. 67-78.</w:t>
      </w:r>
    </w:p>
    <w:p w:rsidR="00EE6109" w:rsidRDefault="00EE6109" w:rsidP="008E694F">
      <w:pPr>
        <w:pStyle w:val="21"/>
        <w:numPr>
          <w:ilvl w:val="0"/>
          <w:numId w:val="24"/>
        </w:numPr>
        <w:tabs>
          <w:tab w:val="clear" w:pos="142"/>
        </w:tabs>
        <w:ind w:left="284"/>
        <w:rPr>
          <w:spacing w:val="-2"/>
          <w:szCs w:val="28"/>
        </w:rPr>
      </w:pPr>
      <w:r>
        <w:rPr>
          <w:spacing w:val="-2"/>
          <w:szCs w:val="28"/>
        </w:rPr>
        <w:t>Кияновська Л. Галицька музична культура ХІХ – ХХ століття. – Чернівці: Книги – ХХІ, 2007. – 420с.</w:t>
      </w:r>
    </w:p>
    <w:p w:rsidR="00641D26" w:rsidRPr="0003759C" w:rsidRDefault="00641D26" w:rsidP="008E694F">
      <w:pPr>
        <w:pStyle w:val="21"/>
        <w:numPr>
          <w:ilvl w:val="0"/>
          <w:numId w:val="24"/>
        </w:numPr>
        <w:tabs>
          <w:tab w:val="clear" w:pos="142"/>
        </w:tabs>
        <w:ind w:left="284"/>
        <w:rPr>
          <w:spacing w:val="-2"/>
          <w:szCs w:val="28"/>
        </w:rPr>
      </w:pPr>
      <w:r w:rsidRPr="00CF12D1">
        <w:rPr>
          <w:spacing w:val="-2"/>
          <w:szCs w:val="28"/>
        </w:rPr>
        <w:t xml:space="preserve">Кияновська Л. О. Творчість отця Йосифа Кишакевича : Монографія / </w:t>
      </w:r>
      <w:r w:rsidRPr="00CF12D1">
        <w:rPr>
          <w:spacing w:val="2"/>
          <w:szCs w:val="28"/>
        </w:rPr>
        <w:t xml:space="preserve">Любов Кияновська ; вступ. слово В. Гордієнко. — Львів : Поклик </w:t>
      </w:r>
      <w:r w:rsidRPr="00CF12D1">
        <w:rPr>
          <w:szCs w:val="28"/>
        </w:rPr>
        <w:t>сумління, 1997. — 95 с</w:t>
      </w:r>
    </w:p>
    <w:p w:rsidR="0003759C" w:rsidRPr="00A86F67" w:rsidRDefault="0003759C" w:rsidP="008E694F">
      <w:pPr>
        <w:pStyle w:val="21"/>
        <w:numPr>
          <w:ilvl w:val="0"/>
          <w:numId w:val="24"/>
        </w:numPr>
        <w:tabs>
          <w:tab w:val="clear" w:pos="142"/>
        </w:tabs>
        <w:ind w:left="284"/>
        <w:rPr>
          <w:spacing w:val="-2"/>
          <w:szCs w:val="28"/>
        </w:rPr>
      </w:pPr>
      <w:r w:rsidRPr="0003759C">
        <w:rPr>
          <w:spacing w:val="-2"/>
          <w:szCs w:val="28"/>
        </w:rPr>
        <w:t>Кияновська Л. Стильова еволюція галицької музичної культури ХІХ – ХХ ст. : [моногра-фія] / Л. Кияновська. – Тернопіль: Астон, 2000. – 339 с.</w:t>
      </w:r>
    </w:p>
    <w:p w:rsidR="00AD2701" w:rsidRDefault="009D0DBC" w:rsidP="008E694F">
      <w:pPr>
        <w:numPr>
          <w:ilvl w:val="0"/>
          <w:numId w:val="24"/>
        </w:numPr>
        <w:spacing w:line="360" w:lineRule="auto"/>
        <w:ind w:left="284"/>
        <w:jc w:val="both"/>
        <w:rPr>
          <w:sz w:val="28"/>
          <w:szCs w:val="28"/>
        </w:rPr>
      </w:pPr>
      <w:r>
        <w:rPr>
          <w:sz w:val="28"/>
          <w:szCs w:val="28"/>
        </w:rPr>
        <w:t>Козаренко О. Феномен української</w:t>
      </w:r>
      <w:r w:rsidR="00AD2701" w:rsidRPr="00AD2701">
        <w:rPr>
          <w:sz w:val="28"/>
          <w:szCs w:val="28"/>
        </w:rPr>
        <w:t xml:space="preserve"> </w:t>
      </w:r>
      <w:r>
        <w:rPr>
          <w:sz w:val="28"/>
          <w:szCs w:val="28"/>
        </w:rPr>
        <w:t>національної музичної мови :</w:t>
      </w:r>
      <w:r w:rsidR="00AD2701" w:rsidRPr="009D0DBC">
        <w:rPr>
          <w:sz w:val="28"/>
          <w:szCs w:val="28"/>
        </w:rPr>
        <w:t>монографія / Олександр Козаренко. – Львів : НТШ, 2011. – 282  с.</w:t>
      </w:r>
    </w:p>
    <w:p w:rsidR="00C810B8" w:rsidRPr="00873E8A" w:rsidRDefault="00C810B8" w:rsidP="008E694F">
      <w:pPr>
        <w:numPr>
          <w:ilvl w:val="0"/>
          <w:numId w:val="24"/>
        </w:numPr>
        <w:tabs>
          <w:tab w:val="left" w:pos="142"/>
          <w:tab w:val="left" w:pos="284"/>
          <w:tab w:val="left" w:pos="426"/>
          <w:tab w:val="left" w:pos="720"/>
          <w:tab w:val="left" w:pos="1440"/>
        </w:tabs>
        <w:autoSpaceDE w:val="0"/>
        <w:autoSpaceDN w:val="0"/>
        <w:spacing w:line="360" w:lineRule="auto"/>
        <w:ind w:left="284"/>
        <w:jc w:val="both"/>
        <w:rPr>
          <w:sz w:val="28"/>
          <w:szCs w:val="28"/>
        </w:rPr>
      </w:pPr>
      <w:r w:rsidRPr="00873E8A">
        <w:rPr>
          <w:sz w:val="28"/>
          <w:szCs w:val="28"/>
        </w:rPr>
        <w:t>Козаренко О. В. Національна інтонаційність у композиторській творчості / О. В. Козаренко // Народна творчість та етнографія. – №3. – 1993. – С. 13 – 18.</w:t>
      </w:r>
    </w:p>
    <w:p w:rsidR="00C810B8" w:rsidRPr="00873E8A" w:rsidRDefault="00C810B8" w:rsidP="008E694F">
      <w:pPr>
        <w:numPr>
          <w:ilvl w:val="0"/>
          <w:numId w:val="24"/>
        </w:numPr>
        <w:tabs>
          <w:tab w:val="left" w:pos="142"/>
          <w:tab w:val="left" w:pos="284"/>
          <w:tab w:val="left" w:pos="426"/>
          <w:tab w:val="left" w:pos="720"/>
        </w:tabs>
        <w:autoSpaceDE w:val="0"/>
        <w:autoSpaceDN w:val="0"/>
        <w:spacing w:line="360" w:lineRule="auto"/>
        <w:ind w:left="284"/>
        <w:jc w:val="both"/>
        <w:rPr>
          <w:sz w:val="28"/>
          <w:szCs w:val="28"/>
        </w:rPr>
      </w:pPr>
      <w:r w:rsidRPr="00873E8A">
        <w:rPr>
          <w:sz w:val="28"/>
          <w:szCs w:val="28"/>
        </w:rPr>
        <w:t>Костюк Н. О. Музична культура Західної України 20–30-х років ХХ століття: ідеї поступу і розвиток національних традицій : автореф. дис. …канд. мистецтвознавства : 17. 00. 01 / Н. О. Костюк. – К. : НІКМ, 1998. – 23 с.</w:t>
      </w:r>
    </w:p>
    <w:p w:rsidR="000A4BC6" w:rsidRDefault="000A4BC6" w:rsidP="008E694F">
      <w:pPr>
        <w:pStyle w:val="ab"/>
        <w:numPr>
          <w:ilvl w:val="0"/>
          <w:numId w:val="24"/>
        </w:numPr>
        <w:spacing w:line="360" w:lineRule="auto"/>
        <w:ind w:left="284"/>
        <w:jc w:val="both"/>
        <w:rPr>
          <w:sz w:val="28"/>
          <w:szCs w:val="28"/>
        </w:rPr>
      </w:pPr>
      <w:r w:rsidRPr="000A4BC6">
        <w:rPr>
          <w:sz w:val="28"/>
          <w:szCs w:val="28"/>
        </w:rPr>
        <w:t>Коновалова І. Поняття“музична обробка”: до проблеми дефініції[Тект]: стаття / І. Коновалова// Традиції та новації  у вищій архітектурній освіті: Зб наук. пр. вузів худож.-будів. профілю України і Росії / Харк. держ.</w:t>
      </w:r>
      <w:r>
        <w:rPr>
          <w:sz w:val="28"/>
          <w:szCs w:val="28"/>
        </w:rPr>
        <w:t xml:space="preserve"> акад. дизайну і</w:t>
      </w:r>
      <w:r w:rsidRPr="000A4BC6">
        <w:rPr>
          <w:sz w:val="28"/>
          <w:szCs w:val="28"/>
        </w:rPr>
        <w:t xml:space="preserve"> мистецтва. – Х.: ХДАДМ, 2006. – № 4, 5, 6. – С. 112-116.</w:t>
      </w:r>
    </w:p>
    <w:p w:rsidR="00C810B8" w:rsidRPr="00873E8A" w:rsidRDefault="00C810B8" w:rsidP="008E694F">
      <w:pPr>
        <w:numPr>
          <w:ilvl w:val="0"/>
          <w:numId w:val="24"/>
        </w:numPr>
        <w:tabs>
          <w:tab w:val="left" w:pos="720"/>
        </w:tabs>
        <w:autoSpaceDE w:val="0"/>
        <w:autoSpaceDN w:val="0"/>
        <w:spacing w:line="360" w:lineRule="auto"/>
        <w:ind w:left="284"/>
        <w:jc w:val="both"/>
        <w:rPr>
          <w:sz w:val="28"/>
          <w:szCs w:val="28"/>
        </w:rPr>
      </w:pPr>
      <w:r w:rsidRPr="00873E8A">
        <w:rPr>
          <w:iCs/>
          <w:sz w:val="28"/>
          <w:szCs w:val="28"/>
        </w:rPr>
        <w:t>Лаврентьева И. В.</w:t>
      </w:r>
      <w:r w:rsidRPr="00873E8A">
        <w:rPr>
          <w:sz w:val="28"/>
          <w:szCs w:val="28"/>
        </w:rPr>
        <w:t xml:space="preserve"> Вокальные формы в курсе анализа вокальных призведений : учебное пособие / Ирина Владимировна Лаврентьева. – М. : Музыка, 1978. – 78 с.</w:t>
      </w:r>
    </w:p>
    <w:p w:rsidR="00C810B8" w:rsidRPr="00873E8A" w:rsidRDefault="00C810B8" w:rsidP="008E694F">
      <w:pPr>
        <w:numPr>
          <w:ilvl w:val="0"/>
          <w:numId w:val="24"/>
        </w:numPr>
        <w:tabs>
          <w:tab w:val="left" w:pos="142"/>
          <w:tab w:val="left" w:pos="284"/>
          <w:tab w:val="left" w:pos="426"/>
          <w:tab w:val="left" w:pos="720"/>
          <w:tab w:val="left" w:pos="1440"/>
        </w:tabs>
        <w:autoSpaceDE w:val="0"/>
        <w:autoSpaceDN w:val="0"/>
        <w:spacing w:line="360" w:lineRule="auto"/>
        <w:ind w:left="284"/>
        <w:jc w:val="both"/>
        <w:rPr>
          <w:snapToGrid w:val="0"/>
          <w:sz w:val="28"/>
          <w:szCs w:val="28"/>
        </w:rPr>
      </w:pPr>
      <w:r w:rsidRPr="00873E8A">
        <w:rPr>
          <w:sz w:val="28"/>
          <w:szCs w:val="28"/>
        </w:rPr>
        <w:t>Лобанова М. Музыкальный стиль и жанр: история и современность : монография / М. Лобанова. – М. : Советский композитор, 1990. – 312 с.</w:t>
      </w:r>
    </w:p>
    <w:p w:rsidR="00C810B8" w:rsidRPr="00873E8A" w:rsidRDefault="00C810B8" w:rsidP="008E694F">
      <w:pPr>
        <w:pStyle w:val="21"/>
        <w:numPr>
          <w:ilvl w:val="0"/>
          <w:numId w:val="24"/>
        </w:numPr>
        <w:tabs>
          <w:tab w:val="clear" w:pos="142"/>
          <w:tab w:val="left" w:pos="720"/>
          <w:tab w:val="left" w:pos="851"/>
        </w:tabs>
        <w:autoSpaceDE w:val="0"/>
        <w:autoSpaceDN w:val="0"/>
        <w:ind w:left="284"/>
        <w:rPr>
          <w:szCs w:val="28"/>
          <w:lang w:val="ru-RU"/>
        </w:rPr>
      </w:pPr>
      <w:r w:rsidRPr="00873E8A">
        <w:rPr>
          <w:szCs w:val="28"/>
          <w:lang w:val="ru-RU"/>
        </w:rPr>
        <w:t>Лотман Ю. Анализ поэтического текста. Структура стиха : монография / Ю. Лотман. – Л. : Просвещение, 1972. – 270 с.</w:t>
      </w:r>
    </w:p>
    <w:p w:rsidR="002A5C4F" w:rsidRDefault="002A5C4F" w:rsidP="008E694F">
      <w:pPr>
        <w:numPr>
          <w:ilvl w:val="0"/>
          <w:numId w:val="24"/>
        </w:numPr>
        <w:spacing w:line="360" w:lineRule="auto"/>
        <w:ind w:left="284"/>
        <w:jc w:val="both"/>
        <w:rPr>
          <w:sz w:val="28"/>
          <w:szCs w:val="28"/>
        </w:rPr>
      </w:pPr>
      <w:r w:rsidRPr="00D94F74">
        <w:rPr>
          <w:sz w:val="28"/>
          <w:szCs w:val="28"/>
        </w:rPr>
        <w:lastRenderedPageBreak/>
        <w:t>Левицький І.Нарис історії музики / Накладом Михайла Таранька.–Львів‚1921.–64с.</w:t>
      </w:r>
    </w:p>
    <w:p w:rsidR="00C810B8" w:rsidRDefault="00C810B8" w:rsidP="008E694F">
      <w:pPr>
        <w:numPr>
          <w:ilvl w:val="0"/>
          <w:numId w:val="24"/>
        </w:numPr>
        <w:spacing w:line="360" w:lineRule="auto"/>
        <w:ind w:left="284"/>
        <w:jc w:val="both"/>
        <w:rPr>
          <w:sz w:val="28"/>
          <w:szCs w:val="28"/>
        </w:rPr>
      </w:pPr>
      <w:r w:rsidRPr="00C810B8">
        <w:rPr>
          <w:sz w:val="28"/>
          <w:szCs w:val="28"/>
        </w:rPr>
        <w:t>Лисько З. Перша українська музична школа в Галичині // Життя і знання. – Львів, 1934. – Ч. 6. – С. 166</w:t>
      </w:r>
    </w:p>
    <w:p w:rsidR="00C810B8" w:rsidRPr="00C810B8" w:rsidRDefault="00C810B8" w:rsidP="008E694F">
      <w:pPr>
        <w:numPr>
          <w:ilvl w:val="0"/>
          <w:numId w:val="24"/>
        </w:numPr>
        <w:spacing w:line="360" w:lineRule="auto"/>
        <w:ind w:left="284"/>
        <w:jc w:val="both"/>
        <w:rPr>
          <w:sz w:val="28"/>
          <w:szCs w:val="28"/>
        </w:rPr>
      </w:pPr>
      <w:r w:rsidRPr="00C810B8">
        <w:rPr>
          <w:sz w:val="28"/>
          <w:szCs w:val="28"/>
        </w:rPr>
        <w:t>Людкевич С. Старогалицька пісенність ХІХ ст. / С.Людкевич // Людкевич С. Дослідження, статті, рецензії, виступи. Т. 2 / Упоряд. З.Штундер. – Львів: Дивосвіт, 2000. – С. 399-403.</w:t>
      </w:r>
    </w:p>
    <w:p w:rsidR="00641D26" w:rsidRDefault="00641D26" w:rsidP="008E694F">
      <w:pPr>
        <w:pStyle w:val="ab"/>
        <w:numPr>
          <w:ilvl w:val="0"/>
          <w:numId w:val="24"/>
        </w:numPr>
        <w:spacing w:line="360" w:lineRule="auto"/>
        <w:ind w:left="284"/>
        <w:jc w:val="both"/>
        <w:rPr>
          <w:sz w:val="28"/>
          <w:szCs w:val="28"/>
        </w:rPr>
      </w:pPr>
      <w:r w:rsidRPr="00641D26">
        <w:rPr>
          <w:sz w:val="28"/>
          <w:szCs w:val="28"/>
        </w:rPr>
        <w:t xml:space="preserve">Мануляк О. Особливості трактування жанрів </w:t>
      </w:r>
      <w:r w:rsidR="002A5C4F">
        <w:rPr>
          <w:sz w:val="28"/>
          <w:szCs w:val="28"/>
        </w:rPr>
        <w:t xml:space="preserve">західної </w:t>
      </w:r>
      <w:r w:rsidRPr="00641D26">
        <w:rPr>
          <w:sz w:val="28"/>
          <w:szCs w:val="28"/>
        </w:rPr>
        <w:t>літургійної традиції у сакральній творчості сучасних львівських композиторів / О. Мануляк // Музикознавчі студії: Наукові збірки Львівської національної музичної академії імені М.В. Лисенка. —  Львів: 2008. —  Вип. 19. —  С. 43-50.</w:t>
      </w:r>
    </w:p>
    <w:p w:rsidR="00C810B8" w:rsidRDefault="00C810B8" w:rsidP="008E694F">
      <w:pPr>
        <w:pStyle w:val="ab"/>
        <w:numPr>
          <w:ilvl w:val="0"/>
          <w:numId w:val="24"/>
        </w:numPr>
        <w:spacing w:line="360" w:lineRule="auto"/>
        <w:ind w:left="284"/>
        <w:jc w:val="both"/>
        <w:rPr>
          <w:sz w:val="28"/>
          <w:szCs w:val="28"/>
        </w:rPr>
      </w:pPr>
      <w:r w:rsidRPr="00873E8A">
        <w:rPr>
          <w:sz w:val="28"/>
          <w:szCs w:val="28"/>
        </w:rPr>
        <w:t>Медведик П. Діячі української музичної культури (Матеріали до біо-бібліографічного словника) / Петро Медведик // Записки НТШ. – Т. ССХХVІ : Праці музикознавчої комісії / ред.-упор. Юрій Ясиновський. – Львів, 1993. – С. 379 – 381</w:t>
      </w:r>
    </w:p>
    <w:p w:rsidR="00715EC3" w:rsidRPr="003904CF" w:rsidRDefault="00715EC3" w:rsidP="008E694F">
      <w:pPr>
        <w:pStyle w:val="ab"/>
        <w:numPr>
          <w:ilvl w:val="0"/>
          <w:numId w:val="24"/>
        </w:numPr>
        <w:spacing w:line="360" w:lineRule="auto"/>
        <w:ind w:left="284"/>
        <w:jc w:val="both"/>
        <w:rPr>
          <w:sz w:val="28"/>
          <w:szCs w:val="28"/>
        </w:rPr>
      </w:pPr>
      <w:r w:rsidRPr="00715EC3">
        <w:rPr>
          <w:bCs/>
          <w:color w:val="000000"/>
          <w:sz w:val="28"/>
          <w:szCs w:val="28"/>
          <w:lang w:eastAsia="ru-RU"/>
        </w:rPr>
        <w:t>Михайлов М. Стиль в музыке: исследование/ М. Михайлов. – Л. : Музыка, 1981. – 264 с</w:t>
      </w:r>
      <w:r>
        <w:rPr>
          <w:bCs/>
          <w:color w:val="000000"/>
          <w:sz w:val="28"/>
          <w:szCs w:val="28"/>
          <w:lang w:eastAsia="ru-RU"/>
        </w:rPr>
        <w:t>.</w:t>
      </w:r>
    </w:p>
    <w:p w:rsidR="003904CF" w:rsidRPr="003904CF" w:rsidRDefault="003904CF" w:rsidP="003904CF">
      <w:pPr>
        <w:pStyle w:val="ab"/>
        <w:numPr>
          <w:ilvl w:val="0"/>
          <w:numId w:val="24"/>
        </w:numPr>
        <w:spacing w:line="360" w:lineRule="auto"/>
        <w:ind w:left="284"/>
        <w:jc w:val="both"/>
        <w:rPr>
          <w:sz w:val="28"/>
          <w:szCs w:val="28"/>
        </w:rPr>
      </w:pPr>
      <w:r w:rsidRPr="003904CF">
        <w:rPr>
          <w:sz w:val="28"/>
          <w:szCs w:val="28"/>
        </w:rPr>
        <w:t>Муха  А.  И.  Процесс  композиторского  творчества  (Проблемы  и  пути исследования):  монография  /  А.И.  Муха.  –  Киев  :  Музична  Україна, 1989. – 319 с.</w:t>
      </w:r>
    </w:p>
    <w:p w:rsidR="00715EC3" w:rsidRDefault="00715EC3" w:rsidP="008E694F">
      <w:pPr>
        <w:numPr>
          <w:ilvl w:val="0"/>
          <w:numId w:val="24"/>
        </w:numPr>
        <w:spacing w:line="360" w:lineRule="auto"/>
        <w:ind w:left="284"/>
        <w:jc w:val="both"/>
        <w:rPr>
          <w:sz w:val="28"/>
          <w:szCs w:val="28"/>
        </w:rPr>
      </w:pPr>
      <w:r w:rsidRPr="00D94F74">
        <w:rPr>
          <w:sz w:val="28"/>
          <w:szCs w:val="28"/>
        </w:rPr>
        <w:t>Павлишин С. Творчество композитора Д.В.Сичинского // Автореферат дис.</w:t>
      </w:r>
      <w:r w:rsidR="003904CF" w:rsidRPr="003904CF">
        <w:rPr>
          <w:sz w:val="28"/>
          <w:szCs w:val="28"/>
          <w:lang w:val="ru-RU"/>
        </w:rPr>
        <w:t xml:space="preserve"> </w:t>
      </w:r>
      <w:r w:rsidRPr="00D94F74">
        <w:rPr>
          <w:sz w:val="28"/>
          <w:szCs w:val="28"/>
        </w:rPr>
        <w:t>кандидата искусствоведения.–К.,1955.–16с.</w:t>
      </w:r>
    </w:p>
    <w:p w:rsidR="003904CF" w:rsidRPr="003904CF" w:rsidRDefault="003904CF" w:rsidP="003904CF">
      <w:pPr>
        <w:numPr>
          <w:ilvl w:val="0"/>
          <w:numId w:val="24"/>
        </w:numPr>
        <w:spacing w:line="360" w:lineRule="auto"/>
        <w:ind w:left="284"/>
        <w:jc w:val="both"/>
        <w:rPr>
          <w:sz w:val="28"/>
          <w:szCs w:val="28"/>
        </w:rPr>
      </w:pPr>
      <w:r w:rsidRPr="003904CF">
        <w:rPr>
          <w:sz w:val="28"/>
          <w:szCs w:val="28"/>
        </w:rPr>
        <w:t>Павлишин С.  Нездійсненний Геній (до 150-річчя Дениса Січинського) / С. Павлишин // Українська музика. – 2015. – № 3 (17). – С. 62-67.</w:t>
      </w:r>
    </w:p>
    <w:p w:rsidR="0003759C" w:rsidRPr="009C1C76" w:rsidRDefault="0003759C" w:rsidP="008E694F">
      <w:pPr>
        <w:numPr>
          <w:ilvl w:val="0"/>
          <w:numId w:val="24"/>
        </w:numPr>
        <w:spacing w:line="360" w:lineRule="auto"/>
        <w:ind w:left="284"/>
        <w:jc w:val="both"/>
        <w:rPr>
          <w:sz w:val="28"/>
          <w:szCs w:val="28"/>
        </w:rPr>
      </w:pPr>
      <w:r w:rsidRPr="009C1C76">
        <w:rPr>
          <w:sz w:val="28"/>
          <w:szCs w:val="28"/>
        </w:rPr>
        <w:t>Правдюк О. Стрілецькі пісні в системі жанрів українського пісенного фольклору // Народна творчість та етнографія. – Київ, 1995. – №2-3. – С.24-34.</w:t>
      </w:r>
    </w:p>
    <w:p w:rsidR="001264A9" w:rsidRPr="009C1C76" w:rsidRDefault="001264A9" w:rsidP="008E694F">
      <w:pPr>
        <w:pStyle w:val="21"/>
        <w:numPr>
          <w:ilvl w:val="0"/>
          <w:numId w:val="24"/>
        </w:numPr>
        <w:tabs>
          <w:tab w:val="clear" w:pos="142"/>
        </w:tabs>
        <w:ind w:left="284"/>
        <w:rPr>
          <w:szCs w:val="28"/>
        </w:rPr>
      </w:pPr>
      <w:r w:rsidRPr="009C1C76">
        <w:rPr>
          <w:szCs w:val="28"/>
        </w:rPr>
        <w:t>Придаткевич Р. Спомин про Михайла Гайворонського // Календар „Свободи”. – Нью-Йорк, 1957. – С.85.</w:t>
      </w:r>
    </w:p>
    <w:p w:rsidR="002A5C4F" w:rsidRDefault="002A5C4F" w:rsidP="008E694F">
      <w:pPr>
        <w:pStyle w:val="ab"/>
        <w:numPr>
          <w:ilvl w:val="0"/>
          <w:numId w:val="24"/>
        </w:numPr>
        <w:spacing w:line="360" w:lineRule="auto"/>
        <w:ind w:left="284"/>
        <w:jc w:val="both"/>
        <w:rPr>
          <w:sz w:val="28"/>
          <w:szCs w:val="28"/>
        </w:rPr>
      </w:pPr>
      <w:r w:rsidRPr="002A5C4F">
        <w:rPr>
          <w:sz w:val="28"/>
          <w:szCs w:val="28"/>
        </w:rPr>
        <w:t>Рудницьки</w:t>
      </w:r>
      <w:r>
        <w:rPr>
          <w:sz w:val="28"/>
          <w:szCs w:val="28"/>
        </w:rPr>
        <w:t>й А. Українська музика:історико-критичний огляд. /</w:t>
      </w:r>
      <w:r w:rsidRPr="002A5C4F">
        <w:rPr>
          <w:sz w:val="28"/>
          <w:szCs w:val="28"/>
        </w:rPr>
        <w:t xml:space="preserve"> А. Рудницький. – Мюнхен: Дніпрова Хвиля, 1963. – 406с.</w:t>
      </w:r>
    </w:p>
    <w:p w:rsidR="003904CF" w:rsidRPr="003904CF" w:rsidRDefault="003904CF" w:rsidP="003904CF">
      <w:pPr>
        <w:pStyle w:val="ab"/>
        <w:numPr>
          <w:ilvl w:val="0"/>
          <w:numId w:val="24"/>
        </w:numPr>
        <w:spacing w:line="360" w:lineRule="auto"/>
        <w:ind w:left="284"/>
        <w:jc w:val="both"/>
        <w:rPr>
          <w:sz w:val="28"/>
          <w:szCs w:val="28"/>
        </w:rPr>
      </w:pPr>
      <w:r w:rsidRPr="003904CF">
        <w:rPr>
          <w:sz w:val="28"/>
          <w:szCs w:val="28"/>
        </w:rPr>
        <w:lastRenderedPageBreak/>
        <w:t>Семчишин М,. Тисяча років української культури. –</w:t>
      </w:r>
      <w:r w:rsidRPr="003904CF">
        <w:rPr>
          <w:sz w:val="28"/>
          <w:szCs w:val="28"/>
          <w:lang w:val="ru-RU"/>
        </w:rPr>
        <w:t xml:space="preserve"> </w:t>
      </w:r>
      <w:r w:rsidRPr="003904CF">
        <w:rPr>
          <w:sz w:val="28"/>
          <w:szCs w:val="28"/>
        </w:rPr>
        <w:t>Нью-Йорк-Париж-Сидней-Торонто, 1985. – С. 395 – 396.</w:t>
      </w:r>
    </w:p>
    <w:p w:rsidR="001264A9" w:rsidRDefault="001264A9" w:rsidP="008E694F">
      <w:pPr>
        <w:pStyle w:val="ab"/>
        <w:numPr>
          <w:ilvl w:val="0"/>
          <w:numId w:val="24"/>
        </w:numPr>
        <w:spacing w:line="360" w:lineRule="auto"/>
        <w:ind w:left="284"/>
        <w:jc w:val="both"/>
        <w:rPr>
          <w:sz w:val="28"/>
          <w:szCs w:val="28"/>
        </w:rPr>
      </w:pPr>
      <w:r w:rsidRPr="009C1C76">
        <w:rPr>
          <w:sz w:val="28"/>
          <w:szCs w:val="28"/>
        </w:rPr>
        <w:t>Степанишин Б. Нове поповнення скарбниці пісенної творчості України // Народна творчість та етнографія. – Київ, 2001. – №1-2. – С.81-82.</w:t>
      </w:r>
      <w:r>
        <w:rPr>
          <w:sz w:val="28"/>
          <w:szCs w:val="28"/>
        </w:rPr>
        <w:t>0</w:t>
      </w:r>
    </w:p>
    <w:p w:rsidR="00282B6A" w:rsidRPr="00873E8A" w:rsidRDefault="00282B6A" w:rsidP="008E694F">
      <w:pPr>
        <w:pStyle w:val="21"/>
        <w:numPr>
          <w:ilvl w:val="0"/>
          <w:numId w:val="24"/>
        </w:numPr>
        <w:tabs>
          <w:tab w:val="clear" w:pos="142"/>
          <w:tab w:val="left" w:pos="720"/>
          <w:tab w:val="left" w:pos="851"/>
        </w:tabs>
        <w:autoSpaceDE w:val="0"/>
        <w:autoSpaceDN w:val="0"/>
        <w:ind w:left="284"/>
        <w:rPr>
          <w:szCs w:val="28"/>
        </w:rPr>
      </w:pPr>
      <w:r w:rsidRPr="00873E8A">
        <w:rPr>
          <w:szCs w:val="28"/>
        </w:rPr>
        <w:t>Симонова Н. В. До проблеми жанрового інваріанту в музикознавстві / Н. В. Симонова // Українське музикознавство : республ. міжвідомчий науково-методичний зб. / ред.-упор. І. А. Котляревський – К. : видання КДК ім. П. І. Чайковського, 1991. – Вип. 26. – С. 191 – 197.</w:t>
      </w:r>
    </w:p>
    <w:p w:rsidR="00282B6A" w:rsidRPr="00873E8A" w:rsidRDefault="00282B6A" w:rsidP="008E694F">
      <w:pPr>
        <w:pStyle w:val="21"/>
        <w:numPr>
          <w:ilvl w:val="0"/>
          <w:numId w:val="24"/>
        </w:numPr>
        <w:tabs>
          <w:tab w:val="clear" w:pos="142"/>
          <w:tab w:val="left" w:pos="720"/>
          <w:tab w:val="left" w:pos="851"/>
          <w:tab w:val="left" w:pos="1134"/>
        </w:tabs>
        <w:autoSpaceDE w:val="0"/>
        <w:autoSpaceDN w:val="0"/>
        <w:ind w:left="284"/>
        <w:rPr>
          <w:szCs w:val="28"/>
          <w:lang w:val="ru-RU"/>
        </w:rPr>
      </w:pPr>
      <w:r w:rsidRPr="00873E8A">
        <w:rPr>
          <w:szCs w:val="28"/>
          <w:lang w:val="ru-RU"/>
        </w:rPr>
        <w:t>Скребкова-Филатова М. Некоторые проблемы жанрового анализа в музыке  М. Скребкова-Филатова // Проблемы музыкальных жанров : сб. статей / сост. А. Н. Сохор. – М. : ГМПИ им. Гнесиных, 1981. – С. 38 – 53.</w:t>
      </w:r>
    </w:p>
    <w:p w:rsidR="00282B6A" w:rsidRPr="00DC4359" w:rsidRDefault="00282B6A" w:rsidP="008E694F">
      <w:pPr>
        <w:pStyle w:val="21"/>
        <w:numPr>
          <w:ilvl w:val="0"/>
          <w:numId w:val="24"/>
        </w:numPr>
        <w:tabs>
          <w:tab w:val="clear" w:pos="142"/>
          <w:tab w:val="left" w:pos="720"/>
          <w:tab w:val="left" w:pos="851"/>
          <w:tab w:val="left" w:pos="1134"/>
        </w:tabs>
        <w:autoSpaceDE w:val="0"/>
        <w:autoSpaceDN w:val="0"/>
        <w:ind w:left="284"/>
        <w:rPr>
          <w:szCs w:val="28"/>
          <w:lang w:val="ru-RU"/>
        </w:rPr>
      </w:pPr>
      <w:r w:rsidRPr="00873E8A">
        <w:rPr>
          <w:szCs w:val="28"/>
          <w:lang w:val="ru-RU"/>
        </w:rPr>
        <w:t xml:space="preserve">Смирнова Т. Жанр как эстетическая категория // Музыкальное мышление: сущность, категории, аспекты исследования / Т. Смирнова / сост. Л. И. Дыс. – К. : </w:t>
      </w:r>
      <w:r w:rsidRPr="00873E8A">
        <w:rPr>
          <w:szCs w:val="28"/>
        </w:rPr>
        <w:t>Музична Україна, 1989. – С. 68 – 74.</w:t>
      </w:r>
    </w:p>
    <w:p w:rsidR="00DC4359" w:rsidRPr="00873E8A" w:rsidRDefault="00DC4359" w:rsidP="008E694F">
      <w:pPr>
        <w:pStyle w:val="21"/>
        <w:numPr>
          <w:ilvl w:val="0"/>
          <w:numId w:val="24"/>
        </w:numPr>
        <w:tabs>
          <w:tab w:val="clear" w:pos="142"/>
          <w:tab w:val="left" w:pos="720"/>
          <w:tab w:val="left" w:pos="851"/>
          <w:tab w:val="left" w:pos="1134"/>
        </w:tabs>
        <w:autoSpaceDE w:val="0"/>
        <w:autoSpaceDN w:val="0"/>
        <w:ind w:left="284"/>
        <w:rPr>
          <w:szCs w:val="28"/>
          <w:lang w:val="ru-RU"/>
        </w:rPr>
      </w:pPr>
      <w:r w:rsidRPr="00873E8A">
        <w:rPr>
          <w:szCs w:val="28"/>
          <w:lang w:val="ru-RU"/>
        </w:rPr>
        <w:t>Сохор А. Теория музыкальных жанров: задачи и перспективы / А. Н. Сохор // Теоретические проблемы музыкальных форм и жанров / сост. Л. Раппопорт ; общ. ред. А. Сохора, Ю. Холопова. – М. : Музыка, 1971. – С. 292 – 309.</w:t>
      </w:r>
    </w:p>
    <w:p w:rsidR="00DC4359" w:rsidRPr="00873E8A" w:rsidRDefault="00DC4359" w:rsidP="008E694F">
      <w:pPr>
        <w:pStyle w:val="21"/>
        <w:numPr>
          <w:ilvl w:val="0"/>
          <w:numId w:val="24"/>
        </w:numPr>
        <w:tabs>
          <w:tab w:val="clear" w:pos="142"/>
          <w:tab w:val="left" w:pos="720"/>
          <w:tab w:val="left" w:pos="851"/>
        </w:tabs>
        <w:autoSpaceDE w:val="0"/>
        <w:autoSpaceDN w:val="0"/>
        <w:ind w:left="284"/>
        <w:rPr>
          <w:szCs w:val="28"/>
        </w:rPr>
      </w:pPr>
      <w:r w:rsidRPr="00873E8A">
        <w:rPr>
          <w:szCs w:val="28"/>
        </w:rPr>
        <w:t>Стельмащук Р. С. Нові напрямки і тенденції європейської музики в творчості українських галицьких композиторів першої половини 20 століття (до 1939 року) / Р. С. Стельмащук // Союз Українських Професійних Музик у Львові : матеріали і документи / ред.-упор. Р. С. Стельмащук, В. С. Сивохіп. – Львів : Сполом, вид-во М. П. Коць, 1997. – С. 19 –30.</w:t>
      </w:r>
    </w:p>
    <w:p w:rsidR="008E694F" w:rsidRDefault="00970E45" w:rsidP="008E694F">
      <w:pPr>
        <w:numPr>
          <w:ilvl w:val="0"/>
          <w:numId w:val="24"/>
        </w:numPr>
        <w:spacing w:line="360" w:lineRule="auto"/>
        <w:ind w:left="284"/>
        <w:jc w:val="both"/>
        <w:rPr>
          <w:color w:val="000000"/>
          <w:sz w:val="28"/>
          <w:szCs w:val="28"/>
        </w:rPr>
      </w:pPr>
      <w:r w:rsidRPr="009C1C76">
        <w:rPr>
          <w:sz w:val="28"/>
          <w:szCs w:val="28"/>
        </w:rPr>
        <w:t>Терен-Юськів Т. Михайло Гайворонський – композитор і громадянин // Визвольний шлях. – Лондон: Українська видавнича спілка, 1987. – №1. – С.90.</w:t>
      </w:r>
    </w:p>
    <w:p w:rsidR="008E694F" w:rsidRDefault="00715EC3" w:rsidP="008E694F">
      <w:pPr>
        <w:numPr>
          <w:ilvl w:val="0"/>
          <w:numId w:val="24"/>
        </w:numPr>
        <w:spacing w:line="360" w:lineRule="auto"/>
        <w:ind w:left="284"/>
        <w:jc w:val="both"/>
        <w:rPr>
          <w:sz w:val="28"/>
          <w:szCs w:val="28"/>
        </w:rPr>
      </w:pPr>
      <w:r w:rsidRPr="008E694F">
        <w:rPr>
          <w:sz w:val="28"/>
          <w:szCs w:val="28"/>
        </w:rPr>
        <w:t>Фрайт І. Віктор Матюк – композитор і священик // Світ дитини. – 1997. - №1. – С. 12-13.</w:t>
      </w:r>
    </w:p>
    <w:p w:rsidR="008E694F" w:rsidRDefault="00715EC3" w:rsidP="008E694F">
      <w:pPr>
        <w:numPr>
          <w:ilvl w:val="0"/>
          <w:numId w:val="24"/>
        </w:numPr>
        <w:spacing w:line="360" w:lineRule="auto"/>
        <w:ind w:left="284"/>
        <w:jc w:val="both"/>
        <w:rPr>
          <w:sz w:val="28"/>
          <w:szCs w:val="28"/>
        </w:rPr>
      </w:pPr>
      <w:r w:rsidRPr="008E694F">
        <w:rPr>
          <w:sz w:val="28"/>
          <w:szCs w:val="28"/>
        </w:rPr>
        <w:t>Фрайт І. Забута педагогічна спадщина В.Матюка // Джерела. - 1999.- №1-2. – С.100-104</w:t>
      </w:r>
    </w:p>
    <w:p w:rsidR="00715EC3" w:rsidRDefault="00715EC3" w:rsidP="003904CF">
      <w:pPr>
        <w:numPr>
          <w:ilvl w:val="0"/>
          <w:numId w:val="24"/>
        </w:numPr>
        <w:spacing w:line="360" w:lineRule="auto"/>
        <w:ind w:left="284"/>
        <w:jc w:val="both"/>
        <w:rPr>
          <w:sz w:val="28"/>
          <w:szCs w:val="28"/>
        </w:rPr>
      </w:pPr>
      <w:r w:rsidRPr="008E694F">
        <w:rPr>
          <w:sz w:val="28"/>
          <w:szCs w:val="28"/>
        </w:rPr>
        <w:lastRenderedPageBreak/>
        <w:t>Черепанин М. Музична культура Галичини (друга половина ХІХ- перша половина ХХ століття).- К.: Вежа, 1997.- 328с.</w:t>
      </w:r>
    </w:p>
    <w:p w:rsidR="008E694F" w:rsidRPr="00873E8A" w:rsidRDefault="008E694F" w:rsidP="003904CF">
      <w:pPr>
        <w:pStyle w:val="21"/>
        <w:numPr>
          <w:ilvl w:val="0"/>
          <w:numId w:val="24"/>
        </w:numPr>
        <w:tabs>
          <w:tab w:val="clear" w:pos="142"/>
          <w:tab w:val="left" w:pos="720"/>
          <w:tab w:val="left" w:pos="851"/>
          <w:tab w:val="left" w:pos="1134"/>
        </w:tabs>
        <w:autoSpaceDE w:val="0"/>
        <w:autoSpaceDN w:val="0"/>
        <w:ind w:left="284"/>
        <w:rPr>
          <w:szCs w:val="28"/>
          <w:lang w:val="ru-RU"/>
        </w:rPr>
      </w:pPr>
      <w:r w:rsidRPr="00873E8A">
        <w:rPr>
          <w:szCs w:val="28"/>
          <w:lang w:val="ru-RU"/>
        </w:rPr>
        <w:t>Чернова Т. Теоретические проблемы музыкальной драматургии : автореф. дис. … кандидата искусствоведения. – М., 1979. – 24 с.</w:t>
      </w:r>
    </w:p>
    <w:p w:rsidR="008E694F" w:rsidRPr="00873E8A" w:rsidRDefault="008E694F" w:rsidP="003904CF">
      <w:pPr>
        <w:pStyle w:val="21"/>
        <w:numPr>
          <w:ilvl w:val="0"/>
          <w:numId w:val="24"/>
        </w:numPr>
        <w:tabs>
          <w:tab w:val="clear" w:pos="142"/>
          <w:tab w:val="left" w:pos="720"/>
          <w:tab w:val="left" w:pos="851"/>
          <w:tab w:val="left" w:pos="1134"/>
        </w:tabs>
        <w:autoSpaceDE w:val="0"/>
        <w:autoSpaceDN w:val="0"/>
        <w:ind w:left="284"/>
        <w:rPr>
          <w:szCs w:val="28"/>
          <w:lang w:val="ru-RU"/>
        </w:rPr>
      </w:pPr>
      <w:r w:rsidRPr="00873E8A">
        <w:rPr>
          <w:szCs w:val="28"/>
          <w:lang w:val="ru-RU"/>
        </w:rPr>
        <w:t>Шаповалова Л. О взаимодействии внутренней и внешней формы в исторической эволюции музыкальной жанровости : автореф. дис. … кандидата искусствоведения. – К., 1984. – 24 с.</w:t>
      </w:r>
    </w:p>
    <w:p w:rsidR="008E694F" w:rsidRPr="00873E8A" w:rsidRDefault="008E694F" w:rsidP="003904CF">
      <w:pPr>
        <w:numPr>
          <w:ilvl w:val="0"/>
          <w:numId w:val="24"/>
        </w:numPr>
        <w:tabs>
          <w:tab w:val="left" w:pos="720"/>
        </w:tabs>
        <w:autoSpaceDE w:val="0"/>
        <w:autoSpaceDN w:val="0"/>
        <w:spacing w:line="360" w:lineRule="auto"/>
        <w:ind w:left="284"/>
        <w:jc w:val="both"/>
        <w:rPr>
          <w:sz w:val="28"/>
          <w:szCs w:val="28"/>
        </w:rPr>
      </w:pPr>
      <w:r w:rsidRPr="00873E8A">
        <w:rPr>
          <w:sz w:val="28"/>
          <w:szCs w:val="28"/>
        </w:rPr>
        <w:t>Шаповалова Л. Проблеми жанрової типології / Людмила Шаповалова // Музика. – 1984. – №3. – С. 12 – 13.</w:t>
      </w:r>
    </w:p>
    <w:p w:rsidR="008E694F" w:rsidRPr="00873E8A" w:rsidRDefault="008E694F" w:rsidP="003904CF">
      <w:pPr>
        <w:pStyle w:val="21"/>
        <w:numPr>
          <w:ilvl w:val="0"/>
          <w:numId w:val="24"/>
        </w:numPr>
        <w:tabs>
          <w:tab w:val="clear" w:pos="142"/>
          <w:tab w:val="left" w:pos="720"/>
          <w:tab w:val="left" w:pos="851"/>
        </w:tabs>
        <w:autoSpaceDE w:val="0"/>
        <w:autoSpaceDN w:val="0"/>
        <w:ind w:left="284"/>
        <w:rPr>
          <w:szCs w:val="28"/>
        </w:rPr>
      </w:pPr>
      <w:r w:rsidRPr="00873E8A">
        <w:rPr>
          <w:szCs w:val="28"/>
        </w:rPr>
        <w:t>Шульга Л. Деякі аспекти категорії драматургії в сучасному музикознавстві / Л. Шульга // Syntagmation : зб. наук. статей на пошану доктора мистецтвознавства Стефанії Павлишин : гол. ред. кол. І. М. Пилатюк. – Львів, 2000. – С. 100 – 118.</w:t>
      </w:r>
    </w:p>
    <w:p w:rsidR="008E694F" w:rsidRPr="00873E8A" w:rsidRDefault="008E694F" w:rsidP="003904CF">
      <w:pPr>
        <w:pStyle w:val="21"/>
        <w:numPr>
          <w:ilvl w:val="0"/>
          <w:numId w:val="24"/>
        </w:numPr>
        <w:tabs>
          <w:tab w:val="clear" w:pos="142"/>
          <w:tab w:val="left" w:pos="720"/>
          <w:tab w:val="left" w:pos="851"/>
          <w:tab w:val="left" w:pos="1134"/>
        </w:tabs>
        <w:autoSpaceDE w:val="0"/>
        <w:autoSpaceDN w:val="0"/>
        <w:ind w:left="284"/>
        <w:rPr>
          <w:szCs w:val="28"/>
        </w:rPr>
      </w:pPr>
      <w:r w:rsidRPr="00873E8A">
        <w:rPr>
          <w:szCs w:val="28"/>
        </w:rPr>
        <w:t>Ярко М. И. Жанрово-стилевые особенности современной камерной кантат (на матери але творчества украинских композиторов 70 – 80-х гг.) : автореферат дис. … кандидата искусствоведения : 17.00.02 – Музыкальное искусство / М. И. Ярко. – Киев, 1991. – 16 с.</w:t>
      </w:r>
    </w:p>
    <w:p w:rsidR="008E694F" w:rsidRPr="00873E8A" w:rsidRDefault="008E694F" w:rsidP="003904CF">
      <w:pPr>
        <w:pStyle w:val="21"/>
        <w:numPr>
          <w:ilvl w:val="0"/>
          <w:numId w:val="24"/>
        </w:numPr>
        <w:tabs>
          <w:tab w:val="clear" w:pos="142"/>
          <w:tab w:val="left" w:pos="720"/>
          <w:tab w:val="left" w:pos="851"/>
          <w:tab w:val="left" w:pos="1134"/>
        </w:tabs>
        <w:autoSpaceDE w:val="0"/>
        <w:autoSpaceDN w:val="0"/>
        <w:ind w:left="284"/>
        <w:rPr>
          <w:szCs w:val="28"/>
        </w:rPr>
      </w:pPr>
      <w:r w:rsidRPr="00873E8A">
        <w:rPr>
          <w:szCs w:val="28"/>
        </w:rPr>
        <w:t xml:space="preserve">Ярко М. І. Архітектоніка вокальної мелодики / Ярко М. І. // Ярко М. І. </w:t>
      </w:r>
      <w:r w:rsidRPr="00873E8A">
        <w:rPr>
          <w:iCs/>
          <w:szCs w:val="28"/>
        </w:rPr>
        <w:t>Епістемологія світу музики: мето</w:t>
      </w:r>
      <w:r w:rsidRPr="00873E8A">
        <w:rPr>
          <w:szCs w:val="28"/>
        </w:rPr>
        <w:t xml:space="preserve">дологічні рефлексії та алгоритми постмодерної музикознавчої свідомості. В 2-х томах : монографія. – Том 1: Архітектоніка світу музики. – Дрогобич : Редакційно-видавничий відділ Дрогобицького державного педагогічного університету імені Івана Франка, 2010. </w:t>
      </w:r>
      <w:r w:rsidRPr="00873E8A">
        <w:rPr>
          <w:bCs/>
          <w:szCs w:val="28"/>
        </w:rPr>
        <w:t>– С. 287 – 352.</w:t>
      </w:r>
    </w:p>
    <w:p w:rsidR="008E694F" w:rsidRPr="003904CF" w:rsidRDefault="003904CF" w:rsidP="003904CF">
      <w:pPr>
        <w:numPr>
          <w:ilvl w:val="0"/>
          <w:numId w:val="24"/>
        </w:numPr>
        <w:spacing w:line="360" w:lineRule="auto"/>
        <w:ind w:left="284"/>
        <w:jc w:val="both"/>
        <w:rPr>
          <w:sz w:val="28"/>
          <w:szCs w:val="28"/>
        </w:rPr>
      </w:pPr>
      <w:r w:rsidRPr="003904CF">
        <w:rPr>
          <w:sz w:val="28"/>
          <w:szCs w:val="28"/>
        </w:rPr>
        <w:t>Якубяк  Я.  Аналіз  музичних  творів  (Музичні  форми)  /  Я.  Якубяк.  –Вип.1. – Тернопіль: АСТОН, 2000. – 208 с</w:t>
      </w:r>
    </w:p>
    <w:p w:rsidR="00715EC3" w:rsidRPr="00715EC3" w:rsidRDefault="00715EC3" w:rsidP="00715EC3">
      <w:pPr>
        <w:spacing w:line="360" w:lineRule="auto"/>
        <w:jc w:val="both"/>
        <w:rPr>
          <w:sz w:val="28"/>
          <w:szCs w:val="28"/>
        </w:rPr>
      </w:pPr>
    </w:p>
    <w:sectPr w:rsidR="00715EC3" w:rsidRPr="00715EC3" w:rsidSect="00267D39">
      <w:footerReference w:type="even" r:id="rId8"/>
      <w:footerReference w:type="default" r:id="rId9"/>
      <w:pgSz w:w="11906" w:h="16838"/>
      <w:pgMar w:top="851" w:right="1021" w:bottom="993" w:left="147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DFB" w:rsidRDefault="00865DFB">
      <w:r>
        <w:separator/>
      </w:r>
    </w:p>
  </w:endnote>
  <w:endnote w:type="continuationSeparator" w:id="0">
    <w:p w:rsidR="00865DFB" w:rsidRDefault="00865D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A89" w:rsidRDefault="00E31523" w:rsidP="008841E7">
    <w:pPr>
      <w:pStyle w:val="a7"/>
      <w:framePr w:wrap="around" w:vAnchor="text" w:hAnchor="margin" w:xAlign="right" w:y="1"/>
      <w:rPr>
        <w:rStyle w:val="a9"/>
      </w:rPr>
    </w:pPr>
    <w:r>
      <w:rPr>
        <w:rStyle w:val="a9"/>
      </w:rPr>
      <w:fldChar w:fldCharType="begin"/>
    </w:r>
    <w:r w:rsidR="00532A89">
      <w:rPr>
        <w:rStyle w:val="a9"/>
      </w:rPr>
      <w:instrText xml:space="preserve">PAGE  </w:instrText>
    </w:r>
    <w:r>
      <w:rPr>
        <w:rStyle w:val="a9"/>
      </w:rPr>
      <w:fldChar w:fldCharType="end"/>
    </w:r>
  </w:p>
  <w:p w:rsidR="00532A89" w:rsidRDefault="00532A89" w:rsidP="008841E7">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A89" w:rsidRDefault="00E31523" w:rsidP="008841E7">
    <w:pPr>
      <w:pStyle w:val="a7"/>
      <w:framePr w:wrap="around" w:vAnchor="text" w:hAnchor="margin" w:xAlign="right" w:y="1"/>
      <w:rPr>
        <w:rStyle w:val="a9"/>
      </w:rPr>
    </w:pPr>
    <w:r>
      <w:rPr>
        <w:rStyle w:val="a9"/>
      </w:rPr>
      <w:fldChar w:fldCharType="begin"/>
    </w:r>
    <w:r w:rsidR="00532A89">
      <w:rPr>
        <w:rStyle w:val="a9"/>
      </w:rPr>
      <w:instrText xml:space="preserve">PAGE  </w:instrText>
    </w:r>
    <w:r>
      <w:rPr>
        <w:rStyle w:val="a9"/>
      </w:rPr>
      <w:fldChar w:fldCharType="separate"/>
    </w:r>
    <w:r w:rsidR="005772C6">
      <w:rPr>
        <w:rStyle w:val="a9"/>
        <w:noProof/>
      </w:rPr>
      <w:t>58</w:t>
    </w:r>
    <w:r>
      <w:rPr>
        <w:rStyle w:val="a9"/>
      </w:rPr>
      <w:fldChar w:fldCharType="end"/>
    </w:r>
  </w:p>
  <w:p w:rsidR="00532A89" w:rsidRDefault="00532A89" w:rsidP="008841E7">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DFB" w:rsidRDefault="00865DFB">
      <w:r>
        <w:separator/>
      </w:r>
    </w:p>
  </w:footnote>
  <w:footnote w:type="continuationSeparator" w:id="0">
    <w:p w:rsidR="00865DFB" w:rsidRDefault="00865D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56E368"/>
    <w:lvl w:ilvl="0">
      <w:numFmt w:val="decimal"/>
      <w:lvlText w:val="*"/>
      <w:lvlJc w:val="left"/>
    </w:lvl>
  </w:abstractNum>
  <w:abstractNum w:abstractNumId="1">
    <w:nsid w:val="032B2CBA"/>
    <w:multiLevelType w:val="singleLevel"/>
    <w:tmpl w:val="4AAC3A5C"/>
    <w:lvl w:ilvl="0">
      <w:start w:val="1"/>
      <w:numFmt w:val="decimal"/>
      <w:lvlText w:val="%1."/>
      <w:legacy w:legacy="1" w:legacySpace="0" w:legacyIndent="540"/>
      <w:lvlJc w:val="left"/>
      <w:rPr>
        <w:rFonts w:ascii="Times New Roman" w:hAnsi="Times New Roman" w:cs="Times New Roman" w:hint="default"/>
      </w:rPr>
    </w:lvl>
  </w:abstractNum>
  <w:abstractNum w:abstractNumId="2">
    <w:nsid w:val="05077CB7"/>
    <w:multiLevelType w:val="singleLevel"/>
    <w:tmpl w:val="4AAC3A5C"/>
    <w:lvl w:ilvl="0">
      <w:start w:val="11"/>
      <w:numFmt w:val="decimal"/>
      <w:lvlText w:val="%1."/>
      <w:legacy w:legacy="1" w:legacySpace="0" w:legacyIndent="511"/>
      <w:lvlJc w:val="left"/>
      <w:rPr>
        <w:rFonts w:ascii="Times New Roman" w:hAnsi="Times New Roman" w:cs="Times New Roman" w:hint="default"/>
      </w:rPr>
    </w:lvl>
  </w:abstractNum>
  <w:abstractNum w:abstractNumId="3">
    <w:nsid w:val="0C0C5526"/>
    <w:multiLevelType w:val="multilevel"/>
    <w:tmpl w:val="BE1474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BB5EFF"/>
    <w:multiLevelType w:val="singleLevel"/>
    <w:tmpl w:val="4AAC3A5C"/>
    <w:lvl w:ilvl="0">
      <w:start w:val="5"/>
      <w:numFmt w:val="decimal"/>
      <w:lvlText w:val="%1."/>
      <w:legacy w:legacy="1" w:legacySpace="0" w:legacyIndent="382"/>
      <w:lvlJc w:val="left"/>
      <w:rPr>
        <w:rFonts w:ascii="Times New Roman" w:hAnsi="Times New Roman" w:cs="Times New Roman" w:hint="default"/>
      </w:rPr>
    </w:lvl>
  </w:abstractNum>
  <w:abstractNum w:abstractNumId="5">
    <w:nsid w:val="14B17AD9"/>
    <w:multiLevelType w:val="multilevel"/>
    <w:tmpl w:val="8B0028C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5E63FE1"/>
    <w:multiLevelType w:val="singleLevel"/>
    <w:tmpl w:val="0419000F"/>
    <w:lvl w:ilvl="0">
      <w:start w:val="1"/>
      <w:numFmt w:val="decimal"/>
      <w:lvlText w:val="%1."/>
      <w:lvlJc w:val="left"/>
      <w:pPr>
        <w:tabs>
          <w:tab w:val="num" w:pos="360"/>
        </w:tabs>
        <w:ind w:left="360" w:hanging="360"/>
      </w:pPr>
    </w:lvl>
  </w:abstractNum>
  <w:abstractNum w:abstractNumId="7">
    <w:nsid w:val="19047483"/>
    <w:multiLevelType w:val="hybridMultilevel"/>
    <w:tmpl w:val="0EC61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AE1D05"/>
    <w:multiLevelType w:val="hybridMultilevel"/>
    <w:tmpl w:val="6FEAED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8224DB1"/>
    <w:multiLevelType w:val="singleLevel"/>
    <w:tmpl w:val="89F0458C"/>
    <w:lvl w:ilvl="0">
      <w:start w:val="1"/>
      <w:numFmt w:val="decimal"/>
      <w:lvlText w:val="2.%1."/>
      <w:legacy w:legacy="1" w:legacySpace="0" w:legacyIndent="555"/>
      <w:lvlJc w:val="left"/>
      <w:rPr>
        <w:rFonts w:ascii="Times New Roman" w:hAnsi="Times New Roman" w:cs="Times New Roman" w:hint="default"/>
      </w:rPr>
    </w:lvl>
  </w:abstractNum>
  <w:abstractNum w:abstractNumId="10">
    <w:nsid w:val="296F3EB0"/>
    <w:multiLevelType w:val="multilevel"/>
    <w:tmpl w:val="680618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4125D5"/>
    <w:multiLevelType w:val="multilevel"/>
    <w:tmpl w:val="4912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E32B8B"/>
    <w:multiLevelType w:val="singleLevel"/>
    <w:tmpl w:val="4AAC3A5C"/>
    <w:lvl w:ilvl="0">
      <w:start w:val="32"/>
      <w:numFmt w:val="decimal"/>
      <w:lvlText w:val="%1."/>
      <w:legacy w:legacy="1" w:legacySpace="0" w:legacyIndent="540"/>
      <w:lvlJc w:val="left"/>
      <w:rPr>
        <w:rFonts w:ascii="Times New Roman" w:hAnsi="Times New Roman" w:cs="Times New Roman" w:hint="default"/>
      </w:rPr>
    </w:lvl>
  </w:abstractNum>
  <w:abstractNum w:abstractNumId="13">
    <w:nsid w:val="3E440007"/>
    <w:multiLevelType w:val="singleLevel"/>
    <w:tmpl w:val="0419000F"/>
    <w:lvl w:ilvl="0">
      <w:start w:val="1"/>
      <w:numFmt w:val="decimal"/>
      <w:lvlText w:val="%1."/>
      <w:lvlJc w:val="left"/>
      <w:pPr>
        <w:tabs>
          <w:tab w:val="num" w:pos="360"/>
        </w:tabs>
        <w:ind w:left="360" w:hanging="360"/>
      </w:pPr>
    </w:lvl>
  </w:abstractNum>
  <w:abstractNum w:abstractNumId="14">
    <w:nsid w:val="3F6F34C9"/>
    <w:multiLevelType w:val="multilevel"/>
    <w:tmpl w:val="663C9F2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A60A55"/>
    <w:multiLevelType w:val="singleLevel"/>
    <w:tmpl w:val="0419000F"/>
    <w:lvl w:ilvl="0">
      <w:start w:val="1"/>
      <w:numFmt w:val="decimal"/>
      <w:lvlText w:val="%1."/>
      <w:lvlJc w:val="left"/>
      <w:pPr>
        <w:ind w:left="720" w:hanging="360"/>
      </w:pPr>
    </w:lvl>
  </w:abstractNum>
  <w:abstractNum w:abstractNumId="16">
    <w:nsid w:val="3FF15481"/>
    <w:multiLevelType w:val="multilevel"/>
    <w:tmpl w:val="7CDCA23E"/>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421738C6"/>
    <w:multiLevelType w:val="hybridMultilevel"/>
    <w:tmpl w:val="A1A6F2A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42EE667F"/>
    <w:multiLevelType w:val="multilevel"/>
    <w:tmpl w:val="ED1625F4"/>
    <w:lvl w:ilvl="0">
      <w:start w:val="2"/>
      <w:numFmt w:val="decimal"/>
      <w:lvlText w:val="%1."/>
      <w:lvlJc w:val="left"/>
      <w:pPr>
        <w:ind w:left="450" w:hanging="450"/>
      </w:pPr>
      <w:rPr>
        <w:rFonts w:hint="default"/>
      </w:rPr>
    </w:lvl>
    <w:lvl w:ilvl="1">
      <w:start w:val="1"/>
      <w:numFmt w:val="decimal"/>
      <w:lvlText w:val="%1.%2."/>
      <w:lvlJc w:val="left"/>
      <w:pPr>
        <w:ind w:left="2148" w:hanging="720"/>
      </w:pPr>
      <w:rPr>
        <w:rFonts w:hint="default"/>
        <w:i w:val="0"/>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9">
    <w:nsid w:val="46631418"/>
    <w:multiLevelType w:val="hybridMultilevel"/>
    <w:tmpl w:val="D8781834"/>
    <w:lvl w:ilvl="0" w:tplc="F16EC67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466C6A"/>
    <w:multiLevelType w:val="multilevel"/>
    <w:tmpl w:val="FA5055E2"/>
    <w:lvl w:ilvl="0">
      <w:start w:val="1"/>
      <w:numFmt w:val="decimal"/>
      <w:lvlText w:val="%1"/>
      <w:lvlJc w:val="left"/>
      <w:pPr>
        <w:ind w:left="405" w:hanging="405"/>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3240" w:hanging="144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5310" w:hanging="2160"/>
      </w:pPr>
      <w:rPr>
        <w:rFonts w:hint="default"/>
      </w:rPr>
    </w:lvl>
    <w:lvl w:ilvl="8">
      <w:start w:val="1"/>
      <w:numFmt w:val="decimal"/>
      <w:lvlText w:val="%1.%2.%3.%4.%5.%6.%7.%8.%9"/>
      <w:lvlJc w:val="left"/>
      <w:pPr>
        <w:ind w:left="5760" w:hanging="2160"/>
      </w:pPr>
      <w:rPr>
        <w:rFonts w:hint="default"/>
      </w:rPr>
    </w:lvl>
  </w:abstractNum>
  <w:abstractNum w:abstractNumId="21">
    <w:nsid w:val="48802AC1"/>
    <w:multiLevelType w:val="singleLevel"/>
    <w:tmpl w:val="B1ACB4C4"/>
    <w:lvl w:ilvl="0">
      <w:start w:val="1"/>
      <w:numFmt w:val="decimal"/>
      <w:lvlText w:val="1.%1."/>
      <w:legacy w:legacy="1" w:legacySpace="0" w:legacyIndent="698"/>
      <w:lvlJc w:val="left"/>
      <w:rPr>
        <w:rFonts w:ascii="Times New Roman" w:hAnsi="Times New Roman" w:cs="Times New Roman" w:hint="default"/>
      </w:rPr>
    </w:lvl>
  </w:abstractNum>
  <w:abstractNum w:abstractNumId="22">
    <w:nsid w:val="4A0C79D7"/>
    <w:multiLevelType w:val="singleLevel"/>
    <w:tmpl w:val="4AAC3A5C"/>
    <w:lvl w:ilvl="0">
      <w:start w:val="1"/>
      <w:numFmt w:val="decimal"/>
      <w:lvlText w:val="%1."/>
      <w:legacy w:legacy="1" w:legacySpace="0" w:legacyIndent="353"/>
      <w:lvlJc w:val="left"/>
      <w:rPr>
        <w:rFonts w:ascii="Times New Roman" w:hAnsi="Times New Roman" w:cs="Times New Roman" w:hint="default"/>
      </w:rPr>
    </w:lvl>
  </w:abstractNum>
  <w:abstractNum w:abstractNumId="23">
    <w:nsid w:val="4CA0560D"/>
    <w:multiLevelType w:val="multilevel"/>
    <w:tmpl w:val="B2421F8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b w:val="0"/>
        <w:sz w:val="28"/>
        <w:szCs w:val="28"/>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4">
    <w:nsid w:val="522C1929"/>
    <w:multiLevelType w:val="singleLevel"/>
    <w:tmpl w:val="4AAC3A5C"/>
    <w:lvl w:ilvl="0">
      <w:start w:val="18"/>
      <w:numFmt w:val="decimal"/>
      <w:lvlText w:val="%1."/>
      <w:legacy w:legacy="1" w:legacySpace="0" w:legacyIndent="540"/>
      <w:lvlJc w:val="left"/>
      <w:rPr>
        <w:rFonts w:ascii="Times New Roman" w:hAnsi="Times New Roman" w:cs="Times New Roman" w:hint="default"/>
      </w:rPr>
    </w:lvl>
  </w:abstractNum>
  <w:abstractNum w:abstractNumId="25">
    <w:nsid w:val="57620039"/>
    <w:multiLevelType w:val="multilevel"/>
    <w:tmpl w:val="6E1810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C41BF2"/>
    <w:multiLevelType w:val="singleLevel"/>
    <w:tmpl w:val="0419000F"/>
    <w:lvl w:ilvl="0">
      <w:start w:val="3"/>
      <w:numFmt w:val="decimal"/>
      <w:lvlText w:val="%1."/>
      <w:lvlJc w:val="left"/>
      <w:pPr>
        <w:tabs>
          <w:tab w:val="num" w:pos="360"/>
        </w:tabs>
        <w:ind w:left="360" w:hanging="360"/>
      </w:pPr>
    </w:lvl>
  </w:abstractNum>
  <w:abstractNum w:abstractNumId="27">
    <w:nsid w:val="5B436FD1"/>
    <w:multiLevelType w:val="multilevel"/>
    <w:tmpl w:val="079A04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F7220D"/>
    <w:multiLevelType w:val="singleLevel"/>
    <w:tmpl w:val="4AAC3A5C"/>
    <w:lvl w:ilvl="0">
      <w:start w:val="59"/>
      <w:numFmt w:val="decimal"/>
      <w:lvlText w:val="%1."/>
      <w:legacy w:legacy="1" w:legacySpace="0" w:legacyIndent="540"/>
      <w:lvlJc w:val="left"/>
      <w:rPr>
        <w:rFonts w:ascii="Times New Roman" w:hAnsi="Times New Roman" w:cs="Times New Roman" w:hint="default"/>
      </w:rPr>
    </w:lvl>
  </w:abstractNum>
  <w:abstractNum w:abstractNumId="29">
    <w:nsid w:val="63AC0BD2"/>
    <w:multiLevelType w:val="hybridMultilevel"/>
    <w:tmpl w:val="74FEC7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1B4A4A"/>
    <w:multiLevelType w:val="hybridMultilevel"/>
    <w:tmpl w:val="64DE38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F9A36C9"/>
    <w:multiLevelType w:val="multilevel"/>
    <w:tmpl w:val="04D25436"/>
    <w:lvl w:ilvl="0">
      <w:start w:val="1"/>
      <w:numFmt w:val="decimal"/>
      <w:lvlText w:val="%1."/>
      <w:lvlJc w:val="left"/>
      <w:pPr>
        <w:tabs>
          <w:tab w:val="num" w:pos="928"/>
        </w:tabs>
        <w:ind w:left="928" w:hanging="360"/>
      </w:pPr>
      <w:rPr>
        <w:rFonts w:ascii="Times New Roman" w:hAnsi="Times New Roman" w:cs="Times New Roman"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3431DEA"/>
    <w:multiLevelType w:val="multilevel"/>
    <w:tmpl w:val="B618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2B770E"/>
    <w:multiLevelType w:val="singleLevel"/>
    <w:tmpl w:val="581CA474"/>
    <w:lvl w:ilvl="0">
      <w:start w:val="1"/>
      <w:numFmt w:val="decimal"/>
      <w:lvlText w:val="%1."/>
      <w:legacy w:legacy="1" w:legacySpace="0" w:legacyIndent="374"/>
      <w:lvlJc w:val="left"/>
      <w:rPr>
        <w:rFonts w:ascii="Times New Roman" w:hAnsi="Times New Roman" w:cs="Times New Roman" w:hint="default"/>
      </w:rPr>
    </w:lvl>
  </w:abstractNum>
  <w:abstractNum w:abstractNumId="34">
    <w:nsid w:val="77BC4A92"/>
    <w:multiLevelType w:val="singleLevel"/>
    <w:tmpl w:val="4AAC3A5C"/>
    <w:lvl w:ilvl="0">
      <w:start w:val="64"/>
      <w:numFmt w:val="decimal"/>
      <w:lvlText w:val="%1."/>
      <w:legacy w:legacy="1" w:legacySpace="0" w:legacyIndent="540"/>
      <w:lvlJc w:val="left"/>
      <w:rPr>
        <w:rFonts w:ascii="Times New Roman" w:hAnsi="Times New Roman" w:cs="Times New Roman" w:hint="default"/>
      </w:rPr>
    </w:lvl>
  </w:abstractNum>
  <w:num w:numId="1">
    <w:abstractNumId w:val="21"/>
  </w:num>
  <w:num w:numId="2">
    <w:abstractNumId w:val="9"/>
  </w:num>
  <w:num w:numId="3">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4">
    <w:abstractNumId w:val="23"/>
  </w:num>
  <w:num w:numId="5">
    <w:abstractNumId w:val="1"/>
  </w:num>
  <w:num w:numId="6">
    <w:abstractNumId w:val="2"/>
  </w:num>
  <w:num w:numId="7">
    <w:abstractNumId w:val="24"/>
  </w:num>
  <w:num w:numId="8">
    <w:abstractNumId w:val="12"/>
  </w:num>
  <w:num w:numId="9">
    <w:abstractNumId w:val="28"/>
  </w:num>
  <w:num w:numId="10">
    <w:abstractNumId w:val="34"/>
  </w:num>
  <w:num w:numId="11">
    <w:abstractNumId w:val="22"/>
  </w:num>
  <w:num w:numId="12">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13">
    <w:abstractNumId w:val="4"/>
  </w:num>
  <w:num w:numId="14">
    <w:abstractNumId w:val="6"/>
    <w:lvlOverride w:ilvl="0">
      <w:startOverride w:val="1"/>
    </w:lvlOverride>
  </w:num>
  <w:num w:numId="15">
    <w:abstractNumId w:val="26"/>
    <w:lvlOverride w:ilvl="0">
      <w:startOverride w:val="3"/>
    </w:lvlOverride>
  </w:num>
  <w:num w:numId="16">
    <w:abstractNumId w:val="13"/>
    <w:lvlOverride w:ilvl="0">
      <w:startOverride w:val="1"/>
    </w:lvlOverride>
  </w:num>
  <w:num w:numId="17">
    <w:abstractNumId w:val="33"/>
  </w:num>
  <w:num w:numId="18">
    <w:abstractNumId w:val="11"/>
  </w:num>
  <w:num w:numId="19">
    <w:abstractNumId w:val="32"/>
  </w:num>
  <w:num w:numId="20">
    <w:abstractNumId w:val="30"/>
  </w:num>
  <w:num w:numId="21">
    <w:abstractNumId w:val="29"/>
  </w:num>
  <w:num w:numId="22">
    <w:abstractNumId w:val="15"/>
  </w:num>
  <w:num w:numId="23">
    <w:abstractNumId w:val="7"/>
  </w:num>
  <w:num w:numId="24">
    <w:abstractNumId w:val="19"/>
  </w:num>
  <w:num w:numId="25">
    <w:abstractNumId w:val="14"/>
  </w:num>
  <w:num w:numId="26">
    <w:abstractNumId w:val="10"/>
    <w:lvlOverride w:ilvl="0">
      <w:lvl w:ilvl="0">
        <w:numFmt w:val="decimal"/>
        <w:lvlText w:val="%1."/>
        <w:lvlJc w:val="left"/>
      </w:lvl>
    </w:lvlOverride>
  </w:num>
  <w:num w:numId="27">
    <w:abstractNumId w:val="25"/>
    <w:lvlOverride w:ilvl="0">
      <w:lvl w:ilvl="0">
        <w:numFmt w:val="decimal"/>
        <w:lvlText w:val="%1."/>
        <w:lvlJc w:val="left"/>
      </w:lvl>
    </w:lvlOverride>
  </w:num>
  <w:num w:numId="28">
    <w:abstractNumId w:val="27"/>
    <w:lvlOverride w:ilvl="0">
      <w:lvl w:ilvl="0">
        <w:numFmt w:val="decimal"/>
        <w:lvlText w:val="%1."/>
        <w:lvlJc w:val="left"/>
      </w:lvl>
    </w:lvlOverride>
  </w:num>
  <w:num w:numId="29">
    <w:abstractNumId w:val="27"/>
    <w:lvlOverride w:ilvl="0">
      <w:lvl w:ilvl="0">
        <w:numFmt w:val="decimal"/>
        <w:lvlText w:val="%1."/>
        <w:lvlJc w:val="left"/>
      </w:lvl>
    </w:lvlOverride>
  </w:num>
  <w:num w:numId="30">
    <w:abstractNumId w:val="27"/>
    <w:lvlOverride w:ilvl="0">
      <w:lvl w:ilvl="0">
        <w:numFmt w:val="decimal"/>
        <w:lvlText w:val="%1."/>
        <w:lvlJc w:val="left"/>
      </w:lvl>
    </w:lvlOverride>
  </w:num>
  <w:num w:numId="31">
    <w:abstractNumId w:val="3"/>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32">
    <w:abstractNumId w:val="5"/>
  </w:num>
  <w:num w:numId="33">
    <w:abstractNumId w:val="18"/>
  </w:num>
  <w:num w:numId="34">
    <w:abstractNumId w:val="8"/>
  </w:num>
  <w:num w:numId="35">
    <w:abstractNumId w:val="16"/>
  </w:num>
  <w:num w:numId="36">
    <w:abstractNumId w:val="31"/>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hyphenationZone w:val="425"/>
  <w:characterSpacingControl w:val="doNotCompress"/>
  <w:footnotePr>
    <w:footnote w:id="-1"/>
    <w:footnote w:id="0"/>
  </w:footnotePr>
  <w:endnotePr>
    <w:endnote w:id="-1"/>
    <w:endnote w:id="0"/>
  </w:endnotePr>
  <w:compat/>
  <w:rsids>
    <w:rsidRoot w:val="00EE24A0"/>
    <w:rsid w:val="00004248"/>
    <w:rsid w:val="00013C18"/>
    <w:rsid w:val="00023FDB"/>
    <w:rsid w:val="0003759C"/>
    <w:rsid w:val="000A4BC6"/>
    <w:rsid w:val="000C45F5"/>
    <w:rsid w:val="001264A9"/>
    <w:rsid w:val="00136F10"/>
    <w:rsid w:val="0013707E"/>
    <w:rsid w:val="00144D4F"/>
    <w:rsid w:val="00186A40"/>
    <w:rsid w:val="001C6B4D"/>
    <w:rsid w:val="001E26D3"/>
    <w:rsid w:val="00221220"/>
    <w:rsid w:val="00267D39"/>
    <w:rsid w:val="002734E4"/>
    <w:rsid w:val="00282B6A"/>
    <w:rsid w:val="002A5C4F"/>
    <w:rsid w:val="002C4460"/>
    <w:rsid w:val="002D30C5"/>
    <w:rsid w:val="00305341"/>
    <w:rsid w:val="003118E6"/>
    <w:rsid w:val="00326FEC"/>
    <w:rsid w:val="0038650C"/>
    <w:rsid w:val="003904CF"/>
    <w:rsid w:val="003C71A7"/>
    <w:rsid w:val="003D2717"/>
    <w:rsid w:val="003D74BE"/>
    <w:rsid w:val="00422C7F"/>
    <w:rsid w:val="004C2647"/>
    <w:rsid w:val="004C3F4D"/>
    <w:rsid w:val="004E6413"/>
    <w:rsid w:val="00522590"/>
    <w:rsid w:val="00523FC1"/>
    <w:rsid w:val="00532A89"/>
    <w:rsid w:val="005772C6"/>
    <w:rsid w:val="005846D8"/>
    <w:rsid w:val="005A298A"/>
    <w:rsid w:val="005B6D19"/>
    <w:rsid w:val="005C6387"/>
    <w:rsid w:val="00605069"/>
    <w:rsid w:val="00641D26"/>
    <w:rsid w:val="00692693"/>
    <w:rsid w:val="006A29AA"/>
    <w:rsid w:val="00704368"/>
    <w:rsid w:val="00715EC3"/>
    <w:rsid w:val="007609CA"/>
    <w:rsid w:val="0078250C"/>
    <w:rsid w:val="0079669B"/>
    <w:rsid w:val="007D3415"/>
    <w:rsid w:val="008529D3"/>
    <w:rsid w:val="008658C8"/>
    <w:rsid w:val="00865DFB"/>
    <w:rsid w:val="00870318"/>
    <w:rsid w:val="00871E5F"/>
    <w:rsid w:val="008841E7"/>
    <w:rsid w:val="008E694F"/>
    <w:rsid w:val="00900EC1"/>
    <w:rsid w:val="00945847"/>
    <w:rsid w:val="00970E45"/>
    <w:rsid w:val="009711B9"/>
    <w:rsid w:val="009821A3"/>
    <w:rsid w:val="009928CB"/>
    <w:rsid w:val="00994545"/>
    <w:rsid w:val="009D0DBC"/>
    <w:rsid w:val="00AD2701"/>
    <w:rsid w:val="00AE4A86"/>
    <w:rsid w:val="00B02045"/>
    <w:rsid w:val="00B241B7"/>
    <w:rsid w:val="00B26296"/>
    <w:rsid w:val="00B2794E"/>
    <w:rsid w:val="00B45AB8"/>
    <w:rsid w:val="00B566F0"/>
    <w:rsid w:val="00B85F78"/>
    <w:rsid w:val="00BA0132"/>
    <w:rsid w:val="00BA0FA6"/>
    <w:rsid w:val="00BA273A"/>
    <w:rsid w:val="00BC31B5"/>
    <w:rsid w:val="00BE2AC6"/>
    <w:rsid w:val="00C068C8"/>
    <w:rsid w:val="00C13429"/>
    <w:rsid w:val="00C235BB"/>
    <w:rsid w:val="00C44AFD"/>
    <w:rsid w:val="00C810B8"/>
    <w:rsid w:val="00CE219E"/>
    <w:rsid w:val="00D5686A"/>
    <w:rsid w:val="00D63B1C"/>
    <w:rsid w:val="00D83143"/>
    <w:rsid w:val="00DA1E67"/>
    <w:rsid w:val="00DB6915"/>
    <w:rsid w:val="00DC1CD0"/>
    <w:rsid w:val="00DC4359"/>
    <w:rsid w:val="00DF0ACD"/>
    <w:rsid w:val="00DF357C"/>
    <w:rsid w:val="00E05177"/>
    <w:rsid w:val="00E31523"/>
    <w:rsid w:val="00E507FD"/>
    <w:rsid w:val="00E6489D"/>
    <w:rsid w:val="00EA5BDB"/>
    <w:rsid w:val="00EE24A0"/>
    <w:rsid w:val="00EE6109"/>
    <w:rsid w:val="00EF1655"/>
    <w:rsid w:val="00EF4576"/>
    <w:rsid w:val="00F216EE"/>
    <w:rsid w:val="00FD1159"/>
    <w:rsid w:val="00FD5643"/>
    <w:rsid w:val="00FD6545"/>
    <w:rsid w:val="00FE7A5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4A0"/>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qFormat/>
    <w:rsid w:val="00EE24A0"/>
    <w:pPr>
      <w:keepNext/>
      <w:jc w:val="center"/>
      <w:outlineLvl w:val="0"/>
    </w:pPr>
    <w:rPr>
      <w:b/>
      <w:sz w:val="28"/>
      <w:szCs w:val="20"/>
    </w:rPr>
  </w:style>
  <w:style w:type="paragraph" w:styleId="2">
    <w:name w:val="heading 2"/>
    <w:basedOn w:val="a"/>
    <w:next w:val="a"/>
    <w:link w:val="20"/>
    <w:qFormat/>
    <w:rsid w:val="00EE24A0"/>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24A0"/>
    <w:rPr>
      <w:rFonts w:ascii="Times New Roman" w:eastAsia="Times New Roman" w:hAnsi="Times New Roman" w:cs="Times New Roman"/>
      <w:b/>
      <w:sz w:val="28"/>
      <w:szCs w:val="20"/>
      <w:lang w:val="uk-UA" w:eastAsia="uk-UA"/>
    </w:rPr>
  </w:style>
  <w:style w:type="character" w:customStyle="1" w:styleId="20">
    <w:name w:val="Заголовок 2 Знак"/>
    <w:basedOn w:val="a0"/>
    <w:link w:val="2"/>
    <w:rsid w:val="00EE24A0"/>
    <w:rPr>
      <w:rFonts w:ascii="Times New Roman" w:eastAsia="Times New Roman" w:hAnsi="Times New Roman" w:cs="Times New Roman"/>
      <w:sz w:val="28"/>
      <w:szCs w:val="20"/>
      <w:lang w:val="uk-UA" w:eastAsia="uk-UA"/>
    </w:rPr>
  </w:style>
  <w:style w:type="paragraph" w:styleId="a3">
    <w:name w:val="Title"/>
    <w:basedOn w:val="a"/>
    <w:link w:val="a4"/>
    <w:qFormat/>
    <w:rsid w:val="00EE24A0"/>
    <w:pPr>
      <w:spacing w:line="480" w:lineRule="auto"/>
      <w:jc w:val="center"/>
    </w:pPr>
    <w:rPr>
      <w:b/>
      <w:sz w:val="28"/>
      <w:szCs w:val="20"/>
      <w:lang w:eastAsia="ru-RU"/>
    </w:rPr>
  </w:style>
  <w:style w:type="character" w:customStyle="1" w:styleId="a4">
    <w:name w:val="Назва Знак"/>
    <w:basedOn w:val="a0"/>
    <w:link w:val="a3"/>
    <w:rsid w:val="00EE24A0"/>
    <w:rPr>
      <w:rFonts w:ascii="Times New Roman" w:eastAsia="Times New Roman" w:hAnsi="Times New Roman" w:cs="Times New Roman"/>
      <w:b/>
      <w:sz w:val="28"/>
      <w:szCs w:val="20"/>
      <w:lang w:val="uk-UA" w:eastAsia="ru-RU"/>
    </w:rPr>
  </w:style>
  <w:style w:type="paragraph" w:styleId="a5">
    <w:name w:val="Body Text"/>
    <w:basedOn w:val="a"/>
    <w:link w:val="a6"/>
    <w:rsid w:val="00EE24A0"/>
    <w:pPr>
      <w:tabs>
        <w:tab w:val="left" w:pos="142"/>
      </w:tabs>
      <w:jc w:val="both"/>
    </w:pPr>
    <w:rPr>
      <w:szCs w:val="20"/>
    </w:rPr>
  </w:style>
  <w:style w:type="character" w:customStyle="1" w:styleId="a6">
    <w:name w:val="Основний текст Знак"/>
    <w:basedOn w:val="a0"/>
    <w:link w:val="a5"/>
    <w:rsid w:val="00EE24A0"/>
    <w:rPr>
      <w:rFonts w:ascii="Times New Roman" w:eastAsia="Times New Roman" w:hAnsi="Times New Roman" w:cs="Times New Roman"/>
      <w:sz w:val="24"/>
      <w:szCs w:val="20"/>
      <w:lang w:val="uk-UA" w:eastAsia="uk-UA"/>
    </w:rPr>
  </w:style>
  <w:style w:type="paragraph" w:styleId="21">
    <w:name w:val="Body Text 2"/>
    <w:basedOn w:val="a"/>
    <w:link w:val="22"/>
    <w:rsid w:val="00EE24A0"/>
    <w:pPr>
      <w:tabs>
        <w:tab w:val="left" w:pos="142"/>
      </w:tabs>
      <w:spacing w:line="360" w:lineRule="auto"/>
      <w:jc w:val="both"/>
    </w:pPr>
    <w:rPr>
      <w:sz w:val="28"/>
      <w:szCs w:val="20"/>
    </w:rPr>
  </w:style>
  <w:style w:type="character" w:customStyle="1" w:styleId="22">
    <w:name w:val="Основний текст 2 Знак"/>
    <w:basedOn w:val="a0"/>
    <w:link w:val="21"/>
    <w:rsid w:val="00EE24A0"/>
    <w:rPr>
      <w:rFonts w:ascii="Times New Roman" w:eastAsia="Times New Roman" w:hAnsi="Times New Roman" w:cs="Times New Roman"/>
      <w:sz w:val="28"/>
      <w:szCs w:val="20"/>
      <w:lang w:val="uk-UA" w:eastAsia="uk-UA"/>
    </w:rPr>
  </w:style>
  <w:style w:type="paragraph" w:styleId="a7">
    <w:name w:val="footer"/>
    <w:basedOn w:val="a"/>
    <w:link w:val="a8"/>
    <w:rsid w:val="00EE24A0"/>
    <w:pPr>
      <w:tabs>
        <w:tab w:val="center" w:pos="4819"/>
        <w:tab w:val="right" w:pos="9639"/>
      </w:tabs>
    </w:pPr>
  </w:style>
  <w:style w:type="character" w:customStyle="1" w:styleId="a8">
    <w:name w:val="Нижній колонтитул Знак"/>
    <w:basedOn w:val="a0"/>
    <w:link w:val="a7"/>
    <w:rsid w:val="00EE24A0"/>
    <w:rPr>
      <w:rFonts w:ascii="Times New Roman" w:eastAsia="Times New Roman" w:hAnsi="Times New Roman" w:cs="Times New Roman"/>
      <w:sz w:val="24"/>
      <w:szCs w:val="24"/>
      <w:lang w:val="uk-UA" w:eastAsia="uk-UA"/>
    </w:rPr>
  </w:style>
  <w:style w:type="character" w:styleId="a9">
    <w:name w:val="page number"/>
    <w:basedOn w:val="a0"/>
    <w:rsid w:val="00EE24A0"/>
  </w:style>
  <w:style w:type="paragraph" w:customStyle="1" w:styleId="aa">
    <w:name w:val="Основной текст"/>
    <w:basedOn w:val="a"/>
    <w:uiPriority w:val="99"/>
    <w:rsid w:val="00BA0132"/>
    <w:pPr>
      <w:autoSpaceDE w:val="0"/>
      <w:autoSpaceDN w:val="0"/>
      <w:spacing w:after="120"/>
    </w:pPr>
    <w:rPr>
      <w:rFonts w:eastAsiaTheme="minorEastAsia"/>
      <w:lang w:eastAsia="ru-RU"/>
    </w:rPr>
  </w:style>
  <w:style w:type="paragraph" w:styleId="ab">
    <w:name w:val="List Paragraph"/>
    <w:basedOn w:val="a"/>
    <w:uiPriority w:val="34"/>
    <w:qFormat/>
    <w:rsid w:val="003C71A7"/>
    <w:pPr>
      <w:ind w:left="720"/>
      <w:contextualSpacing/>
    </w:pPr>
  </w:style>
  <w:style w:type="paragraph" w:styleId="ac">
    <w:name w:val="Normal (Web)"/>
    <w:basedOn w:val="a"/>
    <w:uiPriority w:val="99"/>
    <w:unhideWhenUsed/>
    <w:rsid w:val="0013707E"/>
    <w:pPr>
      <w:spacing w:before="100" w:beforeAutospacing="1" w:after="100" w:afterAutospacing="1"/>
    </w:pPr>
    <w:rPr>
      <w:lang w:val="ru-RU" w:eastAsia="ru-RU"/>
    </w:rPr>
  </w:style>
  <w:style w:type="character" w:customStyle="1" w:styleId="apple-converted-space">
    <w:name w:val="apple-converted-space"/>
    <w:basedOn w:val="a0"/>
    <w:rsid w:val="00D63B1C"/>
  </w:style>
  <w:style w:type="paragraph" w:styleId="ad">
    <w:name w:val="Body Text Indent"/>
    <w:basedOn w:val="a"/>
    <w:link w:val="ae"/>
    <w:uiPriority w:val="99"/>
    <w:semiHidden/>
    <w:unhideWhenUsed/>
    <w:rsid w:val="00704368"/>
    <w:pPr>
      <w:spacing w:after="120"/>
      <w:ind w:left="283"/>
    </w:pPr>
  </w:style>
  <w:style w:type="character" w:customStyle="1" w:styleId="ae">
    <w:name w:val="Основний текст з відступом Знак"/>
    <w:basedOn w:val="a0"/>
    <w:link w:val="ad"/>
    <w:uiPriority w:val="99"/>
    <w:semiHidden/>
    <w:rsid w:val="00704368"/>
    <w:rPr>
      <w:rFonts w:ascii="Times New Roman" w:eastAsia="Times New Roman" w:hAnsi="Times New Roman" w:cs="Times New Roman"/>
      <w:sz w:val="24"/>
      <w:szCs w:val="24"/>
      <w:lang w:val="uk-UA" w:eastAsia="uk-UA"/>
    </w:rPr>
  </w:style>
  <w:style w:type="paragraph" w:customStyle="1" w:styleId="11">
    <w:name w:val="Обычный1"/>
    <w:rsid w:val="00704368"/>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character" w:customStyle="1" w:styleId="rvts7">
    <w:name w:val="rvts7"/>
    <w:basedOn w:val="a0"/>
    <w:rsid w:val="00704368"/>
    <w:rPr>
      <w:rFonts w:ascii="Times New Roman" w:hAnsi="Times New Roman" w:cs="Times New Roman" w:hint="default"/>
      <w:sz w:val="24"/>
      <w:szCs w:val="24"/>
    </w:rPr>
  </w:style>
  <w:style w:type="paragraph" w:customStyle="1" w:styleId="normal">
    <w:name w:val="normal"/>
    <w:rsid w:val="00704368"/>
    <w:pPr>
      <w:spacing w:after="0" w:line="276" w:lineRule="auto"/>
    </w:pPr>
    <w:rPr>
      <w:rFonts w:ascii="Arial" w:eastAsia="Arial" w:hAnsi="Arial" w:cs="Arial"/>
      <w:color w:val="000000"/>
      <w:szCs w:val="20"/>
      <w:lang w:eastAsia="ru-RU"/>
    </w:rPr>
  </w:style>
  <w:style w:type="paragraph" w:customStyle="1" w:styleId="ListParagraph1">
    <w:name w:val="List Paragraph1"/>
    <w:basedOn w:val="a"/>
    <w:uiPriority w:val="99"/>
    <w:rsid w:val="00704368"/>
    <w:pPr>
      <w:spacing w:after="200" w:line="276" w:lineRule="auto"/>
      <w:ind w:left="720"/>
      <w:contextualSpacing/>
    </w:pPr>
    <w:rPr>
      <w:rFonts w:ascii="Calibri" w:eastAsia="Calibri" w:hAnsi="Calibri"/>
      <w:sz w:val="22"/>
      <w:szCs w:val="22"/>
      <w:lang w:val="ru-RU" w:eastAsia="en-US"/>
    </w:rPr>
  </w:style>
  <w:style w:type="paragraph" w:customStyle="1" w:styleId="LIT">
    <w:name w:val="LIT"/>
    <w:basedOn w:val="a"/>
    <w:rsid w:val="009D0DBC"/>
    <w:pPr>
      <w:spacing w:line="240" w:lineRule="exact"/>
      <w:ind w:left="227" w:hanging="227"/>
      <w:jc w:val="both"/>
    </w:pPr>
    <w:rPr>
      <w:sz w:val="20"/>
      <w:szCs w:val="20"/>
    </w:rPr>
  </w:style>
</w:styles>
</file>

<file path=word/webSettings.xml><?xml version="1.0" encoding="utf-8"?>
<w:webSettings xmlns:r="http://schemas.openxmlformats.org/officeDocument/2006/relationships" xmlns:w="http://schemas.openxmlformats.org/wordprocessingml/2006/main">
  <w:divs>
    <w:div w:id="28728494">
      <w:bodyDiv w:val="1"/>
      <w:marLeft w:val="0"/>
      <w:marRight w:val="0"/>
      <w:marTop w:val="0"/>
      <w:marBottom w:val="0"/>
      <w:divBdr>
        <w:top w:val="none" w:sz="0" w:space="0" w:color="auto"/>
        <w:left w:val="none" w:sz="0" w:space="0" w:color="auto"/>
        <w:bottom w:val="none" w:sz="0" w:space="0" w:color="auto"/>
        <w:right w:val="none" w:sz="0" w:space="0" w:color="auto"/>
      </w:divBdr>
    </w:div>
    <w:div w:id="375667173">
      <w:bodyDiv w:val="1"/>
      <w:marLeft w:val="0"/>
      <w:marRight w:val="0"/>
      <w:marTop w:val="0"/>
      <w:marBottom w:val="0"/>
      <w:divBdr>
        <w:top w:val="none" w:sz="0" w:space="0" w:color="auto"/>
        <w:left w:val="none" w:sz="0" w:space="0" w:color="auto"/>
        <w:bottom w:val="none" w:sz="0" w:space="0" w:color="auto"/>
        <w:right w:val="none" w:sz="0" w:space="0" w:color="auto"/>
      </w:divBdr>
    </w:div>
    <w:div w:id="704410843">
      <w:bodyDiv w:val="1"/>
      <w:marLeft w:val="0"/>
      <w:marRight w:val="0"/>
      <w:marTop w:val="0"/>
      <w:marBottom w:val="0"/>
      <w:divBdr>
        <w:top w:val="none" w:sz="0" w:space="0" w:color="auto"/>
        <w:left w:val="none" w:sz="0" w:space="0" w:color="auto"/>
        <w:bottom w:val="none" w:sz="0" w:space="0" w:color="auto"/>
        <w:right w:val="none" w:sz="0" w:space="0" w:color="auto"/>
      </w:divBdr>
    </w:div>
    <w:div w:id="1278220616">
      <w:bodyDiv w:val="1"/>
      <w:marLeft w:val="0"/>
      <w:marRight w:val="0"/>
      <w:marTop w:val="0"/>
      <w:marBottom w:val="0"/>
      <w:divBdr>
        <w:top w:val="none" w:sz="0" w:space="0" w:color="auto"/>
        <w:left w:val="none" w:sz="0" w:space="0" w:color="auto"/>
        <w:bottom w:val="none" w:sz="0" w:space="0" w:color="auto"/>
        <w:right w:val="none" w:sz="0" w:space="0" w:color="auto"/>
      </w:divBdr>
    </w:div>
    <w:div w:id="173030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8B4D1-CC31-4724-B281-FF27C2D26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TotalTime>
  <Pages>62</Pages>
  <Words>72777</Words>
  <Characters>41484</Characters>
  <Application>Microsoft Office Word</Application>
  <DocSecurity>0</DocSecurity>
  <Lines>345</Lines>
  <Paragraphs>228</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114033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Bobitko</dc:creator>
  <cp:keywords/>
  <dc:description/>
  <cp:lastModifiedBy>Боян</cp:lastModifiedBy>
  <cp:revision>39</cp:revision>
  <dcterms:created xsi:type="dcterms:W3CDTF">2017-01-04T12:01:00Z</dcterms:created>
  <dcterms:modified xsi:type="dcterms:W3CDTF">2017-01-17T11:59:00Z</dcterms:modified>
</cp:coreProperties>
</file>