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F6" w:rsidRPr="00CB78BB" w:rsidRDefault="00745EF6" w:rsidP="00745EF6">
      <w:pPr>
        <w:rPr>
          <w:rFonts w:ascii="Verdana" w:hAnsi="Verdana"/>
          <w:b/>
          <w:sz w:val="24"/>
          <w:szCs w:val="24"/>
        </w:rPr>
      </w:pPr>
      <w:r w:rsidRPr="00CB78BB">
        <w:rPr>
          <w:rFonts w:ascii="Verdana" w:hAnsi="Verdana"/>
          <w:b/>
          <w:sz w:val="24"/>
          <w:szCs w:val="24"/>
        </w:rPr>
        <w:t>Как выбрать светильники для маленькой комнаты</w:t>
      </w:r>
    </w:p>
    <w:p w:rsidR="00745EF6" w:rsidRPr="001E32AF" w:rsidRDefault="00745EF6" w:rsidP="00745EF6">
      <w:pPr>
        <w:rPr>
          <w:rFonts w:ascii="Verdana" w:hAnsi="Verdana"/>
          <w:sz w:val="24"/>
          <w:szCs w:val="24"/>
        </w:rPr>
      </w:pPr>
      <w:r w:rsidRPr="001E32AF">
        <w:rPr>
          <w:rFonts w:ascii="Verdana" w:hAnsi="Verdana"/>
          <w:sz w:val="24"/>
          <w:szCs w:val="24"/>
        </w:rPr>
        <w:t>Казалось бы, что вопрос о том, как выбрать светильники для маленькой комнаты не должен волновать покупателей, так как в магазинах есть все, что может пожелать душа. Но не все так просто: они должны вписываться в дизайн и обеспечивать достаточное освещение, радовать глаз и не обременять кошелек покупателя. Как найти золотую середину? Об этом и поговорим</w:t>
      </w:r>
    </w:p>
    <w:p w:rsidR="00745EF6" w:rsidRPr="00CB78BB" w:rsidRDefault="00745EF6" w:rsidP="00745EF6">
      <w:pPr>
        <w:rPr>
          <w:rFonts w:ascii="Verdana" w:hAnsi="Verdana"/>
          <w:b/>
          <w:sz w:val="24"/>
          <w:szCs w:val="24"/>
        </w:rPr>
      </w:pPr>
      <w:r w:rsidRPr="00CB78BB">
        <w:rPr>
          <w:rFonts w:ascii="Verdana" w:hAnsi="Verdana"/>
          <w:b/>
          <w:sz w:val="24"/>
          <w:szCs w:val="24"/>
        </w:rPr>
        <w:t>Виды светильников для маленьких комнат</w:t>
      </w:r>
    </w:p>
    <w:p w:rsidR="00745EF6" w:rsidRPr="007F6373" w:rsidRDefault="00745EF6" w:rsidP="00745EF6">
      <w:pPr>
        <w:rPr>
          <w:rFonts w:ascii="Verdana" w:hAnsi="Verdana"/>
          <w:i/>
          <w:sz w:val="24"/>
          <w:szCs w:val="24"/>
        </w:rPr>
      </w:pPr>
      <w:r w:rsidRPr="007F6373">
        <w:rPr>
          <w:rFonts w:ascii="Verdana" w:hAnsi="Verdana"/>
          <w:i/>
          <w:sz w:val="24"/>
          <w:szCs w:val="24"/>
        </w:rPr>
        <w:t>Люстры</w:t>
      </w:r>
    </w:p>
    <w:p w:rsidR="00745EF6" w:rsidRPr="001E32AF" w:rsidRDefault="007F6373" w:rsidP="00745EF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</w:t>
      </w:r>
      <w:r w:rsidR="00745EF6" w:rsidRPr="001E32AF">
        <w:rPr>
          <w:rFonts w:ascii="Verdana" w:hAnsi="Verdana"/>
          <w:sz w:val="24"/>
          <w:szCs w:val="24"/>
        </w:rPr>
        <w:t>одбира</w:t>
      </w:r>
      <w:r>
        <w:rPr>
          <w:rFonts w:ascii="Verdana" w:hAnsi="Verdana"/>
          <w:sz w:val="24"/>
          <w:szCs w:val="24"/>
        </w:rPr>
        <w:t>ется</w:t>
      </w:r>
      <w:r w:rsidR="00745EF6" w:rsidRPr="001E32AF">
        <w:rPr>
          <w:rFonts w:ascii="Verdana" w:hAnsi="Verdana"/>
          <w:sz w:val="24"/>
          <w:szCs w:val="24"/>
        </w:rPr>
        <w:t xml:space="preserve"> в том случае, если необходим </w:t>
      </w:r>
      <w:r>
        <w:rPr>
          <w:rFonts w:ascii="Verdana" w:hAnsi="Verdana"/>
          <w:sz w:val="24"/>
          <w:szCs w:val="24"/>
        </w:rPr>
        <w:t>ключевой</w:t>
      </w:r>
      <w:r w:rsidR="00745EF6" w:rsidRPr="001E32AF">
        <w:rPr>
          <w:rFonts w:ascii="Verdana" w:hAnsi="Verdana"/>
          <w:sz w:val="24"/>
          <w:szCs w:val="24"/>
        </w:rPr>
        <w:t xml:space="preserve"> источник освещения. При этом она не должна быть объемной и громоздкой, так как будет казаться больше, а само помещение еще меньше. Она может включать только один крупный (к примеру, стеклянный или хрустальный шар) или несколько более мелких плафонов.</w:t>
      </w:r>
    </w:p>
    <w:p w:rsidR="00745EF6" w:rsidRPr="001E32AF" w:rsidRDefault="00745EF6" w:rsidP="00745EF6">
      <w:pPr>
        <w:rPr>
          <w:rFonts w:ascii="Verdana" w:hAnsi="Verdana"/>
          <w:sz w:val="24"/>
          <w:szCs w:val="24"/>
        </w:rPr>
      </w:pPr>
      <w:r w:rsidRPr="001E32AF">
        <w:rPr>
          <w:rFonts w:ascii="Verdana" w:hAnsi="Verdana"/>
          <w:sz w:val="24"/>
          <w:szCs w:val="24"/>
        </w:rPr>
        <w:t>При небольшой высоте подбирают варианты для крепления под самым потолком. Высокие интерьеры допускают установку люстр на стандартной штанге, цепи, шнуре.</w:t>
      </w:r>
    </w:p>
    <w:p w:rsidR="00745EF6" w:rsidRPr="00CB78BB" w:rsidRDefault="00745EF6" w:rsidP="00745EF6">
      <w:pPr>
        <w:rPr>
          <w:rFonts w:ascii="Verdana" w:hAnsi="Verdana"/>
          <w:i/>
          <w:sz w:val="24"/>
          <w:szCs w:val="24"/>
        </w:rPr>
      </w:pPr>
      <w:r w:rsidRPr="00CB78BB">
        <w:rPr>
          <w:rFonts w:ascii="Verdana" w:hAnsi="Verdana"/>
          <w:i/>
          <w:sz w:val="24"/>
          <w:szCs w:val="24"/>
        </w:rPr>
        <w:t>Настенные бра</w:t>
      </w:r>
    </w:p>
    <w:p w:rsidR="00745EF6" w:rsidRPr="001E32AF" w:rsidRDefault="00745EF6" w:rsidP="00745EF6">
      <w:pPr>
        <w:rPr>
          <w:rFonts w:ascii="Verdana" w:hAnsi="Verdana"/>
          <w:sz w:val="24"/>
          <w:szCs w:val="24"/>
        </w:rPr>
      </w:pPr>
      <w:r w:rsidRPr="001E32AF">
        <w:rPr>
          <w:rFonts w:ascii="Verdana" w:hAnsi="Verdana"/>
          <w:sz w:val="24"/>
          <w:szCs w:val="24"/>
        </w:rPr>
        <w:t xml:space="preserve">С их помощью визуально </w:t>
      </w:r>
      <w:proofErr w:type="spellStart"/>
      <w:r w:rsidRPr="001E32AF">
        <w:rPr>
          <w:rFonts w:ascii="Verdana" w:hAnsi="Verdana"/>
          <w:sz w:val="24"/>
          <w:szCs w:val="24"/>
        </w:rPr>
        <w:t>зонируют</w:t>
      </w:r>
      <w:proofErr w:type="spellEnd"/>
      <w:r w:rsidRPr="001E32AF">
        <w:rPr>
          <w:rFonts w:ascii="Verdana" w:hAnsi="Verdana"/>
          <w:sz w:val="24"/>
          <w:szCs w:val="24"/>
        </w:rPr>
        <w:t xml:space="preserve"> пространство, освещают функционально важные участки помещения, декорируют зеркала, картины, иные важные элементы интерьера.  </w:t>
      </w:r>
    </w:p>
    <w:p w:rsidR="00745EF6" w:rsidRPr="001E32AF" w:rsidRDefault="00745EF6" w:rsidP="00745EF6">
      <w:pPr>
        <w:rPr>
          <w:rFonts w:ascii="Verdana" w:hAnsi="Verdana"/>
          <w:sz w:val="24"/>
          <w:szCs w:val="24"/>
        </w:rPr>
      </w:pPr>
      <w:r w:rsidRPr="001E32AF">
        <w:rPr>
          <w:rFonts w:ascii="Verdana" w:hAnsi="Verdana"/>
          <w:sz w:val="24"/>
          <w:szCs w:val="24"/>
        </w:rPr>
        <w:t>Для создания комфортного освещения приобретают несколько светильников.</w:t>
      </w:r>
    </w:p>
    <w:p w:rsidR="00745EF6" w:rsidRPr="00CB78BB" w:rsidRDefault="00745EF6" w:rsidP="00745EF6">
      <w:pPr>
        <w:rPr>
          <w:rFonts w:ascii="Verdana" w:hAnsi="Verdana"/>
          <w:i/>
          <w:sz w:val="24"/>
          <w:szCs w:val="24"/>
        </w:rPr>
      </w:pPr>
      <w:r w:rsidRPr="00CB78BB">
        <w:rPr>
          <w:rFonts w:ascii="Verdana" w:hAnsi="Verdana"/>
          <w:i/>
          <w:sz w:val="24"/>
          <w:szCs w:val="24"/>
        </w:rPr>
        <w:t>Точечные светильники</w:t>
      </w:r>
    </w:p>
    <w:p w:rsidR="00745EF6" w:rsidRPr="001E32AF" w:rsidRDefault="00745EF6" w:rsidP="00745EF6">
      <w:pPr>
        <w:rPr>
          <w:rFonts w:ascii="Verdana" w:hAnsi="Verdana"/>
          <w:sz w:val="24"/>
          <w:szCs w:val="24"/>
        </w:rPr>
      </w:pPr>
      <w:r w:rsidRPr="001E32AF">
        <w:rPr>
          <w:rFonts w:ascii="Verdana" w:hAnsi="Verdana"/>
          <w:sz w:val="24"/>
          <w:szCs w:val="24"/>
        </w:rPr>
        <w:t>Для увеличения пространства и комфортного освещения располагают их вдоль периметра стен. Могут устанавливаться в соответствии с принципом зонирования и освещать функциональные участки.</w:t>
      </w:r>
    </w:p>
    <w:p w:rsidR="00745EF6" w:rsidRPr="00CB78BB" w:rsidRDefault="00745EF6" w:rsidP="00745EF6">
      <w:pPr>
        <w:rPr>
          <w:rFonts w:ascii="Verdana" w:hAnsi="Verdana"/>
          <w:i/>
          <w:sz w:val="24"/>
          <w:szCs w:val="24"/>
        </w:rPr>
      </w:pPr>
      <w:r w:rsidRPr="00CB78BB">
        <w:rPr>
          <w:rFonts w:ascii="Verdana" w:hAnsi="Verdana"/>
          <w:i/>
          <w:sz w:val="24"/>
          <w:szCs w:val="24"/>
        </w:rPr>
        <w:t>Настольные лампы и торшеры</w:t>
      </w:r>
    </w:p>
    <w:p w:rsidR="00745EF6" w:rsidRPr="001E32AF" w:rsidRDefault="007F6373" w:rsidP="00745EF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Служат</w:t>
      </w:r>
      <w:r w:rsidR="00745EF6" w:rsidRPr="001E32AF">
        <w:rPr>
          <w:rFonts w:ascii="Verdana" w:hAnsi="Verdana"/>
          <w:sz w:val="24"/>
          <w:szCs w:val="24"/>
        </w:rPr>
        <w:t xml:space="preserve"> дополнени</w:t>
      </w:r>
      <w:r>
        <w:rPr>
          <w:rFonts w:ascii="Verdana" w:hAnsi="Verdana"/>
          <w:sz w:val="24"/>
          <w:szCs w:val="24"/>
        </w:rPr>
        <w:t>ем</w:t>
      </w:r>
      <w:r w:rsidR="00745EF6" w:rsidRPr="001E32AF">
        <w:rPr>
          <w:rFonts w:ascii="Verdana" w:hAnsi="Verdana"/>
          <w:sz w:val="24"/>
          <w:szCs w:val="24"/>
        </w:rPr>
        <w:t xml:space="preserve"> к центральному источнику света — люстре. Торшеры устанавливают рядом с креслами, диваном, с помощью настольной лампы освещают рабочий или журнальный столик, прикроватное пространство.</w:t>
      </w:r>
    </w:p>
    <w:p w:rsidR="00745EF6" w:rsidRPr="001E32AF" w:rsidRDefault="00745EF6" w:rsidP="00745EF6">
      <w:pPr>
        <w:rPr>
          <w:rFonts w:ascii="Verdana" w:hAnsi="Verdana"/>
          <w:sz w:val="24"/>
          <w:szCs w:val="24"/>
        </w:rPr>
      </w:pPr>
      <w:r w:rsidRPr="001E32AF">
        <w:rPr>
          <w:rFonts w:ascii="Verdana" w:hAnsi="Verdana"/>
          <w:sz w:val="24"/>
          <w:szCs w:val="24"/>
        </w:rPr>
        <w:t>В маленьких комнатах часто используют несколько видов осветительных приборов. К примеру, в спальне люстру дополняют прикроватными бра, в детской и кухне — точечными светильниками. Около кресла в кабинете размещают торшер.</w:t>
      </w:r>
    </w:p>
    <w:p w:rsidR="00745EF6" w:rsidRPr="00CB78BB" w:rsidRDefault="00745EF6" w:rsidP="00745EF6">
      <w:pPr>
        <w:rPr>
          <w:rFonts w:ascii="Verdana" w:hAnsi="Verdana"/>
          <w:b/>
          <w:sz w:val="24"/>
          <w:szCs w:val="24"/>
        </w:rPr>
      </w:pPr>
      <w:r w:rsidRPr="00CB78BB">
        <w:rPr>
          <w:rFonts w:ascii="Verdana" w:hAnsi="Verdana"/>
          <w:b/>
          <w:sz w:val="24"/>
          <w:szCs w:val="24"/>
        </w:rPr>
        <w:t>Цвет светильников</w:t>
      </w:r>
    </w:p>
    <w:p w:rsidR="00745EF6" w:rsidRPr="001E32AF" w:rsidRDefault="007F6373" w:rsidP="00745EF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При подборе</w:t>
      </w:r>
      <w:r w:rsidR="00745EF6" w:rsidRPr="001E32AF">
        <w:rPr>
          <w:rFonts w:ascii="Verdana" w:hAnsi="Verdana"/>
          <w:sz w:val="24"/>
          <w:szCs w:val="24"/>
        </w:rPr>
        <w:t xml:space="preserve"> учитывают тип помещения (кухня, спальня, прихожая), цветовую гамму интерьера и особенности самого </w:t>
      </w:r>
      <w:r>
        <w:rPr>
          <w:rFonts w:ascii="Verdana" w:hAnsi="Verdana"/>
          <w:sz w:val="24"/>
          <w:szCs w:val="24"/>
        </w:rPr>
        <w:t>тона</w:t>
      </w:r>
      <w:r w:rsidR="00745EF6" w:rsidRPr="001E32AF">
        <w:rPr>
          <w:rFonts w:ascii="Verdana" w:hAnsi="Verdana"/>
          <w:sz w:val="24"/>
          <w:szCs w:val="24"/>
        </w:rPr>
        <w:t xml:space="preserve">. Желтые </w:t>
      </w:r>
      <w:r>
        <w:rPr>
          <w:rFonts w:ascii="Verdana" w:hAnsi="Verdana"/>
          <w:sz w:val="24"/>
          <w:szCs w:val="24"/>
        </w:rPr>
        <w:t xml:space="preserve">оттенки </w:t>
      </w:r>
      <w:r w:rsidR="00745EF6" w:rsidRPr="001E32AF">
        <w:rPr>
          <w:rFonts w:ascii="Verdana" w:hAnsi="Verdana"/>
          <w:sz w:val="24"/>
          <w:szCs w:val="24"/>
        </w:rPr>
        <w:t>не влияют на характер освещения, зеленоватые — успокаивают, красные — действуют раздражающе, синие — нейтральные.</w:t>
      </w:r>
    </w:p>
    <w:p w:rsidR="00745EF6" w:rsidRPr="00CB78BB" w:rsidRDefault="00745EF6" w:rsidP="00745EF6">
      <w:pPr>
        <w:rPr>
          <w:rFonts w:ascii="Verdana" w:hAnsi="Verdana"/>
          <w:b/>
          <w:sz w:val="24"/>
          <w:szCs w:val="24"/>
        </w:rPr>
      </w:pPr>
      <w:r w:rsidRPr="00CB78BB">
        <w:rPr>
          <w:rFonts w:ascii="Verdana" w:hAnsi="Verdana"/>
          <w:b/>
          <w:sz w:val="24"/>
          <w:szCs w:val="24"/>
        </w:rPr>
        <w:t>Нюансы выбора</w:t>
      </w:r>
    </w:p>
    <w:p w:rsidR="00745EF6" w:rsidRPr="000C4111" w:rsidRDefault="00745EF6" w:rsidP="000C4111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0C4111">
        <w:rPr>
          <w:rFonts w:ascii="Verdana" w:hAnsi="Verdana"/>
          <w:sz w:val="24"/>
          <w:szCs w:val="24"/>
        </w:rPr>
        <w:t xml:space="preserve">Подбирая светильники для маленьких комнат, </w:t>
      </w:r>
      <w:r w:rsidRPr="000C4111">
        <w:rPr>
          <w:rFonts w:ascii="Verdana" w:hAnsi="Verdana"/>
          <w:sz w:val="24"/>
          <w:szCs w:val="24"/>
        </w:rPr>
        <w:t>помните</w:t>
      </w:r>
      <w:r w:rsidRPr="000C4111">
        <w:rPr>
          <w:rFonts w:ascii="Verdana" w:hAnsi="Verdana"/>
          <w:sz w:val="24"/>
          <w:szCs w:val="24"/>
        </w:rPr>
        <w:t>, что осветительные приборы должны сочетаться со стилистикой помещения</w:t>
      </w:r>
      <w:r w:rsidRPr="000C4111">
        <w:rPr>
          <w:rFonts w:ascii="Verdana" w:hAnsi="Verdana"/>
          <w:sz w:val="24"/>
          <w:szCs w:val="24"/>
        </w:rPr>
        <w:t xml:space="preserve"> и </w:t>
      </w:r>
      <w:r w:rsidRPr="000C4111">
        <w:rPr>
          <w:rFonts w:ascii="Verdana" w:hAnsi="Verdana"/>
          <w:sz w:val="24"/>
          <w:szCs w:val="24"/>
        </w:rPr>
        <w:t xml:space="preserve">вписываться в </w:t>
      </w:r>
      <w:r w:rsidRPr="000C4111">
        <w:rPr>
          <w:rFonts w:ascii="Verdana" w:hAnsi="Verdana"/>
          <w:sz w:val="24"/>
          <w:szCs w:val="24"/>
        </w:rPr>
        <w:t xml:space="preserve">его </w:t>
      </w:r>
      <w:r w:rsidRPr="000C4111">
        <w:rPr>
          <w:rFonts w:ascii="Verdana" w:hAnsi="Verdana"/>
          <w:sz w:val="24"/>
          <w:szCs w:val="24"/>
        </w:rPr>
        <w:t>цветовое оформление</w:t>
      </w:r>
      <w:r w:rsidRPr="000C4111">
        <w:rPr>
          <w:rFonts w:ascii="Verdana" w:hAnsi="Verdana"/>
          <w:sz w:val="24"/>
          <w:szCs w:val="24"/>
        </w:rPr>
        <w:t>.</w:t>
      </w:r>
      <w:r w:rsidR="001E32AF" w:rsidRPr="000C4111">
        <w:rPr>
          <w:rFonts w:ascii="Verdana" w:hAnsi="Verdana"/>
          <w:sz w:val="24"/>
          <w:szCs w:val="24"/>
        </w:rPr>
        <w:t xml:space="preserve"> При этом они обязаны соответствовать типу: для прихожих выбирают скромные и строгие, для кухонь — удобные в уходе, для детских — максимально безопасные, для спален — роскошные. </w:t>
      </w:r>
    </w:p>
    <w:p w:rsidR="007F6373" w:rsidRPr="000C4111" w:rsidRDefault="007F6373" w:rsidP="000C4111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0C4111">
        <w:rPr>
          <w:rFonts w:ascii="Verdana" w:hAnsi="Verdana"/>
          <w:sz w:val="24"/>
          <w:szCs w:val="24"/>
        </w:rPr>
        <w:t>В светлых помещениях коэффициент отражения света выше</w:t>
      </w:r>
      <w:r w:rsidRPr="000C4111">
        <w:rPr>
          <w:rFonts w:ascii="Verdana" w:hAnsi="Verdana"/>
          <w:sz w:val="24"/>
          <w:szCs w:val="24"/>
        </w:rPr>
        <w:t>,</w:t>
      </w:r>
      <w:r w:rsidRPr="000C4111">
        <w:rPr>
          <w:rFonts w:ascii="Verdana" w:hAnsi="Verdana"/>
          <w:sz w:val="24"/>
          <w:szCs w:val="24"/>
        </w:rPr>
        <w:t xml:space="preserve"> чем в темных, потому для первых под</w:t>
      </w:r>
      <w:r w:rsidRPr="000C4111">
        <w:rPr>
          <w:rFonts w:ascii="Verdana" w:hAnsi="Verdana"/>
          <w:sz w:val="24"/>
          <w:szCs w:val="24"/>
        </w:rPr>
        <w:t xml:space="preserve">ойдут </w:t>
      </w:r>
      <w:r w:rsidRPr="000C4111">
        <w:rPr>
          <w:rFonts w:ascii="Verdana" w:hAnsi="Verdana"/>
          <w:sz w:val="24"/>
          <w:szCs w:val="24"/>
        </w:rPr>
        <w:t>люстры меньшей мощности, чем для темных.</w:t>
      </w:r>
    </w:p>
    <w:p w:rsidR="007F6373" w:rsidRPr="000C4111" w:rsidRDefault="007F6373" w:rsidP="000C4111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0C4111">
        <w:rPr>
          <w:rFonts w:ascii="Verdana" w:hAnsi="Verdana"/>
          <w:sz w:val="24"/>
          <w:szCs w:val="24"/>
        </w:rPr>
        <w:t>При недостатке естественного света эффективными будут светильники и абажуры из прозрачного или полупрозрачного стекла. Матовые плафоны мягко рассеют яркий свет.</w:t>
      </w:r>
    </w:p>
    <w:p w:rsidR="001E32AF" w:rsidRDefault="001E32AF" w:rsidP="00745EF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Если в статье мы ответили на интересующие вас</w:t>
      </w:r>
      <w:r w:rsidR="007F6373">
        <w:rPr>
          <w:rFonts w:ascii="Verdana" w:hAnsi="Verdana"/>
          <w:sz w:val="24"/>
          <w:szCs w:val="24"/>
        </w:rPr>
        <w:t xml:space="preserve"> вопросы</w:t>
      </w:r>
      <w:r w:rsidR="00200B92">
        <w:rPr>
          <w:rFonts w:ascii="Verdana" w:hAnsi="Verdana"/>
          <w:sz w:val="24"/>
          <w:szCs w:val="24"/>
        </w:rPr>
        <w:t>, вы сможете легко подобрать светильник для маленькой комнаты. Загляните в каталог и выберите.</w:t>
      </w:r>
    </w:p>
    <w:p w:rsidR="00200B92" w:rsidRDefault="00200B92" w:rsidP="00745EF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Почему у нас?</w:t>
      </w:r>
    </w:p>
    <w:p w:rsidR="00200B92" w:rsidRDefault="00200B92" w:rsidP="00745EF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Потому, что</w:t>
      </w:r>
      <w:r w:rsidR="007F6373">
        <w:rPr>
          <w:rFonts w:ascii="Verdana" w:hAnsi="Verdana"/>
          <w:sz w:val="24"/>
          <w:szCs w:val="24"/>
        </w:rPr>
        <w:t xml:space="preserve"> у нас</w:t>
      </w:r>
      <w:r w:rsidR="00B93EA6">
        <w:rPr>
          <w:rFonts w:ascii="Verdana" w:hAnsi="Verdana"/>
          <w:sz w:val="24"/>
          <w:szCs w:val="24"/>
        </w:rPr>
        <w:t xml:space="preserve"> </w:t>
      </w:r>
      <w:r w:rsidR="000C4111">
        <w:rPr>
          <w:rFonts w:ascii="Verdana" w:hAnsi="Verdana"/>
          <w:sz w:val="24"/>
          <w:szCs w:val="24"/>
        </w:rPr>
        <w:t>вы можете</w:t>
      </w:r>
      <w:r w:rsidR="007F6373">
        <w:rPr>
          <w:rFonts w:ascii="Verdana" w:hAnsi="Verdana"/>
          <w:sz w:val="24"/>
          <w:szCs w:val="24"/>
        </w:rPr>
        <w:t>:</w:t>
      </w:r>
    </w:p>
    <w:p w:rsidR="00200B92" w:rsidRPr="00CB78BB" w:rsidRDefault="007F6373" w:rsidP="00CB78BB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CB78BB">
        <w:rPr>
          <w:rFonts w:ascii="Verdana" w:hAnsi="Verdana"/>
          <w:sz w:val="24"/>
          <w:szCs w:val="24"/>
        </w:rPr>
        <w:t>выб</w:t>
      </w:r>
      <w:r w:rsidR="000C4111">
        <w:rPr>
          <w:rFonts w:ascii="Verdana" w:hAnsi="Verdana"/>
          <w:sz w:val="24"/>
          <w:szCs w:val="24"/>
        </w:rPr>
        <w:t>рать</w:t>
      </w:r>
      <w:r w:rsidRPr="00CB78BB">
        <w:rPr>
          <w:rFonts w:ascii="Verdana" w:hAnsi="Verdana"/>
          <w:sz w:val="24"/>
          <w:szCs w:val="24"/>
        </w:rPr>
        <w:t xml:space="preserve">: </w:t>
      </w:r>
      <w:r w:rsidR="00200B92" w:rsidRPr="00CB78BB">
        <w:rPr>
          <w:rFonts w:ascii="Verdana" w:hAnsi="Verdana"/>
          <w:sz w:val="24"/>
          <w:szCs w:val="24"/>
        </w:rPr>
        <w:t xml:space="preserve">представлен огромный выбор осветительных приборов отличного качества (изготавливаются по немецким технологиям); </w:t>
      </w:r>
    </w:p>
    <w:p w:rsidR="00200B92" w:rsidRPr="00CB78BB" w:rsidRDefault="000C4111" w:rsidP="00CB78BB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получить гарантию на 1 год</w:t>
      </w:r>
      <w:r w:rsidR="00363C79" w:rsidRPr="00CB78BB">
        <w:rPr>
          <w:rFonts w:ascii="Verdana" w:hAnsi="Verdana"/>
          <w:sz w:val="24"/>
          <w:szCs w:val="24"/>
        </w:rPr>
        <w:t>;</w:t>
      </w:r>
    </w:p>
    <w:p w:rsidR="001E32AF" w:rsidRPr="00CB78BB" w:rsidRDefault="000C4111" w:rsidP="00CB78BB">
      <w:pPr>
        <w:pStyle w:val="a4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оговорить доставку</w:t>
      </w:r>
      <w:r w:rsidR="00363C79" w:rsidRPr="00CB78BB">
        <w:rPr>
          <w:rFonts w:ascii="Verdana" w:hAnsi="Verdana"/>
          <w:sz w:val="24"/>
          <w:szCs w:val="24"/>
        </w:rPr>
        <w:t xml:space="preserve">, а </w:t>
      </w:r>
      <w:r w:rsidR="001E32AF" w:rsidRPr="00CB78BB">
        <w:rPr>
          <w:rFonts w:ascii="Verdana" w:hAnsi="Verdana"/>
          <w:sz w:val="24"/>
          <w:szCs w:val="24"/>
        </w:rPr>
        <w:t xml:space="preserve">при заказе </w:t>
      </w:r>
      <w:r w:rsidR="00363C79" w:rsidRPr="00CB78BB">
        <w:rPr>
          <w:rFonts w:ascii="Verdana" w:hAnsi="Verdana"/>
          <w:sz w:val="24"/>
          <w:szCs w:val="24"/>
        </w:rPr>
        <w:t xml:space="preserve">на сумму </w:t>
      </w:r>
      <w:r w:rsidR="001E32AF" w:rsidRPr="00CB78BB">
        <w:rPr>
          <w:rFonts w:ascii="Verdana" w:hAnsi="Verdana"/>
          <w:sz w:val="24"/>
          <w:szCs w:val="24"/>
        </w:rPr>
        <w:t xml:space="preserve">от 3000 рублей </w:t>
      </w:r>
      <w:r>
        <w:rPr>
          <w:rFonts w:ascii="Verdana" w:hAnsi="Verdana"/>
          <w:sz w:val="24"/>
          <w:szCs w:val="24"/>
        </w:rPr>
        <w:t xml:space="preserve">получить товар </w:t>
      </w:r>
      <w:bookmarkStart w:id="0" w:name="_GoBack"/>
      <w:bookmarkEnd w:id="0"/>
      <w:r w:rsidR="00200B92" w:rsidRPr="00CB78BB">
        <w:rPr>
          <w:rFonts w:ascii="Verdana" w:hAnsi="Verdana"/>
          <w:sz w:val="24"/>
          <w:szCs w:val="24"/>
        </w:rPr>
        <w:t>бесплатн</w:t>
      </w:r>
      <w:r w:rsidR="00363C79" w:rsidRPr="00CB78BB">
        <w:rPr>
          <w:rFonts w:ascii="Verdana" w:hAnsi="Verdana"/>
          <w:sz w:val="24"/>
          <w:szCs w:val="24"/>
        </w:rPr>
        <w:t>о</w:t>
      </w:r>
      <w:r w:rsidR="001E32AF" w:rsidRPr="00CB78BB">
        <w:rPr>
          <w:rFonts w:ascii="Verdana" w:hAnsi="Verdana"/>
          <w:sz w:val="24"/>
          <w:szCs w:val="24"/>
        </w:rPr>
        <w:t>.</w:t>
      </w:r>
    </w:p>
    <w:sectPr w:rsidR="001E32AF" w:rsidRPr="00CB78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6894"/>
    <w:multiLevelType w:val="hybridMultilevel"/>
    <w:tmpl w:val="8FFEA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31FC5"/>
    <w:multiLevelType w:val="hybridMultilevel"/>
    <w:tmpl w:val="074C6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1D"/>
    <w:rsid w:val="0001771F"/>
    <w:rsid w:val="000C4111"/>
    <w:rsid w:val="001A757D"/>
    <w:rsid w:val="001E32AF"/>
    <w:rsid w:val="00200B92"/>
    <w:rsid w:val="00363C79"/>
    <w:rsid w:val="005C26F1"/>
    <w:rsid w:val="005F38D8"/>
    <w:rsid w:val="006325D1"/>
    <w:rsid w:val="0072327E"/>
    <w:rsid w:val="00745EF6"/>
    <w:rsid w:val="007806CE"/>
    <w:rsid w:val="007A611D"/>
    <w:rsid w:val="007F6373"/>
    <w:rsid w:val="00844BC8"/>
    <w:rsid w:val="008C1EDE"/>
    <w:rsid w:val="008D7CEE"/>
    <w:rsid w:val="008F1EF1"/>
    <w:rsid w:val="00911C33"/>
    <w:rsid w:val="009726E0"/>
    <w:rsid w:val="009E5B22"/>
    <w:rsid w:val="00A75339"/>
    <w:rsid w:val="00B93EA6"/>
    <w:rsid w:val="00BF1C2A"/>
    <w:rsid w:val="00C04B5B"/>
    <w:rsid w:val="00C430DD"/>
    <w:rsid w:val="00C43EB9"/>
    <w:rsid w:val="00CB78BB"/>
    <w:rsid w:val="00D428D3"/>
    <w:rsid w:val="00F02E29"/>
    <w:rsid w:val="00FA19FE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  <w:style w:type="table" w:styleId="a5">
    <w:name w:val="Table Grid"/>
    <w:basedOn w:val="a1"/>
    <w:uiPriority w:val="59"/>
    <w:rsid w:val="007A6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A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  <w:style w:type="table" w:styleId="a5">
    <w:name w:val="Table Grid"/>
    <w:basedOn w:val="a1"/>
    <w:uiPriority w:val="59"/>
    <w:rsid w:val="007A6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418</Words>
  <Characters>2724</Characters>
  <Application>Microsoft Office Word</Application>
  <DocSecurity>0</DocSecurity>
  <Lines>63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2</cp:revision>
  <dcterms:created xsi:type="dcterms:W3CDTF">2016-11-17T07:22:00Z</dcterms:created>
  <dcterms:modified xsi:type="dcterms:W3CDTF">2016-11-17T11:09:00Z</dcterms:modified>
</cp:coreProperties>
</file>