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6D869E" w14:textId="77777777" w:rsidR="005D1A67" w:rsidRPr="005D1A67" w:rsidRDefault="005D1A67" w:rsidP="005D1A67">
      <w:pPr>
        <w:jc w:val="center"/>
        <w:rPr>
          <w:rFonts w:ascii="Times New Roman" w:hAnsi="Times New Roman" w:cs="Times New Roman"/>
          <w:b/>
          <w:bCs/>
          <w:sz w:val="40"/>
          <w:szCs w:val="40"/>
          <w:lang w:val="en-US"/>
        </w:rPr>
      </w:pPr>
      <w:r w:rsidRPr="005D1A67">
        <w:rPr>
          <w:rFonts w:ascii="Times New Roman" w:hAnsi="Times New Roman" w:cs="Times New Roman"/>
          <w:b/>
          <w:bCs/>
          <w:sz w:val="40"/>
          <w:szCs w:val="40"/>
          <w:lang w:val="en-US"/>
        </w:rPr>
        <w:t>Feminism, expanding women's rights and opportunities, and the discrimination faced by women have been a reality in many layers of society throughout human history.</w:t>
      </w:r>
    </w:p>
    <w:p w14:paraId="54D21E62" w14:textId="77777777" w:rsidR="005D1A67" w:rsidRPr="005D1A67" w:rsidRDefault="005D1A67" w:rsidP="005D1A67">
      <w:pPr>
        <w:jc w:val="center"/>
        <w:rPr>
          <w:rFonts w:ascii="Times New Roman" w:hAnsi="Times New Roman" w:cs="Times New Roman"/>
          <w:sz w:val="28"/>
          <w:szCs w:val="28"/>
          <w:lang w:val="en-US"/>
        </w:rPr>
      </w:pPr>
    </w:p>
    <w:p w14:paraId="1BE47E47" w14:textId="29E4016E" w:rsidR="005D1A67" w:rsidRPr="005D1A67" w:rsidRDefault="005D1A67" w:rsidP="005D1A67">
      <w:pPr>
        <w:jc w:val="center"/>
        <w:rPr>
          <w:rFonts w:ascii="Times New Roman" w:hAnsi="Times New Roman" w:cs="Times New Roman"/>
          <w:sz w:val="28"/>
          <w:szCs w:val="28"/>
          <w:lang w:val="en-US"/>
        </w:rPr>
      </w:pPr>
      <w:r w:rsidRPr="005D1A67">
        <w:rPr>
          <w:rFonts w:ascii="Times New Roman" w:hAnsi="Times New Roman" w:cs="Times New Roman"/>
          <w:sz w:val="28"/>
          <w:szCs w:val="28"/>
          <w:lang w:val="en-US"/>
        </w:rPr>
        <w:t>In ancient times, women were perceived as mothers, wives, and servants to men. During that era, they didn't even have the right to vote, receive higher education (or any education at all), or own property. Women were denied the opportunity to engage in creativity or self-improvement. Despite the progress made today, women can hold managerial positions, work in politics, serve in the military, and achieve career success.</w:t>
      </w:r>
    </w:p>
    <w:p w14:paraId="27CD3A1E" w14:textId="77777777" w:rsidR="005D1A67" w:rsidRPr="005D1A67" w:rsidRDefault="005D1A67" w:rsidP="005D1A67">
      <w:pPr>
        <w:jc w:val="center"/>
        <w:rPr>
          <w:rFonts w:ascii="Times New Roman" w:hAnsi="Times New Roman" w:cs="Times New Roman"/>
          <w:sz w:val="28"/>
          <w:szCs w:val="28"/>
          <w:lang w:val="en-US"/>
        </w:rPr>
      </w:pPr>
    </w:p>
    <w:p w14:paraId="073B5FF4" w14:textId="77777777" w:rsidR="005D1A67" w:rsidRPr="005D1A67" w:rsidRDefault="005D1A67" w:rsidP="005D1A67">
      <w:pPr>
        <w:jc w:val="center"/>
        <w:rPr>
          <w:rFonts w:ascii="Times New Roman" w:hAnsi="Times New Roman" w:cs="Times New Roman"/>
          <w:sz w:val="28"/>
          <w:szCs w:val="28"/>
          <w:lang w:val="en-US"/>
        </w:rPr>
      </w:pPr>
      <w:r w:rsidRPr="005D1A67">
        <w:rPr>
          <w:rFonts w:ascii="Times New Roman" w:hAnsi="Times New Roman" w:cs="Times New Roman"/>
          <w:sz w:val="28"/>
          <w:szCs w:val="28"/>
          <w:lang w:val="en-US"/>
        </w:rPr>
        <w:t>Our world is still far from achieving gender equality. We must not exclude men who also suffer from gender discrimination by the patriarchal system. We often hear about "women's professions" versus "men's professions," "men's clothing" versus "women's clothing," "masculine personality traits and behavior" versus "feminine," "masculine colors" versus "feminine colors," and even the notion that "men are physically strong" while "women are weak," which is far from reality and shouldn't dictate career choices.</w:t>
      </w:r>
    </w:p>
    <w:p w14:paraId="0BDCB8F5" w14:textId="77777777" w:rsidR="005D1A67" w:rsidRPr="005D1A67" w:rsidRDefault="005D1A67" w:rsidP="005D1A67">
      <w:pPr>
        <w:jc w:val="center"/>
        <w:rPr>
          <w:rFonts w:ascii="Times New Roman" w:hAnsi="Times New Roman" w:cs="Times New Roman"/>
          <w:sz w:val="28"/>
          <w:szCs w:val="28"/>
          <w:lang w:val="en-US"/>
        </w:rPr>
      </w:pPr>
    </w:p>
    <w:p w14:paraId="2DB05404" w14:textId="77777777" w:rsidR="005D1A67" w:rsidRPr="005D1A67" w:rsidRDefault="005D1A67" w:rsidP="005D1A67">
      <w:pPr>
        <w:jc w:val="center"/>
        <w:rPr>
          <w:rFonts w:ascii="Times New Roman" w:hAnsi="Times New Roman" w:cs="Times New Roman"/>
          <w:sz w:val="28"/>
          <w:szCs w:val="28"/>
          <w:lang w:val="en-US"/>
        </w:rPr>
      </w:pPr>
      <w:r w:rsidRPr="005D1A67">
        <w:rPr>
          <w:rFonts w:ascii="Times New Roman" w:hAnsi="Times New Roman" w:cs="Times New Roman"/>
          <w:sz w:val="28"/>
          <w:szCs w:val="28"/>
          <w:lang w:val="en-US"/>
        </w:rPr>
        <w:t>Whether male or female, each individual has dreams and desires, but gender stereotypes and inequality prevent people from being themselves, pursuing their interests, dressing as they wish, and more. This problem stems from the artificial system of patriarchy, which started it all. In some countries, women are still considered the "property" of men, meant only to fulfill their natural duties and nothing more.</w:t>
      </w:r>
    </w:p>
    <w:p w14:paraId="6093DC17" w14:textId="77777777" w:rsidR="005D1A67" w:rsidRPr="005D1A67" w:rsidRDefault="005D1A67" w:rsidP="005D1A67">
      <w:pPr>
        <w:jc w:val="center"/>
        <w:rPr>
          <w:rFonts w:ascii="Times New Roman" w:hAnsi="Times New Roman" w:cs="Times New Roman"/>
          <w:sz w:val="28"/>
          <w:szCs w:val="28"/>
          <w:lang w:val="en-US"/>
        </w:rPr>
      </w:pPr>
    </w:p>
    <w:p w14:paraId="236F58DE" w14:textId="77777777" w:rsidR="005D1A67" w:rsidRPr="005D1A67" w:rsidRDefault="005D1A67" w:rsidP="005D1A67">
      <w:pPr>
        <w:jc w:val="center"/>
        <w:rPr>
          <w:rFonts w:ascii="Times New Roman" w:hAnsi="Times New Roman" w:cs="Times New Roman"/>
          <w:sz w:val="28"/>
          <w:szCs w:val="28"/>
          <w:lang w:val="en-US"/>
        </w:rPr>
      </w:pPr>
      <w:r w:rsidRPr="005D1A67">
        <w:rPr>
          <w:rFonts w:ascii="Times New Roman" w:hAnsi="Times New Roman" w:cs="Times New Roman"/>
          <w:sz w:val="28"/>
          <w:szCs w:val="28"/>
          <w:lang w:val="en-US"/>
        </w:rPr>
        <w:t>Women often face barriers and are deprived of various rights and opportunities. Their roles were traditionally limited to household and family duties, and their voices and needs were not properly recognized or valued. Unfortunately, they have been subjected to various forms of discrimination, including limited access to education, career opportunities, unequal pay, and societal expectations that reinforce gender stereotypes. This systemic discrimination has contributed to gender inequality, hindering women's progress in many areas.</w:t>
      </w:r>
    </w:p>
    <w:p w14:paraId="01B0EF74" w14:textId="77777777" w:rsidR="005D1A67" w:rsidRPr="005D1A67" w:rsidRDefault="005D1A67" w:rsidP="005D1A67">
      <w:pPr>
        <w:jc w:val="center"/>
        <w:rPr>
          <w:rFonts w:ascii="Times New Roman" w:hAnsi="Times New Roman" w:cs="Times New Roman"/>
          <w:sz w:val="28"/>
          <w:szCs w:val="28"/>
          <w:lang w:val="en-US"/>
        </w:rPr>
      </w:pPr>
    </w:p>
    <w:p w14:paraId="7BDEEE75" w14:textId="77777777" w:rsidR="005D1A67" w:rsidRPr="005D1A67" w:rsidRDefault="005D1A67" w:rsidP="005D1A67">
      <w:pPr>
        <w:jc w:val="center"/>
        <w:rPr>
          <w:rFonts w:ascii="Times New Roman" w:hAnsi="Times New Roman" w:cs="Times New Roman"/>
          <w:sz w:val="28"/>
          <w:szCs w:val="28"/>
          <w:lang w:val="en-US"/>
        </w:rPr>
      </w:pPr>
      <w:r w:rsidRPr="005D1A67">
        <w:rPr>
          <w:rFonts w:ascii="Times New Roman" w:hAnsi="Times New Roman" w:cs="Times New Roman"/>
          <w:sz w:val="28"/>
          <w:szCs w:val="28"/>
          <w:lang w:val="en-US"/>
        </w:rPr>
        <w:t xml:space="preserve">However, over the past decades, significant progress has been made in the fight for equality. Women are increasingly taking on high positions, attaining higher education </w:t>
      </w:r>
      <w:r w:rsidRPr="005D1A67">
        <w:rPr>
          <w:rFonts w:ascii="Times New Roman" w:hAnsi="Times New Roman" w:cs="Times New Roman"/>
          <w:sz w:val="28"/>
          <w:szCs w:val="28"/>
          <w:lang w:val="en-US"/>
        </w:rPr>
        <w:lastRenderedPageBreak/>
        <w:t>levels, and participating in politics and business. Nevertheless, gender inequality issues persist, and discrimination still exists in certain aspects of society. It is crucial to continue working towards improving the lives of everyone, where each person, regardless of gender, has the opportunity to develop, pursue their chosen profession, and express themselves authentically.</w:t>
      </w:r>
    </w:p>
    <w:p w14:paraId="326EFCFD" w14:textId="77777777" w:rsidR="005D1A67" w:rsidRPr="005D1A67" w:rsidRDefault="005D1A67" w:rsidP="005D1A67">
      <w:pPr>
        <w:jc w:val="center"/>
        <w:rPr>
          <w:rFonts w:ascii="Times New Roman" w:hAnsi="Times New Roman" w:cs="Times New Roman"/>
          <w:sz w:val="28"/>
          <w:szCs w:val="28"/>
          <w:lang w:val="en-US"/>
        </w:rPr>
      </w:pPr>
    </w:p>
    <w:p w14:paraId="66EC317A" w14:textId="77777777" w:rsidR="005D1A67" w:rsidRPr="005D1A67" w:rsidRDefault="005D1A67" w:rsidP="005D1A67">
      <w:pPr>
        <w:jc w:val="center"/>
        <w:rPr>
          <w:rFonts w:ascii="Times New Roman" w:hAnsi="Times New Roman" w:cs="Times New Roman"/>
          <w:sz w:val="28"/>
          <w:szCs w:val="28"/>
          <w:lang w:val="en-US"/>
        </w:rPr>
      </w:pPr>
      <w:r w:rsidRPr="005D1A67">
        <w:rPr>
          <w:rFonts w:ascii="Times New Roman" w:hAnsi="Times New Roman" w:cs="Times New Roman"/>
          <w:sz w:val="28"/>
          <w:szCs w:val="28"/>
          <w:lang w:val="en-US"/>
        </w:rPr>
        <w:t>Gender equality means creating a society where everyone has equal rights, opportunities, and freedoms. Though the path to achieving this goal may be challenging and time-consuming, it is essential to work together to build a fairer and more inclusive world. This involves combating the oppression of women's rights and fostering a culture that values diversity and inclusivity. By recognizing and eliminating the barriers and biases faced by women, we can create a more just society.</w:t>
      </w:r>
    </w:p>
    <w:p w14:paraId="0E32FEAC" w14:textId="77777777" w:rsidR="005D1A67" w:rsidRPr="005D1A67" w:rsidRDefault="005D1A67" w:rsidP="005D1A67">
      <w:pPr>
        <w:jc w:val="center"/>
        <w:rPr>
          <w:rFonts w:ascii="Times New Roman" w:hAnsi="Times New Roman" w:cs="Times New Roman"/>
          <w:sz w:val="28"/>
          <w:szCs w:val="28"/>
          <w:lang w:val="en-US"/>
        </w:rPr>
      </w:pPr>
    </w:p>
    <w:p w14:paraId="0906F99E" w14:textId="6EA9D0EE" w:rsidR="00EB6473" w:rsidRPr="005D1A67" w:rsidRDefault="005D1A67" w:rsidP="005D1A67">
      <w:pPr>
        <w:jc w:val="center"/>
        <w:rPr>
          <w:rFonts w:ascii="Times New Roman" w:hAnsi="Times New Roman" w:cs="Times New Roman"/>
          <w:sz w:val="28"/>
          <w:szCs w:val="28"/>
          <w:lang w:val="en-US"/>
        </w:rPr>
      </w:pPr>
      <w:r w:rsidRPr="005D1A67">
        <w:rPr>
          <w:rFonts w:ascii="Times New Roman" w:hAnsi="Times New Roman" w:cs="Times New Roman"/>
          <w:sz w:val="28"/>
          <w:szCs w:val="28"/>
          <w:lang w:val="en-US"/>
        </w:rPr>
        <w:t>Expanding women's rights and opportunities, ensuring their full participation in all aspects of life, not only benefits individuals but also strengthens communities, contributing to overall socio-economic progress</w:t>
      </w:r>
      <w:r>
        <w:rPr>
          <w:rFonts w:ascii="Times New Roman" w:hAnsi="Times New Roman" w:cs="Times New Roman"/>
          <w:sz w:val="28"/>
          <w:szCs w:val="28"/>
        </w:rPr>
        <w:t>.</w:t>
      </w:r>
      <w:r>
        <w:rPr>
          <w:rFonts w:ascii="Times New Roman" w:hAnsi="Times New Roman" w:cs="Times New Roman"/>
          <w:sz w:val="28"/>
          <w:szCs w:val="28"/>
        </w:rPr>
        <w:br/>
      </w:r>
      <w:r>
        <w:rPr>
          <w:rFonts w:ascii="Times New Roman" w:hAnsi="Times New Roman" w:cs="Times New Roman"/>
          <w:sz w:val="28"/>
          <w:szCs w:val="28"/>
        </w:rPr>
        <w:br/>
      </w:r>
      <w:r>
        <w:rPr>
          <w:rFonts w:ascii="Times New Roman" w:hAnsi="Times New Roman" w:cs="Times New Roman"/>
          <w:sz w:val="28"/>
          <w:szCs w:val="28"/>
        </w:rPr>
        <w:br/>
      </w:r>
      <w:r>
        <w:rPr>
          <w:rFonts w:ascii="Times New Roman" w:hAnsi="Times New Roman" w:cs="Times New Roman"/>
          <w:sz w:val="28"/>
          <w:szCs w:val="28"/>
        </w:rPr>
        <w:br/>
      </w:r>
      <w:r>
        <w:rPr>
          <w:rFonts w:ascii="Times New Roman" w:hAnsi="Times New Roman" w:cs="Times New Roman"/>
          <w:sz w:val="28"/>
          <w:szCs w:val="28"/>
        </w:rPr>
        <w:br/>
      </w:r>
      <w:r>
        <w:rPr>
          <w:rFonts w:ascii="Times New Roman" w:hAnsi="Times New Roman" w:cs="Times New Roman"/>
          <w:sz w:val="28"/>
          <w:szCs w:val="28"/>
        </w:rPr>
        <w:br/>
      </w:r>
      <w:r>
        <w:rPr>
          <w:rFonts w:ascii="Times New Roman" w:hAnsi="Times New Roman" w:cs="Times New Roman"/>
          <w:sz w:val="28"/>
          <w:szCs w:val="28"/>
        </w:rPr>
        <w:br/>
      </w:r>
      <w:r>
        <w:rPr>
          <w:rFonts w:ascii="Times New Roman" w:hAnsi="Times New Roman" w:cs="Times New Roman"/>
          <w:sz w:val="28"/>
          <w:szCs w:val="28"/>
        </w:rPr>
        <w:br/>
      </w:r>
      <w:r>
        <w:rPr>
          <w:rFonts w:ascii="Times New Roman" w:hAnsi="Times New Roman" w:cs="Times New Roman"/>
          <w:sz w:val="28"/>
          <w:szCs w:val="28"/>
        </w:rPr>
        <w:br/>
      </w:r>
      <w:bookmarkStart w:id="0" w:name="_GoBack"/>
      <w:bookmarkEnd w:id="0"/>
      <w:r>
        <w:rPr>
          <w:rFonts w:ascii="Times New Roman" w:hAnsi="Times New Roman" w:cs="Times New Roman"/>
          <w:sz w:val="28"/>
          <w:szCs w:val="28"/>
        </w:rPr>
        <w:br/>
      </w:r>
      <w:r>
        <w:rPr>
          <w:rFonts w:ascii="Times New Roman" w:hAnsi="Times New Roman" w:cs="Times New Roman"/>
          <w:sz w:val="28"/>
          <w:szCs w:val="28"/>
        </w:rPr>
        <w:br/>
      </w:r>
      <w:r>
        <w:rPr>
          <w:rFonts w:ascii="Times New Roman" w:hAnsi="Times New Roman" w:cs="Times New Roman"/>
          <w:sz w:val="28"/>
          <w:szCs w:val="28"/>
        </w:rPr>
        <w:br/>
      </w:r>
      <w:r>
        <w:rPr>
          <w:rFonts w:ascii="Times New Roman" w:hAnsi="Times New Roman" w:cs="Times New Roman"/>
          <w:sz w:val="28"/>
          <w:szCs w:val="28"/>
        </w:rPr>
        <w:br/>
      </w:r>
      <w:r>
        <w:rPr>
          <w:rFonts w:ascii="Times New Roman" w:hAnsi="Times New Roman" w:cs="Times New Roman"/>
          <w:sz w:val="28"/>
          <w:szCs w:val="28"/>
        </w:rPr>
        <w:br/>
      </w:r>
      <w:r>
        <w:rPr>
          <w:rFonts w:ascii="Times New Roman" w:hAnsi="Times New Roman" w:cs="Times New Roman"/>
          <w:sz w:val="28"/>
          <w:szCs w:val="28"/>
        </w:rPr>
        <w:br/>
      </w:r>
      <w:r>
        <w:rPr>
          <w:rFonts w:ascii="Times New Roman" w:hAnsi="Times New Roman" w:cs="Times New Roman"/>
          <w:sz w:val="28"/>
          <w:szCs w:val="28"/>
        </w:rPr>
        <w:br/>
      </w:r>
      <w:r>
        <w:rPr>
          <w:rFonts w:ascii="Times New Roman" w:hAnsi="Times New Roman" w:cs="Times New Roman"/>
          <w:sz w:val="28"/>
          <w:szCs w:val="28"/>
        </w:rPr>
        <w:br/>
      </w:r>
      <w:r>
        <w:rPr>
          <w:rFonts w:ascii="Times New Roman" w:hAnsi="Times New Roman" w:cs="Times New Roman"/>
          <w:sz w:val="28"/>
          <w:szCs w:val="28"/>
        </w:rPr>
        <w:br/>
      </w:r>
      <w:r>
        <w:rPr>
          <w:rFonts w:ascii="Times New Roman" w:hAnsi="Times New Roman" w:cs="Times New Roman"/>
          <w:sz w:val="28"/>
          <w:szCs w:val="28"/>
        </w:rPr>
        <w:br/>
      </w:r>
      <w:r>
        <w:rPr>
          <w:rFonts w:ascii="Times New Roman" w:hAnsi="Times New Roman" w:cs="Times New Roman"/>
          <w:sz w:val="28"/>
          <w:szCs w:val="28"/>
        </w:rPr>
        <w:br/>
      </w:r>
      <w:r>
        <w:rPr>
          <w:rFonts w:ascii="Times New Roman" w:hAnsi="Times New Roman" w:cs="Times New Roman"/>
          <w:sz w:val="28"/>
          <w:szCs w:val="28"/>
        </w:rPr>
        <w:br/>
      </w:r>
      <w:r>
        <w:rPr>
          <w:rFonts w:ascii="Times New Roman" w:hAnsi="Times New Roman" w:cs="Times New Roman"/>
          <w:sz w:val="28"/>
          <w:szCs w:val="28"/>
        </w:rPr>
        <w:br/>
      </w:r>
      <w:r w:rsidRPr="005D1A67">
        <w:rPr>
          <w:rFonts w:ascii="Times New Roman" w:hAnsi="Times New Roman" w:cs="Times New Roman"/>
          <w:i/>
          <w:iCs/>
          <w:sz w:val="32"/>
          <w:szCs w:val="32"/>
          <w:lang w:val="en-US"/>
        </w:rPr>
        <w:t>Yevhenii Hovorko 2023.</w:t>
      </w:r>
    </w:p>
    <w:sectPr w:rsidR="00EB6473" w:rsidRPr="005D1A67">
      <w:pgSz w:w="12240" w:h="15840"/>
      <w:pgMar w:top="850" w:right="850" w:bottom="850"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63B6"/>
    <w:rsid w:val="003329DA"/>
    <w:rsid w:val="005D1A67"/>
    <w:rsid w:val="00A263B6"/>
    <w:rsid w:val="00EB64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17A9CF"/>
  <w15:chartTrackingRefBased/>
  <w15:docId w15:val="{6780B274-BBB0-434A-B037-83C0653BD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2134</Words>
  <Characters>1217</Characters>
  <Application>Microsoft Office Word</Application>
  <DocSecurity>0</DocSecurity>
  <Lines>10</Lines>
  <Paragraphs>6</Paragraphs>
  <ScaleCrop>false</ScaleCrop>
  <Company/>
  <LinksUpToDate>false</LinksUpToDate>
  <CharactersWithSpaces>3345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Євгеній Говорко</dc:creator>
  <cp:keywords/>
  <dc:description/>
  <cp:lastModifiedBy>Євгеній Говорко</cp:lastModifiedBy>
  <cp:revision>2</cp:revision>
  <dcterms:created xsi:type="dcterms:W3CDTF">2024-01-22T13:20:00Z</dcterms:created>
  <dcterms:modified xsi:type="dcterms:W3CDTF">2024-01-22T13:21:00Z</dcterms:modified>
</cp:coreProperties>
</file>