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DB" w:rsidRPr="001E71D5" w:rsidRDefault="002975DB" w:rsidP="002975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Кожен із батьків бажає виростити майбутнього генія. Погодьтеся, навіть якщо малюк не стане відомим скульптором чи архітектором, розвивати в ньому творчі здібності та естетичний смак необхідно з раннього віку. Саме ліплення, на думку психологів, здатне вирішити цілу низку проблем. Зокрема, цей захоплюючий творчий процес не лише розвиває фантазію, просторове мислення, художній смак та здібності кожної дитини, а ще й позитивно впливає на її нервову систему. Адже, завдяки маніпуляціям з пластиліном здійснюється масаж численних нервових закінчень, які впливають на роботу головного мозку.  </w:t>
      </w:r>
    </w:p>
    <w:p w:rsidR="002975DB" w:rsidRDefault="002975DB" w:rsidP="002975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Безперечно, спільне заняття батьків зі своїм чадом завжди приносить удвічі більше задоволення. Під керівництвом турботливої матусі барвиста м</w:t>
      </w:r>
      <w:r w:rsidRPr="001E71D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яка маса легко перетворюється в умілих дитячих рученятах на фрукти та овочі, улюблених героїв мультфільмів та казок, дивовижні замки та вигадані істоти. </w:t>
      </w:r>
    </w:p>
    <w:p w:rsidR="002975DB" w:rsidRDefault="002975DB" w:rsidP="002975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цьому чудеса не закінчуються! Фігурки з пластиліну можуть «оживати» та спілкуватися, з ними трапляються цікаві пригоди та перевтілення. А скільки задоволення приносять дитині рольові ігри, де можна випити чаю з пластилінових чашок, поговорити про стосунки між героями, дати пораду «беззахисним» істотам та найти справжній скарб на дивовижному острові! Не слід вважати, що ліплення на даному етапі повністю вичерпало свої можливості. </w:t>
      </w:r>
      <w:proofErr w:type="spellStart"/>
      <w:r>
        <w:rPr>
          <w:rFonts w:ascii="Times New Roman" w:hAnsi="Times New Roman" w:cs="Times New Roman"/>
        </w:rPr>
        <w:t>Повірте</w:t>
      </w:r>
      <w:proofErr w:type="spellEnd"/>
      <w:r>
        <w:rPr>
          <w:rFonts w:ascii="Times New Roman" w:hAnsi="Times New Roman" w:cs="Times New Roman"/>
        </w:rPr>
        <w:t>, все тільки розпочинається! Чи знаєте ви, що за допомогою пластиліну та звичайного ковпачка від фломастера можна виготовити чарівну рибку, казковий фон легко отримаємо завдяки мереживу, а використана кулькова ручка здатна творити чудеса? Техніка об</w:t>
      </w:r>
      <w:r w:rsidRPr="00B87617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</w:rPr>
        <w:t>ємного ліплення, текстурного, різноманітні способи виготовлення виробів – далеко не все, що приховує в собі цікавий світ ліплення.</w:t>
      </w:r>
    </w:p>
    <w:p w:rsidR="002975DB" w:rsidRDefault="002975DB" w:rsidP="002975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 доводять, що діти, які з раннього віку захоплюються заняттями з пластиліном, легко сприймають навчальний матеріал, демонструють креативний підхід у вирішенні завдань, є товариськими та врівноваженими. У підлітковому віці ліплення здатне подолати дитячі страхи та психічні розлади, підвищити впевненість у своїх силах та розвинути творче мислення.</w:t>
      </w:r>
    </w:p>
    <w:p w:rsidR="002975DB" w:rsidRDefault="002975DB" w:rsidP="002975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будь-якому випадку, ліплення – це чудовий спосіб спільного проведення вільного часу зі своєю дитиною, який ще більше вас зблизить з малюком.</w:t>
      </w:r>
    </w:p>
    <w:p w:rsidR="002975DB" w:rsidRDefault="002975DB" w:rsidP="002975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B3EAD" w:rsidRPr="002975DB" w:rsidRDefault="00BB3EAD" w:rsidP="002975DB">
      <w:bookmarkStart w:id="0" w:name="_GoBack"/>
      <w:bookmarkEnd w:id="0"/>
    </w:p>
    <w:sectPr w:rsidR="00BB3EAD" w:rsidRPr="002975DB" w:rsidSect="00C97BD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956"/>
    <w:multiLevelType w:val="multilevel"/>
    <w:tmpl w:val="E22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46884"/>
    <w:multiLevelType w:val="multilevel"/>
    <w:tmpl w:val="A7F6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F039B"/>
    <w:multiLevelType w:val="multilevel"/>
    <w:tmpl w:val="00F8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67B16"/>
    <w:multiLevelType w:val="multilevel"/>
    <w:tmpl w:val="AB6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50E20"/>
    <w:multiLevelType w:val="multilevel"/>
    <w:tmpl w:val="4856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25544"/>
    <w:multiLevelType w:val="multilevel"/>
    <w:tmpl w:val="CC1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D3045"/>
    <w:multiLevelType w:val="multilevel"/>
    <w:tmpl w:val="2D5C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32DA0"/>
    <w:multiLevelType w:val="multilevel"/>
    <w:tmpl w:val="2CB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B4190"/>
    <w:multiLevelType w:val="multilevel"/>
    <w:tmpl w:val="0654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47069"/>
    <w:multiLevelType w:val="hybridMultilevel"/>
    <w:tmpl w:val="851851F8"/>
    <w:lvl w:ilvl="0" w:tplc="6BC01A12">
      <w:start w:val="3"/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  <w:sz w:val="2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9C6291"/>
    <w:multiLevelType w:val="multilevel"/>
    <w:tmpl w:val="529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E81"/>
    <w:multiLevelType w:val="multilevel"/>
    <w:tmpl w:val="CF3C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B1398"/>
    <w:multiLevelType w:val="multilevel"/>
    <w:tmpl w:val="B7B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14970"/>
    <w:multiLevelType w:val="hybridMultilevel"/>
    <w:tmpl w:val="2A02D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452ED"/>
    <w:multiLevelType w:val="multilevel"/>
    <w:tmpl w:val="47F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07904"/>
    <w:multiLevelType w:val="hybridMultilevel"/>
    <w:tmpl w:val="D9E4A9BE"/>
    <w:lvl w:ilvl="0" w:tplc="5DC82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15DC0"/>
    <w:multiLevelType w:val="multilevel"/>
    <w:tmpl w:val="CAE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A6E2B"/>
    <w:multiLevelType w:val="multilevel"/>
    <w:tmpl w:val="627A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9405D"/>
    <w:multiLevelType w:val="multilevel"/>
    <w:tmpl w:val="C400C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181E57"/>
    <w:multiLevelType w:val="multilevel"/>
    <w:tmpl w:val="3F9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A20E0"/>
    <w:multiLevelType w:val="multilevel"/>
    <w:tmpl w:val="BF7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369B"/>
    <w:multiLevelType w:val="hybridMultilevel"/>
    <w:tmpl w:val="50AAF3D6"/>
    <w:lvl w:ilvl="0" w:tplc="E5E66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18C0"/>
    <w:multiLevelType w:val="multilevel"/>
    <w:tmpl w:val="508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826DF"/>
    <w:multiLevelType w:val="multilevel"/>
    <w:tmpl w:val="EACA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267BF3"/>
    <w:multiLevelType w:val="multilevel"/>
    <w:tmpl w:val="C48A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0F46CA"/>
    <w:multiLevelType w:val="multilevel"/>
    <w:tmpl w:val="F44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D07680"/>
    <w:multiLevelType w:val="multilevel"/>
    <w:tmpl w:val="E13E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B2047"/>
    <w:multiLevelType w:val="multilevel"/>
    <w:tmpl w:val="F436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2F452B"/>
    <w:multiLevelType w:val="multilevel"/>
    <w:tmpl w:val="7E2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E972F8"/>
    <w:multiLevelType w:val="multilevel"/>
    <w:tmpl w:val="CB4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1636EA"/>
    <w:multiLevelType w:val="multilevel"/>
    <w:tmpl w:val="D554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35204"/>
    <w:multiLevelType w:val="multilevel"/>
    <w:tmpl w:val="766A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AC495E"/>
    <w:multiLevelType w:val="multilevel"/>
    <w:tmpl w:val="D37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6657C"/>
    <w:multiLevelType w:val="multilevel"/>
    <w:tmpl w:val="210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67386C"/>
    <w:multiLevelType w:val="hybridMultilevel"/>
    <w:tmpl w:val="4AFC19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A4D8C"/>
    <w:multiLevelType w:val="multilevel"/>
    <w:tmpl w:val="74D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942F31"/>
    <w:multiLevelType w:val="multilevel"/>
    <w:tmpl w:val="6154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F3255"/>
    <w:multiLevelType w:val="multilevel"/>
    <w:tmpl w:val="39A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860B7B"/>
    <w:multiLevelType w:val="multilevel"/>
    <w:tmpl w:val="5F9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08219D"/>
    <w:multiLevelType w:val="multilevel"/>
    <w:tmpl w:val="7C9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7264B7"/>
    <w:multiLevelType w:val="multilevel"/>
    <w:tmpl w:val="1370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36084F"/>
    <w:multiLevelType w:val="multilevel"/>
    <w:tmpl w:val="ED2C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3"/>
  </w:num>
  <w:num w:numId="3">
    <w:abstractNumId w:val="0"/>
  </w:num>
  <w:num w:numId="4">
    <w:abstractNumId w:val="34"/>
  </w:num>
  <w:num w:numId="5">
    <w:abstractNumId w:val="27"/>
  </w:num>
  <w:num w:numId="6">
    <w:abstractNumId w:val="12"/>
  </w:num>
  <w:num w:numId="7">
    <w:abstractNumId w:val="1"/>
  </w:num>
  <w:num w:numId="8">
    <w:abstractNumId w:val="17"/>
  </w:num>
  <w:num w:numId="9">
    <w:abstractNumId w:val="9"/>
  </w:num>
  <w:num w:numId="10">
    <w:abstractNumId w:val="15"/>
  </w:num>
  <w:num w:numId="11">
    <w:abstractNumId w:val="21"/>
  </w:num>
  <w:num w:numId="12">
    <w:abstractNumId w:val="14"/>
  </w:num>
  <w:num w:numId="13">
    <w:abstractNumId w:val="38"/>
  </w:num>
  <w:num w:numId="14">
    <w:abstractNumId w:val="29"/>
  </w:num>
  <w:num w:numId="15">
    <w:abstractNumId w:val="16"/>
  </w:num>
  <w:num w:numId="16">
    <w:abstractNumId w:val="41"/>
  </w:num>
  <w:num w:numId="17">
    <w:abstractNumId w:val="37"/>
  </w:num>
  <w:num w:numId="18">
    <w:abstractNumId w:val="40"/>
  </w:num>
  <w:num w:numId="19">
    <w:abstractNumId w:val="24"/>
  </w:num>
  <w:num w:numId="20">
    <w:abstractNumId w:val="6"/>
  </w:num>
  <w:num w:numId="21">
    <w:abstractNumId w:val="3"/>
  </w:num>
  <w:num w:numId="22">
    <w:abstractNumId w:val="23"/>
  </w:num>
  <w:num w:numId="23">
    <w:abstractNumId w:val="36"/>
  </w:num>
  <w:num w:numId="24">
    <w:abstractNumId w:val="22"/>
  </w:num>
  <w:num w:numId="25">
    <w:abstractNumId w:val="32"/>
  </w:num>
  <w:num w:numId="26">
    <w:abstractNumId w:val="7"/>
  </w:num>
  <w:num w:numId="27">
    <w:abstractNumId w:val="20"/>
  </w:num>
  <w:num w:numId="28">
    <w:abstractNumId w:val="11"/>
  </w:num>
  <w:num w:numId="29">
    <w:abstractNumId w:val="26"/>
  </w:num>
  <w:num w:numId="30">
    <w:abstractNumId w:val="19"/>
  </w:num>
  <w:num w:numId="31">
    <w:abstractNumId w:val="39"/>
  </w:num>
  <w:num w:numId="32">
    <w:abstractNumId w:val="25"/>
  </w:num>
  <w:num w:numId="33">
    <w:abstractNumId w:val="30"/>
  </w:num>
  <w:num w:numId="34">
    <w:abstractNumId w:val="31"/>
  </w:num>
  <w:num w:numId="35">
    <w:abstractNumId w:val="2"/>
  </w:num>
  <w:num w:numId="36">
    <w:abstractNumId w:val="4"/>
  </w:num>
  <w:num w:numId="37">
    <w:abstractNumId w:val="28"/>
  </w:num>
  <w:num w:numId="38">
    <w:abstractNumId w:val="35"/>
  </w:num>
  <w:num w:numId="39">
    <w:abstractNumId w:val="10"/>
  </w:num>
  <w:num w:numId="40">
    <w:abstractNumId w:val="5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4"/>
    <w:rsid w:val="0000556D"/>
    <w:rsid w:val="00007252"/>
    <w:rsid w:val="00011A05"/>
    <w:rsid w:val="00023623"/>
    <w:rsid w:val="00023811"/>
    <w:rsid w:val="00023BBA"/>
    <w:rsid w:val="00024ABD"/>
    <w:rsid w:val="00026A42"/>
    <w:rsid w:val="00027104"/>
    <w:rsid w:val="00030ABF"/>
    <w:rsid w:val="0003341D"/>
    <w:rsid w:val="000542DE"/>
    <w:rsid w:val="000559FA"/>
    <w:rsid w:val="00057917"/>
    <w:rsid w:val="000653B0"/>
    <w:rsid w:val="00071472"/>
    <w:rsid w:val="00076EBC"/>
    <w:rsid w:val="00081BA2"/>
    <w:rsid w:val="00086F42"/>
    <w:rsid w:val="00090B23"/>
    <w:rsid w:val="000A6B96"/>
    <w:rsid w:val="000B1C62"/>
    <w:rsid w:val="000C258A"/>
    <w:rsid w:val="000C2B69"/>
    <w:rsid w:val="000C38D4"/>
    <w:rsid w:val="000C638F"/>
    <w:rsid w:val="000D5383"/>
    <w:rsid w:val="000D797E"/>
    <w:rsid w:val="000E32B8"/>
    <w:rsid w:val="000F39C8"/>
    <w:rsid w:val="000F467A"/>
    <w:rsid w:val="000F6393"/>
    <w:rsid w:val="000F6C90"/>
    <w:rsid w:val="001135FE"/>
    <w:rsid w:val="00117166"/>
    <w:rsid w:val="00122063"/>
    <w:rsid w:val="0013322F"/>
    <w:rsid w:val="00151AAB"/>
    <w:rsid w:val="00154086"/>
    <w:rsid w:val="00162975"/>
    <w:rsid w:val="0017255A"/>
    <w:rsid w:val="00182598"/>
    <w:rsid w:val="00185D66"/>
    <w:rsid w:val="001862FF"/>
    <w:rsid w:val="0019183A"/>
    <w:rsid w:val="00194DD0"/>
    <w:rsid w:val="001A28C3"/>
    <w:rsid w:val="001A5D7D"/>
    <w:rsid w:val="001B474B"/>
    <w:rsid w:val="001D3CB5"/>
    <w:rsid w:val="001E280A"/>
    <w:rsid w:val="001E3EB2"/>
    <w:rsid w:val="001F7868"/>
    <w:rsid w:val="001F7FD2"/>
    <w:rsid w:val="002002E2"/>
    <w:rsid w:val="00202801"/>
    <w:rsid w:val="002048B5"/>
    <w:rsid w:val="002072B3"/>
    <w:rsid w:val="0022044D"/>
    <w:rsid w:val="0022570A"/>
    <w:rsid w:val="002308BD"/>
    <w:rsid w:val="00234380"/>
    <w:rsid w:val="00242622"/>
    <w:rsid w:val="00242AC7"/>
    <w:rsid w:val="002448DF"/>
    <w:rsid w:val="00245986"/>
    <w:rsid w:val="00253D41"/>
    <w:rsid w:val="00270C94"/>
    <w:rsid w:val="00272A45"/>
    <w:rsid w:val="00282631"/>
    <w:rsid w:val="00283E2D"/>
    <w:rsid w:val="00287E22"/>
    <w:rsid w:val="002942E9"/>
    <w:rsid w:val="002975DB"/>
    <w:rsid w:val="002A7136"/>
    <w:rsid w:val="002B2D68"/>
    <w:rsid w:val="002B5B3E"/>
    <w:rsid w:val="002C00BE"/>
    <w:rsid w:val="002C1669"/>
    <w:rsid w:val="002D1B52"/>
    <w:rsid w:val="002F3CC2"/>
    <w:rsid w:val="00301B64"/>
    <w:rsid w:val="00305BEB"/>
    <w:rsid w:val="00306E49"/>
    <w:rsid w:val="00314E91"/>
    <w:rsid w:val="00317B83"/>
    <w:rsid w:val="003223FB"/>
    <w:rsid w:val="00323FC7"/>
    <w:rsid w:val="0032761A"/>
    <w:rsid w:val="003324C7"/>
    <w:rsid w:val="003410A3"/>
    <w:rsid w:val="00347ED4"/>
    <w:rsid w:val="003520D3"/>
    <w:rsid w:val="00355401"/>
    <w:rsid w:val="003564E6"/>
    <w:rsid w:val="003620E9"/>
    <w:rsid w:val="003649E7"/>
    <w:rsid w:val="003749B1"/>
    <w:rsid w:val="00380149"/>
    <w:rsid w:val="00381DE8"/>
    <w:rsid w:val="00384DD1"/>
    <w:rsid w:val="00390DCE"/>
    <w:rsid w:val="003A1A91"/>
    <w:rsid w:val="003A5C71"/>
    <w:rsid w:val="003B421E"/>
    <w:rsid w:val="003B59DE"/>
    <w:rsid w:val="003B62F0"/>
    <w:rsid w:val="003C13B5"/>
    <w:rsid w:val="003C4D98"/>
    <w:rsid w:val="003D3D75"/>
    <w:rsid w:val="003E2E25"/>
    <w:rsid w:val="003E3701"/>
    <w:rsid w:val="003E60D5"/>
    <w:rsid w:val="00402248"/>
    <w:rsid w:val="00405D6A"/>
    <w:rsid w:val="00411FD5"/>
    <w:rsid w:val="00412662"/>
    <w:rsid w:val="004129C0"/>
    <w:rsid w:val="00417A6E"/>
    <w:rsid w:val="00424C42"/>
    <w:rsid w:val="004278DC"/>
    <w:rsid w:val="00430089"/>
    <w:rsid w:val="00434737"/>
    <w:rsid w:val="0044462B"/>
    <w:rsid w:val="00445861"/>
    <w:rsid w:val="004515E3"/>
    <w:rsid w:val="00453CA1"/>
    <w:rsid w:val="00454D0B"/>
    <w:rsid w:val="00462FA8"/>
    <w:rsid w:val="00464A28"/>
    <w:rsid w:val="004653BB"/>
    <w:rsid w:val="00467278"/>
    <w:rsid w:val="00472F2A"/>
    <w:rsid w:val="0047318A"/>
    <w:rsid w:val="00477988"/>
    <w:rsid w:val="00482B67"/>
    <w:rsid w:val="00491C13"/>
    <w:rsid w:val="00497DA1"/>
    <w:rsid w:val="004A47AC"/>
    <w:rsid w:val="004A6BD6"/>
    <w:rsid w:val="004B390F"/>
    <w:rsid w:val="004B42CC"/>
    <w:rsid w:val="004C00D7"/>
    <w:rsid w:val="004C0184"/>
    <w:rsid w:val="004C31A7"/>
    <w:rsid w:val="004D1AAC"/>
    <w:rsid w:val="004D6389"/>
    <w:rsid w:val="004D695B"/>
    <w:rsid w:val="004D7A85"/>
    <w:rsid w:val="004E4144"/>
    <w:rsid w:val="0051263C"/>
    <w:rsid w:val="0051294F"/>
    <w:rsid w:val="00514CF3"/>
    <w:rsid w:val="005163FA"/>
    <w:rsid w:val="00524C7F"/>
    <w:rsid w:val="0052635C"/>
    <w:rsid w:val="00531B45"/>
    <w:rsid w:val="00547401"/>
    <w:rsid w:val="00550B00"/>
    <w:rsid w:val="00552084"/>
    <w:rsid w:val="00552CF6"/>
    <w:rsid w:val="00554F47"/>
    <w:rsid w:val="00556C31"/>
    <w:rsid w:val="005570C3"/>
    <w:rsid w:val="0056418B"/>
    <w:rsid w:val="0056735E"/>
    <w:rsid w:val="00572E59"/>
    <w:rsid w:val="00576097"/>
    <w:rsid w:val="00585BF2"/>
    <w:rsid w:val="0058741D"/>
    <w:rsid w:val="00592430"/>
    <w:rsid w:val="005962FE"/>
    <w:rsid w:val="005A1352"/>
    <w:rsid w:val="005A599A"/>
    <w:rsid w:val="005A64DE"/>
    <w:rsid w:val="005C10B6"/>
    <w:rsid w:val="005C3088"/>
    <w:rsid w:val="005C58AF"/>
    <w:rsid w:val="005C69ED"/>
    <w:rsid w:val="005D311A"/>
    <w:rsid w:val="005E1EC2"/>
    <w:rsid w:val="005E4471"/>
    <w:rsid w:val="005E768B"/>
    <w:rsid w:val="005E7F83"/>
    <w:rsid w:val="005F2E25"/>
    <w:rsid w:val="005F2F74"/>
    <w:rsid w:val="005F31A1"/>
    <w:rsid w:val="00602C8B"/>
    <w:rsid w:val="006204C9"/>
    <w:rsid w:val="006317A9"/>
    <w:rsid w:val="00643FE7"/>
    <w:rsid w:val="00646B47"/>
    <w:rsid w:val="00652B9D"/>
    <w:rsid w:val="006660BF"/>
    <w:rsid w:val="00674B6D"/>
    <w:rsid w:val="00680642"/>
    <w:rsid w:val="00686812"/>
    <w:rsid w:val="00690324"/>
    <w:rsid w:val="006928A2"/>
    <w:rsid w:val="006939C4"/>
    <w:rsid w:val="006A0BD0"/>
    <w:rsid w:val="006A1E91"/>
    <w:rsid w:val="006A6231"/>
    <w:rsid w:val="006A683A"/>
    <w:rsid w:val="006B08D9"/>
    <w:rsid w:val="006B25BC"/>
    <w:rsid w:val="006B341E"/>
    <w:rsid w:val="006B4D30"/>
    <w:rsid w:val="006B6477"/>
    <w:rsid w:val="006C0C99"/>
    <w:rsid w:val="006C314A"/>
    <w:rsid w:val="006E07BB"/>
    <w:rsid w:val="006E09C8"/>
    <w:rsid w:val="006E23DC"/>
    <w:rsid w:val="006E5864"/>
    <w:rsid w:val="006E71CD"/>
    <w:rsid w:val="006F6C63"/>
    <w:rsid w:val="0070597F"/>
    <w:rsid w:val="0070724F"/>
    <w:rsid w:val="0071450F"/>
    <w:rsid w:val="007158A4"/>
    <w:rsid w:val="00727D59"/>
    <w:rsid w:val="00730688"/>
    <w:rsid w:val="00731B20"/>
    <w:rsid w:val="00737B44"/>
    <w:rsid w:val="007471FD"/>
    <w:rsid w:val="00750970"/>
    <w:rsid w:val="00751EBF"/>
    <w:rsid w:val="00760CAE"/>
    <w:rsid w:val="00764129"/>
    <w:rsid w:val="007727FE"/>
    <w:rsid w:val="00774BF2"/>
    <w:rsid w:val="00785AFD"/>
    <w:rsid w:val="00786D9A"/>
    <w:rsid w:val="0078773F"/>
    <w:rsid w:val="00790D13"/>
    <w:rsid w:val="007927F1"/>
    <w:rsid w:val="007A37FB"/>
    <w:rsid w:val="007A3860"/>
    <w:rsid w:val="007A5336"/>
    <w:rsid w:val="007A5A19"/>
    <w:rsid w:val="007A6463"/>
    <w:rsid w:val="007B036E"/>
    <w:rsid w:val="007B09AD"/>
    <w:rsid w:val="007B160E"/>
    <w:rsid w:val="007B32E1"/>
    <w:rsid w:val="007C6DB5"/>
    <w:rsid w:val="007D0A7B"/>
    <w:rsid w:val="00815AE5"/>
    <w:rsid w:val="008170A0"/>
    <w:rsid w:val="00824DA2"/>
    <w:rsid w:val="008369A8"/>
    <w:rsid w:val="008374A8"/>
    <w:rsid w:val="00852338"/>
    <w:rsid w:val="00855DB4"/>
    <w:rsid w:val="00857F16"/>
    <w:rsid w:val="008621AA"/>
    <w:rsid w:val="008639CB"/>
    <w:rsid w:val="0087099E"/>
    <w:rsid w:val="00882B1D"/>
    <w:rsid w:val="00886C29"/>
    <w:rsid w:val="00892F37"/>
    <w:rsid w:val="00895EFD"/>
    <w:rsid w:val="00897B01"/>
    <w:rsid w:val="008A1355"/>
    <w:rsid w:val="008B145D"/>
    <w:rsid w:val="008D2D8A"/>
    <w:rsid w:val="008F5295"/>
    <w:rsid w:val="00902B81"/>
    <w:rsid w:val="00903FE9"/>
    <w:rsid w:val="00905CD7"/>
    <w:rsid w:val="0091145C"/>
    <w:rsid w:val="009156A4"/>
    <w:rsid w:val="00917140"/>
    <w:rsid w:val="00922284"/>
    <w:rsid w:val="00923ECE"/>
    <w:rsid w:val="00925BED"/>
    <w:rsid w:val="009263E6"/>
    <w:rsid w:val="00926D4C"/>
    <w:rsid w:val="009300BD"/>
    <w:rsid w:val="00930482"/>
    <w:rsid w:val="009320C5"/>
    <w:rsid w:val="009421F0"/>
    <w:rsid w:val="00944880"/>
    <w:rsid w:val="0094602C"/>
    <w:rsid w:val="00957289"/>
    <w:rsid w:val="00981156"/>
    <w:rsid w:val="00993650"/>
    <w:rsid w:val="009A6DC1"/>
    <w:rsid w:val="009C2FB2"/>
    <w:rsid w:val="009C3EA5"/>
    <w:rsid w:val="009D195E"/>
    <w:rsid w:val="009E545D"/>
    <w:rsid w:val="009E608C"/>
    <w:rsid w:val="009E6794"/>
    <w:rsid w:val="00A00912"/>
    <w:rsid w:val="00A01B28"/>
    <w:rsid w:val="00A03682"/>
    <w:rsid w:val="00A04FB6"/>
    <w:rsid w:val="00A126D3"/>
    <w:rsid w:val="00A15C4E"/>
    <w:rsid w:val="00A1652A"/>
    <w:rsid w:val="00A25518"/>
    <w:rsid w:val="00A25CA0"/>
    <w:rsid w:val="00A30523"/>
    <w:rsid w:val="00A31A3B"/>
    <w:rsid w:val="00A40426"/>
    <w:rsid w:val="00A40707"/>
    <w:rsid w:val="00A46058"/>
    <w:rsid w:val="00A467FE"/>
    <w:rsid w:val="00A50261"/>
    <w:rsid w:val="00A57356"/>
    <w:rsid w:val="00A60124"/>
    <w:rsid w:val="00A62B81"/>
    <w:rsid w:val="00A62D51"/>
    <w:rsid w:val="00A802C2"/>
    <w:rsid w:val="00A835F1"/>
    <w:rsid w:val="00A915C3"/>
    <w:rsid w:val="00A937A8"/>
    <w:rsid w:val="00A959C7"/>
    <w:rsid w:val="00A95CD1"/>
    <w:rsid w:val="00AA63E2"/>
    <w:rsid w:val="00AB482E"/>
    <w:rsid w:val="00AC7CA9"/>
    <w:rsid w:val="00AC7DBE"/>
    <w:rsid w:val="00AD4A69"/>
    <w:rsid w:val="00AF7F3D"/>
    <w:rsid w:val="00B00B48"/>
    <w:rsid w:val="00B06FBB"/>
    <w:rsid w:val="00B14454"/>
    <w:rsid w:val="00B25298"/>
    <w:rsid w:val="00B260CA"/>
    <w:rsid w:val="00B33DEB"/>
    <w:rsid w:val="00B34EFB"/>
    <w:rsid w:val="00B359BC"/>
    <w:rsid w:val="00B37778"/>
    <w:rsid w:val="00B379B1"/>
    <w:rsid w:val="00B40FF4"/>
    <w:rsid w:val="00B61259"/>
    <w:rsid w:val="00B66868"/>
    <w:rsid w:val="00B72067"/>
    <w:rsid w:val="00B82CC6"/>
    <w:rsid w:val="00B8659C"/>
    <w:rsid w:val="00B869C5"/>
    <w:rsid w:val="00BA4756"/>
    <w:rsid w:val="00BB3EAD"/>
    <w:rsid w:val="00BB7E83"/>
    <w:rsid w:val="00BC6678"/>
    <w:rsid w:val="00BE3E09"/>
    <w:rsid w:val="00BE5AEF"/>
    <w:rsid w:val="00BE6EB5"/>
    <w:rsid w:val="00BF2CC8"/>
    <w:rsid w:val="00C02DD9"/>
    <w:rsid w:val="00C02EEE"/>
    <w:rsid w:val="00C050CB"/>
    <w:rsid w:val="00C0773B"/>
    <w:rsid w:val="00C10CBE"/>
    <w:rsid w:val="00C166CD"/>
    <w:rsid w:val="00C16AD2"/>
    <w:rsid w:val="00C20C0B"/>
    <w:rsid w:val="00C2108C"/>
    <w:rsid w:val="00C30F29"/>
    <w:rsid w:val="00C313F8"/>
    <w:rsid w:val="00C33F5D"/>
    <w:rsid w:val="00C37610"/>
    <w:rsid w:val="00C4450B"/>
    <w:rsid w:val="00C57393"/>
    <w:rsid w:val="00C76CB8"/>
    <w:rsid w:val="00C7771F"/>
    <w:rsid w:val="00C97BDD"/>
    <w:rsid w:val="00CB2BB9"/>
    <w:rsid w:val="00CB71A6"/>
    <w:rsid w:val="00CB7D2E"/>
    <w:rsid w:val="00CC0469"/>
    <w:rsid w:val="00CC70BC"/>
    <w:rsid w:val="00CD29EB"/>
    <w:rsid w:val="00CD5DEB"/>
    <w:rsid w:val="00D02B19"/>
    <w:rsid w:val="00D07EB0"/>
    <w:rsid w:val="00D14C7E"/>
    <w:rsid w:val="00D21A22"/>
    <w:rsid w:val="00D24461"/>
    <w:rsid w:val="00D32491"/>
    <w:rsid w:val="00D47436"/>
    <w:rsid w:val="00D4777A"/>
    <w:rsid w:val="00D50329"/>
    <w:rsid w:val="00D66DF3"/>
    <w:rsid w:val="00D71A0D"/>
    <w:rsid w:val="00D733C1"/>
    <w:rsid w:val="00D867EC"/>
    <w:rsid w:val="00D945AA"/>
    <w:rsid w:val="00DA1403"/>
    <w:rsid w:val="00DA1D39"/>
    <w:rsid w:val="00DB26B6"/>
    <w:rsid w:val="00DB54B9"/>
    <w:rsid w:val="00DC4A8C"/>
    <w:rsid w:val="00DC54EB"/>
    <w:rsid w:val="00DC6B97"/>
    <w:rsid w:val="00DC7960"/>
    <w:rsid w:val="00DD0374"/>
    <w:rsid w:val="00DD30C0"/>
    <w:rsid w:val="00DD5911"/>
    <w:rsid w:val="00DD6406"/>
    <w:rsid w:val="00DE440D"/>
    <w:rsid w:val="00DE615F"/>
    <w:rsid w:val="00DF4AB7"/>
    <w:rsid w:val="00E00FDA"/>
    <w:rsid w:val="00E049F6"/>
    <w:rsid w:val="00E0750F"/>
    <w:rsid w:val="00E23BC9"/>
    <w:rsid w:val="00E365AF"/>
    <w:rsid w:val="00E4300A"/>
    <w:rsid w:val="00E43A15"/>
    <w:rsid w:val="00E51604"/>
    <w:rsid w:val="00E51CD7"/>
    <w:rsid w:val="00E54EBA"/>
    <w:rsid w:val="00E55E4A"/>
    <w:rsid w:val="00E614A2"/>
    <w:rsid w:val="00E617DD"/>
    <w:rsid w:val="00E63EE8"/>
    <w:rsid w:val="00E64006"/>
    <w:rsid w:val="00E641FA"/>
    <w:rsid w:val="00E64260"/>
    <w:rsid w:val="00E66018"/>
    <w:rsid w:val="00E66CA2"/>
    <w:rsid w:val="00E71852"/>
    <w:rsid w:val="00E73D8E"/>
    <w:rsid w:val="00E935EF"/>
    <w:rsid w:val="00EA10A6"/>
    <w:rsid w:val="00EA6550"/>
    <w:rsid w:val="00EB2293"/>
    <w:rsid w:val="00EC0875"/>
    <w:rsid w:val="00EC498C"/>
    <w:rsid w:val="00EC5B3D"/>
    <w:rsid w:val="00EC5BC9"/>
    <w:rsid w:val="00EE090A"/>
    <w:rsid w:val="00EF7292"/>
    <w:rsid w:val="00F043A1"/>
    <w:rsid w:val="00F05E80"/>
    <w:rsid w:val="00F06CF1"/>
    <w:rsid w:val="00F10AAD"/>
    <w:rsid w:val="00F12C8D"/>
    <w:rsid w:val="00F17000"/>
    <w:rsid w:val="00F23DA4"/>
    <w:rsid w:val="00F2658B"/>
    <w:rsid w:val="00F41E15"/>
    <w:rsid w:val="00F44155"/>
    <w:rsid w:val="00F52EB5"/>
    <w:rsid w:val="00F5444F"/>
    <w:rsid w:val="00F564EE"/>
    <w:rsid w:val="00F62360"/>
    <w:rsid w:val="00F62604"/>
    <w:rsid w:val="00F71C57"/>
    <w:rsid w:val="00F73C80"/>
    <w:rsid w:val="00F838A2"/>
    <w:rsid w:val="00F83ABE"/>
    <w:rsid w:val="00F955AE"/>
    <w:rsid w:val="00F97074"/>
    <w:rsid w:val="00FA00BB"/>
    <w:rsid w:val="00FA3179"/>
    <w:rsid w:val="00FA7217"/>
    <w:rsid w:val="00FB4176"/>
    <w:rsid w:val="00FB4B69"/>
    <w:rsid w:val="00FB5283"/>
    <w:rsid w:val="00FC2022"/>
    <w:rsid w:val="00FC5CA8"/>
    <w:rsid w:val="00FC74B0"/>
    <w:rsid w:val="00FD2919"/>
    <w:rsid w:val="00FD57CD"/>
    <w:rsid w:val="00FD5F2C"/>
    <w:rsid w:val="00FE0077"/>
    <w:rsid w:val="00FE086E"/>
    <w:rsid w:val="00FE38C6"/>
    <w:rsid w:val="00FE4AB6"/>
    <w:rsid w:val="00FE52E1"/>
    <w:rsid w:val="00FE5C56"/>
    <w:rsid w:val="00FE60B7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5CFA-92C3-4B52-9988-C517652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DB"/>
  </w:style>
  <w:style w:type="paragraph" w:styleId="1">
    <w:name w:val="heading 1"/>
    <w:basedOn w:val="a"/>
    <w:next w:val="a"/>
    <w:link w:val="10"/>
    <w:uiPriority w:val="9"/>
    <w:qFormat/>
    <w:rsid w:val="001A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3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C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8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35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7BD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C00BE"/>
  </w:style>
  <w:style w:type="paragraph" w:styleId="a8">
    <w:name w:val="Body Text"/>
    <w:basedOn w:val="a"/>
    <w:link w:val="a9"/>
    <w:unhideWhenUsed/>
    <w:rsid w:val="002C00B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ru-RU" w:eastAsia="hi-IN" w:bidi="hi-IN"/>
    </w:rPr>
  </w:style>
  <w:style w:type="character" w:customStyle="1" w:styleId="a9">
    <w:name w:val="Основной текст Знак"/>
    <w:basedOn w:val="a0"/>
    <w:link w:val="a8"/>
    <w:rsid w:val="002C00BE"/>
    <w:rPr>
      <w:rFonts w:ascii="Times New Roman" w:eastAsia="Arial Unicode MS" w:hAnsi="Times New Roman" w:cs="Arial Unicode MS"/>
      <w:kern w:val="2"/>
      <w:sz w:val="24"/>
      <w:szCs w:val="24"/>
      <w:lang w:val="ru-RU" w:eastAsia="hi-IN" w:bidi="hi-IN"/>
    </w:rPr>
  </w:style>
  <w:style w:type="paragraph" w:styleId="aa">
    <w:name w:val="Normal (Web)"/>
    <w:basedOn w:val="a"/>
    <w:uiPriority w:val="99"/>
    <w:unhideWhenUsed/>
    <w:rsid w:val="00A0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EB2293"/>
  </w:style>
  <w:style w:type="character" w:styleId="ab">
    <w:name w:val="Strong"/>
    <w:basedOn w:val="a0"/>
    <w:uiPriority w:val="22"/>
    <w:qFormat/>
    <w:rsid w:val="00EB22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37F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86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4CF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unhideWhenUsed/>
    <w:rsid w:val="00424C4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4C42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5D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27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95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8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55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079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8751">
                      <w:marLeft w:val="300"/>
                      <w:marRight w:val="0"/>
                      <w:marTop w:val="150"/>
                      <w:marBottom w:val="30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</w:div>
                    <w:div w:id="1185250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21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84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3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71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6885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506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837">
                      <w:marLeft w:val="300"/>
                      <w:marRight w:val="0"/>
                      <w:marTop w:val="150"/>
                      <w:marBottom w:val="30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</w:div>
                    <w:div w:id="13490160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634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896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1795">
                      <w:marLeft w:val="0"/>
                      <w:marRight w:val="22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3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26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25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5574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71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5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684">
                      <w:marLeft w:val="24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4007">
                      <w:marLeft w:val="0"/>
                      <w:marRight w:val="24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38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2456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617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376">
                      <w:marLeft w:val="24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059">
                      <w:marLeft w:val="0"/>
                      <w:marRight w:val="24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85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9912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87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858">
                      <w:marLeft w:val="24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3681">
                      <w:marLeft w:val="0"/>
                      <w:marRight w:val="24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37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093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58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7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37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09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03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45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924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3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997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78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41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38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11587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0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28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6974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986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DE75-CD31-4251-ACE1-539C11A8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5134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asterix.92@outlook.com</cp:lastModifiedBy>
  <cp:revision>80</cp:revision>
  <cp:lastPrinted>2016-11-25T16:47:00Z</cp:lastPrinted>
  <dcterms:created xsi:type="dcterms:W3CDTF">2016-09-20T16:50:00Z</dcterms:created>
  <dcterms:modified xsi:type="dcterms:W3CDTF">2016-11-26T20:18:00Z</dcterms:modified>
</cp:coreProperties>
</file>