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3B" w:rsidRDefault="00056E3B" w:rsidP="00056E3B">
      <w:r>
        <w:t>Dear colleagues, Ladies and Gentlemen,</w:t>
      </w:r>
    </w:p>
    <w:p w:rsidR="00056E3B" w:rsidRDefault="00056E3B" w:rsidP="00056E3B">
      <w:proofErr w:type="gramStart"/>
      <w:r>
        <w:t>it</w:t>
      </w:r>
      <w:proofErr w:type="gramEnd"/>
      <w:r>
        <w:t xml:space="preserve"> is a great </w:t>
      </w:r>
      <w:proofErr w:type="spellStart"/>
      <w:r>
        <w:t>honour</w:t>
      </w:r>
      <w:proofErr w:type="spellEnd"/>
      <w:r>
        <w:t xml:space="preserve"> for me to address you, tomorrow’s professionals who share responsibility for the future of humanity. Your professional activities will soon be dedicated to development of science, innovations and technologies aimed to serve a man. The fundamentals of Honda philosophy root in the same idea, serving humanity. The company’s motto and its basic principle formulated by its founder Mr. </w:t>
      </w:r>
      <w:proofErr w:type="spellStart"/>
      <w:r>
        <w:t>Soichiro</w:t>
      </w:r>
      <w:proofErr w:type="spellEnd"/>
      <w:r>
        <w:t xml:space="preserve"> Honda more than fifty years ago, goes literally: First Man, Then Machine. In other words, creating a vehicle we put its practical usefulness for a man combined with supreme reliability and safety, first. Equally we are devoted to environmental sustainability. Being a recognized leader of innovations the Honda Company pays priority attention to the problem of reduction of harmful effect upon environment. To be maximally clean is our credo. For the last three decades the level of CO</w:t>
      </w:r>
      <w:r w:rsidRPr="00D667E6">
        <w:rPr>
          <w:vertAlign w:val="subscript"/>
        </w:rPr>
        <w:t>2</w:t>
      </w:r>
      <w:r w:rsidRPr="00D667E6">
        <w:t xml:space="preserve"> emission </w:t>
      </w:r>
      <w:r>
        <w:t>has been lessened roughly by a thousand times, and we’re persistently trying to do our best humanizing and improving both our products and technologies in the same direction.</w:t>
      </w:r>
    </w:p>
    <w:p w:rsidR="00056E3B" w:rsidRDefault="00056E3B" w:rsidP="00056E3B">
      <w:r>
        <w:t xml:space="preserve">Ukraine has always belonged to the sphere of my particular sympathy and interest as our nations have much in common. Traditionally Ukrainian engineering has been one of the world’s most progressive ones enriching humanity with great ideas and practical innovations. Developing its huge potential is your future mission. Technologies should improve society’s well-being and give out to universal progress. Taking care of a human and serving the idea of overall use we contribute to advancement of humanity. In this connection I would like to wish you dear colleagues to set the highest goals and most challenging tasks aimed to benefit universal purpose, and be excellently persistent in their achievement. This is the key factor for general progress and our efficient contribution to it. </w:t>
      </w:r>
    </w:p>
    <w:p w:rsidR="00056E3B" w:rsidRPr="00A20C74" w:rsidRDefault="00056E3B" w:rsidP="00056E3B">
      <w:r>
        <w:t>Thank you for your attention.</w:t>
      </w:r>
    </w:p>
    <w:p w:rsidR="003D21A1" w:rsidRDefault="003D21A1"/>
    <w:sectPr w:rsidR="003D21A1" w:rsidSect="005C7A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056E3B"/>
    <w:rsid w:val="00056E3B"/>
    <w:rsid w:val="003D2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E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lilia</cp:lastModifiedBy>
  <cp:revision>1</cp:revision>
  <dcterms:created xsi:type="dcterms:W3CDTF">2014-06-04T07:36:00Z</dcterms:created>
  <dcterms:modified xsi:type="dcterms:W3CDTF">2014-06-04T07:36:00Z</dcterms:modified>
</cp:coreProperties>
</file>