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92A" w:rsidRDefault="007F2BA6" w:rsidP="008650CC">
      <w:pPr>
        <w:contextualSpacing/>
        <w:jc w:val="center"/>
        <w:rPr>
          <w:rFonts w:ascii="Times New Roman" w:hAnsi="Times New Roman" w:cs="Times New Roman"/>
          <w:sz w:val="36"/>
          <w:szCs w:val="36"/>
          <w:lang w:val="uk-UA"/>
        </w:rPr>
      </w:pPr>
      <w:r>
        <w:rPr>
          <w:rFonts w:ascii="Times New Roman" w:hAnsi="Times New Roman" w:cs="Times New Roman"/>
          <w:sz w:val="36"/>
          <w:szCs w:val="36"/>
          <w:lang w:val="uk-UA"/>
        </w:rPr>
        <w:t>Сучасні педагогічні технології в початковій школі</w:t>
      </w:r>
    </w:p>
    <w:p w:rsidR="009D60D2" w:rsidRDefault="009D60D2" w:rsidP="009D60D2">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Бурх</w:t>
      </w:r>
      <w:r w:rsidR="00DF6544">
        <w:rPr>
          <w:rFonts w:ascii="Times New Roman" w:hAnsi="Times New Roman" w:cs="Times New Roman"/>
          <w:sz w:val="36"/>
          <w:szCs w:val="36"/>
          <w:lang w:val="uk-UA"/>
        </w:rPr>
        <w:t>ливі зміни в житті людства в ХХ</w:t>
      </w:r>
      <w:r>
        <w:rPr>
          <w:rFonts w:ascii="Times New Roman" w:hAnsi="Times New Roman" w:cs="Times New Roman"/>
          <w:sz w:val="36"/>
          <w:szCs w:val="36"/>
          <w:lang w:val="uk-UA"/>
        </w:rPr>
        <w:t xml:space="preserve">І столітті заклали підвалини принципово нової формації суспільних відносин – інформаційного суспільства. Високі технології, </w:t>
      </w:r>
      <w:proofErr w:type="spellStart"/>
      <w:r>
        <w:rPr>
          <w:rFonts w:ascii="Times New Roman" w:hAnsi="Times New Roman" w:cs="Times New Roman"/>
          <w:sz w:val="36"/>
          <w:szCs w:val="36"/>
          <w:lang w:val="uk-UA"/>
        </w:rPr>
        <w:t>інтернет</w:t>
      </w:r>
      <w:proofErr w:type="spellEnd"/>
      <w:r>
        <w:rPr>
          <w:rFonts w:ascii="Times New Roman" w:hAnsi="Times New Roman" w:cs="Times New Roman"/>
          <w:sz w:val="36"/>
          <w:szCs w:val="36"/>
          <w:lang w:val="uk-UA"/>
        </w:rPr>
        <w:t xml:space="preserve">, глобалізація та безліч інших невідомих раніше явищ і процесів оточуючої нас дійсності ставлять нові виклики і в системі освіти – галузі, яка найбільше та найшвидше повинна реагувати на подібні виклики. </w:t>
      </w:r>
    </w:p>
    <w:p w:rsidR="009D60D2" w:rsidRDefault="009D60D2" w:rsidP="009D60D2">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Сучасна українська система освіти вже не перший раз знаходиться на шляху свого докорінного реформування та оптимізації. Концепцією Нової української школи та нового Закону про освіту визначено ключові засади глобальної реформи освітньої сфери, яка розпочалася вже цього року саме з початкової ланки. </w:t>
      </w:r>
      <w:r w:rsidR="00454EE4">
        <w:rPr>
          <w:rFonts w:ascii="Times New Roman" w:hAnsi="Times New Roman" w:cs="Times New Roman"/>
          <w:sz w:val="36"/>
          <w:szCs w:val="36"/>
          <w:lang w:val="uk-UA"/>
        </w:rPr>
        <w:t>Знову, як і раніше під час проведення попередніх освітніх реформ, зміни в усій системі розпочинаються саме з початкової ланки і вчителі-початківці першими потрапляють під удар нових вимог, викликів та змін.</w:t>
      </w:r>
    </w:p>
    <w:p w:rsidR="00454EE4" w:rsidRDefault="00454EE4" w:rsidP="009D60D2">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Отож, що ж чекає на вчителів початкових класів у контексті можливостей застосування ними прогресивних педагогічних ідей, технологій та методик у початковій освіті? Перш ніж відповісти на дане питання, спробуємо окреслити ключові аспекти діяльності вчителів-початківців у світлі вимог та рекомендацій Нової української школи.</w:t>
      </w:r>
    </w:p>
    <w:p w:rsidR="00454EE4" w:rsidRDefault="00454EE4" w:rsidP="009D60D2">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Перший аспект. Чітко визначено чинники забезпечення якості початкової освіти. Це:</w:t>
      </w:r>
    </w:p>
    <w:p w:rsidR="00454EE4" w:rsidRDefault="00454EE4" w:rsidP="009D60D2">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всі учні молодшого шкільного віку обов’язково мають бути охоплені на</w:t>
      </w:r>
      <w:r w:rsidR="00A73D78">
        <w:rPr>
          <w:rFonts w:ascii="Times New Roman" w:hAnsi="Times New Roman" w:cs="Times New Roman"/>
          <w:sz w:val="36"/>
          <w:szCs w:val="36"/>
          <w:lang w:val="uk-UA"/>
        </w:rPr>
        <w:t>в</w:t>
      </w:r>
      <w:r>
        <w:rPr>
          <w:rFonts w:ascii="Times New Roman" w:hAnsi="Times New Roman" w:cs="Times New Roman"/>
          <w:sz w:val="36"/>
          <w:szCs w:val="36"/>
          <w:lang w:val="uk-UA"/>
        </w:rPr>
        <w:t>чанням;</w:t>
      </w:r>
    </w:p>
    <w:p w:rsidR="00A73D78" w:rsidRDefault="00454EE4" w:rsidP="00A73D78">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 </w:t>
      </w:r>
      <w:r w:rsidR="00A73D78">
        <w:rPr>
          <w:rFonts w:ascii="Times New Roman" w:hAnsi="Times New Roman" w:cs="Times New Roman"/>
          <w:sz w:val="36"/>
          <w:szCs w:val="36"/>
          <w:lang w:val="uk-UA"/>
        </w:rPr>
        <w:t>в освітньому процесі у 1-4 класах повинно мати місце різнобічне застосування успіхів та досягнень дітей у дошкільний період;</w:t>
      </w:r>
    </w:p>
    <w:p w:rsidR="00A73D78" w:rsidRDefault="00A73D78" w:rsidP="00A73D78">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lastRenderedPageBreak/>
        <w:t xml:space="preserve">- освітнє середовище молодших школярів повинно бути </w:t>
      </w:r>
      <w:proofErr w:type="spellStart"/>
      <w:r>
        <w:rPr>
          <w:rFonts w:ascii="Times New Roman" w:hAnsi="Times New Roman" w:cs="Times New Roman"/>
          <w:sz w:val="36"/>
          <w:szCs w:val="36"/>
          <w:lang w:val="uk-UA"/>
        </w:rPr>
        <w:t>здоров'язберігаючим</w:t>
      </w:r>
      <w:proofErr w:type="spellEnd"/>
      <w:r>
        <w:rPr>
          <w:rFonts w:ascii="Times New Roman" w:hAnsi="Times New Roman" w:cs="Times New Roman"/>
          <w:sz w:val="36"/>
          <w:szCs w:val="36"/>
          <w:lang w:val="uk-UA"/>
        </w:rPr>
        <w:t>,  сучасним та ефективним;</w:t>
      </w:r>
    </w:p>
    <w:p w:rsidR="00A73D78" w:rsidRDefault="00A73D78" w:rsidP="00A73D78">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 в роботі вчителів початкових класів мають впроваджуватися технології та методики особисто зорієнтованого, </w:t>
      </w:r>
      <w:proofErr w:type="spellStart"/>
      <w:r>
        <w:rPr>
          <w:rFonts w:ascii="Times New Roman" w:hAnsi="Times New Roman" w:cs="Times New Roman"/>
          <w:sz w:val="36"/>
          <w:szCs w:val="36"/>
          <w:lang w:val="uk-UA"/>
        </w:rPr>
        <w:t>компетентнісного</w:t>
      </w:r>
      <w:proofErr w:type="spellEnd"/>
      <w:r>
        <w:rPr>
          <w:rFonts w:ascii="Times New Roman" w:hAnsi="Times New Roman" w:cs="Times New Roman"/>
          <w:sz w:val="36"/>
          <w:szCs w:val="36"/>
          <w:lang w:val="uk-UA"/>
        </w:rPr>
        <w:t xml:space="preserve"> та інтегрованого навчання, виховання та розвитку учнів;</w:t>
      </w:r>
    </w:p>
    <w:p w:rsidR="00A73D78" w:rsidRDefault="00A73D78" w:rsidP="00A73D78">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 методики та  техніки навчання мають бути високотехнологічними; </w:t>
      </w:r>
    </w:p>
    <w:p w:rsidR="00A73D78" w:rsidRDefault="00A73D78" w:rsidP="00A73D78">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постійний моніторинг та психологічний супровід освітнього процесу в 1-4 класах;</w:t>
      </w:r>
    </w:p>
    <w:p w:rsidR="00A73D78" w:rsidRDefault="00A73D78" w:rsidP="00A73D78">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відповідна підготовка педагогічних кадрів.</w:t>
      </w:r>
    </w:p>
    <w:p w:rsidR="00A73D78" w:rsidRDefault="00A73D78" w:rsidP="00A73D78">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Другий аспект. Нова українська школа визначила місію початкової школи як:</w:t>
      </w:r>
    </w:p>
    <w:p w:rsidR="00A73D78" w:rsidRDefault="00A73D78" w:rsidP="00A73D78">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1) всебічний розвиток дитячої особистості у відповідності до потреб її віку та психофізіологічних особливостей;</w:t>
      </w:r>
    </w:p>
    <w:p w:rsidR="00A73D78" w:rsidRDefault="00A73D78" w:rsidP="00A73D78">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2) формування у дитини загальнолюдських цінностей моралі, етики та культури;</w:t>
      </w:r>
    </w:p>
    <w:p w:rsidR="00053C47" w:rsidRDefault="00A73D78" w:rsidP="00A73D78">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3) розвиток </w:t>
      </w:r>
      <w:proofErr w:type="spellStart"/>
      <w:r>
        <w:rPr>
          <w:rFonts w:ascii="Times New Roman" w:hAnsi="Times New Roman" w:cs="Times New Roman"/>
          <w:sz w:val="36"/>
          <w:szCs w:val="36"/>
          <w:lang w:val="uk-UA"/>
        </w:rPr>
        <w:t>компетентностей</w:t>
      </w:r>
      <w:proofErr w:type="spellEnd"/>
      <w:r>
        <w:rPr>
          <w:rFonts w:ascii="Times New Roman" w:hAnsi="Times New Roman" w:cs="Times New Roman"/>
          <w:sz w:val="36"/>
          <w:szCs w:val="36"/>
          <w:lang w:val="uk-UA"/>
        </w:rPr>
        <w:t xml:space="preserve"> </w:t>
      </w:r>
      <w:r w:rsidR="00053C47">
        <w:rPr>
          <w:rFonts w:ascii="Times New Roman" w:hAnsi="Times New Roman" w:cs="Times New Roman"/>
          <w:sz w:val="36"/>
          <w:szCs w:val="36"/>
          <w:lang w:val="uk-UA"/>
        </w:rPr>
        <w:t xml:space="preserve">та соціальних і життєвих навичок, що нададуть змогу дитині далі жити в соціумі та вчитися в основні </w:t>
      </w:r>
      <w:proofErr w:type="spellStart"/>
      <w:r w:rsidR="00053C47">
        <w:rPr>
          <w:rFonts w:ascii="Times New Roman" w:hAnsi="Times New Roman" w:cs="Times New Roman"/>
          <w:sz w:val="36"/>
          <w:szCs w:val="36"/>
          <w:lang w:val="uk-UA"/>
        </w:rPr>
        <w:t>йшколі</w:t>
      </w:r>
      <w:proofErr w:type="spellEnd"/>
      <w:r w:rsidR="00053C47">
        <w:rPr>
          <w:rFonts w:ascii="Times New Roman" w:hAnsi="Times New Roman" w:cs="Times New Roman"/>
          <w:sz w:val="36"/>
          <w:szCs w:val="36"/>
          <w:lang w:val="uk-UA"/>
        </w:rPr>
        <w:t>.</w:t>
      </w:r>
    </w:p>
    <w:p w:rsidR="00CB2AC3" w:rsidRDefault="00053C47"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Третій </w:t>
      </w:r>
      <w:r w:rsidR="00CB2AC3">
        <w:rPr>
          <w:rFonts w:ascii="Times New Roman" w:hAnsi="Times New Roman" w:cs="Times New Roman"/>
          <w:sz w:val="36"/>
          <w:szCs w:val="36"/>
          <w:lang w:val="uk-UA"/>
        </w:rPr>
        <w:t>аспект. В Новій українській школі визначено ключові складники її парадигми. Це:</w:t>
      </w:r>
    </w:p>
    <w:p w:rsidR="00CB2AC3" w:rsidRDefault="00CB2AC3"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 визначення нового змісту освіти, основаного на формуванні життєво та суспільно необхідних </w:t>
      </w:r>
      <w:proofErr w:type="spellStart"/>
      <w:r>
        <w:rPr>
          <w:rFonts w:ascii="Times New Roman" w:hAnsi="Times New Roman" w:cs="Times New Roman"/>
          <w:sz w:val="36"/>
          <w:szCs w:val="36"/>
          <w:lang w:val="uk-UA"/>
        </w:rPr>
        <w:t>компетентностей</w:t>
      </w:r>
      <w:proofErr w:type="spellEnd"/>
      <w:r>
        <w:rPr>
          <w:rFonts w:ascii="Times New Roman" w:hAnsi="Times New Roman" w:cs="Times New Roman"/>
          <w:sz w:val="36"/>
          <w:szCs w:val="36"/>
          <w:lang w:val="uk-UA"/>
        </w:rPr>
        <w:t xml:space="preserve"> дитини;</w:t>
      </w:r>
    </w:p>
    <w:p w:rsidR="00CB2AC3" w:rsidRDefault="00CB2AC3"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покращення мотивація вчителя-початківця шляхом свободи його творчості та розвитку;</w:t>
      </w:r>
    </w:p>
    <w:p w:rsidR="00053C47" w:rsidRDefault="00053C47"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 </w:t>
      </w:r>
      <w:r w:rsidR="00CB2AC3">
        <w:rPr>
          <w:rFonts w:ascii="Times New Roman" w:hAnsi="Times New Roman" w:cs="Times New Roman"/>
          <w:sz w:val="36"/>
          <w:szCs w:val="36"/>
          <w:lang w:val="uk-UA"/>
        </w:rPr>
        <w:t xml:space="preserve">* виховання, яке </w:t>
      </w:r>
      <w:proofErr w:type="spellStart"/>
      <w:r w:rsidR="00CB2AC3">
        <w:rPr>
          <w:rFonts w:ascii="Times New Roman" w:hAnsi="Times New Roman" w:cs="Times New Roman"/>
          <w:sz w:val="36"/>
          <w:szCs w:val="36"/>
          <w:lang w:val="uk-UA"/>
        </w:rPr>
        <w:t>наскрізно</w:t>
      </w:r>
      <w:proofErr w:type="spellEnd"/>
      <w:r w:rsidR="00CB2AC3">
        <w:rPr>
          <w:rFonts w:ascii="Times New Roman" w:hAnsi="Times New Roman" w:cs="Times New Roman"/>
          <w:sz w:val="36"/>
          <w:szCs w:val="36"/>
          <w:lang w:val="uk-UA"/>
        </w:rPr>
        <w:t xml:space="preserve"> проходить крізь весь освітній процес;</w:t>
      </w:r>
    </w:p>
    <w:p w:rsidR="00CB2AC3" w:rsidRDefault="00CB2AC3"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реальна автономія та самоуправління школи;</w:t>
      </w:r>
    </w:p>
    <w:p w:rsidR="00CB2AC3" w:rsidRDefault="00CB2AC3"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lastRenderedPageBreak/>
        <w:t>* педагогіка партнерства між всіма учасниками освітнього простору школи;</w:t>
      </w:r>
    </w:p>
    <w:p w:rsidR="00CB2AC3" w:rsidRDefault="00CB2AC3"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 </w:t>
      </w:r>
      <w:proofErr w:type="spellStart"/>
      <w:r>
        <w:rPr>
          <w:rFonts w:ascii="Times New Roman" w:hAnsi="Times New Roman" w:cs="Times New Roman"/>
          <w:sz w:val="36"/>
          <w:szCs w:val="36"/>
          <w:lang w:val="uk-UA"/>
        </w:rPr>
        <w:t>дитиноцентризм</w:t>
      </w:r>
      <w:proofErr w:type="spellEnd"/>
      <w:r>
        <w:rPr>
          <w:rFonts w:ascii="Times New Roman" w:hAnsi="Times New Roman" w:cs="Times New Roman"/>
          <w:sz w:val="36"/>
          <w:szCs w:val="36"/>
          <w:lang w:val="uk-UA"/>
        </w:rPr>
        <w:t>, або орієнтація на потреби учня;</w:t>
      </w:r>
    </w:p>
    <w:p w:rsidR="00CB2AC3" w:rsidRDefault="00CB2AC3"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створення нової ефективної структури школи;</w:t>
      </w:r>
    </w:p>
    <w:p w:rsidR="00CB2AC3" w:rsidRDefault="00CB2AC3"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рівний доступ всіх учнів до якісної початкової освіти;</w:t>
      </w:r>
    </w:p>
    <w:p w:rsidR="00CB2AC3" w:rsidRDefault="00CB2AC3"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створення сучасного інформаційного освітнього середовища для дитини.</w:t>
      </w:r>
    </w:p>
    <w:p w:rsidR="00CB2AC3" w:rsidRDefault="00CB2AC3"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Четвертий аспект. Нова українська </w:t>
      </w:r>
      <w:r w:rsidR="00DF6544">
        <w:rPr>
          <w:rFonts w:ascii="Times New Roman" w:hAnsi="Times New Roman" w:cs="Times New Roman"/>
          <w:sz w:val="36"/>
          <w:szCs w:val="36"/>
          <w:lang w:val="uk-UA"/>
        </w:rPr>
        <w:t>школа виробила</w:t>
      </w:r>
      <w:r w:rsidR="008D67AF">
        <w:rPr>
          <w:rFonts w:ascii="Times New Roman" w:hAnsi="Times New Roman" w:cs="Times New Roman"/>
          <w:sz w:val="36"/>
          <w:szCs w:val="36"/>
          <w:lang w:val="uk-UA"/>
        </w:rPr>
        <w:t xml:space="preserve"> ключові принципи нового Державного стандарту початкової освіти. Це:</w:t>
      </w:r>
    </w:p>
    <w:p w:rsidR="008D67AF" w:rsidRDefault="008D67AF"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презумпція талановитості дитини (будь-яка дитина має право без обмежень та утисків на здобуття початкової освіти);</w:t>
      </w:r>
    </w:p>
    <w:p w:rsidR="008D67AF" w:rsidRDefault="008D67AF"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цінність дитинства (визнається право дитини на навчання через гру та інші методи);</w:t>
      </w:r>
    </w:p>
    <w:p w:rsidR="008D67AF" w:rsidRDefault="008D67AF"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радість пізнання (організація освітнього процесу через дослідницьку та проектну технологію так, щоб приносити радість дитині);</w:t>
      </w:r>
    </w:p>
    <w:p w:rsidR="008D67AF" w:rsidRDefault="008D67AF"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розвиток особистості (формування самостійного та незалежного мислення учнів замість системи непотрібних знань);</w:t>
      </w:r>
    </w:p>
    <w:p w:rsidR="008D67AF" w:rsidRDefault="008D67AF"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здоровий спосіб життя;</w:t>
      </w:r>
    </w:p>
    <w:p w:rsidR="008D67AF" w:rsidRDefault="008D67AF" w:rsidP="00CB2AC3">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безпека учнів.</w:t>
      </w:r>
    </w:p>
    <w:p w:rsidR="008D67AF" w:rsidRDefault="008D67AF" w:rsidP="008D67AF">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І, нарешті, п’ятий аспект – поділ системи початкової освіти на 2 цикли:</w:t>
      </w:r>
    </w:p>
    <w:p w:rsidR="008D67AF" w:rsidRDefault="008D67AF" w:rsidP="008D67AF">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І цикл – 1-2 класи (організація освітнього процесу на інтегровано-предметній основі із переважанням ігрових методів</w:t>
      </w:r>
      <w:r w:rsidR="009E35C1">
        <w:rPr>
          <w:rFonts w:ascii="Times New Roman" w:hAnsi="Times New Roman" w:cs="Times New Roman"/>
          <w:sz w:val="36"/>
          <w:szCs w:val="36"/>
          <w:lang w:val="uk-UA"/>
        </w:rPr>
        <w:t>);</w:t>
      </w:r>
    </w:p>
    <w:p w:rsidR="009E35C1" w:rsidRDefault="009E35C1" w:rsidP="008D67AF">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ІІ цикл – 3-4 класи (організація освітнього процесу на інтегровано-предметній основі).</w:t>
      </w:r>
    </w:p>
    <w:p w:rsidR="00666BB4" w:rsidRDefault="009E35C1" w:rsidP="008D67AF">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Зважаючи на вищевикладене, вчитель початкових класів має право та змогу вільно вибирати будь-який ефективний та </w:t>
      </w:r>
      <w:r>
        <w:rPr>
          <w:rFonts w:ascii="Times New Roman" w:hAnsi="Times New Roman" w:cs="Times New Roman"/>
          <w:sz w:val="36"/>
          <w:szCs w:val="36"/>
          <w:lang w:val="uk-UA"/>
        </w:rPr>
        <w:lastRenderedPageBreak/>
        <w:t xml:space="preserve">раціональний, на його думку, метод, прийом та технологію навчання учнів. Але все ж Нова українська школа рекомендує ключовою для використання саме предметну інтеграцію, або технологію інтегративного навчання на основі </w:t>
      </w:r>
      <w:proofErr w:type="spellStart"/>
      <w:r>
        <w:rPr>
          <w:rFonts w:ascii="Times New Roman" w:hAnsi="Times New Roman" w:cs="Times New Roman"/>
          <w:sz w:val="36"/>
          <w:szCs w:val="36"/>
          <w:lang w:val="uk-UA"/>
        </w:rPr>
        <w:t>синергетичного</w:t>
      </w:r>
      <w:proofErr w:type="spellEnd"/>
      <w:r>
        <w:rPr>
          <w:rFonts w:ascii="Times New Roman" w:hAnsi="Times New Roman" w:cs="Times New Roman"/>
          <w:sz w:val="36"/>
          <w:szCs w:val="36"/>
          <w:lang w:val="uk-UA"/>
        </w:rPr>
        <w:t xml:space="preserve"> підходу до освітнього процесу. Саме інтеграція у вивченні навчальних дисциплін, на думку фахівців, найбільше сприятиме ефективності освіти в початковій школі. </w:t>
      </w:r>
    </w:p>
    <w:p w:rsidR="009E35C1" w:rsidRDefault="00666BB4" w:rsidP="008D67AF">
      <w:pPr>
        <w:ind w:firstLine="426"/>
        <w:contextualSpacing/>
        <w:jc w:val="both"/>
        <w:rPr>
          <w:rFonts w:ascii="Times New Roman" w:hAnsi="Times New Roman" w:cs="Times New Roman"/>
          <w:sz w:val="36"/>
          <w:szCs w:val="36"/>
          <w:lang w:val="uk-UA"/>
        </w:rPr>
      </w:pPr>
      <w:r>
        <w:rPr>
          <w:rFonts w:ascii="Times New Roman" w:hAnsi="Times New Roman" w:cs="Times New Roman"/>
          <w:sz w:val="36"/>
          <w:szCs w:val="36"/>
          <w:lang w:val="uk-UA"/>
        </w:rPr>
        <w:t xml:space="preserve">В сучасній педагогічній науці </w:t>
      </w:r>
      <w:r w:rsidR="00816C65">
        <w:rPr>
          <w:rFonts w:ascii="Times New Roman" w:hAnsi="Times New Roman" w:cs="Times New Roman"/>
          <w:sz w:val="36"/>
          <w:szCs w:val="36"/>
          <w:lang w:val="uk-UA"/>
        </w:rPr>
        <w:t>інтегроване навчання трактується як комплексний підхід до освітнього процесу і безпосередньо до уроку чи його частини без поділу на окремі дисципліни. В усьому цивілізованому світі технологія інтегрованого навчання є необхідною умовою для надання якісної освіти. В Державному стандарті початкової освіти інтегрований підхід та власне інтегрована компетентність учня визначається як можливість та здатність учня застосовувати знання, вміння, навички та способи діяльності для вирішення найширшого кола проблем, що належать до певних галузей та окремих навчальних предметів.</w:t>
      </w:r>
    </w:p>
    <w:p w:rsidR="00454EE4" w:rsidRPr="00454EE4" w:rsidRDefault="00454EE4" w:rsidP="009D60D2">
      <w:pPr>
        <w:ind w:firstLine="426"/>
        <w:contextualSpacing/>
        <w:jc w:val="both"/>
        <w:rPr>
          <w:rFonts w:ascii="Times New Roman" w:hAnsi="Times New Roman" w:cs="Times New Roman"/>
          <w:sz w:val="36"/>
          <w:szCs w:val="36"/>
          <w:lang w:val="uk-UA"/>
        </w:rPr>
      </w:pPr>
    </w:p>
    <w:sectPr w:rsidR="00454EE4" w:rsidRPr="00454EE4" w:rsidSect="008650CC">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8650CC"/>
    <w:rsid w:val="00053C47"/>
    <w:rsid w:val="000A692A"/>
    <w:rsid w:val="00124D8A"/>
    <w:rsid w:val="001D053B"/>
    <w:rsid w:val="00454EE4"/>
    <w:rsid w:val="00666BB4"/>
    <w:rsid w:val="006929CD"/>
    <w:rsid w:val="007F2BA6"/>
    <w:rsid w:val="00816C65"/>
    <w:rsid w:val="008650CC"/>
    <w:rsid w:val="008D67AF"/>
    <w:rsid w:val="009D60D2"/>
    <w:rsid w:val="009E35C1"/>
    <w:rsid w:val="00A73D78"/>
    <w:rsid w:val="00CB2AC3"/>
    <w:rsid w:val="00DF6544"/>
    <w:rsid w:val="00EB53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9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4EE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59376-DAB8-491B-9E75-43E0594AB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4</Pages>
  <Words>669</Words>
  <Characters>4430</Characters>
  <Application>Microsoft Office Word</Application>
  <DocSecurity>0</DocSecurity>
  <Lines>110</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2018-04-09T07:39:00Z</dcterms:created>
  <dcterms:modified xsi:type="dcterms:W3CDTF">2018-04-09T14:47:00Z</dcterms:modified>
</cp:coreProperties>
</file>