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764" w:rsidRDefault="00F41764" w:rsidP="00F41764">
      <w:pPr>
        <w:spacing w:line="360" w:lineRule="auto"/>
        <w:jc w:val="center"/>
        <w:rPr>
          <w:rFonts w:ascii="Times New Roman" w:hAnsi="Times New Roman" w:cs="Times New Roman"/>
          <w:b/>
          <w:sz w:val="28"/>
          <w:szCs w:val="28"/>
          <w:lang w:val="en-US"/>
        </w:rPr>
      </w:pPr>
    </w:p>
    <w:p w:rsidR="00F41764" w:rsidRDefault="00F41764" w:rsidP="00F41764">
      <w:pPr>
        <w:spacing w:line="360" w:lineRule="auto"/>
        <w:jc w:val="center"/>
        <w:rPr>
          <w:rFonts w:ascii="Times New Roman" w:hAnsi="Times New Roman" w:cs="Times New Roman"/>
          <w:b/>
          <w:sz w:val="28"/>
          <w:szCs w:val="28"/>
          <w:lang w:val="en-US"/>
        </w:rPr>
      </w:pPr>
    </w:p>
    <w:p w:rsidR="00F41764" w:rsidRDefault="00F41764" w:rsidP="00F41764">
      <w:pPr>
        <w:spacing w:line="360" w:lineRule="auto"/>
        <w:jc w:val="center"/>
        <w:rPr>
          <w:rFonts w:ascii="Times New Roman" w:hAnsi="Times New Roman" w:cs="Times New Roman"/>
          <w:b/>
          <w:sz w:val="28"/>
          <w:szCs w:val="28"/>
          <w:lang w:val="en-US"/>
        </w:rPr>
      </w:pPr>
    </w:p>
    <w:p w:rsidR="00F41764" w:rsidRDefault="00F41764" w:rsidP="00F41764">
      <w:pPr>
        <w:spacing w:line="360" w:lineRule="auto"/>
        <w:jc w:val="center"/>
        <w:rPr>
          <w:rFonts w:ascii="Times New Roman" w:hAnsi="Times New Roman" w:cs="Times New Roman"/>
          <w:b/>
          <w:sz w:val="28"/>
          <w:szCs w:val="28"/>
          <w:lang w:val="en-US"/>
        </w:rPr>
      </w:pPr>
    </w:p>
    <w:p w:rsidR="00F41764" w:rsidRDefault="00F41764" w:rsidP="00F41764">
      <w:pPr>
        <w:spacing w:line="360" w:lineRule="auto"/>
        <w:jc w:val="center"/>
        <w:rPr>
          <w:rFonts w:ascii="Times New Roman" w:hAnsi="Times New Roman" w:cs="Times New Roman"/>
          <w:b/>
          <w:sz w:val="28"/>
          <w:szCs w:val="28"/>
          <w:lang w:val="en-US"/>
        </w:rPr>
      </w:pPr>
    </w:p>
    <w:p w:rsidR="00F41764" w:rsidRDefault="00F41764" w:rsidP="00F41764">
      <w:pPr>
        <w:spacing w:line="360" w:lineRule="auto"/>
        <w:jc w:val="center"/>
        <w:rPr>
          <w:rFonts w:ascii="Times New Roman" w:hAnsi="Times New Roman" w:cs="Times New Roman"/>
          <w:b/>
          <w:sz w:val="28"/>
          <w:szCs w:val="28"/>
          <w:lang w:val="en-US"/>
        </w:rPr>
      </w:pPr>
    </w:p>
    <w:p w:rsidR="00F41764" w:rsidRDefault="00F41764" w:rsidP="00F41764">
      <w:pPr>
        <w:spacing w:line="360" w:lineRule="auto"/>
        <w:jc w:val="center"/>
        <w:rPr>
          <w:rFonts w:ascii="Times New Roman" w:hAnsi="Times New Roman" w:cs="Times New Roman"/>
          <w:b/>
          <w:sz w:val="28"/>
          <w:szCs w:val="28"/>
          <w:lang w:val="en-US"/>
        </w:rPr>
      </w:pPr>
    </w:p>
    <w:p w:rsidR="00DA7AA3" w:rsidRDefault="00F41764" w:rsidP="00F4176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«Огляд практики </w:t>
      </w:r>
      <w:proofErr w:type="spellStart"/>
      <w:r>
        <w:rPr>
          <w:rFonts w:ascii="Times New Roman" w:hAnsi="Times New Roman" w:cs="Times New Roman"/>
          <w:b/>
          <w:sz w:val="28"/>
          <w:szCs w:val="28"/>
        </w:rPr>
        <w:t>розв</w:t>
      </w:r>
      <w:proofErr w:type="spellEnd"/>
      <w:r w:rsidRPr="00F41764">
        <w:rPr>
          <w:rFonts w:ascii="Times New Roman" w:hAnsi="Times New Roman" w:cs="Times New Roman"/>
          <w:b/>
          <w:sz w:val="28"/>
          <w:szCs w:val="28"/>
          <w:lang w:val="ru-RU"/>
        </w:rPr>
        <w:t>’</w:t>
      </w:r>
      <w:proofErr w:type="spellStart"/>
      <w:r>
        <w:rPr>
          <w:rFonts w:ascii="Times New Roman" w:hAnsi="Times New Roman" w:cs="Times New Roman"/>
          <w:b/>
          <w:sz w:val="28"/>
          <w:szCs w:val="28"/>
        </w:rPr>
        <w:t>язання</w:t>
      </w:r>
      <w:proofErr w:type="spellEnd"/>
      <w:r>
        <w:rPr>
          <w:rFonts w:ascii="Times New Roman" w:hAnsi="Times New Roman" w:cs="Times New Roman"/>
          <w:b/>
          <w:sz w:val="28"/>
          <w:szCs w:val="28"/>
        </w:rPr>
        <w:t xml:space="preserve"> спорів»</w:t>
      </w:r>
    </w:p>
    <w:p w:rsidR="00F41764" w:rsidRDefault="00F41764" w:rsidP="00F41764">
      <w:pPr>
        <w:spacing w:line="36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Деміан</w:t>
      </w:r>
      <w:proofErr w:type="spellEnd"/>
      <w:r>
        <w:rPr>
          <w:rFonts w:ascii="Times New Roman" w:hAnsi="Times New Roman" w:cs="Times New Roman"/>
          <w:b/>
          <w:sz w:val="28"/>
          <w:szCs w:val="28"/>
        </w:rPr>
        <w:t xml:space="preserve"> Тейлор </w:t>
      </w:r>
    </w:p>
    <w:p w:rsidR="00F41764" w:rsidRDefault="00F41764" w:rsidP="00F4176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«Швейцарія» </w:t>
      </w:r>
    </w:p>
    <w:p w:rsidR="00F41764" w:rsidRDefault="00F41764" w:rsidP="00F4176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Автори розділу</w:t>
      </w:r>
      <w:r w:rsidRPr="00F41764">
        <w:rPr>
          <w:rFonts w:ascii="Times New Roman" w:hAnsi="Times New Roman" w:cs="Times New Roman"/>
          <w:b/>
          <w:sz w:val="28"/>
          <w:szCs w:val="28"/>
          <w:lang w:val="ru-RU"/>
        </w:rPr>
        <w:t>:</w:t>
      </w:r>
      <w:r w:rsidR="00E42811">
        <w:rPr>
          <w:rFonts w:ascii="Times New Roman" w:hAnsi="Times New Roman" w:cs="Times New Roman"/>
          <w:b/>
          <w:sz w:val="28"/>
          <w:szCs w:val="28"/>
        </w:rPr>
        <w:t xml:space="preserve"> Даніель </w:t>
      </w:r>
      <w:proofErr w:type="spellStart"/>
      <w:r w:rsidR="00E42811">
        <w:rPr>
          <w:rFonts w:ascii="Times New Roman" w:hAnsi="Times New Roman" w:cs="Times New Roman"/>
          <w:b/>
          <w:sz w:val="28"/>
          <w:szCs w:val="28"/>
        </w:rPr>
        <w:t>Ейзеле</w:t>
      </w:r>
      <w:proofErr w:type="spellEnd"/>
      <w:r w:rsidR="00E42811">
        <w:rPr>
          <w:rFonts w:ascii="Times New Roman" w:hAnsi="Times New Roman" w:cs="Times New Roman"/>
          <w:b/>
          <w:sz w:val="28"/>
          <w:szCs w:val="28"/>
        </w:rPr>
        <w:t xml:space="preserve">, </w:t>
      </w:r>
      <w:proofErr w:type="spellStart"/>
      <w:r w:rsidR="00E42811">
        <w:rPr>
          <w:rFonts w:ascii="Times New Roman" w:hAnsi="Times New Roman" w:cs="Times New Roman"/>
          <w:b/>
          <w:sz w:val="28"/>
          <w:szCs w:val="28"/>
        </w:rPr>
        <w:t>Тамір</w:t>
      </w:r>
      <w:proofErr w:type="spellEnd"/>
      <w:r w:rsidR="00E42811">
        <w:rPr>
          <w:rFonts w:ascii="Times New Roman" w:hAnsi="Times New Roman" w:cs="Times New Roman"/>
          <w:b/>
          <w:sz w:val="28"/>
          <w:szCs w:val="28"/>
        </w:rPr>
        <w:t xml:space="preserve"> </w:t>
      </w:r>
      <w:proofErr w:type="spellStart"/>
      <w:r w:rsidR="00E42811">
        <w:rPr>
          <w:rFonts w:ascii="Times New Roman" w:hAnsi="Times New Roman" w:cs="Times New Roman"/>
          <w:b/>
          <w:sz w:val="28"/>
          <w:szCs w:val="28"/>
        </w:rPr>
        <w:t>Лівшиц</w:t>
      </w:r>
      <w:proofErr w:type="spellEnd"/>
      <w:r>
        <w:rPr>
          <w:rFonts w:ascii="Times New Roman" w:hAnsi="Times New Roman" w:cs="Times New Roman"/>
          <w:b/>
          <w:sz w:val="28"/>
          <w:szCs w:val="28"/>
        </w:rPr>
        <w:t>,</w:t>
      </w:r>
      <w:r w:rsidR="00E42811">
        <w:rPr>
          <w:rFonts w:ascii="Times New Roman" w:hAnsi="Times New Roman" w:cs="Times New Roman"/>
          <w:b/>
          <w:sz w:val="28"/>
          <w:szCs w:val="28"/>
        </w:rPr>
        <w:t xml:space="preserve"> </w:t>
      </w:r>
      <w:r w:rsidRPr="00F41764">
        <w:rPr>
          <w:rFonts w:ascii="Times New Roman" w:hAnsi="Times New Roman" w:cs="Times New Roman"/>
          <w:b/>
          <w:sz w:val="28"/>
          <w:szCs w:val="28"/>
        </w:rPr>
        <w:t xml:space="preserve">Аня </w:t>
      </w:r>
      <w:proofErr w:type="spellStart"/>
      <w:r>
        <w:rPr>
          <w:rFonts w:ascii="Times New Roman" w:hAnsi="Times New Roman" w:cs="Times New Roman"/>
          <w:b/>
          <w:sz w:val="28"/>
          <w:szCs w:val="28"/>
        </w:rPr>
        <w:t>Вогт</w:t>
      </w:r>
      <w:proofErr w:type="spellEnd"/>
    </w:p>
    <w:p w:rsidR="00F41764" w:rsidRPr="00F41764" w:rsidRDefault="00882250" w:rsidP="00F4176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Видано: травень </w:t>
      </w:r>
      <w:r w:rsidR="00F41764">
        <w:rPr>
          <w:rFonts w:ascii="Times New Roman" w:hAnsi="Times New Roman" w:cs="Times New Roman"/>
          <w:b/>
          <w:sz w:val="28"/>
          <w:szCs w:val="28"/>
        </w:rPr>
        <w:t>2018 року</w:t>
      </w:r>
      <w:r>
        <w:rPr>
          <w:rFonts w:ascii="Times New Roman" w:hAnsi="Times New Roman" w:cs="Times New Roman"/>
          <w:b/>
          <w:sz w:val="28"/>
          <w:szCs w:val="28"/>
        </w:rPr>
        <w:t>, Лондон</w:t>
      </w:r>
    </w:p>
    <w:p w:rsidR="00DA7AA3" w:rsidRDefault="00DA7AA3" w:rsidP="00DA7AA3">
      <w:pPr>
        <w:spacing w:line="360" w:lineRule="auto"/>
        <w:jc w:val="both"/>
        <w:rPr>
          <w:rFonts w:ascii="Times New Roman" w:hAnsi="Times New Roman" w:cs="Times New Roman"/>
          <w:b/>
          <w:sz w:val="28"/>
          <w:szCs w:val="28"/>
        </w:rPr>
      </w:pPr>
    </w:p>
    <w:p w:rsidR="00DA7AA3" w:rsidRDefault="00DA7AA3" w:rsidP="00DA7AA3">
      <w:pPr>
        <w:spacing w:line="360" w:lineRule="auto"/>
        <w:jc w:val="both"/>
        <w:rPr>
          <w:rFonts w:ascii="Times New Roman" w:hAnsi="Times New Roman" w:cs="Times New Roman"/>
          <w:b/>
          <w:sz w:val="28"/>
          <w:szCs w:val="28"/>
        </w:rPr>
      </w:pPr>
    </w:p>
    <w:p w:rsidR="00DA7AA3" w:rsidRDefault="00DA7AA3" w:rsidP="00DA7AA3">
      <w:pPr>
        <w:spacing w:line="360" w:lineRule="auto"/>
        <w:jc w:val="both"/>
        <w:rPr>
          <w:rFonts w:ascii="Times New Roman" w:hAnsi="Times New Roman" w:cs="Times New Roman"/>
          <w:b/>
          <w:sz w:val="28"/>
          <w:szCs w:val="28"/>
        </w:rPr>
      </w:pPr>
    </w:p>
    <w:p w:rsidR="00DA7AA3" w:rsidRDefault="00DA7AA3" w:rsidP="00DA7AA3">
      <w:pPr>
        <w:spacing w:line="360" w:lineRule="auto"/>
        <w:jc w:val="both"/>
        <w:rPr>
          <w:rFonts w:ascii="Times New Roman" w:hAnsi="Times New Roman" w:cs="Times New Roman"/>
          <w:b/>
          <w:sz w:val="28"/>
          <w:szCs w:val="28"/>
        </w:rPr>
      </w:pPr>
    </w:p>
    <w:p w:rsidR="00DA7AA3" w:rsidRDefault="00DA7AA3" w:rsidP="00DA7AA3">
      <w:pPr>
        <w:spacing w:line="360" w:lineRule="auto"/>
        <w:jc w:val="both"/>
        <w:rPr>
          <w:rFonts w:ascii="Times New Roman" w:hAnsi="Times New Roman" w:cs="Times New Roman"/>
          <w:b/>
          <w:sz w:val="28"/>
          <w:szCs w:val="28"/>
        </w:rPr>
      </w:pPr>
    </w:p>
    <w:p w:rsidR="00DA7AA3" w:rsidRDefault="00DA7AA3" w:rsidP="00DA7AA3">
      <w:pPr>
        <w:spacing w:line="360" w:lineRule="auto"/>
        <w:jc w:val="both"/>
        <w:rPr>
          <w:rFonts w:ascii="Times New Roman" w:hAnsi="Times New Roman" w:cs="Times New Roman"/>
          <w:b/>
          <w:sz w:val="28"/>
          <w:szCs w:val="28"/>
        </w:rPr>
      </w:pPr>
    </w:p>
    <w:p w:rsidR="00DA7AA3" w:rsidRDefault="00DA7AA3" w:rsidP="00DA7AA3">
      <w:pPr>
        <w:spacing w:line="360" w:lineRule="auto"/>
        <w:jc w:val="both"/>
        <w:rPr>
          <w:rFonts w:ascii="Times New Roman" w:hAnsi="Times New Roman" w:cs="Times New Roman"/>
          <w:b/>
          <w:sz w:val="28"/>
          <w:szCs w:val="28"/>
        </w:rPr>
      </w:pPr>
    </w:p>
    <w:p w:rsidR="00DA7AA3" w:rsidRDefault="00DA7AA3" w:rsidP="00DA7AA3">
      <w:pPr>
        <w:spacing w:line="360" w:lineRule="auto"/>
        <w:jc w:val="both"/>
        <w:rPr>
          <w:rFonts w:ascii="Times New Roman" w:hAnsi="Times New Roman" w:cs="Times New Roman"/>
          <w:b/>
          <w:sz w:val="28"/>
          <w:szCs w:val="28"/>
        </w:rPr>
      </w:pPr>
    </w:p>
    <w:p w:rsidR="00DA7AA3" w:rsidRDefault="00DA7AA3" w:rsidP="00DA7AA3">
      <w:pPr>
        <w:spacing w:line="360" w:lineRule="auto"/>
        <w:jc w:val="both"/>
        <w:rPr>
          <w:rFonts w:ascii="Times New Roman" w:hAnsi="Times New Roman" w:cs="Times New Roman"/>
          <w:b/>
          <w:sz w:val="28"/>
          <w:szCs w:val="28"/>
        </w:rPr>
      </w:pPr>
    </w:p>
    <w:p w:rsidR="00DA7AA3" w:rsidRDefault="00DA7AA3" w:rsidP="00DA7AA3">
      <w:pPr>
        <w:spacing w:line="360" w:lineRule="auto"/>
        <w:jc w:val="both"/>
        <w:rPr>
          <w:rFonts w:ascii="Times New Roman" w:hAnsi="Times New Roman" w:cs="Times New Roman"/>
          <w:b/>
          <w:sz w:val="28"/>
          <w:szCs w:val="28"/>
        </w:rPr>
      </w:pPr>
    </w:p>
    <w:p w:rsidR="00DA7AA3" w:rsidRDefault="00DA7AA3" w:rsidP="00DA7AA3">
      <w:pPr>
        <w:spacing w:line="360" w:lineRule="auto"/>
        <w:jc w:val="both"/>
        <w:rPr>
          <w:rFonts w:ascii="Times New Roman" w:hAnsi="Times New Roman" w:cs="Times New Roman"/>
          <w:b/>
          <w:sz w:val="28"/>
          <w:szCs w:val="28"/>
        </w:rPr>
      </w:pPr>
    </w:p>
    <w:p w:rsidR="00F41764" w:rsidRDefault="003B6816" w:rsidP="00F41764">
      <w:pPr>
        <w:spacing w:line="360" w:lineRule="auto"/>
        <w:jc w:val="center"/>
        <w:rPr>
          <w:rFonts w:ascii="Times New Roman" w:hAnsi="Times New Roman" w:cs="Times New Roman"/>
          <w:b/>
          <w:sz w:val="28"/>
          <w:szCs w:val="28"/>
        </w:rPr>
      </w:pPr>
      <w:r>
        <w:rPr>
          <w:rFonts w:ascii="Times New Roman" w:hAnsi="Times New Roman" w:cs="Times New Roman"/>
          <w:b/>
          <w:noProof/>
          <w:sz w:val="28"/>
          <w:szCs w:val="28"/>
          <w:lang w:eastAsia="uk-UA"/>
        </w:rPr>
        <w:lastRenderedPageBreak/>
        <mc:AlternateContent>
          <mc:Choice Requires="wps">
            <w:drawing>
              <wp:anchor distT="0" distB="0" distL="114300" distR="114300" simplePos="0" relativeHeight="251663360" behindDoc="0" locked="0" layoutInCell="1" allowOverlap="1">
                <wp:simplePos x="0" y="0"/>
                <wp:positionH relativeFrom="column">
                  <wp:posOffset>5781675</wp:posOffset>
                </wp:positionH>
                <wp:positionV relativeFrom="paragraph">
                  <wp:posOffset>-329786</wp:posOffset>
                </wp:positionV>
                <wp:extent cx="310101" cy="135172"/>
                <wp:effectExtent l="0" t="0" r="0" b="0"/>
                <wp:wrapNone/>
                <wp:docPr id="5" name="Овал 5"/>
                <wp:cNvGraphicFramePr/>
                <a:graphic xmlns:a="http://schemas.openxmlformats.org/drawingml/2006/main">
                  <a:graphicData uri="http://schemas.microsoft.com/office/word/2010/wordprocessingShape">
                    <wps:wsp>
                      <wps:cNvSpPr/>
                      <wps:spPr>
                        <a:xfrm>
                          <a:off x="0" y="0"/>
                          <a:ext cx="310101" cy="13517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30EB70" id="Овал 5" o:spid="_x0000_s1026" style="position:absolute;margin-left:455.25pt;margin-top:-25.95pt;width:24.4pt;height:10.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" fillcolor="white [3212]" stroked="f" strokeweight="1pt">
                <v:stroke joinstyle="miter"/>
              </v:oval>
            </w:pict>
          </mc:Fallback>
        </mc:AlternateContent>
      </w:r>
    </w:p>
    <w:p w:rsidR="00F41764" w:rsidRDefault="00F41764" w:rsidP="00F41764">
      <w:pPr>
        <w:spacing w:line="360" w:lineRule="auto"/>
        <w:jc w:val="center"/>
        <w:rPr>
          <w:rFonts w:ascii="Times New Roman" w:hAnsi="Times New Roman" w:cs="Times New Roman"/>
          <w:b/>
          <w:sz w:val="28"/>
          <w:szCs w:val="28"/>
        </w:rPr>
      </w:pPr>
      <w:r>
        <w:rPr>
          <w:rFonts w:ascii="Times New Roman" w:hAnsi="Times New Roman" w:cs="Times New Roman"/>
          <w:b/>
          <w:noProof/>
          <w:sz w:val="28"/>
          <w:szCs w:val="28"/>
          <w:lang w:eastAsia="uk-UA"/>
        </w:rPr>
        <mc:AlternateContent>
          <mc:Choice Requires="wps">
            <w:drawing>
              <wp:anchor distT="0" distB="0" distL="114300" distR="114300" simplePos="0" relativeHeight="251662336" behindDoc="0" locked="0" layoutInCell="1" allowOverlap="1">
                <wp:simplePos x="0" y="0"/>
                <wp:positionH relativeFrom="column">
                  <wp:posOffset>5970132</wp:posOffset>
                </wp:positionH>
                <wp:positionV relativeFrom="paragraph">
                  <wp:posOffset>-369156</wp:posOffset>
                </wp:positionV>
                <wp:extent cx="278296" cy="238539"/>
                <wp:effectExtent l="0" t="0" r="7620" b="9525"/>
                <wp:wrapNone/>
                <wp:docPr id="4" name="Овал 4"/>
                <wp:cNvGraphicFramePr/>
                <a:graphic xmlns:a="http://schemas.openxmlformats.org/drawingml/2006/main">
                  <a:graphicData uri="http://schemas.microsoft.com/office/word/2010/wordprocessingShape">
                    <wps:wsp>
                      <wps:cNvSpPr/>
                      <wps:spPr>
                        <a:xfrm>
                          <a:off x="0" y="0"/>
                          <a:ext cx="278296" cy="23853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48B564" id="Овал 4" o:spid="_x0000_s1026" style="position:absolute;margin-left:470.1pt;margin-top:-29.05pt;width:21.9pt;height:18.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" fillcolor="white [3212]" stroked="f" strokeweight="1pt">
                <v:stroke joinstyle="miter"/>
              </v:oval>
            </w:pict>
          </mc:Fallback>
        </mc:AlternateContent>
      </w:r>
    </w:p>
    <w:p w:rsidR="00F41764" w:rsidRDefault="00F41764" w:rsidP="00F41764">
      <w:pPr>
        <w:spacing w:line="360" w:lineRule="auto"/>
        <w:jc w:val="center"/>
        <w:rPr>
          <w:rFonts w:ascii="Times New Roman" w:hAnsi="Times New Roman" w:cs="Times New Roman"/>
          <w:b/>
          <w:sz w:val="28"/>
          <w:szCs w:val="28"/>
        </w:rPr>
      </w:pPr>
    </w:p>
    <w:p w:rsidR="00F41764" w:rsidRDefault="00F41764" w:rsidP="00F41764">
      <w:pPr>
        <w:spacing w:line="360" w:lineRule="auto"/>
        <w:jc w:val="center"/>
        <w:rPr>
          <w:rFonts w:ascii="Times New Roman" w:hAnsi="Times New Roman" w:cs="Times New Roman"/>
          <w:b/>
          <w:sz w:val="28"/>
          <w:szCs w:val="28"/>
        </w:rPr>
      </w:pPr>
    </w:p>
    <w:p w:rsidR="00F41764" w:rsidRDefault="00F41764" w:rsidP="00F41764">
      <w:pPr>
        <w:spacing w:line="360" w:lineRule="auto"/>
        <w:jc w:val="center"/>
        <w:rPr>
          <w:rFonts w:ascii="Times New Roman" w:hAnsi="Times New Roman" w:cs="Times New Roman"/>
          <w:b/>
          <w:sz w:val="28"/>
          <w:szCs w:val="28"/>
        </w:rPr>
      </w:pPr>
    </w:p>
    <w:p w:rsidR="00F41764" w:rsidRDefault="00F41764" w:rsidP="00F41764">
      <w:pPr>
        <w:spacing w:line="360" w:lineRule="auto"/>
        <w:jc w:val="center"/>
        <w:rPr>
          <w:rFonts w:ascii="Times New Roman" w:hAnsi="Times New Roman" w:cs="Times New Roman"/>
          <w:b/>
          <w:sz w:val="28"/>
          <w:szCs w:val="28"/>
        </w:rPr>
      </w:pPr>
    </w:p>
    <w:p w:rsidR="00F41764" w:rsidRDefault="00F41764" w:rsidP="00F41764">
      <w:pPr>
        <w:spacing w:line="360" w:lineRule="auto"/>
        <w:jc w:val="center"/>
        <w:rPr>
          <w:rFonts w:ascii="Times New Roman" w:hAnsi="Times New Roman" w:cs="Times New Roman"/>
          <w:b/>
          <w:sz w:val="28"/>
          <w:szCs w:val="28"/>
        </w:rPr>
      </w:pPr>
    </w:p>
    <w:p w:rsidR="00F41764" w:rsidRDefault="00F41764" w:rsidP="00F41764">
      <w:pPr>
        <w:spacing w:line="360" w:lineRule="auto"/>
        <w:jc w:val="center"/>
        <w:rPr>
          <w:rFonts w:ascii="Times New Roman" w:hAnsi="Times New Roman" w:cs="Times New Roman"/>
          <w:b/>
          <w:sz w:val="28"/>
          <w:szCs w:val="28"/>
        </w:rPr>
      </w:pPr>
    </w:p>
    <w:p w:rsidR="00F41764" w:rsidRPr="00F41764" w:rsidRDefault="00F41764" w:rsidP="00F41764">
      <w:pPr>
        <w:spacing w:line="360" w:lineRule="auto"/>
        <w:jc w:val="center"/>
        <w:rPr>
          <w:rFonts w:ascii="Times New Roman" w:hAnsi="Times New Roman" w:cs="Times New Roman"/>
          <w:b/>
          <w:sz w:val="28"/>
          <w:szCs w:val="28"/>
          <w:lang w:val="en-US"/>
        </w:rPr>
      </w:pPr>
      <w:r>
        <w:rPr>
          <w:rFonts w:ascii="Times New Roman" w:hAnsi="Times New Roman" w:cs="Times New Roman"/>
          <w:b/>
          <w:noProof/>
          <w:sz w:val="28"/>
          <w:szCs w:val="28"/>
          <w:lang w:eastAsia="uk-UA"/>
        </w:rPr>
        <mc:AlternateContent>
          <mc:Choice Requires="wps">
            <w:drawing>
              <wp:anchor distT="0" distB="0" distL="114300" distR="114300" simplePos="0" relativeHeight="251661312" behindDoc="0" locked="0" layoutInCell="1" allowOverlap="1">
                <wp:simplePos x="0" y="0"/>
                <wp:positionH relativeFrom="column">
                  <wp:posOffset>5946278</wp:posOffset>
                </wp:positionH>
                <wp:positionV relativeFrom="paragraph">
                  <wp:posOffset>-353253</wp:posOffset>
                </wp:positionV>
                <wp:extent cx="357809" cy="214685"/>
                <wp:effectExtent l="0" t="0" r="4445" b="0"/>
                <wp:wrapNone/>
                <wp:docPr id="3" name="Овал 3"/>
                <wp:cNvGraphicFramePr/>
                <a:graphic xmlns:a="http://schemas.openxmlformats.org/drawingml/2006/main">
                  <a:graphicData uri="http://schemas.microsoft.com/office/word/2010/wordprocessingShape">
                    <wps:wsp>
                      <wps:cNvSpPr/>
                      <wps:spPr>
                        <a:xfrm>
                          <a:off x="0" y="0"/>
                          <a:ext cx="357809" cy="2146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2C4901" id="Овал 3" o:spid="_x0000_s1026" style="position:absolute;margin-left:468.2pt;margin-top:-27.8pt;width:28.15pt;height:16.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" fillcolor="white [3212]" stroked="f" strokeweight="1pt">
                <v:stroke joinstyle="miter"/>
              </v:oval>
            </w:pict>
          </mc:Fallback>
        </mc:AlternateContent>
      </w:r>
      <w:r>
        <w:rPr>
          <w:rFonts w:ascii="Times New Roman" w:hAnsi="Times New Roman" w:cs="Times New Roman"/>
          <w:b/>
          <w:sz w:val="28"/>
          <w:szCs w:val="28"/>
          <w:lang w:val="en-US"/>
        </w:rPr>
        <w:t>“The dispute resolution in review</w:t>
      </w:r>
      <w:r>
        <w:rPr>
          <w:rFonts w:ascii="Times New Roman" w:hAnsi="Times New Roman" w:cs="Times New Roman"/>
          <w:b/>
          <w:sz w:val="28"/>
          <w:szCs w:val="28"/>
        </w:rPr>
        <w:t>»</w:t>
      </w:r>
    </w:p>
    <w:p w:rsidR="00F41764" w:rsidRDefault="00F41764" w:rsidP="00F41764">
      <w:pPr>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Damian Taylor</w:t>
      </w:r>
    </w:p>
    <w:p w:rsidR="00F41764" w:rsidRDefault="00F41764" w:rsidP="00F41764">
      <w:pPr>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“Switzerland”</w:t>
      </w:r>
    </w:p>
    <w:p w:rsidR="00882250" w:rsidRDefault="00882250" w:rsidP="00F41764">
      <w:pPr>
        <w:spacing w:line="360" w:lineRule="auto"/>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by</w:t>
      </w:r>
      <w:proofErr w:type="gramEnd"/>
      <w:r>
        <w:rPr>
          <w:rFonts w:ascii="Times New Roman" w:hAnsi="Times New Roman" w:cs="Times New Roman"/>
          <w:b/>
          <w:sz w:val="28"/>
          <w:szCs w:val="28"/>
          <w:lang w:val="en-US"/>
        </w:rPr>
        <w:t xml:space="preserve"> Daniel </w:t>
      </w:r>
      <w:proofErr w:type="spellStart"/>
      <w:r>
        <w:rPr>
          <w:rFonts w:ascii="Times New Roman" w:hAnsi="Times New Roman" w:cs="Times New Roman"/>
          <w:b/>
          <w:sz w:val="28"/>
          <w:szCs w:val="28"/>
          <w:lang w:val="en-US"/>
        </w:rPr>
        <w:t>Eisele</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Tamir</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Livschitz</w:t>
      </w:r>
      <w:proofErr w:type="spellEnd"/>
      <w:r>
        <w:rPr>
          <w:rFonts w:ascii="Times New Roman" w:hAnsi="Times New Roman" w:cs="Times New Roman"/>
          <w:b/>
          <w:sz w:val="28"/>
          <w:szCs w:val="28"/>
          <w:lang w:val="en-US"/>
        </w:rPr>
        <w:t>, Anja Vogt</w:t>
      </w:r>
    </w:p>
    <w:p w:rsidR="00882250" w:rsidRPr="00882250" w:rsidRDefault="00882250" w:rsidP="00F41764">
      <w:pPr>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Published: March 2018, London</w:t>
      </w:r>
    </w:p>
    <w:p w:rsidR="00882250" w:rsidRDefault="00882250" w:rsidP="00F41764">
      <w:pPr>
        <w:spacing w:line="360" w:lineRule="auto"/>
        <w:jc w:val="center"/>
        <w:rPr>
          <w:rFonts w:ascii="Times New Roman" w:hAnsi="Times New Roman" w:cs="Times New Roman"/>
          <w:b/>
          <w:sz w:val="28"/>
          <w:szCs w:val="28"/>
          <w:lang w:val="en-US"/>
        </w:rPr>
      </w:pPr>
    </w:p>
    <w:p w:rsidR="00F41764" w:rsidRPr="00F41764" w:rsidRDefault="00F41764" w:rsidP="00F41764">
      <w:pPr>
        <w:spacing w:line="360" w:lineRule="auto"/>
        <w:jc w:val="center"/>
        <w:rPr>
          <w:rFonts w:ascii="Times New Roman" w:hAnsi="Times New Roman" w:cs="Times New Roman"/>
          <w:b/>
          <w:sz w:val="28"/>
          <w:szCs w:val="28"/>
          <w:lang w:val="en-US"/>
        </w:rPr>
      </w:pPr>
    </w:p>
    <w:p w:rsidR="00F41764" w:rsidRDefault="00F41764" w:rsidP="00DA7AA3">
      <w:pPr>
        <w:spacing w:line="360" w:lineRule="auto"/>
        <w:jc w:val="both"/>
        <w:rPr>
          <w:rFonts w:ascii="Times New Roman" w:hAnsi="Times New Roman" w:cs="Times New Roman"/>
          <w:b/>
          <w:sz w:val="28"/>
          <w:szCs w:val="28"/>
        </w:rPr>
      </w:pPr>
    </w:p>
    <w:p w:rsidR="00F41764" w:rsidRDefault="00F41764" w:rsidP="00DA7AA3">
      <w:pPr>
        <w:spacing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uk-UA"/>
        </w:rPr>
        <mc:AlternateContent>
          <mc:Choice Requires="wps">
            <w:drawing>
              <wp:anchor distT="0" distB="0" distL="114300" distR="114300" simplePos="0" relativeHeight="251660288" behindDoc="0" locked="0" layoutInCell="1" allowOverlap="1">
                <wp:simplePos x="0" y="0"/>
                <wp:positionH relativeFrom="column">
                  <wp:posOffset>6017840</wp:posOffset>
                </wp:positionH>
                <wp:positionV relativeFrom="paragraph">
                  <wp:posOffset>-520231</wp:posOffset>
                </wp:positionV>
                <wp:extent cx="198782" cy="453225"/>
                <wp:effectExtent l="0" t="0" r="10795" b="23495"/>
                <wp:wrapNone/>
                <wp:docPr id="2" name="Овал 2"/>
                <wp:cNvGraphicFramePr/>
                <a:graphic xmlns:a="http://schemas.openxmlformats.org/drawingml/2006/main">
                  <a:graphicData uri="http://schemas.microsoft.com/office/word/2010/wordprocessingShape">
                    <wps:wsp>
                      <wps:cNvSpPr/>
                      <wps:spPr>
                        <a:xfrm>
                          <a:off x="0" y="0"/>
                          <a:ext cx="198782" cy="4532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D6DC1A" id="Овал 2" o:spid="_x0000_s1026" style="position:absolute;margin-left:473.85pt;margin-top:-40.95pt;width:15.65pt;height:35.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" fillcolor="white [3212]" strokecolor="white [3212]" strokeweight="1pt">
                <v:stroke joinstyle="miter"/>
              </v:oval>
            </w:pict>
          </mc:Fallback>
        </mc:AlternateContent>
      </w:r>
    </w:p>
    <w:p w:rsidR="00F41764" w:rsidRDefault="00F41764" w:rsidP="00DA7AA3">
      <w:pPr>
        <w:spacing w:line="360" w:lineRule="auto"/>
        <w:jc w:val="both"/>
        <w:rPr>
          <w:rFonts w:ascii="Times New Roman" w:hAnsi="Times New Roman" w:cs="Times New Roman"/>
          <w:b/>
          <w:sz w:val="28"/>
          <w:szCs w:val="28"/>
        </w:rPr>
      </w:pPr>
    </w:p>
    <w:p w:rsidR="00F41764" w:rsidRDefault="00F41764" w:rsidP="00DA7AA3">
      <w:pPr>
        <w:spacing w:line="360" w:lineRule="auto"/>
        <w:jc w:val="both"/>
        <w:rPr>
          <w:rFonts w:ascii="Times New Roman" w:hAnsi="Times New Roman" w:cs="Times New Roman"/>
          <w:b/>
          <w:sz w:val="28"/>
          <w:szCs w:val="28"/>
        </w:rPr>
      </w:pPr>
    </w:p>
    <w:p w:rsidR="00F41764" w:rsidRDefault="00F41764" w:rsidP="00DA7AA3">
      <w:pPr>
        <w:spacing w:line="360" w:lineRule="auto"/>
        <w:jc w:val="both"/>
        <w:rPr>
          <w:rFonts w:ascii="Times New Roman" w:hAnsi="Times New Roman" w:cs="Times New Roman"/>
          <w:b/>
          <w:sz w:val="28"/>
          <w:szCs w:val="28"/>
        </w:rPr>
      </w:pPr>
    </w:p>
    <w:p w:rsidR="00F41764" w:rsidRDefault="00F41764" w:rsidP="00DA7AA3">
      <w:pPr>
        <w:spacing w:line="360" w:lineRule="auto"/>
        <w:jc w:val="both"/>
        <w:rPr>
          <w:rFonts w:ascii="Times New Roman" w:hAnsi="Times New Roman" w:cs="Times New Roman"/>
          <w:b/>
          <w:sz w:val="28"/>
          <w:szCs w:val="28"/>
        </w:rPr>
      </w:pPr>
    </w:p>
    <w:p w:rsidR="00F41764" w:rsidRDefault="00F41764" w:rsidP="00DA7AA3">
      <w:pPr>
        <w:spacing w:line="360" w:lineRule="auto"/>
        <w:jc w:val="both"/>
        <w:rPr>
          <w:rFonts w:ascii="Times New Roman" w:hAnsi="Times New Roman" w:cs="Times New Roman"/>
          <w:b/>
          <w:sz w:val="28"/>
          <w:szCs w:val="28"/>
        </w:rPr>
      </w:pPr>
    </w:p>
    <w:p w:rsidR="00F41764" w:rsidRDefault="00F41764" w:rsidP="00DA7AA3">
      <w:pPr>
        <w:spacing w:line="360" w:lineRule="auto"/>
        <w:jc w:val="both"/>
        <w:rPr>
          <w:rFonts w:ascii="Times New Roman" w:hAnsi="Times New Roman" w:cs="Times New Roman"/>
          <w:b/>
          <w:sz w:val="28"/>
          <w:szCs w:val="28"/>
        </w:rPr>
      </w:pPr>
      <w:r>
        <w:rPr>
          <w:rFonts w:ascii="Times New Roman" w:hAnsi="Times New Roman" w:cs="Times New Roman"/>
          <w:noProof/>
          <w:sz w:val="28"/>
          <w:szCs w:val="28"/>
          <w:lang w:eastAsia="uk-UA"/>
        </w:rPr>
        <w:lastRenderedPageBreak/>
        <mc:AlternateContent>
          <mc:Choice Requires="wps">
            <w:drawing>
              <wp:anchor distT="0" distB="0" distL="114300" distR="114300" simplePos="0" relativeHeight="251659264" behindDoc="0" locked="0" layoutInCell="1" allowOverlap="1">
                <wp:simplePos x="0" y="0"/>
                <wp:positionH relativeFrom="column">
                  <wp:posOffset>5643245</wp:posOffset>
                </wp:positionH>
                <wp:positionV relativeFrom="paragraph">
                  <wp:posOffset>328930</wp:posOffset>
                </wp:positionV>
                <wp:extent cx="241300" cy="285750"/>
                <wp:effectExtent l="0" t="0" r="6350" b="0"/>
                <wp:wrapNone/>
                <wp:docPr id="1" name="Овал 1"/>
                <wp:cNvGraphicFramePr/>
                <a:graphic xmlns:a="http://schemas.openxmlformats.org/drawingml/2006/main">
                  <a:graphicData uri="http://schemas.microsoft.com/office/word/2010/wordprocessingShape">
                    <wps:wsp>
                      <wps:cNvSpPr/>
                      <wps:spPr>
                        <a:xfrm>
                          <a:off x="0" y="0"/>
                          <a:ext cx="241300" cy="2857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A98012" id="Овал 1" o:spid="_x0000_s1026" style="position:absolute;margin-left:444.35pt;margin-top:25.9pt;width:19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" fillcolor="white [3212]" stroked="f" strokeweight="1pt">
                <v:stroke joinstyle="miter"/>
              </v:oval>
            </w:pict>
          </mc:Fallback>
        </mc:AlternateContent>
      </w:r>
    </w:p>
    <w:sdt>
      <w:sdtPr>
        <w:rPr>
          <w:rFonts w:asciiTheme="minorHAnsi" w:eastAsiaTheme="minorHAnsi" w:hAnsiTheme="minorHAnsi" w:cstheme="minorBidi"/>
          <w:color w:val="auto"/>
          <w:sz w:val="22"/>
          <w:szCs w:val="22"/>
          <w:lang w:eastAsia="en-US"/>
        </w:rPr>
        <w:id w:val="-465514883"/>
        <w:docPartObj>
          <w:docPartGallery w:val="Table of Contents"/>
          <w:docPartUnique/>
        </w:docPartObj>
      </w:sdtPr>
      <w:sdtEndPr>
        <w:rPr>
          <w:b/>
          <w:bCs/>
        </w:rPr>
      </w:sdtEndPr>
      <w:sdtContent>
        <w:p w:rsidR="00DA7AA3" w:rsidRPr="00DA7AA3" w:rsidRDefault="00DA7AA3">
          <w:pPr>
            <w:pStyle w:val="a5"/>
            <w:rPr>
              <w:rFonts w:ascii="Times New Roman" w:hAnsi="Times New Roman" w:cs="Times New Roman"/>
              <w:sz w:val="28"/>
              <w:szCs w:val="28"/>
            </w:rPr>
          </w:pPr>
          <w:r w:rsidRPr="00DA7AA3">
            <w:rPr>
              <w:rFonts w:ascii="Times New Roman" w:hAnsi="Times New Roman" w:cs="Times New Roman"/>
              <w:sz w:val="28"/>
              <w:szCs w:val="28"/>
            </w:rPr>
            <w:t>Зміст</w:t>
          </w:r>
        </w:p>
        <w:p w:rsidR="00D727D1" w:rsidRDefault="00DA7AA3">
          <w:pPr>
            <w:pStyle w:val="11"/>
            <w:tabs>
              <w:tab w:val="right" w:leader="dot" w:pos="9629"/>
            </w:tabs>
            <w:rPr>
              <w:rFonts w:eastAsiaTheme="minorEastAsia"/>
              <w:noProof/>
            </w:rPr>
          </w:pPr>
          <w:r w:rsidRPr="00DA7AA3">
            <w:rPr>
              <w:rFonts w:ascii="Times New Roman" w:hAnsi="Times New Roman" w:cs="Times New Roman"/>
              <w:b/>
              <w:bCs/>
              <w:sz w:val="28"/>
              <w:szCs w:val="28"/>
            </w:rPr>
            <w:fldChar w:fldCharType="begin"/>
          </w:r>
          <w:r w:rsidRPr="00DA7AA3">
            <w:rPr>
              <w:rFonts w:ascii="Times New Roman" w:hAnsi="Times New Roman" w:cs="Times New Roman"/>
              <w:b/>
              <w:bCs/>
              <w:sz w:val="28"/>
              <w:szCs w:val="28"/>
            </w:rPr>
            <w:instrText xml:space="preserve"> TOC \o "1-3" \h \z \u </w:instrText>
          </w:r>
          <w:r w:rsidRPr="00DA7AA3">
            <w:rPr>
              <w:rFonts w:ascii="Times New Roman" w:hAnsi="Times New Roman" w:cs="Times New Roman"/>
              <w:b/>
              <w:bCs/>
              <w:sz w:val="28"/>
              <w:szCs w:val="28"/>
            </w:rPr>
            <w:fldChar w:fldCharType="separate"/>
          </w:r>
          <w:hyperlink w:anchor="_Toc475628" w:history="1">
            <w:r w:rsidR="00D727D1" w:rsidRPr="00CB4C3C">
              <w:rPr>
                <w:rStyle w:val="a4"/>
                <w:noProof/>
                <w:lang w:val="en-US"/>
              </w:rPr>
              <w:t>I</w:t>
            </w:r>
            <w:r w:rsidR="00D727D1" w:rsidRPr="00CB4C3C">
              <w:rPr>
                <w:rStyle w:val="a4"/>
                <w:noProof/>
                <w:lang w:val="ru-RU"/>
              </w:rPr>
              <w:t xml:space="preserve"> </w:t>
            </w:r>
            <w:r w:rsidR="00D727D1" w:rsidRPr="00CB4C3C">
              <w:rPr>
                <w:rStyle w:val="a4"/>
                <w:noProof/>
              </w:rPr>
              <w:t>Вступ до основи розв</w:t>
            </w:r>
            <w:r w:rsidR="00D727D1" w:rsidRPr="00CB4C3C">
              <w:rPr>
                <w:rStyle w:val="a4"/>
                <w:noProof/>
                <w:lang w:val="ru-RU"/>
              </w:rPr>
              <w:t>’</w:t>
            </w:r>
            <w:r w:rsidR="00D727D1" w:rsidRPr="00CB4C3C">
              <w:rPr>
                <w:rStyle w:val="a4"/>
                <w:noProof/>
              </w:rPr>
              <w:t>язання спорів</w:t>
            </w:r>
            <w:r w:rsidR="00D727D1">
              <w:rPr>
                <w:noProof/>
                <w:webHidden/>
              </w:rPr>
              <w:tab/>
            </w:r>
            <w:r w:rsidR="00D727D1">
              <w:rPr>
                <w:noProof/>
                <w:webHidden/>
              </w:rPr>
              <w:fldChar w:fldCharType="begin"/>
            </w:r>
            <w:r w:rsidR="00D727D1">
              <w:rPr>
                <w:noProof/>
                <w:webHidden/>
              </w:rPr>
              <w:instrText xml:space="preserve"> PAGEREF _Toc475628 \h </w:instrText>
            </w:r>
            <w:r w:rsidR="00D727D1">
              <w:rPr>
                <w:noProof/>
                <w:webHidden/>
              </w:rPr>
            </w:r>
            <w:r w:rsidR="00D727D1">
              <w:rPr>
                <w:noProof/>
                <w:webHidden/>
              </w:rPr>
              <w:fldChar w:fldCharType="separate"/>
            </w:r>
            <w:r w:rsidR="00D727D1">
              <w:rPr>
                <w:noProof/>
                <w:webHidden/>
              </w:rPr>
              <w:t>3</w:t>
            </w:r>
            <w:r w:rsidR="00D727D1">
              <w:rPr>
                <w:noProof/>
                <w:webHidden/>
              </w:rPr>
              <w:fldChar w:fldCharType="end"/>
            </w:r>
          </w:hyperlink>
        </w:p>
        <w:p w:rsidR="00D727D1" w:rsidRDefault="0056113E">
          <w:pPr>
            <w:pStyle w:val="11"/>
            <w:tabs>
              <w:tab w:val="right" w:leader="dot" w:pos="9629"/>
            </w:tabs>
            <w:rPr>
              <w:rFonts w:eastAsiaTheme="minorEastAsia"/>
              <w:noProof/>
            </w:rPr>
          </w:pPr>
          <w:hyperlink w:anchor="_Toc475629" w:history="1">
            <w:r w:rsidR="00D727D1" w:rsidRPr="00CB4C3C">
              <w:rPr>
                <w:rStyle w:val="a4"/>
                <w:noProof/>
                <w:lang w:val="en-US"/>
              </w:rPr>
              <w:t>II</w:t>
            </w:r>
            <w:r w:rsidR="00D727D1" w:rsidRPr="00CB4C3C">
              <w:rPr>
                <w:rStyle w:val="a4"/>
                <w:noProof/>
              </w:rPr>
              <w:t xml:space="preserve"> Перегляд минулорічних подій</w:t>
            </w:r>
            <w:r w:rsidR="00D727D1">
              <w:rPr>
                <w:noProof/>
                <w:webHidden/>
              </w:rPr>
              <w:tab/>
            </w:r>
            <w:r w:rsidR="00D727D1">
              <w:rPr>
                <w:noProof/>
                <w:webHidden/>
              </w:rPr>
              <w:fldChar w:fldCharType="begin"/>
            </w:r>
            <w:r w:rsidR="00D727D1">
              <w:rPr>
                <w:noProof/>
                <w:webHidden/>
              </w:rPr>
              <w:instrText xml:space="preserve"> PAGEREF _Toc475629 \h </w:instrText>
            </w:r>
            <w:r w:rsidR="00D727D1">
              <w:rPr>
                <w:noProof/>
                <w:webHidden/>
              </w:rPr>
            </w:r>
            <w:r w:rsidR="00D727D1">
              <w:rPr>
                <w:noProof/>
                <w:webHidden/>
              </w:rPr>
              <w:fldChar w:fldCharType="separate"/>
            </w:r>
            <w:r w:rsidR="00D727D1">
              <w:rPr>
                <w:noProof/>
                <w:webHidden/>
              </w:rPr>
              <w:t>4</w:t>
            </w:r>
            <w:r w:rsidR="00D727D1">
              <w:rPr>
                <w:noProof/>
                <w:webHidden/>
              </w:rPr>
              <w:fldChar w:fldCharType="end"/>
            </w:r>
          </w:hyperlink>
        </w:p>
        <w:p w:rsidR="00D727D1" w:rsidRDefault="0056113E">
          <w:pPr>
            <w:pStyle w:val="21"/>
            <w:tabs>
              <w:tab w:val="right" w:leader="dot" w:pos="9629"/>
            </w:tabs>
            <w:rPr>
              <w:rFonts w:eastAsiaTheme="minorEastAsia"/>
              <w:noProof/>
            </w:rPr>
          </w:pPr>
          <w:hyperlink w:anchor="_Toc475630" w:history="1">
            <w:r w:rsidR="00D727D1" w:rsidRPr="00CB4C3C">
              <w:rPr>
                <w:rStyle w:val="a4"/>
                <w:noProof/>
              </w:rPr>
              <w:t>І Надання адвокатам з судових справ винагороди за послуги</w:t>
            </w:r>
            <w:r w:rsidR="00D727D1" w:rsidRPr="00CB4C3C">
              <w:rPr>
                <w:rStyle w:val="a4"/>
                <w:noProof/>
                <w:lang w:val="ru-RU"/>
              </w:rPr>
              <w:t>: за швейцарським законодавством дозволяється видавати видавати премію за успішне завершення справи на додаток до плати за професійні послуги.</w:t>
            </w:r>
            <w:r w:rsidR="00D727D1">
              <w:rPr>
                <w:noProof/>
                <w:webHidden/>
              </w:rPr>
              <w:tab/>
            </w:r>
            <w:r w:rsidR="00D727D1">
              <w:rPr>
                <w:noProof/>
                <w:webHidden/>
              </w:rPr>
              <w:fldChar w:fldCharType="begin"/>
            </w:r>
            <w:r w:rsidR="00D727D1">
              <w:rPr>
                <w:noProof/>
                <w:webHidden/>
              </w:rPr>
              <w:instrText xml:space="preserve"> PAGEREF _Toc475630 \h </w:instrText>
            </w:r>
            <w:r w:rsidR="00D727D1">
              <w:rPr>
                <w:noProof/>
                <w:webHidden/>
              </w:rPr>
            </w:r>
            <w:r w:rsidR="00D727D1">
              <w:rPr>
                <w:noProof/>
                <w:webHidden/>
              </w:rPr>
              <w:fldChar w:fldCharType="separate"/>
            </w:r>
            <w:r w:rsidR="00D727D1">
              <w:rPr>
                <w:noProof/>
                <w:webHidden/>
              </w:rPr>
              <w:t>5</w:t>
            </w:r>
            <w:r w:rsidR="00D727D1">
              <w:rPr>
                <w:noProof/>
                <w:webHidden/>
              </w:rPr>
              <w:fldChar w:fldCharType="end"/>
            </w:r>
          </w:hyperlink>
        </w:p>
        <w:p w:rsidR="00D727D1" w:rsidRDefault="0056113E">
          <w:pPr>
            <w:pStyle w:val="21"/>
            <w:tabs>
              <w:tab w:val="right" w:leader="dot" w:pos="9629"/>
            </w:tabs>
            <w:rPr>
              <w:rFonts w:eastAsiaTheme="minorEastAsia"/>
              <w:noProof/>
            </w:rPr>
          </w:pPr>
          <w:hyperlink w:anchor="_Toc475631" w:history="1">
            <w:r w:rsidR="00D727D1" w:rsidRPr="00CB4C3C">
              <w:rPr>
                <w:rStyle w:val="a4"/>
                <w:noProof/>
              </w:rPr>
              <w:t>іі Чинність скасування права на апеляцію рішення арбітражного суду, зроблене за допомогою електронного листа</w:t>
            </w:r>
            <w:r w:rsidR="00D727D1">
              <w:rPr>
                <w:noProof/>
                <w:webHidden/>
              </w:rPr>
              <w:tab/>
            </w:r>
            <w:r w:rsidR="00D727D1">
              <w:rPr>
                <w:noProof/>
                <w:webHidden/>
              </w:rPr>
              <w:fldChar w:fldCharType="begin"/>
            </w:r>
            <w:r w:rsidR="00D727D1">
              <w:rPr>
                <w:noProof/>
                <w:webHidden/>
              </w:rPr>
              <w:instrText xml:space="preserve"> PAGEREF _Toc475631 \h </w:instrText>
            </w:r>
            <w:r w:rsidR="00D727D1">
              <w:rPr>
                <w:noProof/>
                <w:webHidden/>
              </w:rPr>
            </w:r>
            <w:r w:rsidR="00D727D1">
              <w:rPr>
                <w:noProof/>
                <w:webHidden/>
              </w:rPr>
              <w:fldChar w:fldCharType="separate"/>
            </w:r>
            <w:r w:rsidR="00D727D1">
              <w:rPr>
                <w:noProof/>
                <w:webHidden/>
              </w:rPr>
              <w:t>7</w:t>
            </w:r>
            <w:r w:rsidR="00D727D1">
              <w:rPr>
                <w:noProof/>
                <w:webHidden/>
              </w:rPr>
              <w:fldChar w:fldCharType="end"/>
            </w:r>
          </w:hyperlink>
        </w:p>
        <w:p w:rsidR="00D727D1" w:rsidRDefault="0056113E">
          <w:pPr>
            <w:pStyle w:val="21"/>
            <w:tabs>
              <w:tab w:val="right" w:leader="dot" w:pos="9629"/>
            </w:tabs>
            <w:rPr>
              <w:rFonts w:eastAsiaTheme="minorEastAsia"/>
              <w:noProof/>
            </w:rPr>
          </w:pPr>
          <w:hyperlink w:anchor="_Toc475632" w:history="1">
            <w:r w:rsidR="00D727D1" w:rsidRPr="00CB4C3C">
              <w:rPr>
                <w:rStyle w:val="a4"/>
                <w:noProof/>
              </w:rPr>
              <w:t>ііі Введення</w:t>
            </w:r>
            <w:r w:rsidR="00D727D1" w:rsidRPr="00CB4C3C">
              <w:rPr>
                <w:rStyle w:val="a4"/>
                <w:noProof/>
                <w:lang w:val="ru-RU"/>
              </w:rPr>
              <w:t xml:space="preserve"> </w:t>
            </w:r>
            <w:r w:rsidR="00D727D1" w:rsidRPr="00CB4C3C">
              <w:rPr>
                <w:rStyle w:val="a4"/>
                <w:noProof/>
              </w:rPr>
              <w:t>поняття безумовного визнання в міжнародному арбітражі</w:t>
            </w:r>
            <w:r w:rsidR="00D727D1">
              <w:rPr>
                <w:noProof/>
                <w:webHidden/>
              </w:rPr>
              <w:tab/>
            </w:r>
            <w:r w:rsidR="00D727D1">
              <w:rPr>
                <w:noProof/>
                <w:webHidden/>
              </w:rPr>
              <w:fldChar w:fldCharType="begin"/>
            </w:r>
            <w:r w:rsidR="00D727D1">
              <w:rPr>
                <w:noProof/>
                <w:webHidden/>
              </w:rPr>
              <w:instrText xml:space="preserve"> PAGEREF _Toc475632 \h </w:instrText>
            </w:r>
            <w:r w:rsidR="00D727D1">
              <w:rPr>
                <w:noProof/>
                <w:webHidden/>
              </w:rPr>
            </w:r>
            <w:r w:rsidR="00D727D1">
              <w:rPr>
                <w:noProof/>
                <w:webHidden/>
              </w:rPr>
              <w:fldChar w:fldCharType="separate"/>
            </w:r>
            <w:r w:rsidR="00D727D1">
              <w:rPr>
                <w:noProof/>
                <w:webHidden/>
              </w:rPr>
              <w:t>9</w:t>
            </w:r>
            <w:r w:rsidR="00D727D1">
              <w:rPr>
                <w:noProof/>
                <w:webHidden/>
              </w:rPr>
              <w:fldChar w:fldCharType="end"/>
            </w:r>
          </w:hyperlink>
        </w:p>
        <w:p w:rsidR="00D727D1" w:rsidRDefault="0056113E">
          <w:pPr>
            <w:pStyle w:val="21"/>
            <w:tabs>
              <w:tab w:val="right" w:leader="dot" w:pos="9629"/>
            </w:tabs>
            <w:rPr>
              <w:rFonts w:eastAsiaTheme="minorEastAsia"/>
              <w:noProof/>
            </w:rPr>
          </w:pPr>
          <w:hyperlink w:anchor="_Toc475633" w:history="1">
            <w:r w:rsidR="00D727D1" w:rsidRPr="00CB4C3C">
              <w:rPr>
                <w:rStyle w:val="a4"/>
                <w:noProof/>
                <w:lang w:val="ru-RU"/>
              </w:rPr>
              <w:t xml:space="preserve">iv </w:t>
            </w:r>
            <w:r w:rsidR="00D727D1" w:rsidRPr="00CB4C3C">
              <w:rPr>
                <w:rStyle w:val="a4"/>
                <w:noProof/>
              </w:rPr>
              <w:t>Затвердження наказу про арешт майна до засідання арбітражного суду</w:t>
            </w:r>
            <w:r w:rsidR="00D727D1">
              <w:rPr>
                <w:noProof/>
                <w:webHidden/>
              </w:rPr>
              <w:tab/>
            </w:r>
            <w:r w:rsidR="00D727D1">
              <w:rPr>
                <w:noProof/>
                <w:webHidden/>
              </w:rPr>
              <w:fldChar w:fldCharType="begin"/>
            </w:r>
            <w:r w:rsidR="00D727D1">
              <w:rPr>
                <w:noProof/>
                <w:webHidden/>
              </w:rPr>
              <w:instrText xml:space="preserve"> PAGEREF _Toc475633 \h </w:instrText>
            </w:r>
            <w:r w:rsidR="00D727D1">
              <w:rPr>
                <w:noProof/>
                <w:webHidden/>
              </w:rPr>
            </w:r>
            <w:r w:rsidR="00D727D1">
              <w:rPr>
                <w:noProof/>
                <w:webHidden/>
              </w:rPr>
              <w:fldChar w:fldCharType="separate"/>
            </w:r>
            <w:r w:rsidR="00D727D1">
              <w:rPr>
                <w:noProof/>
                <w:webHidden/>
              </w:rPr>
              <w:t>10</w:t>
            </w:r>
            <w:r w:rsidR="00D727D1">
              <w:rPr>
                <w:noProof/>
                <w:webHidden/>
              </w:rPr>
              <w:fldChar w:fldCharType="end"/>
            </w:r>
          </w:hyperlink>
        </w:p>
        <w:p w:rsidR="00D727D1" w:rsidRDefault="0056113E">
          <w:pPr>
            <w:pStyle w:val="11"/>
            <w:tabs>
              <w:tab w:val="right" w:leader="dot" w:pos="9629"/>
            </w:tabs>
            <w:rPr>
              <w:rFonts w:eastAsiaTheme="minorEastAsia"/>
              <w:noProof/>
            </w:rPr>
          </w:pPr>
          <w:hyperlink w:anchor="_Toc475634" w:history="1">
            <w:r w:rsidR="00D727D1" w:rsidRPr="00CB4C3C">
              <w:rPr>
                <w:rStyle w:val="a4"/>
                <w:noProof/>
                <w:lang w:val="ru-RU"/>
              </w:rPr>
              <w:t>ІІІ Судова процедура</w:t>
            </w:r>
            <w:r w:rsidR="00D727D1">
              <w:rPr>
                <w:noProof/>
                <w:webHidden/>
              </w:rPr>
              <w:tab/>
            </w:r>
            <w:r w:rsidR="00D727D1">
              <w:rPr>
                <w:noProof/>
                <w:webHidden/>
              </w:rPr>
              <w:fldChar w:fldCharType="begin"/>
            </w:r>
            <w:r w:rsidR="00D727D1">
              <w:rPr>
                <w:noProof/>
                <w:webHidden/>
              </w:rPr>
              <w:instrText xml:space="preserve"> PAGEREF _Toc475634 \h </w:instrText>
            </w:r>
            <w:r w:rsidR="00D727D1">
              <w:rPr>
                <w:noProof/>
                <w:webHidden/>
              </w:rPr>
            </w:r>
            <w:r w:rsidR="00D727D1">
              <w:rPr>
                <w:noProof/>
                <w:webHidden/>
              </w:rPr>
              <w:fldChar w:fldCharType="separate"/>
            </w:r>
            <w:r w:rsidR="00D727D1">
              <w:rPr>
                <w:noProof/>
                <w:webHidden/>
              </w:rPr>
              <w:t>11</w:t>
            </w:r>
            <w:r w:rsidR="00D727D1">
              <w:rPr>
                <w:noProof/>
                <w:webHidden/>
              </w:rPr>
              <w:fldChar w:fldCharType="end"/>
            </w:r>
          </w:hyperlink>
        </w:p>
        <w:p w:rsidR="00D727D1" w:rsidRDefault="0056113E">
          <w:pPr>
            <w:pStyle w:val="21"/>
            <w:tabs>
              <w:tab w:val="right" w:leader="dot" w:pos="9629"/>
            </w:tabs>
            <w:rPr>
              <w:rFonts w:eastAsiaTheme="minorEastAsia"/>
              <w:noProof/>
            </w:rPr>
          </w:pPr>
          <w:hyperlink w:anchor="_Toc475635" w:history="1">
            <w:r w:rsidR="00D727D1" w:rsidRPr="00CB4C3C">
              <w:rPr>
                <w:rStyle w:val="a4"/>
                <w:noProof/>
                <w:lang w:val="ru-RU"/>
              </w:rPr>
              <w:t>і Огляд судової процедури</w:t>
            </w:r>
            <w:r w:rsidR="00D727D1">
              <w:rPr>
                <w:noProof/>
                <w:webHidden/>
              </w:rPr>
              <w:tab/>
            </w:r>
            <w:r w:rsidR="00D727D1">
              <w:rPr>
                <w:noProof/>
                <w:webHidden/>
              </w:rPr>
              <w:fldChar w:fldCharType="begin"/>
            </w:r>
            <w:r w:rsidR="00D727D1">
              <w:rPr>
                <w:noProof/>
                <w:webHidden/>
              </w:rPr>
              <w:instrText xml:space="preserve"> PAGEREF _Toc475635 \h </w:instrText>
            </w:r>
            <w:r w:rsidR="00D727D1">
              <w:rPr>
                <w:noProof/>
                <w:webHidden/>
              </w:rPr>
            </w:r>
            <w:r w:rsidR="00D727D1">
              <w:rPr>
                <w:noProof/>
                <w:webHidden/>
              </w:rPr>
              <w:fldChar w:fldCharType="separate"/>
            </w:r>
            <w:r w:rsidR="00D727D1">
              <w:rPr>
                <w:noProof/>
                <w:webHidden/>
              </w:rPr>
              <w:t>11</w:t>
            </w:r>
            <w:r w:rsidR="00D727D1">
              <w:rPr>
                <w:noProof/>
                <w:webHidden/>
              </w:rPr>
              <w:fldChar w:fldCharType="end"/>
            </w:r>
          </w:hyperlink>
        </w:p>
        <w:p w:rsidR="00D727D1" w:rsidRDefault="0056113E">
          <w:pPr>
            <w:pStyle w:val="21"/>
            <w:tabs>
              <w:tab w:val="right" w:leader="dot" w:pos="9629"/>
            </w:tabs>
            <w:rPr>
              <w:rFonts w:eastAsiaTheme="minorEastAsia"/>
              <w:noProof/>
            </w:rPr>
          </w:pPr>
          <w:hyperlink w:anchor="_Toc475636" w:history="1">
            <w:r w:rsidR="00D727D1" w:rsidRPr="00CB4C3C">
              <w:rPr>
                <w:rStyle w:val="a4"/>
                <w:noProof/>
              </w:rPr>
              <w:t>іі Процедури та часові рамки</w:t>
            </w:r>
            <w:r w:rsidR="00D727D1">
              <w:rPr>
                <w:noProof/>
                <w:webHidden/>
              </w:rPr>
              <w:tab/>
            </w:r>
            <w:r w:rsidR="00D727D1">
              <w:rPr>
                <w:noProof/>
                <w:webHidden/>
              </w:rPr>
              <w:fldChar w:fldCharType="begin"/>
            </w:r>
            <w:r w:rsidR="00D727D1">
              <w:rPr>
                <w:noProof/>
                <w:webHidden/>
              </w:rPr>
              <w:instrText xml:space="preserve"> PAGEREF _Toc475636 \h </w:instrText>
            </w:r>
            <w:r w:rsidR="00D727D1">
              <w:rPr>
                <w:noProof/>
                <w:webHidden/>
              </w:rPr>
            </w:r>
            <w:r w:rsidR="00D727D1">
              <w:rPr>
                <w:noProof/>
                <w:webHidden/>
              </w:rPr>
              <w:fldChar w:fldCharType="separate"/>
            </w:r>
            <w:r w:rsidR="00D727D1">
              <w:rPr>
                <w:noProof/>
                <w:webHidden/>
              </w:rPr>
              <w:t>13</w:t>
            </w:r>
            <w:r w:rsidR="00D727D1">
              <w:rPr>
                <w:noProof/>
                <w:webHidden/>
              </w:rPr>
              <w:fldChar w:fldCharType="end"/>
            </w:r>
          </w:hyperlink>
        </w:p>
        <w:p w:rsidR="00D727D1" w:rsidRDefault="0056113E">
          <w:pPr>
            <w:pStyle w:val="21"/>
            <w:tabs>
              <w:tab w:val="right" w:leader="dot" w:pos="9629"/>
            </w:tabs>
            <w:rPr>
              <w:rFonts w:eastAsiaTheme="minorEastAsia"/>
              <w:noProof/>
            </w:rPr>
          </w:pPr>
          <w:hyperlink w:anchor="_Toc475637" w:history="1">
            <w:r w:rsidR="00D727D1" w:rsidRPr="00CB4C3C">
              <w:rPr>
                <w:rStyle w:val="a4"/>
                <w:noProof/>
              </w:rPr>
              <w:t>ііі Колективні позови</w:t>
            </w:r>
            <w:r w:rsidR="00D727D1">
              <w:rPr>
                <w:noProof/>
                <w:webHidden/>
              </w:rPr>
              <w:tab/>
            </w:r>
            <w:r w:rsidR="00D727D1">
              <w:rPr>
                <w:noProof/>
                <w:webHidden/>
              </w:rPr>
              <w:fldChar w:fldCharType="begin"/>
            </w:r>
            <w:r w:rsidR="00D727D1">
              <w:rPr>
                <w:noProof/>
                <w:webHidden/>
              </w:rPr>
              <w:instrText xml:space="preserve"> PAGEREF _Toc475637 \h </w:instrText>
            </w:r>
            <w:r w:rsidR="00D727D1">
              <w:rPr>
                <w:noProof/>
                <w:webHidden/>
              </w:rPr>
            </w:r>
            <w:r w:rsidR="00D727D1">
              <w:rPr>
                <w:noProof/>
                <w:webHidden/>
              </w:rPr>
              <w:fldChar w:fldCharType="separate"/>
            </w:r>
            <w:r w:rsidR="00D727D1">
              <w:rPr>
                <w:noProof/>
                <w:webHidden/>
              </w:rPr>
              <w:t>15</w:t>
            </w:r>
            <w:r w:rsidR="00D727D1">
              <w:rPr>
                <w:noProof/>
                <w:webHidden/>
              </w:rPr>
              <w:fldChar w:fldCharType="end"/>
            </w:r>
          </w:hyperlink>
        </w:p>
        <w:p w:rsidR="00D727D1" w:rsidRDefault="0056113E">
          <w:pPr>
            <w:pStyle w:val="21"/>
            <w:tabs>
              <w:tab w:val="right" w:leader="dot" w:pos="9629"/>
            </w:tabs>
            <w:rPr>
              <w:rFonts w:eastAsiaTheme="minorEastAsia"/>
              <w:noProof/>
            </w:rPr>
          </w:pPr>
          <w:hyperlink w:anchor="_Toc475638" w:history="1">
            <w:r w:rsidR="00D727D1" w:rsidRPr="00CB4C3C">
              <w:rPr>
                <w:rStyle w:val="a4"/>
                <w:noProof/>
                <w:lang w:val="en-US"/>
              </w:rPr>
              <w:t>iv</w:t>
            </w:r>
            <w:r w:rsidR="00D727D1" w:rsidRPr="00CB4C3C">
              <w:rPr>
                <w:rStyle w:val="a4"/>
                <w:noProof/>
                <w:lang w:val="ru-RU"/>
              </w:rPr>
              <w:t xml:space="preserve"> </w:t>
            </w:r>
            <w:r w:rsidR="00D727D1" w:rsidRPr="00CB4C3C">
              <w:rPr>
                <w:rStyle w:val="a4"/>
                <w:noProof/>
              </w:rPr>
              <w:t>Представництво в судових справах</w:t>
            </w:r>
            <w:r w:rsidR="00D727D1">
              <w:rPr>
                <w:noProof/>
                <w:webHidden/>
              </w:rPr>
              <w:tab/>
            </w:r>
            <w:r w:rsidR="00D727D1">
              <w:rPr>
                <w:noProof/>
                <w:webHidden/>
              </w:rPr>
              <w:fldChar w:fldCharType="begin"/>
            </w:r>
            <w:r w:rsidR="00D727D1">
              <w:rPr>
                <w:noProof/>
                <w:webHidden/>
              </w:rPr>
              <w:instrText xml:space="preserve"> PAGEREF _Toc475638 \h </w:instrText>
            </w:r>
            <w:r w:rsidR="00D727D1">
              <w:rPr>
                <w:noProof/>
                <w:webHidden/>
              </w:rPr>
            </w:r>
            <w:r w:rsidR="00D727D1">
              <w:rPr>
                <w:noProof/>
                <w:webHidden/>
              </w:rPr>
              <w:fldChar w:fldCharType="separate"/>
            </w:r>
            <w:r w:rsidR="00D727D1">
              <w:rPr>
                <w:noProof/>
                <w:webHidden/>
              </w:rPr>
              <w:t>17</w:t>
            </w:r>
            <w:r w:rsidR="00D727D1">
              <w:rPr>
                <w:noProof/>
                <w:webHidden/>
              </w:rPr>
              <w:fldChar w:fldCharType="end"/>
            </w:r>
          </w:hyperlink>
        </w:p>
        <w:p w:rsidR="00D727D1" w:rsidRDefault="0056113E">
          <w:pPr>
            <w:pStyle w:val="21"/>
            <w:tabs>
              <w:tab w:val="right" w:leader="dot" w:pos="9629"/>
            </w:tabs>
            <w:rPr>
              <w:rFonts w:eastAsiaTheme="minorEastAsia"/>
              <w:noProof/>
            </w:rPr>
          </w:pPr>
          <w:hyperlink w:anchor="_Toc475639" w:history="1">
            <w:r w:rsidR="00D727D1" w:rsidRPr="00CB4C3C">
              <w:rPr>
                <w:rStyle w:val="a4"/>
                <w:noProof/>
                <w:lang w:val="en-US"/>
              </w:rPr>
              <w:t>v</w:t>
            </w:r>
            <w:r w:rsidR="00D727D1" w:rsidRPr="00CB4C3C">
              <w:rPr>
                <w:rStyle w:val="a4"/>
                <w:noProof/>
                <w:lang w:val="ru-RU"/>
              </w:rPr>
              <w:t xml:space="preserve"> </w:t>
            </w:r>
            <w:r w:rsidR="00D727D1" w:rsidRPr="00CB4C3C">
              <w:rPr>
                <w:rStyle w:val="a4"/>
                <w:noProof/>
              </w:rPr>
              <w:t>Вручення судових документів поза межами юрисдикції</w:t>
            </w:r>
            <w:r w:rsidR="00D727D1">
              <w:rPr>
                <w:noProof/>
                <w:webHidden/>
              </w:rPr>
              <w:tab/>
            </w:r>
            <w:r w:rsidR="00D727D1">
              <w:rPr>
                <w:noProof/>
                <w:webHidden/>
              </w:rPr>
              <w:fldChar w:fldCharType="begin"/>
            </w:r>
            <w:r w:rsidR="00D727D1">
              <w:rPr>
                <w:noProof/>
                <w:webHidden/>
              </w:rPr>
              <w:instrText xml:space="preserve"> PAGEREF _Toc475639 \h </w:instrText>
            </w:r>
            <w:r w:rsidR="00D727D1">
              <w:rPr>
                <w:noProof/>
                <w:webHidden/>
              </w:rPr>
            </w:r>
            <w:r w:rsidR="00D727D1">
              <w:rPr>
                <w:noProof/>
                <w:webHidden/>
              </w:rPr>
              <w:fldChar w:fldCharType="separate"/>
            </w:r>
            <w:r w:rsidR="00D727D1">
              <w:rPr>
                <w:noProof/>
                <w:webHidden/>
              </w:rPr>
              <w:t>17</w:t>
            </w:r>
            <w:r w:rsidR="00D727D1">
              <w:rPr>
                <w:noProof/>
                <w:webHidden/>
              </w:rPr>
              <w:fldChar w:fldCharType="end"/>
            </w:r>
          </w:hyperlink>
        </w:p>
        <w:p w:rsidR="00D727D1" w:rsidRDefault="0056113E">
          <w:pPr>
            <w:pStyle w:val="21"/>
            <w:tabs>
              <w:tab w:val="right" w:leader="dot" w:pos="9629"/>
            </w:tabs>
            <w:rPr>
              <w:rFonts w:eastAsiaTheme="minorEastAsia"/>
              <w:noProof/>
            </w:rPr>
          </w:pPr>
          <w:hyperlink w:anchor="_Toc475640" w:history="1">
            <w:r w:rsidR="00D727D1" w:rsidRPr="00CB4C3C">
              <w:rPr>
                <w:rStyle w:val="a4"/>
                <w:noProof/>
                <w:lang w:val="en-US"/>
              </w:rPr>
              <w:t>vi</w:t>
            </w:r>
            <w:r w:rsidR="00D727D1" w:rsidRPr="00CB4C3C">
              <w:rPr>
                <w:rStyle w:val="a4"/>
                <w:noProof/>
                <w:lang w:val="ru-RU"/>
              </w:rPr>
              <w:t xml:space="preserve"> </w:t>
            </w:r>
            <w:r w:rsidR="00D727D1" w:rsidRPr="00CB4C3C">
              <w:rPr>
                <w:rStyle w:val="a4"/>
                <w:noProof/>
              </w:rPr>
              <w:t>Виконання судових рішень іноземних судів</w:t>
            </w:r>
            <w:r w:rsidR="00D727D1">
              <w:rPr>
                <w:noProof/>
                <w:webHidden/>
              </w:rPr>
              <w:tab/>
            </w:r>
            <w:r w:rsidR="00D727D1">
              <w:rPr>
                <w:noProof/>
                <w:webHidden/>
              </w:rPr>
              <w:fldChar w:fldCharType="begin"/>
            </w:r>
            <w:r w:rsidR="00D727D1">
              <w:rPr>
                <w:noProof/>
                <w:webHidden/>
              </w:rPr>
              <w:instrText xml:space="preserve"> PAGEREF _Toc475640 \h </w:instrText>
            </w:r>
            <w:r w:rsidR="00D727D1">
              <w:rPr>
                <w:noProof/>
                <w:webHidden/>
              </w:rPr>
            </w:r>
            <w:r w:rsidR="00D727D1">
              <w:rPr>
                <w:noProof/>
                <w:webHidden/>
              </w:rPr>
              <w:fldChar w:fldCharType="separate"/>
            </w:r>
            <w:r w:rsidR="00D727D1">
              <w:rPr>
                <w:noProof/>
                <w:webHidden/>
              </w:rPr>
              <w:t>18</w:t>
            </w:r>
            <w:r w:rsidR="00D727D1">
              <w:rPr>
                <w:noProof/>
                <w:webHidden/>
              </w:rPr>
              <w:fldChar w:fldCharType="end"/>
            </w:r>
          </w:hyperlink>
        </w:p>
        <w:p w:rsidR="00D727D1" w:rsidRDefault="0056113E">
          <w:pPr>
            <w:pStyle w:val="21"/>
            <w:tabs>
              <w:tab w:val="right" w:leader="dot" w:pos="9629"/>
            </w:tabs>
            <w:rPr>
              <w:rFonts w:eastAsiaTheme="minorEastAsia"/>
              <w:noProof/>
            </w:rPr>
          </w:pPr>
          <w:hyperlink w:anchor="_Toc475641" w:history="1">
            <w:r w:rsidR="00D727D1" w:rsidRPr="00CB4C3C">
              <w:rPr>
                <w:rStyle w:val="a4"/>
                <w:noProof/>
                <w:lang w:val="en-US"/>
              </w:rPr>
              <w:t>vii</w:t>
            </w:r>
            <w:r w:rsidR="00D727D1" w:rsidRPr="00CB4C3C">
              <w:rPr>
                <w:rStyle w:val="a4"/>
                <w:noProof/>
                <w:lang w:val="ru-RU"/>
              </w:rPr>
              <w:t xml:space="preserve"> </w:t>
            </w:r>
            <w:r w:rsidR="00D727D1" w:rsidRPr="00CB4C3C">
              <w:rPr>
                <w:rStyle w:val="a4"/>
                <w:noProof/>
              </w:rPr>
              <w:t>Громадянська допомога іноземним судам</w:t>
            </w:r>
            <w:r w:rsidR="00D727D1">
              <w:rPr>
                <w:noProof/>
                <w:webHidden/>
              </w:rPr>
              <w:tab/>
            </w:r>
            <w:r w:rsidR="00D727D1">
              <w:rPr>
                <w:noProof/>
                <w:webHidden/>
              </w:rPr>
              <w:fldChar w:fldCharType="begin"/>
            </w:r>
            <w:r w:rsidR="00D727D1">
              <w:rPr>
                <w:noProof/>
                <w:webHidden/>
              </w:rPr>
              <w:instrText xml:space="preserve"> PAGEREF _Toc475641 \h </w:instrText>
            </w:r>
            <w:r w:rsidR="00D727D1">
              <w:rPr>
                <w:noProof/>
                <w:webHidden/>
              </w:rPr>
            </w:r>
            <w:r w:rsidR="00D727D1">
              <w:rPr>
                <w:noProof/>
                <w:webHidden/>
              </w:rPr>
              <w:fldChar w:fldCharType="separate"/>
            </w:r>
            <w:r w:rsidR="00D727D1">
              <w:rPr>
                <w:noProof/>
                <w:webHidden/>
              </w:rPr>
              <w:t>20</w:t>
            </w:r>
            <w:r w:rsidR="00D727D1">
              <w:rPr>
                <w:noProof/>
                <w:webHidden/>
              </w:rPr>
              <w:fldChar w:fldCharType="end"/>
            </w:r>
          </w:hyperlink>
        </w:p>
        <w:p w:rsidR="00D727D1" w:rsidRDefault="0056113E">
          <w:pPr>
            <w:pStyle w:val="21"/>
            <w:tabs>
              <w:tab w:val="right" w:leader="dot" w:pos="9629"/>
            </w:tabs>
            <w:rPr>
              <w:rFonts w:eastAsiaTheme="minorEastAsia"/>
              <w:noProof/>
            </w:rPr>
          </w:pPr>
          <w:hyperlink w:anchor="_Toc475642" w:history="1">
            <w:r w:rsidR="00D727D1" w:rsidRPr="00CB4C3C">
              <w:rPr>
                <w:rStyle w:val="a4"/>
                <w:noProof/>
                <w:lang w:val="en-US"/>
              </w:rPr>
              <w:t>viii</w:t>
            </w:r>
            <w:r w:rsidR="00D727D1" w:rsidRPr="00CB4C3C">
              <w:rPr>
                <w:rStyle w:val="a4"/>
                <w:noProof/>
                <w:lang w:val="ru-RU"/>
              </w:rPr>
              <w:t xml:space="preserve"> </w:t>
            </w:r>
            <w:r w:rsidR="00D727D1" w:rsidRPr="00CB4C3C">
              <w:rPr>
                <w:rStyle w:val="a4"/>
                <w:noProof/>
              </w:rPr>
              <w:t>Доступ до судових документів</w:t>
            </w:r>
            <w:r w:rsidR="00D727D1">
              <w:rPr>
                <w:noProof/>
                <w:webHidden/>
              </w:rPr>
              <w:tab/>
            </w:r>
            <w:r w:rsidR="00D727D1">
              <w:rPr>
                <w:noProof/>
                <w:webHidden/>
              </w:rPr>
              <w:fldChar w:fldCharType="begin"/>
            </w:r>
            <w:r w:rsidR="00D727D1">
              <w:rPr>
                <w:noProof/>
                <w:webHidden/>
              </w:rPr>
              <w:instrText xml:space="preserve"> PAGEREF _Toc475642 \h </w:instrText>
            </w:r>
            <w:r w:rsidR="00D727D1">
              <w:rPr>
                <w:noProof/>
                <w:webHidden/>
              </w:rPr>
            </w:r>
            <w:r w:rsidR="00D727D1">
              <w:rPr>
                <w:noProof/>
                <w:webHidden/>
              </w:rPr>
              <w:fldChar w:fldCharType="separate"/>
            </w:r>
            <w:r w:rsidR="00D727D1">
              <w:rPr>
                <w:noProof/>
                <w:webHidden/>
              </w:rPr>
              <w:t>21</w:t>
            </w:r>
            <w:r w:rsidR="00D727D1">
              <w:rPr>
                <w:noProof/>
                <w:webHidden/>
              </w:rPr>
              <w:fldChar w:fldCharType="end"/>
            </w:r>
          </w:hyperlink>
        </w:p>
        <w:p w:rsidR="00D727D1" w:rsidRDefault="0056113E">
          <w:pPr>
            <w:pStyle w:val="21"/>
            <w:tabs>
              <w:tab w:val="right" w:leader="dot" w:pos="9629"/>
            </w:tabs>
            <w:rPr>
              <w:rFonts w:eastAsiaTheme="minorEastAsia"/>
              <w:noProof/>
            </w:rPr>
          </w:pPr>
          <w:hyperlink w:anchor="_Toc475643" w:history="1">
            <w:r w:rsidR="00D727D1" w:rsidRPr="00CB4C3C">
              <w:rPr>
                <w:rStyle w:val="a4"/>
                <w:noProof/>
                <w:lang w:val="en-US"/>
              </w:rPr>
              <w:t>ix</w:t>
            </w:r>
            <w:r w:rsidR="00D727D1" w:rsidRPr="00CB4C3C">
              <w:rPr>
                <w:rStyle w:val="a4"/>
                <w:noProof/>
                <w:lang w:val="ru-RU"/>
              </w:rPr>
              <w:t xml:space="preserve"> </w:t>
            </w:r>
            <w:r w:rsidR="00D727D1" w:rsidRPr="00CB4C3C">
              <w:rPr>
                <w:rStyle w:val="a4"/>
                <w:noProof/>
              </w:rPr>
              <w:t>Фінансування судових справ</w:t>
            </w:r>
            <w:r w:rsidR="00D727D1">
              <w:rPr>
                <w:noProof/>
                <w:webHidden/>
              </w:rPr>
              <w:tab/>
            </w:r>
            <w:r w:rsidR="00D727D1">
              <w:rPr>
                <w:noProof/>
                <w:webHidden/>
              </w:rPr>
              <w:fldChar w:fldCharType="begin"/>
            </w:r>
            <w:r w:rsidR="00D727D1">
              <w:rPr>
                <w:noProof/>
                <w:webHidden/>
              </w:rPr>
              <w:instrText xml:space="preserve"> PAGEREF _Toc475643 \h </w:instrText>
            </w:r>
            <w:r w:rsidR="00D727D1">
              <w:rPr>
                <w:noProof/>
                <w:webHidden/>
              </w:rPr>
            </w:r>
            <w:r w:rsidR="00D727D1">
              <w:rPr>
                <w:noProof/>
                <w:webHidden/>
              </w:rPr>
              <w:fldChar w:fldCharType="separate"/>
            </w:r>
            <w:r w:rsidR="00D727D1">
              <w:rPr>
                <w:noProof/>
                <w:webHidden/>
              </w:rPr>
              <w:t>22</w:t>
            </w:r>
            <w:r w:rsidR="00D727D1">
              <w:rPr>
                <w:noProof/>
                <w:webHidden/>
              </w:rPr>
              <w:fldChar w:fldCharType="end"/>
            </w:r>
          </w:hyperlink>
        </w:p>
        <w:p w:rsidR="00D727D1" w:rsidRDefault="0056113E">
          <w:pPr>
            <w:pStyle w:val="11"/>
            <w:tabs>
              <w:tab w:val="right" w:leader="dot" w:pos="9629"/>
            </w:tabs>
            <w:rPr>
              <w:rFonts w:eastAsiaTheme="minorEastAsia"/>
              <w:noProof/>
            </w:rPr>
          </w:pPr>
          <w:hyperlink w:anchor="_Toc475644" w:history="1">
            <w:r w:rsidR="00D727D1" w:rsidRPr="00CB4C3C">
              <w:rPr>
                <w:rStyle w:val="a4"/>
                <w:noProof/>
                <w:lang w:val="en-US"/>
              </w:rPr>
              <w:t>IV</w:t>
            </w:r>
            <w:r w:rsidR="00D727D1" w:rsidRPr="00CB4C3C">
              <w:rPr>
                <w:rStyle w:val="a4"/>
                <w:noProof/>
                <w:lang w:val="ru-RU"/>
              </w:rPr>
              <w:t xml:space="preserve"> </w:t>
            </w:r>
            <w:r w:rsidR="00D727D1" w:rsidRPr="00CB4C3C">
              <w:rPr>
                <w:rStyle w:val="a4"/>
                <w:noProof/>
              </w:rPr>
              <w:t>Правова практика</w:t>
            </w:r>
            <w:r w:rsidR="00D727D1">
              <w:rPr>
                <w:noProof/>
                <w:webHidden/>
              </w:rPr>
              <w:tab/>
            </w:r>
            <w:r w:rsidR="00D727D1">
              <w:rPr>
                <w:noProof/>
                <w:webHidden/>
              </w:rPr>
              <w:fldChar w:fldCharType="begin"/>
            </w:r>
            <w:r w:rsidR="00D727D1">
              <w:rPr>
                <w:noProof/>
                <w:webHidden/>
              </w:rPr>
              <w:instrText xml:space="preserve"> PAGEREF _Toc475644 \h </w:instrText>
            </w:r>
            <w:r w:rsidR="00D727D1">
              <w:rPr>
                <w:noProof/>
                <w:webHidden/>
              </w:rPr>
            </w:r>
            <w:r w:rsidR="00D727D1">
              <w:rPr>
                <w:noProof/>
                <w:webHidden/>
              </w:rPr>
              <w:fldChar w:fldCharType="separate"/>
            </w:r>
            <w:r w:rsidR="00D727D1">
              <w:rPr>
                <w:noProof/>
                <w:webHidden/>
              </w:rPr>
              <w:t>23</w:t>
            </w:r>
            <w:r w:rsidR="00D727D1">
              <w:rPr>
                <w:noProof/>
                <w:webHidden/>
              </w:rPr>
              <w:fldChar w:fldCharType="end"/>
            </w:r>
          </w:hyperlink>
        </w:p>
        <w:p w:rsidR="00D727D1" w:rsidRDefault="0056113E">
          <w:pPr>
            <w:pStyle w:val="21"/>
            <w:tabs>
              <w:tab w:val="right" w:leader="dot" w:pos="9629"/>
            </w:tabs>
            <w:rPr>
              <w:rFonts w:eastAsiaTheme="minorEastAsia"/>
              <w:noProof/>
            </w:rPr>
          </w:pPr>
          <w:hyperlink w:anchor="_Toc475645" w:history="1">
            <w:r w:rsidR="00D727D1" w:rsidRPr="00CB4C3C">
              <w:rPr>
                <w:rStyle w:val="a4"/>
                <w:noProof/>
              </w:rPr>
              <w:t>і Конфлікти інтересів</w:t>
            </w:r>
            <w:r w:rsidR="00D727D1">
              <w:rPr>
                <w:noProof/>
                <w:webHidden/>
              </w:rPr>
              <w:tab/>
            </w:r>
            <w:r w:rsidR="00D727D1">
              <w:rPr>
                <w:noProof/>
                <w:webHidden/>
              </w:rPr>
              <w:fldChar w:fldCharType="begin"/>
            </w:r>
            <w:r w:rsidR="00D727D1">
              <w:rPr>
                <w:noProof/>
                <w:webHidden/>
              </w:rPr>
              <w:instrText xml:space="preserve"> PAGEREF _Toc475645 \h </w:instrText>
            </w:r>
            <w:r w:rsidR="00D727D1">
              <w:rPr>
                <w:noProof/>
                <w:webHidden/>
              </w:rPr>
            </w:r>
            <w:r w:rsidR="00D727D1">
              <w:rPr>
                <w:noProof/>
                <w:webHidden/>
              </w:rPr>
              <w:fldChar w:fldCharType="separate"/>
            </w:r>
            <w:r w:rsidR="00D727D1">
              <w:rPr>
                <w:noProof/>
                <w:webHidden/>
              </w:rPr>
              <w:t>23</w:t>
            </w:r>
            <w:r w:rsidR="00D727D1">
              <w:rPr>
                <w:noProof/>
                <w:webHidden/>
              </w:rPr>
              <w:fldChar w:fldCharType="end"/>
            </w:r>
          </w:hyperlink>
        </w:p>
        <w:p w:rsidR="00D727D1" w:rsidRDefault="0056113E">
          <w:pPr>
            <w:pStyle w:val="21"/>
            <w:tabs>
              <w:tab w:val="right" w:leader="dot" w:pos="9629"/>
            </w:tabs>
            <w:rPr>
              <w:rFonts w:eastAsiaTheme="minorEastAsia"/>
              <w:noProof/>
            </w:rPr>
          </w:pPr>
          <w:hyperlink w:anchor="_Toc475646" w:history="1">
            <w:r w:rsidR="00D727D1" w:rsidRPr="00CB4C3C">
              <w:rPr>
                <w:rStyle w:val="a4"/>
                <w:noProof/>
                <w:lang w:val="en-US"/>
              </w:rPr>
              <w:t>ii</w:t>
            </w:r>
            <w:r w:rsidR="00D727D1" w:rsidRPr="00CB4C3C">
              <w:rPr>
                <w:rStyle w:val="a4"/>
                <w:noProof/>
                <w:lang w:val="ru-RU"/>
              </w:rPr>
              <w:t xml:space="preserve"> </w:t>
            </w:r>
            <w:r w:rsidR="00D727D1" w:rsidRPr="00CB4C3C">
              <w:rPr>
                <w:rStyle w:val="a4"/>
                <w:noProof/>
              </w:rPr>
              <w:t>Відмивання грошей</w:t>
            </w:r>
            <w:r w:rsidR="00D727D1">
              <w:rPr>
                <w:noProof/>
                <w:webHidden/>
              </w:rPr>
              <w:tab/>
            </w:r>
            <w:r w:rsidR="00D727D1">
              <w:rPr>
                <w:noProof/>
                <w:webHidden/>
              </w:rPr>
              <w:fldChar w:fldCharType="begin"/>
            </w:r>
            <w:r w:rsidR="00D727D1">
              <w:rPr>
                <w:noProof/>
                <w:webHidden/>
              </w:rPr>
              <w:instrText xml:space="preserve"> PAGEREF _Toc475646 \h </w:instrText>
            </w:r>
            <w:r w:rsidR="00D727D1">
              <w:rPr>
                <w:noProof/>
                <w:webHidden/>
              </w:rPr>
            </w:r>
            <w:r w:rsidR="00D727D1">
              <w:rPr>
                <w:noProof/>
                <w:webHidden/>
              </w:rPr>
              <w:fldChar w:fldCharType="separate"/>
            </w:r>
            <w:r w:rsidR="00D727D1">
              <w:rPr>
                <w:noProof/>
                <w:webHidden/>
              </w:rPr>
              <w:t>24</w:t>
            </w:r>
            <w:r w:rsidR="00D727D1">
              <w:rPr>
                <w:noProof/>
                <w:webHidden/>
              </w:rPr>
              <w:fldChar w:fldCharType="end"/>
            </w:r>
          </w:hyperlink>
        </w:p>
        <w:p w:rsidR="00D727D1" w:rsidRDefault="0056113E">
          <w:pPr>
            <w:pStyle w:val="21"/>
            <w:tabs>
              <w:tab w:val="right" w:leader="dot" w:pos="9629"/>
            </w:tabs>
            <w:rPr>
              <w:rFonts w:eastAsiaTheme="minorEastAsia"/>
              <w:noProof/>
            </w:rPr>
          </w:pPr>
          <w:hyperlink w:anchor="_Toc475647" w:history="1">
            <w:r w:rsidR="00D727D1" w:rsidRPr="00CB4C3C">
              <w:rPr>
                <w:rStyle w:val="a4"/>
                <w:noProof/>
              </w:rPr>
              <w:t>ііі Захист даних</w:t>
            </w:r>
            <w:r w:rsidR="00D727D1">
              <w:rPr>
                <w:noProof/>
                <w:webHidden/>
              </w:rPr>
              <w:tab/>
            </w:r>
            <w:r w:rsidR="00D727D1">
              <w:rPr>
                <w:noProof/>
                <w:webHidden/>
              </w:rPr>
              <w:fldChar w:fldCharType="begin"/>
            </w:r>
            <w:r w:rsidR="00D727D1">
              <w:rPr>
                <w:noProof/>
                <w:webHidden/>
              </w:rPr>
              <w:instrText xml:space="preserve"> PAGEREF _Toc475647 \h </w:instrText>
            </w:r>
            <w:r w:rsidR="00D727D1">
              <w:rPr>
                <w:noProof/>
                <w:webHidden/>
              </w:rPr>
            </w:r>
            <w:r w:rsidR="00D727D1">
              <w:rPr>
                <w:noProof/>
                <w:webHidden/>
              </w:rPr>
              <w:fldChar w:fldCharType="separate"/>
            </w:r>
            <w:r w:rsidR="00D727D1">
              <w:rPr>
                <w:noProof/>
                <w:webHidden/>
              </w:rPr>
              <w:t>25</w:t>
            </w:r>
            <w:r w:rsidR="00D727D1">
              <w:rPr>
                <w:noProof/>
                <w:webHidden/>
              </w:rPr>
              <w:fldChar w:fldCharType="end"/>
            </w:r>
          </w:hyperlink>
        </w:p>
        <w:p w:rsidR="00D727D1" w:rsidRDefault="0056113E">
          <w:pPr>
            <w:pStyle w:val="11"/>
            <w:tabs>
              <w:tab w:val="right" w:leader="dot" w:pos="9629"/>
            </w:tabs>
            <w:rPr>
              <w:rFonts w:eastAsiaTheme="minorEastAsia"/>
              <w:noProof/>
            </w:rPr>
          </w:pPr>
          <w:hyperlink w:anchor="_Toc475648" w:history="1">
            <w:r w:rsidR="00D727D1" w:rsidRPr="00CB4C3C">
              <w:rPr>
                <w:rStyle w:val="a4"/>
                <w:noProof/>
                <w:lang w:val="en-US"/>
              </w:rPr>
              <w:t>V</w:t>
            </w:r>
            <w:r w:rsidR="00D727D1" w:rsidRPr="00CB4C3C">
              <w:rPr>
                <w:rStyle w:val="a4"/>
                <w:noProof/>
                <w:lang w:val="ru-RU"/>
              </w:rPr>
              <w:t xml:space="preserve"> </w:t>
            </w:r>
            <w:r w:rsidR="00D727D1" w:rsidRPr="00CB4C3C">
              <w:rPr>
                <w:rStyle w:val="a4"/>
                <w:noProof/>
              </w:rPr>
              <w:t>Документи та захист привілейованого права на комунікацію між юристом та клієнтом</w:t>
            </w:r>
            <w:r w:rsidR="00D727D1">
              <w:rPr>
                <w:noProof/>
                <w:webHidden/>
              </w:rPr>
              <w:tab/>
            </w:r>
            <w:r w:rsidR="00D727D1">
              <w:rPr>
                <w:noProof/>
                <w:webHidden/>
              </w:rPr>
              <w:fldChar w:fldCharType="begin"/>
            </w:r>
            <w:r w:rsidR="00D727D1">
              <w:rPr>
                <w:noProof/>
                <w:webHidden/>
              </w:rPr>
              <w:instrText xml:space="preserve"> PAGEREF _Toc475648 \h </w:instrText>
            </w:r>
            <w:r w:rsidR="00D727D1">
              <w:rPr>
                <w:noProof/>
                <w:webHidden/>
              </w:rPr>
            </w:r>
            <w:r w:rsidR="00D727D1">
              <w:rPr>
                <w:noProof/>
                <w:webHidden/>
              </w:rPr>
              <w:fldChar w:fldCharType="separate"/>
            </w:r>
            <w:r w:rsidR="00D727D1">
              <w:rPr>
                <w:noProof/>
                <w:webHidden/>
              </w:rPr>
              <w:t>26</w:t>
            </w:r>
            <w:r w:rsidR="00D727D1">
              <w:rPr>
                <w:noProof/>
                <w:webHidden/>
              </w:rPr>
              <w:fldChar w:fldCharType="end"/>
            </w:r>
          </w:hyperlink>
        </w:p>
        <w:p w:rsidR="00D727D1" w:rsidRDefault="0056113E">
          <w:pPr>
            <w:pStyle w:val="21"/>
            <w:tabs>
              <w:tab w:val="right" w:leader="dot" w:pos="9629"/>
            </w:tabs>
            <w:rPr>
              <w:rFonts w:eastAsiaTheme="minorEastAsia"/>
              <w:noProof/>
            </w:rPr>
          </w:pPr>
          <w:hyperlink w:anchor="_Toc475649" w:history="1">
            <w:r w:rsidR="00D727D1" w:rsidRPr="00CB4C3C">
              <w:rPr>
                <w:rStyle w:val="a4"/>
                <w:noProof/>
              </w:rPr>
              <w:t>і Привілей</w:t>
            </w:r>
            <w:r w:rsidR="00D727D1">
              <w:rPr>
                <w:noProof/>
                <w:webHidden/>
              </w:rPr>
              <w:tab/>
            </w:r>
            <w:r w:rsidR="00D727D1">
              <w:rPr>
                <w:noProof/>
                <w:webHidden/>
              </w:rPr>
              <w:fldChar w:fldCharType="begin"/>
            </w:r>
            <w:r w:rsidR="00D727D1">
              <w:rPr>
                <w:noProof/>
                <w:webHidden/>
              </w:rPr>
              <w:instrText xml:space="preserve"> PAGEREF _Toc475649 \h </w:instrText>
            </w:r>
            <w:r w:rsidR="00D727D1">
              <w:rPr>
                <w:noProof/>
                <w:webHidden/>
              </w:rPr>
            </w:r>
            <w:r w:rsidR="00D727D1">
              <w:rPr>
                <w:noProof/>
                <w:webHidden/>
              </w:rPr>
              <w:fldChar w:fldCharType="separate"/>
            </w:r>
            <w:r w:rsidR="00D727D1">
              <w:rPr>
                <w:noProof/>
                <w:webHidden/>
              </w:rPr>
              <w:t>26</w:t>
            </w:r>
            <w:r w:rsidR="00D727D1">
              <w:rPr>
                <w:noProof/>
                <w:webHidden/>
              </w:rPr>
              <w:fldChar w:fldCharType="end"/>
            </w:r>
          </w:hyperlink>
        </w:p>
        <w:p w:rsidR="00D727D1" w:rsidRDefault="0056113E">
          <w:pPr>
            <w:pStyle w:val="21"/>
            <w:tabs>
              <w:tab w:val="right" w:leader="dot" w:pos="9629"/>
            </w:tabs>
            <w:rPr>
              <w:rFonts w:eastAsiaTheme="minorEastAsia"/>
              <w:noProof/>
            </w:rPr>
          </w:pPr>
          <w:hyperlink w:anchor="_Toc475650" w:history="1">
            <w:r w:rsidR="00D727D1" w:rsidRPr="00CB4C3C">
              <w:rPr>
                <w:rStyle w:val="a4"/>
                <w:noProof/>
              </w:rPr>
              <w:t>іі Передача документів</w:t>
            </w:r>
            <w:r w:rsidR="00D727D1">
              <w:rPr>
                <w:noProof/>
                <w:webHidden/>
              </w:rPr>
              <w:tab/>
            </w:r>
            <w:r w:rsidR="00D727D1">
              <w:rPr>
                <w:noProof/>
                <w:webHidden/>
              </w:rPr>
              <w:fldChar w:fldCharType="begin"/>
            </w:r>
            <w:r w:rsidR="00D727D1">
              <w:rPr>
                <w:noProof/>
                <w:webHidden/>
              </w:rPr>
              <w:instrText xml:space="preserve"> PAGEREF _Toc475650 \h </w:instrText>
            </w:r>
            <w:r w:rsidR="00D727D1">
              <w:rPr>
                <w:noProof/>
                <w:webHidden/>
              </w:rPr>
            </w:r>
            <w:r w:rsidR="00D727D1">
              <w:rPr>
                <w:noProof/>
                <w:webHidden/>
              </w:rPr>
              <w:fldChar w:fldCharType="separate"/>
            </w:r>
            <w:r w:rsidR="00D727D1">
              <w:rPr>
                <w:noProof/>
                <w:webHidden/>
              </w:rPr>
              <w:t>27</w:t>
            </w:r>
            <w:r w:rsidR="00D727D1">
              <w:rPr>
                <w:noProof/>
                <w:webHidden/>
              </w:rPr>
              <w:fldChar w:fldCharType="end"/>
            </w:r>
          </w:hyperlink>
        </w:p>
        <w:p w:rsidR="00D727D1" w:rsidRDefault="0056113E">
          <w:pPr>
            <w:pStyle w:val="11"/>
            <w:tabs>
              <w:tab w:val="right" w:leader="dot" w:pos="9629"/>
            </w:tabs>
            <w:rPr>
              <w:rFonts w:eastAsiaTheme="minorEastAsia"/>
              <w:noProof/>
            </w:rPr>
          </w:pPr>
          <w:hyperlink w:anchor="_Toc475651" w:history="1">
            <w:r w:rsidR="00D727D1" w:rsidRPr="00CB4C3C">
              <w:rPr>
                <w:rStyle w:val="a4"/>
                <w:noProof/>
                <w:lang w:val="en-US"/>
              </w:rPr>
              <w:t>VI</w:t>
            </w:r>
            <w:r w:rsidR="00D727D1" w:rsidRPr="00CB4C3C">
              <w:rPr>
                <w:rStyle w:val="a4"/>
                <w:noProof/>
                <w:lang w:val="ru-RU"/>
              </w:rPr>
              <w:t xml:space="preserve"> </w:t>
            </w:r>
            <w:r w:rsidR="00D727D1" w:rsidRPr="00CB4C3C">
              <w:rPr>
                <w:rStyle w:val="a4"/>
                <w:noProof/>
              </w:rPr>
              <w:t>Альтернативи судового провадження</w:t>
            </w:r>
            <w:r w:rsidR="00D727D1">
              <w:rPr>
                <w:noProof/>
                <w:webHidden/>
              </w:rPr>
              <w:tab/>
            </w:r>
            <w:r w:rsidR="00D727D1">
              <w:rPr>
                <w:noProof/>
                <w:webHidden/>
              </w:rPr>
              <w:fldChar w:fldCharType="begin"/>
            </w:r>
            <w:r w:rsidR="00D727D1">
              <w:rPr>
                <w:noProof/>
                <w:webHidden/>
              </w:rPr>
              <w:instrText xml:space="preserve"> PAGEREF _Toc475651 \h </w:instrText>
            </w:r>
            <w:r w:rsidR="00D727D1">
              <w:rPr>
                <w:noProof/>
                <w:webHidden/>
              </w:rPr>
            </w:r>
            <w:r w:rsidR="00D727D1">
              <w:rPr>
                <w:noProof/>
                <w:webHidden/>
              </w:rPr>
              <w:fldChar w:fldCharType="separate"/>
            </w:r>
            <w:r w:rsidR="00D727D1">
              <w:rPr>
                <w:noProof/>
                <w:webHidden/>
              </w:rPr>
              <w:t>29</w:t>
            </w:r>
            <w:r w:rsidR="00D727D1">
              <w:rPr>
                <w:noProof/>
                <w:webHidden/>
              </w:rPr>
              <w:fldChar w:fldCharType="end"/>
            </w:r>
          </w:hyperlink>
        </w:p>
        <w:p w:rsidR="00D727D1" w:rsidRDefault="0056113E">
          <w:pPr>
            <w:pStyle w:val="21"/>
            <w:tabs>
              <w:tab w:val="right" w:leader="dot" w:pos="9629"/>
            </w:tabs>
            <w:rPr>
              <w:rFonts w:eastAsiaTheme="minorEastAsia"/>
              <w:noProof/>
            </w:rPr>
          </w:pPr>
          <w:hyperlink w:anchor="_Toc475652" w:history="1">
            <w:r w:rsidR="00D727D1" w:rsidRPr="00CB4C3C">
              <w:rPr>
                <w:rStyle w:val="a4"/>
                <w:noProof/>
              </w:rPr>
              <w:t>і Перегляд альтернатив судового провадження</w:t>
            </w:r>
            <w:r w:rsidR="00D727D1">
              <w:rPr>
                <w:noProof/>
                <w:webHidden/>
              </w:rPr>
              <w:tab/>
            </w:r>
            <w:r w:rsidR="00D727D1">
              <w:rPr>
                <w:noProof/>
                <w:webHidden/>
              </w:rPr>
              <w:fldChar w:fldCharType="begin"/>
            </w:r>
            <w:r w:rsidR="00D727D1">
              <w:rPr>
                <w:noProof/>
                <w:webHidden/>
              </w:rPr>
              <w:instrText xml:space="preserve"> PAGEREF _Toc475652 \h </w:instrText>
            </w:r>
            <w:r w:rsidR="00D727D1">
              <w:rPr>
                <w:noProof/>
                <w:webHidden/>
              </w:rPr>
            </w:r>
            <w:r w:rsidR="00D727D1">
              <w:rPr>
                <w:noProof/>
                <w:webHidden/>
              </w:rPr>
              <w:fldChar w:fldCharType="separate"/>
            </w:r>
            <w:r w:rsidR="00D727D1">
              <w:rPr>
                <w:noProof/>
                <w:webHidden/>
              </w:rPr>
              <w:t>29</w:t>
            </w:r>
            <w:r w:rsidR="00D727D1">
              <w:rPr>
                <w:noProof/>
                <w:webHidden/>
              </w:rPr>
              <w:fldChar w:fldCharType="end"/>
            </w:r>
          </w:hyperlink>
        </w:p>
        <w:p w:rsidR="00D727D1" w:rsidRDefault="0056113E">
          <w:pPr>
            <w:pStyle w:val="21"/>
            <w:tabs>
              <w:tab w:val="right" w:leader="dot" w:pos="9629"/>
            </w:tabs>
            <w:rPr>
              <w:rFonts w:eastAsiaTheme="minorEastAsia"/>
              <w:noProof/>
            </w:rPr>
          </w:pPr>
          <w:hyperlink w:anchor="_Toc475653" w:history="1">
            <w:r w:rsidR="00D727D1" w:rsidRPr="00CB4C3C">
              <w:rPr>
                <w:rStyle w:val="a4"/>
                <w:noProof/>
              </w:rPr>
              <w:t>іі Арбітраж</w:t>
            </w:r>
            <w:r w:rsidR="00D727D1">
              <w:rPr>
                <w:noProof/>
                <w:webHidden/>
              </w:rPr>
              <w:tab/>
            </w:r>
            <w:r w:rsidR="00D727D1">
              <w:rPr>
                <w:noProof/>
                <w:webHidden/>
              </w:rPr>
              <w:fldChar w:fldCharType="begin"/>
            </w:r>
            <w:r w:rsidR="00D727D1">
              <w:rPr>
                <w:noProof/>
                <w:webHidden/>
              </w:rPr>
              <w:instrText xml:space="preserve"> PAGEREF _Toc475653 \h </w:instrText>
            </w:r>
            <w:r w:rsidR="00D727D1">
              <w:rPr>
                <w:noProof/>
                <w:webHidden/>
              </w:rPr>
            </w:r>
            <w:r w:rsidR="00D727D1">
              <w:rPr>
                <w:noProof/>
                <w:webHidden/>
              </w:rPr>
              <w:fldChar w:fldCharType="separate"/>
            </w:r>
            <w:r w:rsidR="00D727D1">
              <w:rPr>
                <w:noProof/>
                <w:webHidden/>
              </w:rPr>
              <w:t>29</w:t>
            </w:r>
            <w:r w:rsidR="00D727D1">
              <w:rPr>
                <w:noProof/>
                <w:webHidden/>
              </w:rPr>
              <w:fldChar w:fldCharType="end"/>
            </w:r>
          </w:hyperlink>
        </w:p>
        <w:p w:rsidR="00D727D1" w:rsidRDefault="0056113E">
          <w:pPr>
            <w:pStyle w:val="21"/>
            <w:tabs>
              <w:tab w:val="right" w:leader="dot" w:pos="9629"/>
            </w:tabs>
            <w:rPr>
              <w:rFonts w:eastAsiaTheme="minorEastAsia"/>
              <w:noProof/>
            </w:rPr>
          </w:pPr>
          <w:hyperlink w:anchor="_Toc475654" w:history="1">
            <w:r w:rsidR="00D727D1" w:rsidRPr="00CB4C3C">
              <w:rPr>
                <w:rStyle w:val="a4"/>
                <w:noProof/>
              </w:rPr>
              <w:t>ііі Медіація</w:t>
            </w:r>
            <w:r w:rsidR="00D727D1">
              <w:rPr>
                <w:noProof/>
                <w:webHidden/>
              </w:rPr>
              <w:tab/>
            </w:r>
            <w:r w:rsidR="00D727D1">
              <w:rPr>
                <w:noProof/>
                <w:webHidden/>
              </w:rPr>
              <w:fldChar w:fldCharType="begin"/>
            </w:r>
            <w:r w:rsidR="00D727D1">
              <w:rPr>
                <w:noProof/>
                <w:webHidden/>
              </w:rPr>
              <w:instrText xml:space="preserve"> PAGEREF _Toc475654 \h </w:instrText>
            </w:r>
            <w:r w:rsidR="00D727D1">
              <w:rPr>
                <w:noProof/>
                <w:webHidden/>
              </w:rPr>
            </w:r>
            <w:r w:rsidR="00D727D1">
              <w:rPr>
                <w:noProof/>
                <w:webHidden/>
              </w:rPr>
              <w:fldChar w:fldCharType="separate"/>
            </w:r>
            <w:r w:rsidR="00D727D1">
              <w:rPr>
                <w:noProof/>
                <w:webHidden/>
              </w:rPr>
              <w:t>32</w:t>
            </w:r>
            <w:r w:rsidR="00D727D1">
              <w:rPr>
                <w:noProof/>
                <w:webHidden/>
              </w:rPr>
              <w:fldChar w:fldCharType="end"/>
            </w:r>
          </w:hyperlink>
        </w:p>
        <w:p w:rsidR="00D727D1" w:rsidRDefault="0056113E">
          <w:pPr>
            <w:pStyle w:val="21"/>
            <w:tabs>
              <w:tab w:val="right" w:leader="dot" w:pos="9629"/>
            </w:tabs>
            <w:rPr>
              <w:rFonts w:eastAsiaTheme="minorEastAsia"/>
              <w:noProof/>
            </w:rPr>
          </w:pPr>
          <w:hyperlink w:anchor="_Toc475655" w:history="1">
            <w:r w:rsidR="00D727D1" w:rsidRPr="00CB4C3C">
              <w:rPr>
                <w:rStyle w:val="a4"/>
                <w:noProof/>
                <w:lang w:val="en-US"/>
              </w:rPr>
              <w:t>iv</w:t>
            </w:r>
            <w:r w:rsidR="00D727D1" w:rsidRPr="00CB4C3C">
              <w:rPr>
                <w:rStyle w:val="a4"/>
                <w:noProof/>
                <w:lang w:val="ru-RU"/>
              </w:rPr>
              <w:t xml:space="preserve"> </w:t>
            </w:r>
            <w:r w:rsidR="00D727D1" w:rsidRPr="00CB4C3C">
              <w:rPr>
                <w:rStyle w:val="a4"/>
                <w:noProof/>
              </w:rPr>
              <w:t>Інші форми альтернативного вирішення спорів</w:t>
            </w:r>
            <w:r w:rsidR="00D727D1">
              <w:rPr>
                <w:noProof/>
                <w:webHidden/>
              </w:rPr>
              <w:tab/>
            </w:r>
            <w:r w:rsidR="00D727D1">
              <w:rPr>
                <w:noProof/>
                <w:webHidden/>
              </w:rPr>
              <w:fldChar w:fldCharType="begin"/>
            </w:r>
            <w:r w:rsidR="00D727D1">
              <w:rPr>
                <w:noProof/>
                <w:webHidden/>
              </w:rPr>
              <w:instrText xml:space="preserve"> PAGEREF _Toc475655 \h </w:instrText>
            </w:r>
            <w:r w:rsidR="00D727D1">
              <w:rPr>
                <w:noProof/>
                <w:webHidden/>
              </w:rPr>
            </w:r>
            <w:r w:rsidR="00D727D1">
              <w:rPr>
                <w:noProof/>
                <w:webHidden/>
              </w:rPr>
              <w:fldChar w:fldCharType="separate"/>
            </w:r>
            <w:r w:rsidR="00D727D1">
              <w:rPr>
                <w:noProof/>
                <w:webHidden/>
              </w:rPr>
              <w:t>32</w:t>
            </w:r>
            <w:r w:rsidR="00D727D1">
              <w:rPr>
                <w:noProof/>
                <w:webHidden/>
              </w:rPr>
              <w:fldChar w:fldCharType="end"/>
            </w:r>
          </w:hyperlink>
        </w:p>
        <w:p w:rsidR="00D727D1" w:rsidRDefault="0056113E">
          <w:pPr>
            <w:pStyle w:val="11"/>
            <w:tabs>
              <w:tab w:val="right" w:leader="dot" w:pos="9629"/>
            </w:tabs>
            <w:rPr>
              <w:rFonts w:eastAsiaTheme="minorEastAsia"/>
              <w:noProof/>
            </w:rPr>
          </w:pPr>
          <w:hyperlink w:anchor="_Toc475656" w:history="1">
            <w:r w:rsidR="00D727D1" w:rsidRPr="00CB4C3C">
              <w:rPr>
                <w:rStyle w:val="a4"/>
                <w:noProof/>
                <w:lang w:val="en-US"/>
              </w:rPr>
              <w:t>VII</w:t>
            </w:r>
            <w:r w:rsidR="00D727D1" w:rsidRPr="00CB4C3C">
              <w:rPr>
                <w:rStyle w:val="a4"/>
                <w:noProof/>
                <w:lang w:val="ru-RU"/>
              </w:rPr>
              <w:t xml:space="preserve"> </w:t>
            </w:r>
            <w:r w:rsidR="00D727D1" w:rsidRPr="00CB4C3C">
              <w:rPr>
                <w:rStyle w:val="a4"/>
                <w:noProof/>
              </w:rPr>
              <w:t>Перспективи та висновки</w:t>
            </w:r>
            <w:r w:rsidR="00D727D1">
              <w:rPr>
                <w:noProof/>
                <w:webHidden/>
              </w:rPr>
              <w:tab/>
            </w:r>
            <w:r w:rsidR="00D727D1">
              <w:rPr>
                <w:noProof/>
                <w:webHidden/>
              </w:rPr>
              <w:fldChar w:fldCharType="begin"/>
            </w:r>
            <w:r w:rsidR="00D727D1">
              <w:rPr>
                <w:noProof/>
                <w:webHidden/>
              </w:rPr>
              <w:instrText xml:space="preserve"> PAGEREF _Toc475656 \h </w:instrText>
            </w:r>
            <w:r w:rsidR="00D727D1">
              <w:rPr>
                <w:noProof/>
                <w:webHidden/>
              </w:rPr>
            </w:r>
            <w:r w:rsidR="00D727D1">
              <w:rPr>
                <w:noProof/>
                <w:webHidden/>
              </w:rPr>
              <w:fldChar w:fldCharType="separate"/>
            </w:r>
            <w:r w:rsidR="00D727D1">
              <w:rPr>
                <w:noProof/>
                <w:webHidden/>
              </w:rPr>
              <w:t>33</w:t>
            </w:r>
            <w:r w:rsidR="00D727D1">
              <w:rPr>
                <w:noProof/>
                <w:webHidden/>
              </w:rPr>
              <w:fldChar w:fldCharType="end"/>
            </w:r>
          </w:hyperlink>
        </w:p>
        <w:p w:rsidR="00D727D1" w:rsidRDefault="0056113E">
          <w:pPr>
            <w:pStyle w:val="11"/>
            <w:tabs>
              <w:tab w:val="right" w:leader="dot" w:pos="9629"/>
            </w:tabs>
            <w:rPr>
              <w:rFonts w:eastAsiaTheme="minorEastAsia"/>
              <w:noProof/>
            </w:rPr>
          </w:pPr>
          <w:hyperlink w:anchor="_Toc475657" w:history="1">
            <w:r w:rsidR="00D727D1" w:rsidRPr="00CB4C3C">
              <w:rPr>
                <w:rStyle w:val="a4"/>
                <w:noProof/>
              </w:rPr>
              <w:t>Посилання</w:t>
            </w:r>
            <w:r w:rsidR="00D727D1">
              <w:rPr>
                <w:noProof/>
                <w:webHidden/>
              </w:rPr>
              <w:tab/>
            </w:r>
            <w:r w:rsidR="00D727D1">
              <w:rPr>
                <w:noProof/>
                <w:webHidden/>
              </w:rPr>
              <w:fldChar w:fldCharType="begin"/>
            </w:r>
            <w:r w:rsidR="00D727D1">
              <w:rPr>
                <w:noProof/>
                <w:webHidden/>
              </w:rPr>
              <w:instrText xml:space="preserve"> PAGEREF _Toc475657 \h </w:instrText>
            </w:r>
            <w:r w:rsidR="00D727D1">
              <w:rPr>
                <w:noProof/>
                <w:webHidden/>
              </w:rPr>
            </w:r>
            <w:r w:rsidR="00D727D1">
              <w:rPr>
                <w:noProof/>
                <w:webHidden/>
              </w:rPr>
              <w:fldChar w:fldCharType="separate"/>
            </w:r>
            <w:r w:rsidR="00D727D1">
              <w:rPr>
                <w:noProof/>
                <w:webHidden/>
              </w:rPr>
              <w:t>34</w:t>
            </w:r>
            <w:r w:rsidR="00D727D1">
              <w:rPr>
                <w:noProof/>
                <w:webHidden/>
              </w:rPr>
              <w:fldChar w:fldCharType="end"/>
            </w:r>
          </w:hyperlink>
        </w:p>
        <w:p w:rsidR="00F41764" w:rsidRDefault="00DA7AA3">
          <w:pPr>
            <w:rPr>
              <w:rFonts w:ascii="Times New Roman" w:hAnsi="Times New Roman" w:cs="Times New Roman"/>
              <w:b/>
              <w:bCs/>
              <w:sz w:val="28"/>
              <w:szCs w:val="28"/>
            </w:rPr>
          </w:pPr>
          <w:r w:rsidRPr="00DA7AA3">
            <w:rPr>
              <w:rFonts w:ascii="Times New Roman" w:hAnsi="Times New Roman" w:cs="Times New Roman"/>
              <w:b/>
              <w:bCs/>
              <w:sz w:val="28"/>
              <w:szCs w:val="28"/>
            </w:rPr>
            <w:fldChar w:fldCharType="end"/>
          </w:r>
          <w:r w:rsidR="00F41764">
            <w:rPr>
              <w:rFonts w:ascii="Times New Roman" w:hAnsi="Times New Roman" w:cs="Times New Roman"/>
              <w:b/>
              <w:bCs/>
              <w:sz w:val="28"/>
              <w:szCs w:val="28"/>
            </w:rPr>
            <w:br w:type="page"/>
          </w:r>
        </w:p>
        <w:p w:rsidR="00F41764" w:rsidRDefault="0056113E" w:rsidP="00F41764">
          <w:pPr>
            <w:rPr>
              <w:b/>
              <w:bCs/>
            </w:rPr>
          </w:pPr>
        </w:p>
      </w:sdtContent>
    </w:sdt>
    <w:p w:rsidR="00E90C62" w:rsidRPr="00F41764" w:rsidRDefault="002B3308" w:rsidP="00F41764">
      <w:r w:rsidRPr="00EE796B">
        <w:rPr>
          <w:rFonts w:ascii="Times New Roman" w:hAnsi="Times New Roman" w:cs="Times New Roman"/>
          <w:b/>
          <w:sz w:val="28"/>
          <w:szCs w:val="28"/>
        </w:rPr>
        <w:t>Швейцарія</w:t>
      </w:r>
    </w:p>
    <w:p w:rsidR="00F41764" w:rsidRPr="00F41764" w:rsidRDefault="00F41764" w:rsidP="00DA7AA3">
      <w:pPr>
        <w:spacing w:line="360" w:lineRule="auto"/>
        <w:jc w:val="both"/>
        <w:rPr>
          <w:rFonts w:ascii="Times New Roman" w:hAnsi="Times New Roman" w:cs="Times New Roman"/>
          <w:b/>
          <w:sz w:val="28"/>
          <w:szCs w:val="28"/>
          <w:lang w:val="ru-RU"/>
        </w:rPr>
      </w:pPr>
      <w:r>
        <w:rPr>
          <w:rFonts w:ascii="Times New Roman" w:hAnsi="Times New Roman" w:cs="Times New Roman"/>
          <w:b/>
          <w:sz w:val="28"/>
          <w:szCs w:val="28"/>
        </w:rPr>
        <w:t xml:space="preserve">Даніель </w:t>
      </w:r>
      <w:proofErr w:type="spellStart"/>
      <w:r>
        <w:rPr>
          <w:rFonts w:ascii="Times New Roman" w:hAnsi="Times New Roman" w:cs="Times New Roman"/>
          <w:b/>
          <w:sz w:val="28"/>
          <w:szCs w:val="28"/>
        </w:rPr>
        <w:t>Ейзеле</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Тамір</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Лівшиц</w:t>
      </w:r>
      <w:proofErr w:type="spellEnd"/>
      <w:r>
        <w:rPr>
          <w:rFonts w:ascii="Times New Roman" w:hAnsi="Times New Roman" w:cs="Times New Roman"/>
          <w:b/>
          <w:sz w:val="28"/>
          <w:szCs w:val="28"/>
        </w:rPr>
        <w:t xml:space="preserve">, </w:t>
      </w:r>
      <w:r w:rsidRPr="00F41764">
        <w:rPr>
          <w:rFonts w:ascii="Times New Roman" w:hAnsi="Times New Roman" w:cs="Times New Roman"/>
          <w:b/>
          <w:sz w:val="28"/>
          <w:szCs w:val="28"/>
        </w:rPr>
        <w:t xml:space="preserve">Аня </w:t>
      </w:r>
      <w:proofErr w:type="spellStart"/>
      <w:r w:rsidRPr="00F41764">
        <w:rPr>
          <w:rFonts w:ascii="Times New Roman" w:hAnsi="Times New Roman" w:cs="Times New Roman"/>
          <w:b/>
          <w:sz w:val="28"/>
          <w:szCs w:val="28"/>
        </w:rPr>
        <w:t>Вогт</w:t>
      </w:r>
      <w:proofErr w:type="spellEnd"/>
      <w:r w:rsidRPr="00F41764">
        <w:rPr>
          <w:rFonts w:ascii="Times New Roman" w:hAnsi="Times New Roman" w:cs="Times New Roman"/>
          <w:b/>
          <w:sz w:val="28"/>
          <w:szCs w:val="28"/>
        </w:rPr>
        <w:t xml:space="preserve"> </w:t>
      </w:r>
      <w:r w:rsidRPr="00F41764">
        <w:rPr>
          <w:rFonts w:ascii="Times New Roman" w:hAnsi="Times New Roman" w:cs="Times New Roman"/>
          <w:b/>
          <w:sz w:val="28"/>
          <w:szCs w:val="28"/>
          <w:lang w:val="ru-RU"/>
        </w:rPr>
        <w:t>(1)</w:t>
      </w:r>
    </w:p>
    <w:p w:rsidR="002B3308" w:rsidRPr="00EE796B" w:rsidRDefault="00EE796B" w:rsidP="00DA7AA3">
      <w:pPr>
        <w:pStyle w:val="1"/>
        <w:spacing w:line="360" w:lineRule="auto"/>
      </w:pPr>
      <w:bookmarkStart w:id="0" w:name="_Toc475628"/>
      <w:r w:rsidRPr="00EE796B">
        <w:rPr>
          <w:lang w:val="en-US"/>
        </w:rPr>
        <w:t>I</w:t>
      </w:r>
      <w:r w:rsidRPr="00EE796B">
        <w:rPr>
          <w:lang w:val="ru-RU"/>
        </w:rPr>
        <w:t xml:space="preserve"> </w:t>
      </w:r>
      <w:r w:rsidR="002B3308" w:rsidRPr="00EE796B">
        <w:t xml:space="preserve">Вступ до основи </w:t>
      </w:r>
      <w:proofErr w:type="spellStart"/>
      <w:r w:rsidR="002B3308" w:rsidRPr="00EE796B">
        <w:t>розв</w:t>
      </w:r>
      <w:proofErr w:type="spellEnd"/>
      <w:r w:rsidR="002B3308" w:rsidRPr="00EE796B">
        <w:rPr>
          <w:lang w:val="ru-RU"/>
        </w:rPr>
        <w:t>’</w:t>
      </w:r>
      <w:proofErr w:type="spellStart"/>
      <w:r w:rsidR="002B3308" w:rsidRPr="00EE796B">
        <w:t>язання</w:t>
      </w:r>
      <w:proofErr w:type="spellEnd"/>
      <w:r w:rsidR="002B3308" w:rsidRPr="00EE796B">
        <w:t xml:space="preserve"> спорів</w:t>
      </w:r>
      <w:bookmarkEnd w:id="0"/>
    </w:p>
    <w:p w:rsidR="002B3308" w:rsidRPr="00EE796B" w:rsidRDefault="00E42811" w:rsidP="00DA7AA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Матеріальне право Швейцарії та З</w:t>
      </w:r>
      <w:r w:rsidR="002B3308" w:rsidRPr="00EE796B">
        <w:rPr>
          <w:rFonts w:ascii="Times New Roman" w:hAnsi="Times New Roman" w:cs="Times New Roman"/>
          <w:sz w:val="28"/>
          <w:szCs w:val="28"/>
        </w:rPr>
        <w:t xml:space="preserve">акон </w:t>
      </w:r>
      <w:r>
        <w:rPr>
          <w:rFonts w:ascii="Times New Roman" w:hAnsi="Times New Roman" w:cs="Times New Roman"/>
          <w:sz w:val="28"/>
          <w:szCs w:val="28"/>
        </w:rPr>
        <w:t xml:space="preserve">«Про цивільний процес» </w:t>
      </w:r>
      <w:r w:rsidR="002B3308" w:rsidRPr="00EE796B">
        <w:rPr>
          <w:rFonts w:ascii="Times New Roman" w:hAnsi="Times New Roman" w:cs="Times New Roman"/>
          <w:sz w:val="28"/>
          <w:szCs w:val="28"/>
        </w:rPr>
        <w:t xml:space="preserve">регулюються на федеральному рівні, тоді як судова система організовується окремо у кожному з двадцяти шести швейцарських кантонів. Незважаючи на те, що країна відноситься до </w:t>
      </w:r>
      <w:proofErr w:type="spellStart"/>
      <w:r w:rsidR="002B3308" w:rsidRPr="00EE796B">
        <w:rPr>
          <w:rFonts w:ascii="Times New Roman" w:hAnsi="Times New Roman" w:cs="Times New Roman"/>
          <w:sz w:val="28"/>
          <w:szCs w:val="28"/>
        </w:rPr>
        <w:t>романо</w:t>
      </w:r>
      <w:proofErr w:type="spellEnd"/>
      <w:r w:rsidR="002B3308" w:rsidRPr="00EE796B">
        <w:rPr>
          <w:rFonts w:ascii="Times New Roman" w:hAnsi="Times New Roman" w:cs="Times New Roman"/>
          <w:sz w:val="28"/>
          <w:szCs w:val="28"/>
        </w:rPr>
        <w:t>-германської правової системи, судовий прецедент має надзвичайно важливе значення, здебільшого з точки зору інтерпретації, але іноді і з точки зору розвитку права.</w:t>
      </w:r>
    </w:p>
    <w:p w:rsidR="002B3308" w:rsidRPr="00EE796B" w:rsidRDefault="00B64EAB" w:rsidP="00DA7AA3">
      <w:pPr>
        <w:spacing w:line="360" w:lineRule="auto"/>
        <w:ind w:firstLine="708"/>
        <w:jc w:val="both"/>
        <w:rPr>
          <w:rFonts w:ascii="Times New Roman" w:hAnsi="Times New Roman" w:cs="Times New Roman"/>
          <w:sz w:val="28"/>
          <w:szCs w:val="28"/>
        </w:rPr>
      </w:pPr>
      <w:r w:rsidRPr="00EE796B">
        <w:rPr>
          <w:rFonts w:ascii="Times New Roman" w:hAnsi="Times New Roman" w:cs="Times New Roman"/>
          <w:sz w:val="28"/>
          <w:szCs w:val="28"/>
        </w:rPr>
        <w:t>Цивільний процесуальний кодекс Швейцарії</w:t>
      </w:r>
      <w:r w:rsidR="002F2342" w:rsidRPr="00EE796B">
        <w:rPr>
          <w:rFonts w:ascii="Times New Roman" w:hAnsi="Times New Roman" w:cs="Times New Roman"/>
          <w:sz w:val="28"/>
          <w:szCs w:val="28"/>
        </w:rPr>
        <w:t xml:space="preserve"> (2)</w:t>
      </w:r>
      <w:r w:rsidRPr="00EE796B">
        <w:rPr>
          <w:rFonts w:ascii="Times New Roman" w:hAnsi="Times New Roman" w:cs="Times New Roman"/>
          <w:sz w:val="28"/>
          <w:szCs w:val="28"/>
        </w:rPr>
        <w:t xml:space="preserve"> (Ц</w:t>
      </w:r>
      <w:r w:rsidR="00652565" w:rsidRPr="00EE796B">
        <w:rPr>
          <w:rFonts w:ascii="Times New Roman" w:hAnsi="Times New Roman" w:cs="Times New Roman"/>
          <w:sz w:val="28"/>
          <w:szCs w:val="28"/>
        </w:rPr>
        <w:t>ПК) закріплює принцип подвійної інстанції, який має бути застосовано у системі судових органів кожного кантону. Це означає, що кожен кантон повинен, окрім суду першої інстанції, створити апеляційну інстанцію, яка буде наділена повноваженнями для перегляду судових рішень. Рішення апеляційного суду можуть бути оскаржені у Федеральному трибуналі Швейцарії – вищому суді Швейцарії</w:t>
      </w:r>
      <w:r w:rsidR="00E42811">
        <w:rPr>
          <w:rFonts w:ascii="Times New Roman" w:hAnsi="Times New Roman" w:cs="Times New Roman"/>
          <w:sz w:val="28"/>
          <w:szCs w:val="28"/>
        </w:rPr>
        <w:t xml:space="preserve"> – </w:t>
      </w:r>
      <w:r w:rsidR="00652565" w:rsidRPr="00EE796B">
        <w:rPr>
          <w:rFonts w:ascii="Times New Roman" w:hAnsi="Times New Roman" w:cs="Times New Roman"/>
          <w:sz w:val="28"/>
          <w:szCs w:val="28"/>
        </w:rPr>
        <w:t>де підстави для оскарження зазвичай обмежуються порушенням федерального та конституційного права. Провадження у Федеральному трибуналі Швейцарії регулюється Федеральним Законом</w:t>
      </w:r>
      <w:r w:rsidR="002F2342" w:rsidRPr="00EE796B">
        <w:rPr>
          <w:rFonts w:ascii="Times New Roman" w:hAnsi="Times New Roman" w:cs="Times New Roman"/>
          <w:sz w:val="28"/>
          <w:szCs w:val="28"/>
        </w:rPr>
        <w:t xml:space="preserve"> </w:t>
      </w:r>
      <w:r w:rsidR="00E42811">
        <w:rPr>
          <w:rFonts w:ascii="Times New Roman" w:hAnsi="Times New Roman" w:cs="Times New Roman"/>
          <w:sz w:val="28"/>
          <w:szCs w:val="28"/>
        </w:rPr>
        <w:t>«П</w:t>
      </w:r>
      <w:r w:rsidR="002F2342" w:rsidRPr="00EE796B">
        <w:rPr>
          <w:rFonts w:ascii="Times New Roman" w:hAnsi="Times New Roman" w:cs="Times New Roman"/>
          <w:sz w:val="28"/>
          <w:szCs w:val="28"/>
        </w:rPr>
        <w:t>ро Федеральний трибунал Швейца</w:t>
      </w:r>
      <w:r w:rsidR="00652565" w:rsidRPr="00EE796B">
        <w:rPr>
          <w:rFonts w:ascii="Times New Roman" w:hAnsi="Times New Roman" w:cs="Times New Roman"/>
          <w:sz w:val="28"/>
          <w:szCs w:val="28"/>
        </w:rPr>
        <w:t>рії</w:t>
      </w:r>
      <w:r w:rsidR="00E42811">
        <w:rPr>
          <w:rFonts w:ascii="Times New Roman" w:hAnsi="Times New Roman" w:cs="Times New Roman"/>
          <w:sz w:val="28"/>
          <w:szCs w:val="28"/>
        </w:rPr>
        <w:t>»</w:t>
      </w:r>
      <w:r w:rsidR="00652565" w:rsidRPr="00EE796B">
        <w:rPr>
          <w:rFonts w:ascii="Times New Roman" w:hAnsi="Times New Roman" w:cs="Times New Roman"/>
          <w:sz w:val="28"/>
          <w:szCs w:val="28"/>
        </w:rPr>
        <w:t xml:space="preserve"> </w:t>
      </w:r>
      <w:r w:rsidR="002F2342" w:rsidRPr="00EE796B">
        <w:rPr>
          <w:rFonts w:ascii="Times New Roman" w:hAnsi="Times New Roman" w:cs="Times New Roman"/>
          <w:sz w:val="28"/>
          <w:szCs w:val="28"/>
        </w:rPr>
        <w:t>(3).</w:t>
      </w:r>
    </w:p>
    <w:p w:rsidR="002F2342" w:rsidRPr="00EE796B" w:rsidRDefault="002F2342" w:rsidP="00DA7AA3">
      <w:pPr>
        <w:spacing w:line="360" w:lineRule="auto"/>
        <w:ind w:firstLine="708"/>
        <w:jc w:val="both"/>
        <w:rPr>
          <w:rFonts w:ascii="Times New Roman" w:hAnsi="Times New Roman" w:cs="Times New Roman"/>
          <w:sz w:val="28"/>
          <w:szCs w:val="28"/>
        </w:rPr>
      </w:pPr>
      <w:r w:rsidRPr="00EE796B">
        <w:rPr>
          <w:rFonts w:ascii="Times New Roman" w:hAnsi="Times New Roman" w:cs="Times New Roman"/>
          <w:sz w:val="28"/>
          <w:szCs w:val="28"/>
        </w:rPr>
        <w:t xml:space="preserve">Винятком до вищезгаданого принципу подвійної інстанції на рівні кантонів є право останніх створити спеціалізований суд, який буде єдиною інстанцією у кантоні, </w:t>
      </w:r>
      <w:r w:rsidR="00E42811">
        <w:rPr>
          <w:rFonts w:ascii="Times New Roman" w:hAnsi="Times New Roman" w:cs="Times New Roman"/>
          <w:sz w:val="28"/>
          <w:szCs w:val="28"/>
        </w:rPr>
        <w:t>що</w:t>
      </w:r>
      <w:r w:rsidRPr="00EE796B">
        <w:rPr>
          <w:rFonts w:ascii="Times New Roman" w:hAnsi="Times New Roman" w:cs="Times New Roman"/>
          <w:sz w:val="28"/>
          <w:szCs w:val="28"/>
        </w:rPr>
        <w:t xml:space="preserve"> може розглядати комерційні спори. Таке право випливає з повноважень кантону щодо організації його судової влади (наприклад, функціональної та предметної юрисдикції судів). Оскаржити рішення цього спеціалізованого судового органу можна лише у Федеральному трибуналі Швейцарії. На сьогоднішній день, лише чотири кантони (Цюріх, </w:t>
      </w:r>
      <w:r w:rsidRPr="00EE796B">
        <w:rPr>
          <w:rFonts w:ascii="Times New Roman" w:hAnsi="Times New Roman" w:cs="Times New Roman"/>
          <w:sz w:val="28"/>
          <w:szCs w:val="28"/>
        </w:rPr>
        <w:lastRenderedPageBreak/>
        <w:t xml:space="preserve">Берн, Санкт-Галлен, </w:t>
      </w:r>
      <w:proofErr w:type="spellStart"/>
      <w:r w:rsidRPr="00EE796B">
        <w:rPr>
          <w:rFonts w:ascii="Times New Roman" w:hAnsi="Times New Roman" w:cs="Times New Roman"/>
          <w:sz w:val="28"/>
          <w:szCs w:val="28"/>
        </w:rPr>
        <w:t>Ааргау</w:t>
      </w:r>
      <w:proofErr w:type="spellEnd"/>
      <w:r w:rsidRPr="00EE796B">
        <w:rPr>
          <w:rFonts w:ascii="Times New Roman" w:hAnsi="Times New Roman" w:cs="Times New Roman"/>
          <w:sz w:val="28"/>
          <w:szCs w:val="28"/>
        </w:rPr>
        <w:t>) скориста</w:t>
      </w:r>
      <w:r w:rsidR="0007391B" w:rsidRPr="00EE796B">
        <w:rPr>
          <w:rFonts w:ascii="Times New Roman" w:hAnsi="Times New Roman" w:cs="Times New Roman"/>
          <w:sz w:val="28"/>
          <w:szCs w:val="28"/>
        </w:rPr>
        <w:t>лися даним</w:t>
      </w:r>
      <w:r w:rsidRPr="00EE796B">
        <w:rPr>
          <w:rFonts w:ascii="Times New Roman" w:hAnsi="Times New Roman" w:cs="Times New Roman"/>
          <w:sz w:val="28"/>
          <w:szCs w:val="28"/>
        </w:rPr>
        <w:t xml:space="preserve"> правом і створили спеціалізований комерційний суд.</w:t>
      </w:r>
    </w:p>
    <w:p w:rsidR="0007391B" w:rsidRPr="00EE796B" w:rsidRDefault="00D00984" w:rsidP="00DA7AA3">
      <w:pPr>
        <w:spacing w:line="360" w:lineRule="auto"/>
        <w:ind w:firstLine="708"/>
        <w:jc w:val="both"/>
        <w:rPr>
          <w:rFonts w:ascii="Times New Roman" w:hAnsi="Times New Roman" w:cs="Times New Roman"/>
          <w:sz w:val="28"/>
          <w:szCs w:val="28"/>
        </w:rPr>
      </w:pPr>
      <w:r w:rsidRPr="00EE796B">
        <w:rPr>
          <w:rFonts w:ascii="Times New Roman" w:hAnsi="Times New Roman" w:cs="Times New Roman"/>
          <w:sz w:val="28"/>
          <w:szCs w:val="28"/>
        </w:rPr>
        <w:t>У випадках, що стосуються таких спеціалізованих сфер права як право інтелектуальної власності, конкурентне та антимонопольне право, позовів проти уряду Швейцарії та спорів щодо колективних інвестиційних схем, федеральне законодавство вимагає, щоб кантони призначили суд першої інстанції з винятко</w:t>
      </w:r>
      <w:r w:rsidR="00B93A0F" w:rsidRPr="00EE796B">
        <w:rPr>
          <w:rFonts w:ascii="Times New Roman" w:hAnsi="Times New Roman" w:cs="Times New Roman"/>
          <w:sz w:val="28"/>
          <w:szCs w:val="28"/>
        </w:rPr>
        <w:t>вою юрисдикцією.  Причому</w:t>
      </w:r>
      <w:r w:rsidRPr="00EE796B">
        <w:rPr>
          <w:rFonts w:ascii="Times New Roman" w:hAnsi="Times New Roman" w:cs="Times New Roman"/>
          <w:sz w:val="28"/>
          <w:szCs w:val="28"/>
        </w:rPr>
        <w:t xml:space="preserve">  для спорів щодо патенту компетентним органом для розгляду справи є Федеральний патентний суд, а прова</w:t>
      </w:r>
      <w:r w:rsidR="00E42811">
        <w:rPr>
          <w:rFonts w:ascii="Times New Roman" w:hAnsi="Times New Roman" w:cs="Times New Roman"/>
          <w:sz w:val="28"/>
          <w:szCs w:val="28"/>
        </w:rPr>
        <w:t>дження регулюється Федеральним З</w:t>
      </w:r>
      <w:r w:rsidRPr="00EE796B">
        <w:rPr>
          <w:rFonts w:ascii="Times New Roman" w:hAnsi="Times New Roman" w:cs="Times New Roman"/>
          <w:sz w:val="28"/>
          <w:szCs w:val="28"/>
        </w:rPr>
        <w:t xml:space="preserve">аконом </w:t>
      </w:r>
      <w:r w:rsidR="00E42811">
        <w:rPr>
          <w:rFonts w:ascii="Times New Roman" w:hAnsi="Times New Roman" w:cs="Times New Roman"/>
          <w:sz w:val="28"/>
          <w:szCs w:val="28"/>
        </w:rPr>
        <w:t>«П</w:t>
      </w:r>
      <w:r w:rsidRPr="00EE796B">
        <w:rPr>
          <w:rFonts w:ascii="Times New Roman" w:hAnsi="Times New Roman" w:cs="Times New Roman"/>
          <w:sz w:val="28"/>
          <w:szCs w:val="28"/>
        </w:rPr>
        <w:t>ро федеральний патентний суд</w:t>
      </w:r>
      <w:r w:rsidR="00E42811">
        <w:rPr>
          <w:rFonts w:ascii="Times New Roman" w:hAnsi="Times New Roman" w:cs="Times New Roman"/>
          <w:sz w:val="28"/>
          <w:szCs w:val="28"/>
        </w:rPr>
        <w:t>»</w:t>
      </w:r>
      <w:r w:rsidRPr="00EE796B">
        <w:rPr>
          <w:rFonts w:ascii="Times New Roman" w:hAnsi="Times New Roman" w:cs="Times New Roman"/>
          <w:sz w:val="28"/>
          <w:szCs w:val="28"/>
        </w:rPr>
        <w:t>.</w:t>
      </w:r>
    </w:p>
    <w:p w:rsidR="00D00984" w:rsidRPr="00EE796B" w:rsidRDefault="00807342" w:rsidP="00807342">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B93A0F" w:rsidRPr="00EE796B">
        <w:rPr>
          <w:rFonts w:ascii="Times New Roman" w:hAnsi="Times New Roman" w:cs="Times New Roman"/>
          <w:sz w:val="28"/>
          <w:szCs w:val="28"/>
        </w:rPr>
        <w:t>Крім того,  принцип подвійної інстанції не застосовується до арбітражних справ, внутрішніх чи міжнародних. Єдиною інстанцією для оскарження рішення у внутрішньому арбітражному процесі є Федеральний трибунал Швейцарії, якщо тільки сторони, що беруть участь у арбітражі не домовились, що суд кантону буде єдиною апеляційною інстанцією.  Для міжнародних арбітражних процесів Федеральний трибунал Швейцарії так само виступає в якості єдиної апеляційної інстанції</w:t>
      </w:r>
      <w:r w:rsidR="0085173C" w:rsidRPr="00EE796B">
        <w:rPr>
          <w:rFonts w:ascii="Times New Roman" w:hAnsi="Times New Roman" w:cs="Times New Roman"/>
          <w:sz w:val="28"/>
          <w:szCs w:val="28"/>
        </w:rPr>
        <w:t xml:space="preserve"> для арбітражних рішень, за винятком випадків, коли сторони, що беруть участь у арбітражному процесі виключають можливість оскарження, що, однак, є прийнятним, якщо жодна із сторін арбітражу не проживає у Швейцарії.</w:t>
      </w:r>
    </w:p>
    <w:p w:rsidR="0085173C" w:rsidRPr="00EE796B" w:rsidRDefault="0085173C" w:rsidP="00DA7AA3">
      <w:pPr>
        <w:pStyle w:val="1"/>
        <w:spacing w:line="360" w:lineRule="auto"/>
      </w:pPr>
      <w:bookmarkStart w:id="1" w:name="_Toc475629"/>
      <w:r w:rsidRPr="00EE796B">
        <w:rPr>
          <w:lang w:val="en-US"/>
        </w:rPr>
        <w:t>II</w:t>
      </w:r>
      <w:r w:rsidRPr="00EE796B">
        <w:t xml:space="preserve"> Перегляд минулорічних подій</w:t>
      </w:r>
      <w:bookmarkEnd w:id="1"/>
    </w:p>
    <w:p w:rsidR="0085173C" w:rsidRPr="00EE796B" w:rsidRDefault="00807342" w:rsidP="00DA7AA3">
      <w:pPr>
        <w:tabs>
          <w:tab w:val="left" w:pos="2955"/>
        </w:tabs>
        <w:spacing w:line="360" w:lineRule="auto"/>
        <w:jc w:val="both"/>
        <w:rPr>
          <w:rFonts w:ascii="Times New Roman" w:hAnsi="Times New Roman" w:cs="Times New Roman"/>
          <w:sz w:val="28"/>
          <w:szCs w:val="28"/>
        </w:rPr>
      </w:pPr>
      <w:r w:rsidRPr="00807342">
        <w:rPr>
          <w:rFonts w:ascii="Times New Roman" w:hAnsi="Times New Roman" w:cs="Times New Roman"/>
          <w:sz w:val="28"/>
          <w:szCs w:val="28"/>
          <w:lang w:val="ru-RU"/>
        </w:rPr>
        <w:t xml:space="preserve">           </w:t>
      </w:r>
      <w:r w:rsidR="0085173C" w:rsidRPr="00EE796B">
        <w:rPr>
          <w:rFonts w:ascii="Times New Roman" w:hAnsi="Times New Roman" w:cs="Times New Roman"/>
          <w:sz w:val="28"/>
          <w:szCs w:val="28"/>
        </w:rPr>
        <w:t xml:space="preserve">Протягом минулого року Федеральний трибунал Швейцарії прийняв ряд помітних рішень. Декілька обраних рішень буде наведено нижче. Зокрема, Федеральний трибунал Швейцарії підтвердив, що адвокати мають право домовлятися з клієнтами про виплату премії у випадку перемоги разом із оплатою професійних послуг (що зазвичай </w:t>
      </w:r>
      <w:r w:rsidR="00405810" w:rsidRPr="00EE796B">
        <w:rPr>
          <w:rFonts w:ascii="Times New Roman" w:hAnsi="Times New Roman" w:cs="Times New Roman"/>
          <w:sz w:val="28"/>
          <w:szCs w:val="28"/>
        </w:rPr>
        <w:t xml:space="preserve">розраховуються на основі погодинної ставки)(див. Розділ </w:t>
      </w:r>
      <w:r w:rsidR="00405810" w:rsidRPr="00EE796B">
        <w:rPr>
          <w:rFonts w:ascii="Times New Roman" w:hAnsi="Times New Roman" w:cs="Times New Roman"/>
          <w:sz w:val="28"/>
          <w:szCs w:val="28"/>
          <w:lang w:val="en-US"/>
        </w:rPr>
        <w:t>II</w:t>
      </w:r>
      <w:r w:rsidR="00405810" w:rsidRPr="00EE796B">
        <w:rPr>
          <w:rFonts w:ascii="Times New Roman" w:hAnsi="Times New Roman" w:cs="Times New Roman"/>
          <w:sz w:val="28"/>
          <w:szCs w:val="28"/>
        </w:rPr>
        <w:t xml:space="preserve"> нижче). Федеральний трибунал Швейцарії також встановив, що право на оскарження арбітражного рушення може бути </w:t>
      </w:r>
      <w:r w:rsidR="00405810" w:rsidRPr="00EE796B">
        <w:rPr>
          <w:rFonts w:ascii="Times New Roman" w:hAnsi="Times New Roman" w:cs="Times New Roman"/>
          <w:sz w:val="28"/>
          <w:szCs w:val="28"/>
        </w:rPr>
        <w:lastRenderedPageBreak/>
        <w:t>скасоване за</w:t>
      </w:r>
      <w:r w:rsidR="009933A9">
        <w:rPr>
          <w:rFonts w:ascii="Times New Roman" w:hAnsi="Times New Roman" w:cs="Times New Roman"/>
          <w:sz w:val="28"/>
          <w:szCs w:val="28"/>
        </w:rPr>
        <w:t xml:space="preserve"> допомогою електронного листа (</w:t>
      </w:r>
      <w:r w:rsidR="00405810" w:rsidRPr="00EE796B">
        <w:rPr>
          <w:rFonts w:ascii="Times New Roman" w:hAnsi="Times New Roman" w:cs="Times New Roman"/>
          <w:sz w:val="28"/>
          <w:szCs w:val="28"/>
        </w:rPr>
        <w:t>див. Розділ ІІ нижче). Федеральний трибунал Швейцарії тако</w:t>
      </w:r>
      <w:r w:rsidR="00FC41E8" w:rsidRPr="00EE796B">
        <w:rPr>
          <w:rFonts w:ascii="Times New Roman" w:hAnsi="Times New Roman" w:cs="Times New Roman"/>
          <w:sz w:val="28"/>
          <w:szCs w:val="28"/>
        </w:rPr>
        <w:t xml:space="preserve">ж ухвалив рішення, де роз’яснювалась необхідність піднімати питання непідсудності справи суду на кожному етапі арбітражного провадження, оскільки в іншому випадку сторона ризикує перейти під безумовну юрисдикцію трибуналу (див. Розділ </w:t>
      </w:r>
      <w:proofErr w:type="spellStart"/>
      <w:r w:rsidR="00FC41E8" w:rsidRPr="00EE796B">
        <w:rPr>
          <w:rFonts w:ascii="Times New Roman" w:hAnsi="Times New Roman" w:cs="Times New Roman"/>
          <w:sz w:val="28"/>
          <w:szCs w:val="28"/>
        </w:rPr>
        <w:t>ІІ.ііі</w:t>
      </w:r>
      <w:proofErr w:type="spellEnd"/>
      <w:r w:rsidR="00FC41E8" w:rsidRPr="00EE796B">
        <w:rPr>
          <w:rFonts w:ascii="Times New Roman" w:hAnsi="Times New Roman" w:cs="Times New Roman"/>
          <w:sz w:val="28"/>
          <w:szCs w:val="28"/>
        </w:rPr>
        <w:t xml:space="preserve"> нижче). Федеральний трибунал Швейцарії також пояснив, що компетенція арбітражного суду приймати рішення щодо основного позову не означає, що  винесення рішення про затвердження наказу про накл</w:t>
      </w:r>
      <w:r w:rsidR="009933A9">
        <w:rPr>
          <w:rFonts w:ascii="Times New Roman" w:hAnsi="Times New Roman" w:cs="Times New Roman"/>
          <w:sz w:val="28"/>
          <w:szCs w:val="28"/>
        </w:rPr>
        <w:t>ад</w:t>
      </w:r>
      <w:r w:rsidR="00FC41E8" w:rsidRPr="00EE796B">
        <w:rPr>
          <w:rFonts w:ascii="Times New Roman" w:hAnsi="Times New Roman" w:cs="Times New Roman"/>
          <w:sz w:val="28"/>
          <w:szCs w:val="28"/>
        </w:rPr>
        <w:t xml:space="preserve">ення арешту в строки, передбачені законом також  входить в компетенцію трибуналу (див. Розділ </w:t>
      </w:r>
      <w:proofErr w:type="spellStart"/>
      <w:r w:rsidR="00FC41E8" w:rsidRPr="00EE796B">
        <w:rPr>
          <w:rFonts w:ascii="Times New Roman" w:hAnsi="Times New Roman" w:cs="Times New Roman"/>
          <w:sz w:val="28"/>
          <w:szCs w:val="28"/>
        </w:rPr>
        <w:t>ІІ.iv</w:t>
      </w:r>
      <w:proofErr w:type="spellEnd"/>
      <w:r w:rsidR="00FC41E8" w:rsidRPr="00EE796B">
        <w:rPr>
          <w:rFonts w:ascii="Times New Roman" w:hAnsi="Times New Roman" w:cs="Times New Roman"/>
          <w:sz w:val="28"/>
          <w:szCs w:val="28"/>
        </w:rPr>
        <w:t xml:space="preserve"> нижче).</w:t>
      </w:r>
    </w:p>
    <w:p w:rsidR="00FC41E8" w:rsidRPr="00EE796B" w:rsidRDefault="00D05D9F" w:rsidP="009933A9">
      <w:pPr>
        <w:pStyle w:val="2"/>
        <w:spacing w:line="360" w:lineRule="auto"/>
        <w:jc w:val="both"/>
        <w:rPr>
          <w:lang w:val="ru-RU"/>
        </w:rPr>
      </w:pPr>
      <w:bookmarkStart w:id="2" w:name="_Toc475630"/>
      <w:r w:rsidRPr="00EE796B">
        <w:t>І Надання адвокатам з судових справ винагороди за послуги</w:t>
      </w:r>
      <w:r w:rsidRPr="00EE796B">
        <w:rPr>
          <w:lang w:val="ru-RU"/>
        </w:rPr>
        <w:t xml:space="preserve">: за </w:t>
      </w:r>
      <w:proofErr w:type="spellStart"/>
      <w:r w:rsidRPr="00EE796B">
        <w:rPr>
          <w:lang w:val="ru-RU"/>
        </w:rPr>
        <w:t>швейцарським</w:t>
      </w:r>
      <w:proofErr w:type="spellEnd"/>
      <w:r w:rsidRPr="00EE796B">
        <w:rPr>
          <w:lang w:val="ru-RU"/>
        </w:rPr>
        <w:t xml:space="preserve"> </w:t>
      </w:r>
      <w:proofErr w:type="spellStart"/>
      <w:r w:rsidRPr="00EE796B">
        <w:rPr>
          <w:lang w:val="ru-RU"/>
        </w:rPr>
        <w:t>законодавством</w:t>
      </w:r>
      <w:proofErr w:type="spellEnd"/>
      <w:r w:rsidRPr="00EE796B">
        <w:rPr>
          <w:lang w:val="ru-RU"/>
        </w:rPr>
        <w:t xml:space="preserve"> </w:t>
      </w:r>
      <w:proofErr w:type="spellStart"/>
      <w:r w:rsidRPr="00EE796B">
        <w:rPr>
          <w:lang w:val="ru-RU"/>
        </w:rPr>
        <w:t>дозволяється</w:t>
      </w:r>
      <w:proofErr w:type="spellEnd"/>
      <w:r w:rsidRPr="00EE796B">
        <w:rPr>
          <w:lang w:val="ru-RU"/>
        </w:rPr>
        <w:t xml:space="preserve"> </w:t>
      </w:r>
      <w:proofErr w:type="spellStart"/>
      <w:r w:rsidRPr="00EE796B">
        <w:rPr>
          <w:lang w:val="ru-RU"/>
        </w:rPr>
        <w:t>видават</w:t>
      </w:r>
      <w:r w:rsidR="009933A9">
        <w:rPr>
          <w:lang w:val="ru-RU"/>
        </w:rPr>
        <w:t>и</w:t>
      </w:r>
      <w:proofErr w:type="spellEnd"/>
      <w:r w:rsidRPr="00EE796B">
        <w:rPr>
          <w:lang w:val="ru-RU"/>
        </w:rPr>
        <w:t xml:space="preserve"> </w:t>
      </w:r>
      <w:proofErr w:type="spellStart"/>
      <w:r w:rsidRPr="00EE796B">
        <w:rPr>
          <w:lang w:val="ru-RU"/>
        </w:rPr>
        <w:t>премію</w:t>
      </w:r>
      <w:proofErr w:type="spellEnd"/>
      <w:r w:rsidRPr="00EE796B">
        <w:rPr>
          <w:lang w:val="ru-RU"/>
        </w:rPr>
        <w:t xml:space="preserve"> за </w:t>
      </w:r>
      <w:proofErr w:type="spellStart"/>
      <w:r w:rsidRPr="00EE796B">
        <w:rPr>
          <w:lang w:val="ru-RU"/>
        </w:rPr>
        <w:t>успішне</w:t>
      </w:r>
      <w:proofErr w:type="spellEnd"/>
      <w:r w:rsidRPr="00EE796B">
        <w:rPr>
          <w:lang w:val="ru-RU"/>
        </w:rPr>
        <w:t xml:space="preserve"> </w:t>
      </w:r>
      <w:proofErr w:type="spellStart"/>
      <w:r w:rsidRPr="00EE796B">
        <w:rPr>
          <w:lang w:val="ru-RU"/>
        </w:rPr>
        <w:t>завершення</w:t>
      </w:r>
      <w:proofErr w:type="spellEnd"/>
      <w:r w:rsidRPr="00EE796B">
        <w:rPr>
          <w:lang w:val="ru-RU"/>
        </w:rPr>
        <w:t xml:space="preserve"> </w:t>
      </w:r>
      <w:proofErr w:type="spellStart"/>
      <w:r w:rsidRPr="00EE796B">
        <w:rPr>
          <w:lang w:val="ru-RU"/>
        </w:rPr>
        <w:t>справи</w:t>
      </w:r>
      <w:proofErr w:type="spellEnd"/>
      <w:r w:rsidRPr="00EE796B">
        <w:rPr>
          <w:lang w:val="ru-RU"/>
        </w:rPr>
        <w:t xml:space="preserve"> на </w:t>
      </w:r>
      <w:proofErr w:type="spellStart"/>
      <w:r w:rsidRPr="00EE796B">
        <w:rPr>
          <w:lang w:val="ru-RU"/>
        </w:rPr>
        <w:t>додаток</w:t>
      </w:r>
      <w:proofErr w:type="spellEnd"/>
      <w:r w:rsidRPr="00EE796B">
        <w:rPr>
          <w:lang w:val="ru-RU"/>
        </w:rPr>
        <w:t xml:space="preserve"> до плати за </w:t>
      </w:r>
      <w:proofErr w:type="spellStart"/>
      <w:r w:rsidRPr="00EE796B">
        <w:rPr>
          <w:lang w:val="ru-RU"/>
        </w:rPr>
        <w:t>професійні</w:t>
      </w:r>
      <w:proofErr w:type="spellEnd"/>
      <w:r w:rsidRPr="00EE796B">
        <w:rPr>
          <w:lang w:val="ru-RU"/>
        </w:rPr>
        <w:t xml:space="preserve"> </w:t>
      </w:r>
      <w:proofErr w:type="spellStart"/>
      <w:r w:rsidRPr="00EE796B">
        <w:rPr>
          <w:lang w:val="ru-RU"/>
        </w:rPr>
        <w:t>послуги</w:t>
      </w:r>
      <w:proofErr w:type="spellEnd"/>
      <w:r w:rsidRPr="00EE796B">
        <w:rPr>
          <w:lang w:val="ru-RU"/>
        </w:rPr>
        <w:t>.</w:t>
      </w:r>
      <w:bookmarkEnd w:id="2"/>
      <w:r w:rsidRPr="00EE796B">
        <w:rPr>
          <w:lang w:val="ru-RU"/>
        </w:rPr>
        <w:t xml:space="preserve"> </w:t>
      </w:r>
    </w:p>
    <w:p w:rsidR="00D05D9F" w:rsidRPr="00EE796B" w:rsidRDefault="00807342" w:rsidP="00DA7AA3">
      <w:pPr>
        <w:tabs>
          <w:tab w:val="left" w:pos="2955"/>
        </w:tabs>
        <w:spacing w:line="360" w:lineRule="auto"/>
        <w:jc w:val="both"/>
        <w:rPr>
          <w:rFonts w:ascii="Times New Roman" w:hAnsi="Times New Roman" w:cs="Times New Roman"/>
          <w:sz w:val="28"/>
          <w:szCs w:val="28"/>
        </w:rPr>
      </w:pPr>
      <w:r w:rsidRPr="00807342">
        <w:rPr>
          <w:rFonts w:ascii="Times New Roman" w:hAnsi="Times New Roman" w:cs="Times New Roman"/>
          <w:sz w:val="28"/>
          <w:szCs w:val="28"/>
          <w:lang w:val="ru-RU"/>
        </w:rPr>
        <w:t xml:space="preserve">           </w:t>
      </w:r>
      <w:r w:rsidR="00D05D9F" w:rsidRPr="00EE796B">
        <w:rPr>
          <w:rFonts w:ascii="Times New Roman" w:hAnsi="Times New Roman" w:cs="Times New Roman"/>
          <w:sz w:val="28"/>
          <w:szCs w:val="28"/>
          <w:lang w:val="ru-RU"/>
        </w:rPr>
        <w:t xml:space="preserve">Коли </w:t>
      </w:r>
      <w:proofErr w:type="spellStart"/>
      <w:r w:rsidR="00D05D9F" w:rsidRPr="00EE796B">
        <w:rPr>
          <w:rFonts w:ascii="Times New Roman" w:hAnsi="Times New Roman" w:cs="Times New Roman"/>
          <w:sz w:val="28"/>
          <w:szCs w:val="28"/>
          <w:lang w:val="ru-RU"/>
        </w:rPr>
        <w:t>клієнт</w:t>
      </w:r>
      <w:proofErr w:type="spellEnd"/>
      <w:r w:rsidR="00D05D9F" w:rsidRPr="00EE796B">
        <w:rPr>
          <w:rFonts w:ascii="Times New Roman" w:hAnsi="Times New Roman" w:cs="Times New Roman"/>
          <w:sz w:val="28"/>
          <w:szCs w:val="28"/>
          <w:lang w:val="ru-RU"/>
        </w:rPr>
        <w:t xml:space="preserve"> </w:t>
      </w:r>
      <w:proofErr w:type="spellStart"/>
      <w:r w:rsidR="00D05D9F" w:rsidRPr="00EE796B">
        <w:rPr>
          <w:rFonts w:ascii="Times New Roman" w:hAnsi="Times New Roman" w:cs="Times New Roman"/>
          <w:sz w:val="28"/>
          <w:szCs w:val="28"/>
          <w:lang w:val="ru-RU"/>
        </w:rPr>
        <w:t>наймає</w:t>
      </w:r>
      <w:proofErr w:type="spellEnd"/>
      <w:r w:rsidR="00D05D9F" w:rsidRPr="00EE796B">
        <w:rPr>
          <w:rFonts w:ascii="Times New Roman" w:hAnsi="Times New Roman" w:cs="Times New Roman"/>
          <w:sz w:val="28"/>
          <w:szCs w:val="28"/>
          <w:lang w:val="ru-RU"/>
        </w:rPr>
        <w:t xml:space="preserve"> адвоката, </w:t>
      </w:r>
      <w:proofErr w:type="spellStart"/>
      <w:r w:rsidR="00D05D9F" w:rsidRPr="00EE796B">
        <w:rPr>
          <w:rFonts w:ascii="Times New Roman" w:hAnsi="Times New Roman" w:cs="Times New Roman"/>
          <w:sz w:val="28"/>
          <w:szCs w:val="28"/>
          <w:lang w:val="ru-RU"/>
        </w:rPr>
        <w:t>він</w:t>
      </w:r>
      <w:proofErr w:type="spellEnd"/>
      <w:r w:rsidR="00D05D9F" w:rsidRPr="00EE796B">
        <w:rPr>
          <w:rFonts w:ascii="Times New Roman" w:hAnsi="Times New Roman" w:cs="Times New Roman"/>
          <w:sz w:val="28"/>
          <w:szCs w:val="28"/>
          <w:lang w:val="ru-RU"/>
        </w:rPr>
        <w:t xml:space="preserve"> </w:t>
      </w:r>
      <w:proofErr w:type="spellStart"/>
      <w:r w:rsidR="00D05D9F" w:rsidRPr="00EE796B">
        <w:rPr>
          <w:rFonts w:ascii="Times New Roman" w:hAnsi="Times New Roman" w:cs="Times New Roman"/>
          <w:sz w:val="28"/>
          <w:szCs w:val="28"/>
          <w:lang w:val="ru-RU"/>
        </w:rPr>
        <w:t>зазвичай</w:t>
      </w:r>
      <w:proofErr w:type="spellEnd"/>
      <w:r w:rsidR="00D05D9F" w:rsidRPr="00EE796B">
        <w:rPr>
          <w:rFonts w:ascii="Times New Roman" w:hAnsi="Times New Roman" w:cs="Times New Roman"/>
          <w:sz w:val="28"/>
          <w:szCs w:val="28"/>
          <w:lang w:val="ru-RU"/>
        </w:rPr>
        <w:t xml:space="preserve"> </w:t>
      </w:r>
      <w:proofErr w:type="spellStart"/>
      <w:r w:rsidR="00D05D9F" w:rsidRPr="00EE796B">
        <w:rPr>
          <w:rFonts w:ascii="Times New Roman" w:hAnsi="Times New Roman" w:cs="Times New Roman"/>
          <w:sz w:val="28"/>
          <w:szCs w:val="28"/>
          <w:lang w:val="ru-RU"/>
        </w:rPr>
        <w:t>хоче</w:t>
      </w:r>
      <w:proofErr w:type="spellEnd"/>
      <w:r w:rsidR="00D05D9F" w:rsidRPr="00EE796B">
        <w:rPr>
          <w:rFonts w:ascii="Times New Roman" w:hAnsi="Times New Roman" w:cs="Times New Roman"/>
          <w:sz w:val="28"/>
          <w:szCs w:val="28"/>
          <w:lang w:val="ru-RU"/>
        </w:rPr>
        <w:t xml:space="preserve"> знати, </w:t>
      </w:r>
      <w:r w:rsidR="006F7FC3" w:rsidRPr="00EE796B">
        <w:rPr>
          <w:rFonts w:ascii="Times New Roman" w:hAnsi="Times New Roman" w:cs="Times New Roman"/>
          <w:sz w:val="28"/>
          <w:szCs w:val="28"/>
          <w:lang w:val="ru-RU"/>
        </w:rPr>
        <w:t xml:space="preserve">як </w:t>
      </w:r>
      <w:proofErr w:type="spellStart"/>
      <w:r w:rsidR="006F7FC3" w:rsidRPr="00EE796B">
        <w:rPr>
          <w:rFonts w:ascii="Times New Roman" w:hAnsi="Times New Roman" w:cs="Times New Roman"/>
          <w:sz w:val="28"/>
          <w:szCs w:val="28"/>
          <w:lang w:val="ru-RU"/>
        </w:rPr>
        <w:t>останній</w:t>
      </w:r>
      <w:proofErr w:type="spellEnd"/>
      <w:r w:rsidR="006F7FC3" w:rsidRPr="00EE796B">
        <w:rPr>
          <w:rFonts w:ascii="Times New Roman" w:hAnsi="Times New Roman" w:cs="Times New Roman"/>
          <w:sz w:val="28"/>
          <w:szCs w:val="28"/>
          <w:lang w:val="ru-RU"/>
        </w:rPr>
        <w:t xml:space="preserve"> </w:t>
      </w:r>
      <w:proofErr w:type="spellStart"/>
      <w:r w:rsidR="006F7FC3" w:rsidRPr="00EE796B">
        <w:rPr>
          <w:rFonts w:ascii="Times New Roman" w:hAnsi="Times New Roman" w:cs="Times New Roman"/>
          <w:sz w:val="28"/>
          <w:szCs w:val="28"/>
          <w:lang w:val="ru-RU"/>
        </w:rPr>
        <w:t>розраховує</w:t>
      </w:r>
      <w:proofErr w:type="spellEnd"/>
      <w:r w:rsidR="006F7FC3" w:rsidRPr="00EE796B">
        <w:rPr>
          <w:rFonts w:ascii="Times New Roman" w:hAnsi="Times New Roman" w:cs="Times New Roman"/>
          <w:sz w:val="28"/>
          <w:szCs w:val="28"/>
          <w:lang w:val="ru-RU"/>
        </w:rPr>
        <w:t xml:space="preserve"> </w:t>
      </w:r>
      <w:proofErr w:type="spellStart"/>
      <w:r w:rsidR="006F7FC3" w:rsidRPr="00EE796B">
        <w:rPr>
          <w:rFonts w:ascii="Times New Roman" w:hAnsi="Times New Roman" w:cs="Times New Roman"/>
          <w:sz w:val="28"/>
          <w:szCs w:val="28"/>
          <w:lang w:val="ru-RU"/>
        </w:rPr>
        <w:t>вартість</w:t>
      </w:r>
      <w:proofErr w:type="spellEnd"/>
      <w:r w:rsidR="006F7FC3" w:rsidRPr="00EE796B">
        <w:rPr>
          <w:rFonts w:ascii="Times New Roman" w:hAnsi="Times New Roman" w:cs="Times New Roman"/>
          <w:sz w:val="28"/>
          <w:szCs w:val="28"/>
          <w:lang w:val="ru-RU"/>
        </w:rPr>
        <w:t xml:space="preserve"> </w:t>
      </w:r>
      <w:proofErr w:type="spellStart"/>
      <w:r w:rsidR="006F7FC3" w:rsidRPr="00EE796B">
        <w:rPr>
          <w:rFonts w:ascii="Times New Roman" w:hAnsi="Times New Roman" w:cs="Times New Roman"/>
          <w:sz w:val="28"/>
          <w:szCs w:val="28"/>
          <w:lang w:val="ru-RU"/>
        </w:rPr>
        <w:t>наданих</w:t>
      </w:r>
      <w:proofErr w:type="spellEnd"/>
      <w:r w:rsidR="006F7FC3" w:rsidRPr="00EE796B">
        <w:rPr>
          <w:rFonts w:ascii="Times New Roman" w:hAnsi="Times New Roman" w:cs="Times New Roman"/>
          <w:sz w:val="28"/>
          <w:szCs w:val="28"/>
          <w:lang w:val="ru-RU"/>
        </w:rPr>
        <w:t xml:space="preserve"> </w:t>
      </w:r>
      <w:proofErr w:type="spellStart"/>
      <w:r w:rsidR="006F7FC3" w:rsidRPr="00EE796B">
        <w:rPr>
          <w:rFonts w:ascii="Times New Roman" w:hAnsi="Times New Roman" w:cs="Times New Roman"/>
          <w:sz w:val="28"/>
          <w:szCs w:val="28"/>
          <w:lang w:val="ru-RU"/>
        </w:rPr>
        <w:t>послуг</w:t>
      </w:r>
      <w:proofErr w:type="spellEnd"/>
      <w:r w:rsidR="006F7FC3" w:rsidRPr="00EE796B">
        <w:rPr>
          <w:rFonts w:ascii="Times New Roman" w:hAnsi="Times New Roman" w:cs="Times New Roman"/>
          <w:sz w:val="28"/>
          <w:szCs w:val="28"/>
          <w:lang w:val="ru-RU"/>
        </w:rPr>
        <w:t xml:space="preserve">. У </w:t>
      </w:r>
      <w:proofErr w:type="spellStart"/>
      <w:r w:rsidR="006F7FC3" w:rsidRPr="00EE796B">
        <w:rPr>
          <w:rFonts w:ascii="Times New Roman" w:hAnsi="Times New Roman" w:cs="Times New Roman"/>
          <w:sz w:val="28"/>
          <w:szCs w:val="28"/>
          <w:lang w:val="ru-RU"/>
        </w:rPr>
        <w:t>зв</w:t>
      </w:r>
      <w:proofErr w:type="spellEnd"/>
      <w:r w:rsidR="006F7FC3" w:rsidRPr="00EE796B">
        <w:rPr>
          <w:rFonts w:ascii="Times New Roman" w:hAnsi="Times New Roman" w:cs="Times New Roman"/>
          <w:sz w:val="28"/>
          <w:szCs w:val="28"/>
          <w:lang w:val="ru-RU"/>
        </w:rPr>
        <w:t>’</w:t>
      </w:r>
      <w:proofErr w:type="spellStart"/>
      <w:r w:rsidR="00B64EAB" w:rsidRPr="00EE796B">
        <w:rPr>
          <w:rFonts w:ascii="Times New Roman" w:hAnsi="Times New Roman" w:cs="Times New Roman"/>
          <w:sz w:val="28"/>
          <w:szCs w:val="28"/>
        </w:rPr>
        <w:t>язку</w:t>
      </w:r>
      <w:proofErr w:type="spellEnd"/>
      <w:r w:rsidR="00B64EAB" w:rsidRPr="00EE796B">
        <w:rPr>
          <w:rFonts w:ascii="Times New Roman" w:hAnsi="Times New Roman" w:cs="Times New Roman"/>
          <w:sz w:val="28"/>
          <w:szCs w:val="28"/>
        </w:rPr>
        <w:t xml:space="preserve"> з цим Федеральний З</w:t>
      </w:r>
      <w:r w:rsidR="006F7FC3" w:rsidRPr="00EE796B">
        <w:rPr>
          <w:rFonts w:ascii="Times New Roman" w:hAnsi="Times New Roman" w:cs="Times New Roman"/>
          <w:sz w:val="28"/>
          <w:szCs w:val="28"/>
        </w:rPr>
        <w:t xml:space="preserve">акон </w:t>
      </w:r>
      <w:r w:rsidR="00B64EAB" w:rsidRPr="00EE796B">
        <w:rPr>
          <w:rFonts w:ascii="Times New Roman" w:hAnsi="Times New Roman" w:cs="Times New Roman"/>
          <w:sz w:val="28"/>
          <w:szCs w:val="28"/>
        </w:rPr>
        <w:t>«П</w:t>
      </w:r>
      <w:r w:rsidR="006F7FC3" w:rsidRPr="00EE796B">
        <w:rPr>
          <w:rFonts w:ascii="Times New Roman" w:hAnsi="Times New Roman" w:cs="Times New Roman"/>
          <w:sz w:val="28"/>
          <w:szCs w:val="28"/>
        </w:rPr>
        <w:t xml:space="preserve">ро </w:t>
      </w:r>
      <w:r w:rsidR="00B64EAB" w:rsidRPr="00EE796B">
        <w:rPr>
          <w:rFonts w:ascii="Times New Roman" w:hAnsi="Times New Roman" w:cs="Times New Roman"/>
          <w:sz w:val="28"/>
          <w:szCs w:val="28"/>
        </w:rPr>
        <w:t>юридичну</w:t>
      </w:r>
      <w:r w:rsidR="006F7FC3" w:rsidRPr="00EE796B">
        <w:rPr>
          <w:rFonts w:ascii="Times New Roman" w:hAnsi="Times New Roman" w:cs="Times New Roman"/>
          <w:sz w:val="28"/>
          <w:szCs w:val="28"/>
        </w:rPr>
        <w:t xml:space="preserve"> діяльність</w:t>
      </w:r>
      <w:r w:rsidR="00B64EAB" w:rsidRPr="00EE796B">
        <w:rPr>
          <w:rFonts w:ascii="Times New Roman" w:hAnsi="Times New Roman" w:cs="Times New Roman"/>
          <w:sz w:val="28"/>
          <w:szCs w:val="28"/>
        </w:rPr>
        <w:t>»</w:t>
      </w:r>
      <w:r w:rsidR="009933A9">
        <w:rPr>
          <w:rFonts w:ascii="Times New Roman" w:hAnsi="Times New Roman" w:cs="Times New Roman"/>
          <w:sz w:val="28"/>
          <w:szCs w:val="28"/>
        </w:rPr>
        <w:t xml:space="preserve"> </w:t>
      </w:r>
      <w:r w:rsidR="00687CD3" w:rsidRPr="00EE796B">
        <w:rPr>
          <w:rFonts w:ascii="Times New Roman" w:hAnsi="Times New Roman" w:cs="Times New Roman"/>
          <w:sz w:val="28"/>
          <w:szCs w:val="28"/>
          <w:lang w:val="ru-RU"/>
        </w:rPr>
        <w:t>(4)</w:t>
      </w:r>
      <w:r w:rsidR="006F7FC3" w:rsidRPr="00EE796B">
        <w:rPr>
          <w:rFonts w:ascii="Times New Roman" w:hAnsi="Times New Roman" w:cs="Times New Roman"/>
          <w:sz w:val="28"/>
          <w:szCs w:val="28"/>
        </w:rPr>
        <w:t xml:space="preserve"> закріпив правила</w:t>
      </w:r>
      <w:r w:rsidR="00B64EAB" w:rsidRPr="00EE796B">
        <w:rPr>
          <w:rFonts w:ascii="Times New Roman" w:hAnsi="Times New Roman" w:cs="Times New Roman"/>
          <w:sz w:val="28"/>
          <w:szCs w:val="28"/>
        </w:rPr>
        <w:t xml:space="preserve"> професійної поведінки юристів</w:t>
      </w:r>
      <w:r w:rsidR="006F7FC3" w:rsidRPr="00EE796B">
        <w:rPr>
          <w:rFonts w:ascii="Times New Roman" w:hAnsi="Times New Roman" w:cs="Times New Roman"/>
          <w:sz w:val="28"/>
          <w:szCs w:val="28"/>
        </w:rPr>
        <w:t>. З цією метою Федеральний трибунал Швейцарії неодноразово стверд</w:t>
      </w:r>
      <w:r w:rsidR="00B64EAB" w:rsidRPr="00EE796B">
        <w:rPr>
          <w:rFonts w:ascii="Times New Roman" w:hAnsi="Times New Roman" w:cs="Times New Roman"/>
          <w:sz w:val="28"/>
          <w:szCs w:val="28"/>
        </w:rPr>
        <w:t>жував, що швейцарським юристам</w:t>
      </w:r>
      <w:r w:rsidR="006F7FC3" w:rsidRPr="00EE796B">
        <w:rPr>
          <w:rFonts w:ascii="Times New Roman" w:hAnsi="Times New Roman" w:cs="Times New Roman"/>
          <w:sz w:val="28"/>
          <w:szCs w:val="28"/>
        </w:rPr>
        <w:t xml:space="preserve"> згі</w:t>
      </w:r>
      <w:r w:rsidR="00B64EAB" w:rsidRPr="00EE796B">
        <w:rPr>
          <w:rFonts w:ascii="Times New Roman" w:hAnsi="Times New Roman" w:cs="Times New Roman"/>
          <w:sz w:val="28"/>
          <w:szCs w:val="28"/>
        </w:rPr>
        <w:t>дно зі статтею 12 Федерального З</w:t>
      </w:r>
      <w:r w:rsidR="006F7FC3" w:rsidRPr="00EE796B">
        <w:rPr>
          <w:rFonts w:ascii="Times New Roman" w:hAnsi="Times New Roman" w:cs="Times New Roman"/>
          <w:sz w:val="28"/>
          <w:szCs w:val="28"/>
        </w:rPr>
        <w:t xml:space="preserve">акону </w:t>
      </w:r>
      <w:r w:rsidR="00B64EAB" w:rsidRPr="00EE796B">
        <w:rPr>
          <w:rFonts w:ascii="Times New Roman" w:hAnsi="Times New Roman" w:cs="Times New Roman"/>
          <w:sz w:val="28"/>
          <w:szCs w:val="28"/>
        </w:rPr>
        <w:t>«Про юридичну</w:t>
      </w:r>
      <w:r w:rsidR="006F7FC3" w:rsidRPr="00EE796B">
        <w:rPr>
          <w:rFonts w:ascii="Times New Roman" w:hAnsi="Times New Roman" w:cs="Times New Roman"/>
          <w:sz w:val="28"/>
          <w:szCs w:val="28"/>
        </w:rPr>
        <w:t xml:space="preserve"> діяльність</w:t>
      </w:r>
      <w:r w:rsidR="00B64EAB" w:rsidRPr="00EE796B">
        <w:rPr>
          <w:rFonts w:ascii="Times New Roman" w:hAnsi="Times New Roman" w:cs="Times New Roman"/>
          <w:sz w:val="28"/>
          <w:szCs w:val="28"/>
        </w:rPr>
        <w:t>»</w:t>
      </w:r>
      <w:r w:rsidR="006F7FC3" w:rsidRPr="00EE796B">
        <w:rPr>
          <w:rFonts w:ascii="Times New Roman" w:hAnsi="Times New Roman" w:cs="Times New Roman"/>
          <w:sz w:val="28"/>
          <w:szCs w:val="28"/>
        </w:rPr>
        <w:t xml:space="preserve"> заборонено встановлювати чітку суму гонорару</w:t>
      </w:r>
      <w:r w:rsidR="009933A9">
        <w:rPr>
          <w:rFonts w:ascii="Times New Roman" w:hAnsi="Times New Roman" w:cs="Times New Roman"/>
          <w:sz w:val="28"/>
          <w:szCs w:val="28"/>
        </w:rPr>
        <w:t xml:space="preserve"> </w:t>
      </w:r>
      <w:r w:rsidR="00105105" w:rsidRPr="00EE796B">
        <w:rPr>
          <w:rFonts w:ascii="Times New Roman" w:hAnsi="Times New Roman" w:cs="Times New Roman"/>
          <w:sz w:val="28"/>
          <w:szCs w:val="28"/>
        </w:rPr>
        <w:t>(</w:t>
      </w:r>
      <w:proofErr w:type="spellStart"/>
      <w:r w:rsidR="00105105" w:rsidRPr="00EE796B">
        <w:rPr>
          <w:rFonts w:ascii="Times New Roman" w:hAnsi="Times New Roman" w:cs="Times New Roman"/>
          <w:sz w:val="28"/>
          <w:szCs w:val="28"/>
          <w:lang w:val="en-US"/>
        </w:rPr>
        <w:t>pactum</w:t>
      </w:r>
      <w:proofErr w:type="spellEnd"/>
      <w:r w:rsidR="00105105" w:rsidRPr="00EE796B">
        <w:rPr>
          <w:rFonts w:ascii="Times New Roman" w:hAnsi="Times New Roman" w:cs="Times New Roman"/>
          <w:sz w:val="28"/>
          <w:szCs w:val="28"/>
        </w:rPr>
        <w:t xml:space="preserve"> </w:t>
      </w:r>
      <w:r w:rsidR="00105105" w:rsidRPr="00EE796B">
        <w:rPr>
          <w:rFonts w:ascii="Times New Roman" w:hAnsi="Times New Roman" w:cs="Times New Roman"/>
          <w:sz w:val="28"/>
          <w:szCs w:val="28"/>
          <w:lang w:val="en-US"/>
        </w:rPr>
        <w:t>de</w:t>
      </w:r>
      <w:r w:rsidR="00105105" w:rsidRPr="00EE796B">
        <w:rPr>
          <w:rFonts w:ascii="Times New Roman" w:hAnsi="Times New Roman" w:cs="Times New Roman"/>
          <w:sz w:val="28"/>
          <w:szCs w:val="28"/>
        </w:rPr>
        <w:t xml:space="preserve"> </w:t>
      </w:r>
      <w:r w:rsidR="00105105" w:rsidRPr="00EE796B">
        <w:rPr>
          <w:rFonts w:ascii="Times New Roman" w:hAnsi="Times New Roman" w:cs="Times New Roman"/>
          <w:sz w:val="28"/>
          <w:szCs w:val="28"/>
          <w:lang w:val="en-US"/>
        </w:rPr>
        <w:t>quota</w:t>
      </w:r>
      <w:r w:rsidR="00105105" w:rsidRPr="00EE796B">
        <w:rPr>
          <w:rFonts w:ascii="Times New Roman" w:hAnsi="Times New Roman" w:cs="Times New Roman"/>
          <w:sz w:val="28"/>
          <w:szCs w:val="28"/>
        </w:rPr>
        <w:t xml:space="preserve"> </w:t>
      </w:r>
      <w:proofErr w:type="spellStart"/>
      <w:r w:rsidR="00105105" w:rsidRPr="00EE796B">
        <w:rPr>
          <w:rFonts w:ascii="Times New Roman" w:hAnsi="Times New Roman" w:cs="Times New Roman"/>
          <w:sz w:val="28"/>
          <w:szCs w:val="28"/>
          <w:lang w:val="en-US"/>
        </w:rPr>
        <w:t>litis</w:t>
      </w:r>
      <w:proofErr w:type="spellEnd"/>
      <w:r w:rsidR="00105105" w:rsidRPr="00EE796B">
        <w:rPr>
          <w:rFonts w:ascii="Times New Roman" w:hAnsi="Times New Roman" w:cs="Times New Roman"/>
          <w:sz w:val="28"/>
          <w:szCs w:val="28"/>
        </w:rPr>
        <w:t xml:space="preserve">) </w:t>
      </w:r>
      <w:r w:rsidR="006F7FC3" w:rsidRPr="00EE796B">
        <w:rPr>
          <w:rFonts w:ascii="Times New Roman" w:hAnsi="Times New Roman" w:cs="Times New Roman"/>
          <w:sz w:val="28"/>
          <w:szCs w:val="28"/>
        </w:rPr>
        <w:t>за професійні послуги надані у ході судового розгляду справи</w:t>
      </w:r>
      <w:r w:rsidR="00105105" w:rsidRPr="00EE796B">
        <w:rPr>
          <w:rFonts w:ascii="Times New Roman" w:hAnsi="Times New Roman" w:cs="Times New Roman"/>
          <w:sz w:val="28"/>
          <w:szCs w:val="28"/>
          <w:lang w:val="ru-RU"/>
        </w:rPr>
        <w:t xml:space="preserve">. </w:t>
      </w:r>
      <w:r w:rsidR="00105105" w:rsidRPr="00EE796B">
        <w:rPr>
          <w:rFonts w:ascii="Times New Roman" w:hAnsi="Times New Roman" w:cs="Times New Roman"/>
          <w:sz w:val="28"/>
          <w:szCs w:val="28"/>
        </w:rPr>
        <w:t>Таке положення, яке забороняє заключати угоду про розмір ви</w:t>
      </w:r>
      <w:r w:rsidR="00B64EAB" w:rsidRPr="00EE796B">
        <w:rPr>
          <w:rFonts w:ascii="Times New Roman" w:hAnsi="Times New Roman" w:cs="Times New Roman"/>
          <w:sz w:val="28"/>
          <w:szCs w:val="28"/>
        </w:rPr>
        <w:t>нагороди, передбачає</w:t>
      </w:r>
      <w:r w:rsidR="009933A9">
        <w:rPr>
          <w:rFonts w:ascii="Times New Roman" w:hAnsi="Times New Roman" w:cs="Times New Roman"/>
          <w:sz w:val="28"/>
          <w:szCs w:val="28"/>
        </w:rPr>
        <w:t>,</w:t>
      </w:r>
      <w:r w:rsidR="00B64EAB" w:rsidRPr="00EE796B">
        <w:rPr>
          <w:rFonts w:ascii="Times New Roman" w:hAnsi="Times New Roman" w:cs="Times New Roman"/>
          <w:sz w:val="28"/>
          <w:szCs w:val="28"/>
        </w:rPr>
        <w:t xml:space="preserve"> що юристи</w:t>
      </w:r>
      <w:r w:rsidR="00105105" w:rsidRPr="00EE796B">
        <w:rPr>
          <w:rFonts w:ascii="Times New Roman" w:hAnsi="Times New Roman" w:cs="Times New Roman"/>
          <w:sz w:val="28"/>
          <w:szCs w:val="28"/>
        </w:rPr>
        <w:t xml:space="preserve"> можуть не погодитися отримати частину від виграної у суді суми заміст</w:t>
      </w:r>
      <w:r w:rsidR="009933A9">
        <w:rPr>
          <w:rFonts w:ascii="Times New Roman" w:hAnsi="Times New Roman" w:cs="Times New Roman"/>
          <w:sz w:val="28"/>
          <w:szCs w:val="28"/>
        </w:rPr>
        <w:t>ь плати за професійні послуги (</w:t>
      </w:r>
      <w:r w:rsidR="00105105" w:rsidRPr="00EE796B">
        <w:rPr>
          <w:rFonts w:ascii="Times New Roman" w:hAnsi="Times New Roman" w:cs="Times New Roman"/>
          <w:sz w:val="28"/>
          <w:szCs w:val="28"/>
        </w:rPr>
        <w:t xml:space="preserve">наприклад, розрахованої на основі погодинної ставки). У нещодавньому рішенні Федеральний трибунал Швейцарії встановив, що на відміну від забороненого фіксованого гонорару за участь у справі, угода про премію у випадку позитивного завершення справи на додаток до </w:t>
      </w:r>
      <w:r w:rsidR="00F65E61" w:rsidRPr="00EE796B">
        <w:rPr>
          <w:rFonts w:ascii="Times New Roman" w:hAnsi="Times New Roman" w:cs="Times New Roman"/>
          <w:sz w:val="28"/>
          <w:szCs w:val="28"/>
        </w:rPr>
        <w:t>плати за професійні послуги (</w:t>
      </w:r>
      <w:proofErr w:type="spellStart"/>
      <w:r w:rsidR="00F65E61" w:rsidRPr="00EE796B">
        <w:rPr>
          <w:rFonts w:ascii="Times New Roman" w:hAnsi="Times New Roman" w:cs="Times New Roman"/>
          <w:sz w:val="28"/>
          <w:szCs w:val="28"/>
          <w:lang w:val="en-US"/>
        </w:rPr>
        <w:t>pactum</w:t>
      </w:r>
      <w:proofErr w:type="spellEnd"/>
      <w:r w:rsidR="00F65E61" w:rsidRPr="00EE796B">
        <w:rPr>
          <w:rFonts w:ascii="Times New Roman" w:hAnsi="Times New Roman" w:cs="Times New Roman"/>
          <w:sz w:val="28"/>
          <w:szCs w:val="28"/>
          <w:lang w:val="ru-RU"/>
        </w:rPr>
        <w:t xml:space="preserve"> </w:t>
      </w:r>
      <w:r w:rsidR="00F65E61" w:rsidRPr="00EE796B">
        <w:rPr>
          <w:rFonts w:ascii="Times New Roman" w:hAnsi="Times New Roman" w:cs="Times New Roman"/>
          <w:sz w:val="28"/>
          <w:szCs w:val="28"/>
          <w:lang w:val="en-US"/>
        </w:rPr>
        <w:t>de</w:t>
      </w:r>
      <w:r w:rsidR="00F65E61" w:rsidRPr="00EE796B">
        <w:rPr>
          <w:rFonts w:ascii="Times New Roman" w:hAnsi="Times New Roman" w:cs="Times New Roman"/>
          <w:sz w:val="28"/>
          <w:szCs w:val="28"/>
          <w:lang w:val="ru-RU"/>
        </w:rPr>
        <w:t xml:space="preserve"> </w:t>
      </w:r>
      <w:proofErr w:type="spellStart"/>
      <w:r w:rsidR="00F65E61" w:rsidRPr="00EE796B">
        <w:rPr>
          <w:rFonts w:ascii="Times New Roman" w:hAnsi="Times New Roman" w:cs="Times New Roman"/>
          <w:sz w:val="28"/>
          <w:szCs w:val="28"/>
          <w:lang w:val="en-US"/>
        </w:rPr>
        <w:t>palmario</w:t>
      </w:r>
      <w:proofErr w:type="spellEnd"/>
      <w:r w:rsidR="00F65E61" w:rsidRPr="00EE796B">
        <w:rPr>
          <w:rFonts w:ascii="Times New Roman" w:hAnsi="Times New Roman" w:cs="Times New Roman"/>
          <w:sz w:val="28"/>
          <w:szCs w:val="28"/>
          <w:lang w:val="ru-RU"/>
        </w:rPr>
        <w:t>)</w:t>
      </w:r>
      <w:r w:rsidR="00F65E61" w:rsidRPr="00EE796B">
        <w:rPr>
          <w:rFonts w:ascii="Times New Roman" w:hAnsi="Times New Roman" w:cs="Times New Roman"/>
          <w:sz w:val="28"/>
          <w:szCs w:val="28"/>
        </w:rPr>
        <w:t xml:space="preserve"> за умови дотримання певних правил та обмежень є загалом допустимою.</w:t>
      </w:r>
    </w:p>
    <w:p w:rsidR="00A148F6" w:rsidRPr="00EE796B" w:rsidRDefault="00807342" w:rsidP="00DA7AA3">
      <w:pPr>
        <w:tabs>
          <w:tab w:val="left" w:pos="2955"/>
        </w:tabs>
        <w:spacing w:line="360" w:lineRule="auto"/>
        <w:jc w:val="both"/>
        <w:rPr>
          <w:rFonts w:ascii="Times New Roman" w:hAnsi="Times New Roman" w:cs="Times New Roman"/>
          <w:sz w:val="28"/>
          <w:szCs w:val="28"/>
        </w:rPr>
      </w:pPr>
      <w:r w:rsidRPr="00807342">
        <w:rPr>
          <w:rFonts w:ascii="Times New Roman" w:hAnsi="Times New Roman" w:cs="Times New Roman"/>
          <w:sz w:val="28"/>
          <w:szCs w:val="28"/>
          <w:lang w:val="ru-RU"/>
        </w:rPr>
        <w:lastRenderedPageBreak/>
        <w:t xml:space="preserve">           </w:t>
      </w:r>
      <w:r w:rsidR="00F65E61" w:rsidRPr="00EE796B">
        <w:rPr>
          <w:rFonts w:ascii="Times New Roman" w:hAnsi="Times New Roman" w:cs="Times New Roman"/>
          <w:sz w:val="28"/>
          <w:szCs w:val="28"/>
        </w:rPr>
        <w:t>У справі, поданій на розгляд до Федерально</w:t>
      </w:r>
      <w:r w:rsidR="00EC33E9" w:rsidRPr="00EE796B">
        <w:rPr>
          <w:rFonts w:ascii="Times New Roman" w:hAnsi="Times New Roman" w:cs="Times New Roman"/>
          <w:sz w:val="28"/>
          <w:szCs w:val="28"/>
        </w:rPr>
        <w:t xml:space="preserve">го трибуналу Швейцарії, </w:t>
      </w:r>
      <w:r w:rsidR="00F65E61" w:rsidRPr="00EE796B">
        <w:rPr>
          <w:rFonts w:ascii="Times New Roman" w:hAnsi="Times New Roman" w:cs="Times New Roman"/>
          <w:sz w:val="28"/>
          <w:szCs w:val="28"/>
        </w:rPr>
        <w:t xml:space="preserve"> угода</w:t>
      </w:r>
      <w:r w:rsidR="00EC33E9" w:rsidRPr="00EE796B">
        <w:rPr>
          <w:rFonts w:ascii="Times New Roman" w:hAnsi="Times New Roman" w:cs="Times New Roman"/>
          <w:sz w:val="28"/>
          <w:szCs w:val="28"/>
        </w:rPr>
        <w:t xml:space="preserve"> про довіреність</w:t>
      </w:r>
      <w:r w:rsidR="00F65E61" w:rsidRPr="00EE796B">
        <w:rPr>
          <w:rFonts w:ascii="Times New Roman" w:hAnsi="Times New Roman" w:cs="Times New Roman"/>
          <w:sz w:val="28"/>
          <w:szCs w:val="28"/>
        </w:rPr>
        <w:t xml:space="preserve"> між адвокатом та клієнто</w:t>
      </w:r>
      <w:r w:rsidR="009933A9">
        <w:rPr>
          <w:rFonts w:ascii="Times New Roman" w:hAnsi="Times New Roman" w:cs="Times New Roman"/>
          <w:sz w:val="28"/>
          <w:szCs w:val="28"/>
        </w:rPr>
        <w:t xml:space="preserve">м передбачала погодинну ставку </w:t>
      </w:r>
      <w:r w:rsidR="00F65E61" w:rsidRPr="00EE796B">
        <w:rPr>
          <w:rFonts w:ascii="Times New Roman" w:hAnsi="Times New Roman" w:cs="Times New Roman"/>
          <w:sz w:val="28"/>
          <w:szCs w:val="28"/>
        </w:rPr>
        <w:t xml:space="preserve">700 швейцарських франків разом з платою у випадку успішного завершення справи у розмірі 6% від суми виграшу у спорі, </w:t>
      </w:r>
      <w:proofErr w:type="spellStart"/>
      <w:r w:rsidR="00F65E61" w:rsidRPr="00EE796B">
        <w:rPr>
          <w:rFonts w:ascii="Times New Roman" w:hAnsi="Times New Roman" w:cs="Times New Roman"/>
          <w:sz w:val="28"/>
          <w:szCs w:val="28"/>
        </w:rPr>
        <w:t>пов</w:t>
      </w:r>
      <w:proofErr w:type="spellEnd"/>
      <w:r w:rsidR="00F65E61" w:rsidRPr="00EE796B">
        <w:rPr>
          <w:rFonts w:ascii="Times New Roman" w:hAnsi="Times New Roman" w:cs="Times New Roman"/>
          <w:sz w:val="28"/>
          <w:szCs w:val="28"/>
          <w:lang w:val="ru-RU"/>
        </w:rPr>
        <w:t>’</w:t>
      </w:r>
      <w:proofErr w:type="spellStart"/>
      <w:r w:rsidR="00F65E61" w:rsidRPr="00EE796B">
        <w:rPr>
          <w:rFonts w:ascii="Times New Roman" w:hAnsi="Times New Roman" w:cs="Times New Roman"/>
          <w:sz w:val="28"/>
          <w:szCs w:val="28"/>
        </w:rPr>
        <w:t>язаному</w:t>
      </w:r>
      <w:proofErr w:type="spellEnd"/>
      <w:r w:rsidR="00F65E61" w:rsidRPr="00EE796B">
        <w:rPr>
          <w:rFonts w:ascii="Times New Roman" w:hAnsi="Times New Roman" w:cs="Times New Roman"/>
          <w:sz w:val="28"/>
          <w:szCs w:val="28"/>
        </w:rPr>
        <w:t xml:space="preserve"> з питанням правонаступництва. </w:t>
      </w:r>
      <w:r w:rsidR="00EC33E9" w:rsidRPr="00EE796B">
        <w:rPr>
          <w:rFonts w:ascii="Times New Roman" w:hAnsi="Times New Roman" w:cs="Times New Roman"/>
          <w:sz w:val="28"/>
          <w:szCs w:val="28"/>
        </w:rPr>
        <w:t>Після завершення дії довіреності</w:t>
      </w:r>
      <w:r w:rsidR="0084486C" w:rsidRPr="00EE796B">
        <w:rPr>
          <w:rFonts w:ascii="Times New Roman" w:hAnsi="Times New Roman" w:cs="Times New Roman"/>
          <w:sz w:val="28"/>
          <w:szCs w:val="28"/>
        </w:rPr>
        <w:t>, клієнт отримав від адвоката рахунок на загальну суму приблизно 1</w:t>
      </w:r>
      <w:r w:rsidR="009933A9">
        <w:rPr>
          <w:rFonts w:ascii="Times New Roman" w:hAnsi="Times New Roman" w:cs="Times New Roman"/>
          <w:sz w:val="28"/>
          <w:szCs w:val="28"/>
        </w:rPr>
        <w:t> 060 000 швейцарських франків (</w:t>
      </w:r>
      <w:r w:rsidR="0084486C" w:rsidRPr="00EE796B">
        <w:rPr>
          <w:rFonts w:ascii="Times New Roman" w:hAnsi="Times New Roman" w:cs="Times New Roman"/>
          <w:sz w:val="28"/>
          <w:szCs w:val="28"/>
        </w:rPr>
        <w:t>він складався з плати на основі погодинних ставок у розмірі приблизно 590 000 швейцарських франків і плати за успішне завершення справи приблизно 470 000 швейцарських франків)</w:t>
      </w:r>
      <w:r w:rsidR="00A148F6" w:rsidRPr="00EE796B">
        <w:rPr>
          <w:rFonts w:ascii="Times New Roman" w:hAnsi="Times New Roman" w:cs="Times New Roman"/>
          <w:sz w:val="28"/>
          <w:szCs w:val="28"/>
        </w:rPr>
        <w:t>.</w:t>
      </w:r>
      <w:r w:rsidR="0084486C" w:rsidRPr="00EE796B">
        <w:rPr>
          <w:rFonts w:ascii="Times New Roman" w:hAnsi="Times New Roman" w:cs="Times New Roman"/>
          <w:sz w:val="28"/>
          <w:szCs w:val="28"/>
        </w:rPr>
        <w:t xml:space="preserve"> Після того, як клієнт сплатив 560 000 швейцарських франків із суми рахунку, адвокат подав позов до клієнта вимагаючи сплатити заборгованість. Хоча суд першої інстанції повністю відхилив позов адвоката, то апеляційний суд частково підтримав позов, відзначивши, що подібна угода сторін дозволена згідно з швейцарським правом.</w:t>
      </w:r>
      <w:r w:rsidR="00A148F6" w:rsidRPr="00EE796B">
        <w:rPr>
          <w:rFonts w:ascii="Times New Roman" w:hAnsi="Times New Roman" w:cs="Times New Roman"/>
          <w:sz w:val="28"/>
          <w:szCs w:val="28"/>
        </w:rPr>
        <w:t xml:space="preserve"> Згодом клієнт оскаржив це рішення у Федеральному трибуналі Швейцарії.</w:t>
      </w:r>
    </w:p>
    <w:p w:rsidR="00A148F6" w:rsidRPr="00EE796B" w:rsidRDefault="00807342" w:rsidP="00DA7AA3">
      <w:pPr>
        <w:tabs>
          <w:tab w:val="left" w:pos="2955"/>
        </w:tabs>
        <w:spacing w:line="360" w:lineRule="auto"/>
        <w:jc w:val="both"/>
        <w:rPr>
          <w:rFonts w:ascii="Times New Roman" w:hAnsi="Times New Roman" w:cs="Times New Roman"/>
          <w:sz w:val="28"/>
          <w:szCs w:val="28"/>
        </w:rPr>
      </w:pPr>
      <w:r w:rsidRPr="00807342">
        <w:rPr>
          <w:rFonts w:ascii="Times New Roman" w:hAnsi="Times New Roman" w:cs="Times New Roman"/>
          <w:sz w:val="28"/>
          <w:szCs w:val="28"/>
        </w:rPr>
        <w:t xml:space="preserve">           </w:t>
      </w:r>
      <w:r w:rsidR="00A148F6" w:rsidRPr="00EE796B">
        <w:rPr>
          <w:rFonts w:ascii="Times New Roman" w:hAnsi="Times New Roman" w:cs="Times New Roman"/>
          <w:sz w:val="28"/>
          <w:szCs w:val="28"/>
        </w:rPr>
        <w:t>Швейцарський федеральний трибунал мав визначити, чи за</w:t>
      </w:r>
      <w:r w:rsidR="00B64EAB" w:rsidRPr="00EE796B">
        <w:rPr>
          <w:rFonts w:ascii="Times New Roman" w:hAnsi="Times New Roman" w:cs="Times New Roman"/>
          <w:sz w:val="28"/>
          <w:szCs w:val="28"/>
        </w:rPr>
        <w:t>бороняє стаття 12 Федерального З</w:t>
      </w:r>
      <w:r w:rsidR="00A148F6" w:rsidRPr="00EE796B">
        <w:rPr>
          <w:rFonts w:ascii="Times New Roman" w:hAnsi="Times New Roman" w:cs="Times New Roman"/>
          <w:sz w:val="28"/>
          <w:szCs w:val="28"/>
        </w:rPr>
        <w:t xml:space="preserve">акону </w:t>
      </w:r>
      <w:r w:rsidR="00B64EAB" w:rsidRPr="00EE796B">
        <w:rPr>
          <w:rFonts w:ascii="Times New Roman" w:hAnsi="Times New Roman" w:cs="Times New Roman"/>
          <w:sz w:val="28"/>
          <w:szCs w:val="28"/>
        </w:rPr>
        <w:t>«Про юридичну</w:t>
      </w:r>
      <w:r w:rsidR="00A148F6" w:rsidRPr="00EE796B">
        <w:rPr>
          <w:rFonts w:ascii="Times New Roman" w:hAnsi="Times New Roman" w:cs="Times New Roman"/>
          <w:sz w:val="28"/>
          <w:szCs w:val="28"/>
        </w:rPr>
        <w:t xml:space="preserve"> діяльність</w:t>
      </w:r>
      <w:r w:rsidR="00B64EAB" w:rsidRPr="00EE796B">
        <w:rPr>
          <w:rFonts w:ascii="Times New Roman" w:hAnsi="Times New Roman" w:cs="Times New Roman"/>
          <w:sz w:val="28"/>
          <w:szCs w:val="28"/>
        </w:rPr>
        <w:t>»</w:t>
      </w:r>
      <w:r w:rsidR="00A148F6" w:rsidRPr="00EE796B">
        <w:rPr>
          <w:rFonts w:ascii="Times New Roman" w:hAnsi="Times New Roman" w:cs="Times New Roman"/>
          <w:sz w:val="28"/>
          <w:szCs w:val="28"/>
        </w:rPr>
        <w:t xml:space="preserve"> </w:t>
      </w:r>
      <w:proofErr w:type="spellStart"/>
      <w:r w:rsidR="00A148F6" w:rsidRPr="00EE796B">
        <w:rPr>
          <w:rFonts w:ascii="Times New Roman" w:hAnsi="Times New Roman" w:cs="Times New Roman"/>
          <w:sz w:val="28"/>
          <w:szCs w:val="28"/>
          <w:lang w:val="en-US"/>
        </w:rPr>
        <w:t>pactum</w:t>
      </w:r>
      <w:proofErr w:type="spellEnd"/>
      <w:r w:rsidR="00A148F6" w:rsidRPr="00EE796B">
        <w:rPr>
          <w:rFonts w:ascii="Times New Roman" w:hAnsi="Times New Roman" w:cs="Times New Roman"/>
          <w:sz w:val="28"/>
          <w:szCs w:val="28"/>
        </w:rPr>
        <w:t xml:space="preserve"> </w:t>
      </w:r>
      <w:r w:rsidR="00A148F6" w:rsidRPr="00EE796B">
        <w:rPr>
          <w:rFonts w:ascii="Times New Roman" w:hAnsi="Times New Roman" w:cs="Times New Roman"/>
          <w:sz w:val="28"/>
          <w:szCs w:val="28"/>
          <w:lang w:val="en-US"/>
        </w:rPr>
        <w:t>de</w:t>
      </w:r>
      <w:r w:rsidR="00A148F6" w:rsidRPr="00EE796B">
        <w:rPr>
          <w:rFonts w:ascii="Times New Roman" w:hAnsi="Times New Roman" w:cs="Times New Roman"/>
          <w:sz w:val="28"/>
          <w:szCs w:val="28"/>
        </w:rPr>
        <w:t xml:space="preserve"> </w:t>
      </w:r>
      <w:proofErr w:type="spellStart"/>
      <w:r w:rsidR="00A148F6" w:rsidRPr="00EE796B">
        <w:rPr>
          <w:rFonts w:ascii="Times New Roman" w:hAnsi="Times New Roman" w:cs="Times New Roman"/>
          <w:sz w:val="28"/>
          <w:szCs w:val="28"/>
          <w:lang w:val="en-US"/>
        </w:rPr>
        <w:t>palmario</w:t>
      </w:r>
      <w:proofErr w:type="spellEnd"/>
      <w:r w:rsidR="00A148F6" w:rsidRPr="00EE796B">
        <w:rPr>
          <w:rFonts w:ascii="Times New Roman" w:hAnsi="Times New Roman" w:cs="Times New Roman"/>
          <w:sz w:val="28"/>
          <w:szCs w:val="28"/>
        </w:rPr>
        <w:t xml:space="preserve"> так само, як і </w:t>
      </w:r>
      <w:proofErr w:type="spellStart"/>
      <w:r w:rsidR="00A148F6" w:rsidRPr="00EE796B">
        <w:rPr>
          <w:rFonts w:ascii="Times New Roman" w:hAnsi="Times New Roman" w:cs="Times New Roman"/>
          <w:sz w:val="28"/>
          <w:szCs w:val="28"/>
          <w:lang w:val="en-US"/>
        </w:rPr>
        <w:t>pactum</w:t>
      </w:r>
      <w:proofErr w:type="spellEnd"/>
      <w:r w:rsidR="00A148F6" w:rsidRPr="00EE796B">
        <w:rPr>
          <w:rFonts w:ascii="Times New Roman" w:hAnsi="Times New Roman" w:cs="Times New Roman"/>
          <w:sz w:val="28"/>
          <w:szCs w:val="28"/>
        </w:rPr>
        <w:t xml:space="preserve"> </w:t>
      </w:r>
      <w:r w:rsidR="00A148F6" w:rsidRPr="00EE796B">
        <w:rPr>
          <w:rFonts w:ascii="Times New Roman" w:hAnsi="Times New Roman" w:cs="Times New Roman"/>
          <w:sz w:val="28"/>
          <w:szCs w:val="28"/>
          <w:lang w:val="en-US"/>
        </w:rPr>
        <w:t>de</w:t>
      </w:r>
      <w:r w:rsidR="00A148F6" w:rsidRPr="00EE796B">
        <w:rPr>
          <w:rFonts w:ascii="Times New Roman" w:hAnsi="Times New Roman" w:cs="Times New Roman"/>
          <w:sz w:val="28"/>
          <w:szCs w:val="28"/>
        </w:rPr>
        <w:t xml:space="preserve"> </w:t>
      </w:r>
      <w:r w:rsidR="00A148F6" w:rsidRPr="00EE796B">
        <w:rPr>
          <w:rFonts w:ascii="Times New Roman" w:hAnsi="Times New Roman" w:cs="Times New Roman"/>
          <w:sz w:val="28"/>
          <w:szCs w:val="28"/>
          <w:lang w:val="en-US"/>
        </w:rPr>
        <w:t>quota</w:t>
      </w:r>
      <w:r w:rsidR="00A148F6" w:rsidRPr="00EE796B">
        <w:rPr>
          <w:rFonts w:ascii="Times New Roman" w:hAnsi="Times New Roman" w:cs="Times New Roman"/>
          <w:sz w:val="28"/>
          <w:szCs w:val="28"/>
        </w:rPr>
        <w:t xml:space="preserve"> </w:t>
      </w:r>
      <w:proofErr w:type="spellStart"/>
      <w:r w:rsidR="00A148F6" w:rsidRPr="00EE796B">
        <w:rPr>
          <w:rFonts w:ascii="Times New Roman" w:hAnsi="Times New Roman" w:cs="Times New Roman"/>
          <w:sz w:val="28"/>
          <w:szCs w:val="28"/>
          <w:lang w:val="en-US"/>
        </w:rPr>
        <w:t>litis</w:t>
      </w:r>
      <w:proofErr w:type="spellEnd"/>
      <w:r w:rsidR="00A148F6" w:rsidRPr="00EE796B">
        <w:rPr>
          <w:rFonts w:ascii="Times New Roman" w:hAnsi="Times New Roman" w:cs="Times New Roman"/>
          <w:sz w:val="28"/>
          <w:szCs w:val="28"/>
        </w:rPr>
        <w:t xml:space="preserve">. Починаючи з тлумачення формулювання зазначеного положення, Федеральний трибунал Швейцарії встановив, що в той час як повна заміна плати за професійні послуги премією за успішне завершення справи, тобто </w:t>
      </w:r>
      <w:r w:rsidR="00A148F6" w:rsidRPr="00EE796B">
        <w:rPr>
          <w:rFonts w:ascii="Times New Roman" w:hAnsi="Times New Roman" w:cs="Times New Roman"/>
          <w:sz w:val="28"/>
          <w:szCs w:val="28"/>
          <w:lang w:val="en-US"/>
        </w:rPr>
        <w:t>pactum</w:t>
      </w:r>
      <w:r w:rsidR="00A148F6" w:rsidRPr="00EE796B">
        <w:rPr>
          <w:rFonts w:ascii="Times New Roman" w:hAnsi="Times New Roman" w:cs="Times New Roman"/>
          <w:sz w:val="28"/>
          <w:szCs w:val="28"/>
          <w:lang w:val="ru-RU"/>
        </w:rPr>
        <w:t xml:space="preserve"> </w:t>
      </w:r>
      <w:r w:rsidR="00A148F6" w:rsidRPr="00EE796B">
        <w:rPr>
          <w:rFonts w:ascii="Times New Roman" w:hAnsi="Times New Roman" w:cs="Times New Roman"/>
          <w:sz w:val="28"/>
          <w:szCs w:val="28"/>
          <w:lang w:val="en-US"/>
        </w:rPr>
        <w:t>de</w:t>
      </w:r>
      <w:r w:rsidR="00A148F6" w:rsidRPr="00EE796B">
        <w:rPr>
          <w:rFonts w:ascii="Times New Roman" w:hAnsi="Times New Roman" w:cs="Times New Roman"/>
          <w:sz w:val="28"/>
          <w:szCs w:val="28"/>
          <w:lang w:val="ru-RU"/>
        </w:rPr>
        <w:t xml:space="preserve"> </w:t>
      </w:r>
      <w:r w:rsidR="00B02FE2" w:rsidRPr="00EE796B">
        <w:rPr>
          <w:rFonts w:ascii="Times New Roman" w:hAnsi="Times New Roman" w:cs="Times New Roman"/>
          <w:sz w:val="28"/>
          <w:szCs w:val="28"/>
          <w:lang w:val="en-US"/>
        </w:rPr>
        <w:t>quota</w:t>
      </w:r>
      <w:r w:rsidR="00B02FE2" w:rsidRPr="00EE796B">
        <w:rPr>
          <w:rFonts w:ascii="Times New Roman" w:hAnsi="Times New Roman" w:cs="Times New Roman"/>
          <w:sz w:val="28"/>
          <w:szCs w:val="28"/>
          <w:lang w:val="ru-RU"/>
        </w:rPr>
        <w:t xml:space="preserve"> </w:t>
      </w:r>
      <w:r w:rsidR="00B02FE2" w:rsidRPr="00EE796B">
        <w:rPr>
          <w:rFonts w:ascii="Times New Roman" w:hAnsi="Times New Roman" w:cs="Times New Roman"/>
          <w:sz w:val="28"/>
          <w:szCs w:val="28"/>
          <w:lang w:val="en-US"/>
        </w:rPr>
        <w:t>litis</w:t>
      </w:r>
      <w:r w:rsidR="00A148F6" w:rsidRPr="00EE796B">
        <w:rPr>
          <w:rFonts w:ascii="Times New Roman" w:hAnsi="Times New Roman" w:cs="Times New Roman"/>
          <w:sz w:val="28"/>
          <w:szCs w:val="28"/>
        </w:rPr>
        <w:t>, заборон</w:t>
      </w:r>
      <w:r w:rsidR="00B64EAB" w:rsidRPr="00EE796B">
        <w:rPr>
          <w:rFonts w:ascii="Times New Roman" w:hAnsi="Times New Roman" w:cs="Times New Roman"/>
          <w:sz w:val="28"/>
          <w:szCs w:val="28"/>
        </w:rPr>
        <w:t>яється статтею 12 Федерального З</w:t>
      </w:r>
      <w:r w:rsidR="00A148F6" w:rsidRPr="00EE796B">
        <w:rPr>
          <w:rFonts w:ascii="Times New Roman" w:hAnsi="Times New Roman" w:cs="Times New Roman"/>
          <w:sz w:val="28"/>
          <w:szCs w:val="28"/>
        </w:rPr>
        <w:t xml:space="preserve">акону </w:t>
      </w:r>
      <w:r w:rsidR="00B64EAB" w:rsidRPr="00EE796B">
        <w:rPr>
          <w:rFonts w:ascii="Times New Roman" w:hAnsi="Times New Roman" w:cs="Times New Roman"/>
          <w:sz w:val="28"/>
          <w:szCs w:val="28"/>
        </w:rPr>
        <w:t>«Про юридичну</w:t>
      </w:r>
      <w:r w:rsidR="00A148F6" w:rsidRPr="00EE796B">
        <w:rPr>
          <w:rFonts w:ascii="Times New Roman" w:hAnsi="Times New Roman" w:cs="Times New Roman"/>
          <w:sz w:val="28"/>
          <w:szCs w:val="28"/>
        </w:rPr>
        <w:t xml:space="preserve"> діяльність</w:t>
      </w:r>
      <w:r w:rsidR="00B64EAB" w:rsidRPr="00EE796B">
        <w:rPr>
          <w:rFonts w:ascii="Times New Roman" w:hAnsi="Times New Roman" w:cs="Times New Roman"/>
          <w:sz w:val="28"/>
          <w:szCs w:val="28"/>
        </w:rPr>
        <w:t>»</w:t>
      </w:r>
      <w:r w:rsidR="00A148F6" w:rsidRPr="00EE796B">
        <w:rPr>
          <w:rFonts w:ascii="Times New Roman" w:hAnsi="Times New Roman" w:cs="Times New Roman"/>
          <w:sz w:val="28"/>
          <w:szCs w:val="28"/>
        </w:rPr>
        <w:t>, виплата премії за успішну роботу додатково до плати за професійні послуги дозволяється.</w:t>
      </w:r>
      <w:r w:rsidR="00A6273E" w:rsidRPr="00EE796B">
        <w:rPr>
          <w:rFonts w:ascii="Times New Roman" w:hAnsi="Times New Roman" w:cs="Times New Roman"/>
          <w:sz w:val="28"/>
          <w:szCs w:val="28"/>
          <w:lang w:val="ru-RU"/>
        </w:rPr>
        <w:t xml:space="preserve"> </w:t>
      </w:r>
      <w:r w:rsidR="00A6273E" w:rsidRPr="00EE796B">
        <w:rPr>
          <w:rFonts w:ascii="Times New Roman" w:hAnsi="Times New Roman" w:cs="Times New Roman"/>
          <w:sz w:val="28"/>
          <w:szCs w:val="28"/>
        </w:rPr>
        <w:t>Потім Федеральний трибунал Швейцарії</w:t>
      </w:r>
      <w:r w:rsidR="00171AB2" w:rsidRPr="00EE796B">
        <w:rPr>
          <w:rFonts w:ascii="Times New Roman" w:hAnsi="Times New Roman" w:cs="Times New Roman"/>
          <w:sz w:val="28"/>
          <w:szCs w:val="28"/>
          <w:lang w:val="ru-RU"/>
        </w:rPr>
        <w:t xml:space="preserve"> </w:t>
      </w:r>
      <w:proofErr w:type="spellStart"/>
      <w:r w:rsidR="00C24B07" w:rsidRPr="00EE796B">
        <w:rPr>
          <w:rFonts w:ascii="Times New Roman" w:hAnsi="Times New Roman" w:cs="Times New Roman"/>
          <w:sz w:val="28"/>
          <w:szCs w:val="28"/>
          <w:lang w:val="ru-RU"/>
        </w:rPr>
        <w:t>продовжив</w:t>
      </w:r>
      <w:proofErr w:type="spellEnd"/>
      <w:r w:rsidR="00C24B07" w:rsidRPr="00EE796B">
        <w:rPr>
          <w:rFonts w:ascii="Times New Roman" w:hAnsi="Times New Roman" w:cs="Times New Roman"/>
          <w:sz w:val="28"/>
          <w:szCs w:val="28"/>
          <w:lang w:val="ru-RU"/>
        </w:rPr>
        <w:t xml:space="preserve"> роз’</w:t>
      </w:r>
      <w:proofErr w:type="spellStart"/>
      <w:r w:rsidR="009933A9">
        <w:rPr>
          <w:rFonts w:ascii="Times New Roman" w:hAnsi="Times New Roman" w:cs="Times New Roman"/>
          <w:sz w:val="28"/>
          <w:szCs w:val="28"/>
        </w:rPr>
        <w:t>яснення</w:t>
      </w:r>
      <w:proofErr w:type="spellEnd"/>
      <w:r w:rsidR="00EC33E9" w:rsidRPr="00EE796B">
        <w:rPr>
          <w:rFonts w:ascii="Times New Roman" w:hAnsi="Times New Roman" w:cs="Times New Roman"/>
          <w:sz w:val="28"/>
          <w:szCs w:val="28"/>
        </w:rPr>
        <w:t xml:space="preserve"> змісту</w:t>
      </w:r>
      <w:r w:rsidR="00B64EAB" w:rsidRPr="00EE796B">
        <w:rPr>
          <w:rFonts w:ascii="Times New Roman" w:hAnsi="Times New Roman" w:cs="Times New Roman"/>
          <w:sz w:val="28"/>
          <w:szCs w:val="28"/>
        </w:rPr>
        <w:t xml:space="preserve"> статті 12 Федерального З</w:t>
      </w:r>
      <w:r w:rsidR="00C24B07" w:rsidRPr="00EE796B">
        <w:rPr>
          <w:rFonts w:ascii="Times New Roman" w:hAnsi="Times New Roman" w:cs="Times New Roman"/>
          <w:sz w:val="28"/>
          <w:szCs w:val="28"/>
        </w:rPr>
        <w:t xml:space="preserve">акону </w:t>
      </w:r>
      <w:r w:rsidR="00B64EAB" w:rsidRPr="00EE796B">
        <w:rPr>
          <w:rFonts w:ascii="Times New Roman" w:hAnsi="Times New Roman" w:cs="Times New Roman"/>
          <w:sz w:val="28"/>
          <w:szCs w:val="28"/>
        </w:rPr>
        <w:t>«Про юридичну</w:t>
      </w:r>
      <w:r w:rsidR="00C24B07" w:rsidRPr="00EE796B">
        <w:rPr>
          <w:rFonts w:ascii="Times New Roman" w:hAnsi="Times New Roman" w:cs="Times New Roman"/>
          <w:sz w:val="28"/>
          <w:szCs w:val="28"/>
        </w:rPr>
        <w:t xml:space="preserve"> діяльність</w:t>
      </w:r>
      <w:r w:rsidR="00B64EAB" w:rsidRPr="00EE796B">
        <w:rPr>
          <w:rFonts w:ascii="Times New Roman" w:hAnsi="Times New Roman" w:cs="Times New Roman"/>
          <w:sz w:val="28"/>
          <w:szCs w:val="28"/>
        </w:rPr>
        <w:t>»</w:t>
      </w:r>
      <w:r w:rsidR="00C24B07" w:rsidRPr="00EE796B">
        <w:rPr>
          <w:rFonts w:ascii="Times New Roman" w:hAnsi="Times New Roman" w:cs="Times New Roman"/>
          <w:sz w:val="28"/>
          <w:szCs w:val="28"/>
        </w:rPr>
        <w:t>, зазначивши, що згідно з правовою доктриною, дане положення повинно захищати клієнтів від введення в оману, в той самий час ця норма гарантує, що адвокат не втратить свою незалежність через фінансову зацікавленість у результаті спору. Федеральний трибунал Ш</w:t>
      </w:r>
      <w:r w:rsidR="00B05B5D" w:rsidRPr="00EE796B">
        <w:rPr>
          <w:rFonts w:ascii="Times New Roman" w:hAnsi="Times New Roman" w:cs="Times New Roman"/>
          <w:sz w:val="28"/>
          <w:szCs w:val="28"/>
        </w:rPr>
        <w:t>вейцарії пояснив, що будь-які  премії за у</w:t>
      </w:r>
      <w:r w:rsidR="00C24B07" w:rsidRPr="00EE796B">
        <w:rPr>
          <w:rFonts w:ascii="Times New Roman" w:hAnsi="Times New Roman" w:cs="Times New Roman"/>
          <w:sz w:val="28"/>
          <w:szCs w:val="28"/>
        </w:rPr>
        <w:t xml:space="preserve">спішне </w:t>
      </w:r>
      <w:r w:rsidR="00C24B07" w:rsidRPr="00EE796B">
        <w:rPr>
          <w:rFonts w:ascii="Times New Roman" w:hAnsi="Times New Roman" w:cs="Times New Roman"/>
          <w:sz w:val="28"/>
          <w:szCs w:val="28"/>
        </w:rPr>
        <w:lastRenderedPageBreak/>
        <w:t xml:space="preserve">вирішення спору </w:t>
      </w:r>
      <w:r w:rsidR="00B05B5D" w:rsidRPr="00EE796B">
        <w:rPr>
          <w:rFonts w:ascii="Times New Roman" w:hAnsi="Times New Roman" w:cs="Times New Roman"/>
          <w:sz w:val="28"/>
          <w:szCs w:val="28"/>
        </w:rPr>
        <w:t>неминуче несуть за собою певні ризики</w:t>
      </w:r>
      <w:r w:rsidR="00B05B5D" w:rsidRPr="00EE796B">
        <w:rPr>
          <w:rFonts w:ascii="Times New Roman" w:hAnsi="Times New Roman" w:cs="Times New Roman"/>
          <w:sz w:val="28"/>
          <w:szCs w:val="28"/>
          <w:lang w:val="ru-RU"/>
        </w:rPr>
        <w:t>;</w:t>
      </w:r>
      <w:r w:rsidR="00B05B5D" w:rsidRPr="00EE796B">
        <w:rPr>
          <w:rFonts w:ascii="Times New Roman" w:hAnsi="Times New Roman" w:cs="Times New Roman"/>
          <w:sz w:val="28"/>
          <w:szCs w:val="28"/>
        </w:rPr>
        <w:t xml:space="preserve"> наприклад, адвокат може швидко заключити  невигідну угоду про примирення заради  отримання премії за успішне завершення справи, в той час як можна було отримати значно кращі результати, доклавши більше зусиль та витративши більше часу на справу. Проте, Федеральний трибунал Швейцарії також визнав, що цей ризик суттєво зменшується у разі сплати премі</w:t>
      </w:r>
      <w:r w:rsidR="00EC33E9" w:rsidRPr="00EE796B">
        <w:rPr>
          <w:rFonts w:ascii="Times New Roman" w:hAnsi="Times New Roman" w:cs="Times New Roman"/>
          <w:sz w:val="28"/>
          <w:szCs w:val="28"/>
        </w:rPr>
        <w:t xml:space="preserve">ї за успішне завершення спору в якості </w:t>
      </w:r>
      <w:r w:rsidR="00B05B5D" w:rsidRPr="00EE796B">
        <w:rPr>
          <w:rFonts w:ascii="Times New Roman" w:hAnsi="Times New Roman" w:cs="Times New Roman"/>
          <w:sz w:val="28"/>
          <w:szCs w:val="28"/>
        </w:rPr>
        <w:t>додатку, а не як зам</w:t>
      </w:r>
      <w:r w:rsidR="00EC33E9" w:rsidRPr="00EE796B">
        <w:rPr>
          <w:rFonts w:ascii="Times New Roman" w:hAnsi="Times New Roman" w:cs="Times New Roman"/>
          <w:sz w:val="28"/>
          <w:szCs w:val="28"/>
        </w:rPr>
        <w:t>інника</w:t>
      </w:r>
      <w:r w:rsidR="00B05B5D" w:rsidRPr="00EE796B">
        <w:rPr>
          <w:rFonts w:ascii="Times New Roman" w:hAnsi="Times New Roman" w:cs="Times New Roman"/>
          <w:sz w:val="28"/>
          <w:szCs w:val="28"/>
        </w:rPr>
        <w:t xml:space="preserve"> платі за професійні послуги</w:t>
      </w:r>
      <w:r w:rsidR="0027700A" w:rsidRPr="00EE796B">
        <w:rPr>
          <w:rFonts w:ascii="Times New Roman" w:hAnsi="Times New Roman" w:cs="Times New Roman"/>
          <w:sz w:val="28"/>
          <w:szCs w:val="28"/>
        </w:rPr>
        <w:t xml:space="preserve">, яка </w:t>
      </w:r>
      <w:r w:rsidR="009933A9">
        <w:rPr>
          <w:rFonts w:ascii="Times New Roman" w:hAnsi="Times New Roman" w:cs="Times New Roman"/>
          <w:sz w:val="28"/>
          <w:szCs w:val="28"/>
        </w:rPr>
        <w:t xml:space="preserve"> надає певну економічну безпеку</w:t>
      </w:r>
      <w:r w:rsidR="0027700A" w:rsidRPr="00EE796B">
        <w:rPr>
          <w:rFonts w:ascii="Times New Roman" w:hAnsi="Times New Roman" w:cs="Times New Roman"/>
          <w:sz w:val="28"/>
          <w:szCs w:val="28"/>
        </w:rPr>
        <w:t xml:space="preserve">, спрямовану зміцнити незалежність адвоката. На завершення, Федеральний трибунал Швейцарії вирішив, що </w:t>
      </w:r>
      <w:r w:rsidR="00B64EAB" w:rsidRPr="00EE796B">
        <w:rPr>
          <w:rFonts w:ascii="Times New Roman" w:hAnsi="Times New Roman" w:cs="Times New Roman"/>
          <w:sz w:val="28"/>
          <w:szCs w:val="28"/>
        </w:rPr>
        <w:t>зміст статті 12 Федерального З</w:t>
      </w:r>
      <w:r w:rsidR="0027700A" w:rsidRPr="00EE796B">
        <w:rPr>
          <w:rFonts w:ascii="Times New Roman" w:hAnsi="Times New Roman" w:cs="Times New Roman"/>
          <w:sz w:val="28"/>
          <w:szCs w:val="28"/>
        </w:rPr>
        <w:t xml:space="preserve">акону </w:t>
      </w:r>
      <w:r w:rsidR="00B64EAB" w:rsidRPr="00EE796B">
        <w:rPr>
          <w:rFonts w:ascii="Times New Roman" w:hAnsi="Times New Roman" w:cs="Times New Roman"/>
          <w:sz w:val="28"/>
          <w:szCs w:val="28"/>
        </w:rPr>
        <w:t>«Про юридичну</w:t>
      </w:r>
      <w:r w:rsidR="0027700A" w:rsidRPr="00EE796B">
        <w:rPr>
          <w:rFonts w:ascii="Times New Roman" w:hAnsi="Times New Roman" w:cs="Times New Roman"/>
          <w:sz w:val="28"/>
          <w:szCs w:val="28"/>
        </w:rPr>
        <w:t xml:space="preserve"> діяльність</w:t>
      </w:r>
      <w:r w:rsidR="00B64EAB" w:rsidRPr="00EE796B">
        <w:rPr>
          <w:rFonts w:ascii="Times New Roman" w:hAnsi="Times New Roman" w:cs="Times New Roman"/>
          <w:sz w:val="28"/>
          <w:szCs w:val="28"/>
        </w:rPr>
        <w:t>»</w:t>
      </w:r>
      <w:r w:rsidR="0027700A" w:rsidRPr="00EE796B">
        <w:rPr>
          <w:rFonts w:ascii="Times New Roman" w:hAnsi="Times New Roman" w:cs="Times New Roman"/>
          <w:sz w:val="28"/>
          <w:szCs w:val="28"/>
        </w:rPr>
        <w:t xml:space="preserve"> не забороняє </w:t>
      </w:r>
      <w:proofErr w:type="spellStart"/>
      <w:r w:rsidR="0027700A" w:rsidRPr="00EE796B">
        <w:rPr>
          <w:rFonts w:ascii="Times New Roman" w:hAnsi="Times New Roman" w:cs="Times New Roman"/>
          <w:sz w:val="28"/>
          <w:szCs w:val="28"/>
          <w:lang w:val="en-US"/>
        </w:rPr>
        <w:t>pactum</w:t>
      </w:r>
      <w:proofErr w:type="spellEnd"/>
      <w:r w:rsidR="0027700A" w:rsidRPr="00EE796B">
        <w:rPr>
          <w:rFonts w:ascii="Times New Roman" w:hAnsi="Times New Roman" w:cs="Times New Roman"/>
          <w:sz w:val="28"/>
          <w:szCs w:val="28"/>
          <w:lang w:val="ru-RU"/>
        </w:rPr>
        <w:t xml:space="preserve"> </w:t>
      </w:r>
      <w:r w:rsidR="0027700A" w:rsidRPr="00EE796B">
        <w:rPr>
          <w:rFonts w:ascii="Times New Roman" w:hAnsi="Times New Roman" w:cs="Times New Roman"/>
          <w:sz w:val="28"/>
          <w:szCs w:val="28"/>
          <w:lang w:val="en-US"/>
        </w:rPr>
        <w:t>de</w:t>
      </w:r>
      <w:r w:rsidR="0027700A" w:rsidRPr="00EE796B">
        <w:rPr>
          <w:rFonts w:ascii="Times New Roman" w:hAnsi="Times New Roman" w:cs="Times New Roman"/>
          <w:sz w:val="28"/>
          <w:szCs w:val="28"/>
          <w:lang w:val="ru-RU"/>
        </w:rPr>
        <w:t xml:space="preserve"> </w:t>
      </w:r>
      <w:proofErr w:type="spellStart"/>
      <w:r w:rsidR="0027700A" w:rsidRPr="00EE796B">
        <w:rPr>
          <w:rFonts w:ascii="Times New Roman" w:hAnsi="Times New Roman" w:cs="Times New Roman"/>
          <w:sz w:val="28"/>
          <w:szCs w:val="28"/>
          <w:lang w:val="en-US"/>
        </w:rPr>
        <w:t>palmario</w:t>
      </w:r>
      <w:proofErr w:type="spellEnd"/>
      <w:r w:rsidR="0027700A" w:rsidRPr="00EE796B">
        <w:rPr>
          <w:rFonts w:ascii="Times New Roman" w:hAnsi="Times New Roman" w:cs="Times New Roman"/>
          <w:sz w:val="28"/>
          <w:szCs w:val="28"/>
        </w:rPr>
        <w:t xml:space="preserve">. Проте, заради забезпечення незалежності адвоката та мінімізації ризику недобросовісності, необхідно виконати три умови для чинності  </w:t>
      </w:r>
      <w:proofErr w:type="spellStart"/>
      <w:r w:rsidR="0027700A" w:rsidRPr="00EE796B">
        <w:rPr>
          <w:rFonts w:ascii="Times New Roman" w:hAnsi="Times New Roman" w:cs="Times New Roman"/>
          <w:sz w:val="28"/>
          <w:szCs w:val="28"/>
          <w:lang w:val="en-US"/>
        </w:rPr>
        <w:t>pactum</w:t>
      </w:r>
      <w:proofErr w:type="spellEnd"/>
      <w:r w:rsidR="0027700A" w:rsidRPr="00EE796B">
        <w:rPr>
          <w:rFonts w:ascii="Times New Roman" w:hAnsi="Times New Roman" w:cs="Times New Roman"/>
          <w:sz w:val="28"/>
          <w:szCs w:val="28"/>
        </w:rPr>
        <w:t xml:space="preserve"> </w:t>
      </w:r>
      <w:r w:rsidR="0027700A" w:rsidRPr="00EE796B">
        <w:rPr>
          <w:rFonts w:ascii="Times New Roman" w:hAnsi="Times New Roman" w:cs="Times New Roman"/>
          <w:sz w:val="28"/>
          <w:szCs w:val="28"/>
          <w:lang w:val="en-US"/>
        </w:rPr>
        <w:t>de</w:t>
      </w:r>
      <w:r w:rsidR="0027700A" w:rsidRPr="00EE796B">
        <w:rPr>
          <w:rFonts w:ascii="Times New Roman" w:hAnsi="Times New Roman" w:cs="Times New Roman"/>
          <w:sz w:val="28"/>
          <w:szCs w:val="28"/>
        </w:rPr>
        <w:t xml:space="preserve"> </w:t>
      </w:r>
      <w:proofErr w:type="spellStart"/>
      <w:r w:rsidR="0027700A" w:rsidRPr="00EE796B">
        <w:rPr>
          <w:rFonts w:ascii="Times New Roman" w:hAnsi="Times New Roman" w:cs="Times New Roman"/>
          <w:sz w:val="28"/>
          <w:szCs w:val="28"/>
          <w:lang w:val="en-US"/>
        </w:rPr>
        <w:t>palmario</w:t>
      </w:r>
      <w:proofErr w:type="spellEnd"/>
      <w:r w:rsidR="0027700A" w:rsidRPr="00EE796B">
        <w:rPr>
          <w:rFonts w:ascii="Times New Roman" w:hAnsi="Times New Roman" w:cs="Times New Roman"/>
          <w:sz w:val="28"/>
          <w:szCs w:val="28"/>
        </w:rPr>
        <w:t>:</w:t>
      </w:r>
    </w:p>
    <w:p w:rsidR="0027700A" w:rsidRPr="00EE796B" w:rsidRDefault="009933A9" w:rsidP="00DA7AA3">
      <w:pPr>
        <w:pStyle w:val="a3"/>
        <w:numPr>
          <w:ilvl w:val="0"/>
          <w:numId w:val="1"/>
        </w:num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н</w:t>
      </w:r>
      <w:r w:rsidR="0027700A" w:rsidRPr="00EE796B">
        <w:rPr>
          <w:rFonts w:ascii="Times New Roman" w:hAnsi="Times New Roman" w:cs="Times New Roman"/>
          <w:sz w:val="28"/>
          <w:szCs w:val="28"/>
        </w:rPr>
        <w:t>езалежно від результату вирішення спору, оплата повинна покривати витрати адвоката та має принести йому належний прибуток</w:t>
      </w:r>
      <w:r>
        <w:rPr>
          <w:rFonts w:ascii="Times New Roman" w:hAnsi="Times New Roman" w:cs="Times New Roman"/>
          <w:sz w:val="28"/>
          <w:szCs w:val="28"/>
        </w:rPr>
        <w:t>;</w:t>
      </w:r>
    </w:p>
    <w:p w:rsidR="0027700A" w:rsidRPr="00EE796B" w:rsidRDefault="009933A9" w:rsidP="00DA7AA3">
      <w:pPr>
        <w:pStyle w:val="a3"/>
        <w:numPr>
          <w:ilvl w:val="0"/>
          <w:numId w:val="1"/>
        </w:num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27700A" w:rsidRPr="00EE796B">
        <w:rPr>
          <w:rFonts w:ascii="Times New Roman" w:hAnsi="Times New Roman" w:cs="Times New Roman"/>
          <w:sz w:val="28"/>
          <w:szCs w:val="28"/>
        </w:rPr>
        <w:t>лата за професійні послуги та премія за успішне вирішення справи мають бути встановлені у пропорції, яка не впливає на незалежність адвоката та не ство</w:t>
      </w:r>
      <w:r>
        <w:rPr>
          <w:rFonts w:ascii="Times New Roman" w:hAnsi="Times New Roman" w:cs="Times New Roman"/>
          <w:sz w:val="28"/>
          <w:szCs w:val="28"/>
        </w:rPr>
        <w:t>рює ризику не добросовісності (</w:t>
      </w:r>
      <w:r w:rsidR="0027700A" w:rsidRPr="00EE796B">
        <w:rPr>
          <w:rFonts w:ascii="Times New Roman" w:hAnsi="Times New Roman" w:cs="Times New Roman"/>
          <w:sz w:val="28"/>
          <w:szCs w:val="28"/>
        </w:rPr>
        <w:t>Федеральний трибунал Швейцарії не встановив максимальний розмір таких виплат, але зазначив, що премія за успішне завершення справи не має перевищувати розмір плати за професійні послуги</w:t>
      </w:r>
      <w:r>
        <w:rPr>
          <w:rFonts w:ascii="Times New Roman" w:hAnsi="Times New Roman" w:cs="Times New Roman"/>
          <w:sz w:val="28"/>
          <w:szCs w:val="28"/>
        </w:rPr>
        <w:t>);</w:t>
      </w:r>
    </w:p>
    <w:p w:rsidR="0027700A" w:rsidRPr="00EE796B" w:rsidRDefault="009933A9" w:rsidP="00DA7AA3">
      <w:pPr>
        <w:pStyle w:val="a3"/>
        <w:numPr>
          <w:ilvl w:val="0"/>
          <w:numId w:val="1"/>
        </w:num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у</w:t>
      </w:r>
      <w:r w:rsidR="00EC33E9" w:rsidRPr="00EE796B">
        <w:rPr>
          <w:rFonts w:ascii="Times New Roman" w:hAnsi="Times New Roman" w:cs="Times New Roman"/>
          <w:sz w:val="28"/>
          <w:szCs w:val="28"/>
        </w:rPr>
        <w:t>класти домовленість про премію за успішне вирішення справи можна лише на початку дії довіреності або після її завершення, однак не під час дії довіреності</w:t>
      </w:r>
      <w:r>
        <w:rPr>
          <w:rFonts w:ascii="Times New Roman" w:hAnsi="Times New Roman" w:cs="Times New Roman"/>
          <w:sz w:val="28"/>
          <w:szCs w:val="28"/>
        </w:rPr>
        <w:t>.</w:t>
      </w:r>
    </w:p>
    <w:p w:rsidR="00EC33E9" w:rsidRPr="00EE796B" w:rsidRDefault="00807342" w:rsidP="00DA7AA3">
      <w:pPr>
        <w:tabs>
          <w:tab w:val="left" w:pos="2955"/>
        </w:tabs>
        <w:spacing w:line="360" w:lineRule="auto"/>
        <w:ind w:left="360"/>
        <w:jc w:val="both"/>
        <w:rPr>
          <w:rFonts w:ascii="Times New Roman" w:hAnsi="Times New Roman" w:cs="Times New Roman"/>
          <w:sz w:val="28"/>
          <w:szCs w:val="28"/>
        </w:rPr>
      </w:pPr>
      <w:r w:rsidRPr="00807342">
        <w:rPr>
          <w:rFonts w:ascii="Times New Roman" w:hAnsi="Times New Roman" w:cs="Times New Roman"/>
          <w:sz w:val="28"/>
          <w:szCs w:val="28"/>
        </w:rPr>
        <w:t xml:space="preserve">           </w:t>
      </w:r>
      <w:r w:rsidR="00EC33E9" w:rsidRPr="00EE796B">
        <w:rPr>
          <w:rFonts w:ascii="Times New Roman" w:hAnsi="Times New Roman" w:cs="Times New Roman"/>
          <w:sz w:val="28"/>
          <w:szCs w:val="28"/>
        </w:rPr>
        <w:t>Федеральний трибунал Швейцарії визнав, що  у зазначеній справі були виконані усі пе</w:t>
      </w:r>
      <w:r w:rsidR="009933A9">
        <w:rPr>
          <w:rFonts w:ascii="Times New Roman" w:hAnsi="Times New Roman" w:cs="Times New Roman"/>
          <w:sz w:val="28"/>
          <w:szCs w:val="28"/>
        </w:rPr>
        <w:t>релічені умови, окрім останньої</w:t>
      </w:r>
      <w:r w:rsidR="00EC33E9" w:rsidRPr="00EE796B">
        <w:rPr>
          <w:rFonts w:ascii="Times New Roman" w:hAnsi="Times New Roman" w:cs="Times New Roman"/>
          <w:sz w:val="28"/>
          <w:szCs w:val="28"/>
        </w:rPr>
        <w:t xml:space="preserve">, оскільки угода про премію за успішне завершення справи була укладена через рік після початку дії довіреності. Відповідно, Федеральний трибунал Швейцарії </w:t>
      </w:r>
      <w:r w:rsidR="00EC33E9" w:rsidRPr="00EE796B">
        <w:rPr>
          <w:rFonts w:ascii="Times New Roman" w:hAnsi="Times New Roman" w:cs="Times New Roman"/>
          <w:sz w:val="28"/>
          <w:szCs w:val="28"/>
        </w:rPr>
        <w:lastRenderedPageBreak/>
        <w:t>підтримав апеляцію клієнта і адвокат не зміг вимагати виплати премії за успішне завершення справи.</w:t>
      </w:r>
    </w:p>
    <w:p w:rsidR="00EC33E9" w:rsidRPr="00EE796B" w:rsidRDefault="00A03C0A" w:rsidP="00DA7AA3">
      <w:pPr>
        <w:pStyle w:val="2"/>
        <w:spacing w:line="360" w:lineRule="auto"/>
      </w:pPr>
      <w:bookmarkStart w:id="3" w:name="_Toc475631"/>
      <w:proofErr w:type="spellStart"/>
      <w:r w:rsidRPr="00EE796B">
        <w:t>іі</w:t>
      </w:r>
      <w:proofErr w:type="spellEnd"/>
      <w:r w:rsidR="00E60762" w:rsidRPr="00EE796B">
        <w:t xml:space="preserve"> Чинність скасування права на апеляцію рішення арбітражного суду, зроблене за допомогою електронного листа</w:t>
      </w:r>
      <w:bookmarkEnd w:id="3"/>
    </w:p>
    <w:p w:rsidR="00E60762" w:rsidRPr="00EE796B" w:rsidRDefault="00807342" w:rsidP="00DA7AA3">
      <w:pPr>
        <w:tabs>
          <w:tab w:val="left" w:pos="2955"/>
        </w:tabs>
        <w:spacing w:line="360" w:lineRule="auto"/>
        <w:ind w:left="360"/>
        <w:jc w:val="both"/>
        <w:rPr>
          <w:rFonts w:ascii="Times New Roman" w:hAnsi="Times New Roman" w:cs="Times New Roman"/>
          <w:sz w:val="28"/>
          <w:szCs w:val="28"/>
        </w:rPr>
      </w:pPr>
      <w:r w:rsidRPr="00807342">
        <w:rPr>
          <w:rFonts w:ascii="Times New Roman" w:hAnsi="Times New Roman" w:cs="Times New Roman"/>
          <w:sz w:val="28"/>
          <w:szCs w:val="28"/>
        </w:rPr>
        <w:t xml:space="preserve">           </w:t>
      </w:r>
      <w:r w:rsidR="00E60762" w:rsidRPr="00EE796B">
        <w:rPr>
          <w:rFonts w:ascii="Times New Roman" w:hAnsi="Times New Roman" w:cs="Times New Roman"/>
          <w:sz w:val="28"/>
          <w:szCs w:val="28"/>
        </w:rPr>
        <w:t>Інша справа, вирішена Федеральним трибуналом Швейцарії, є прикладом того, як ненавмисно відісланий електронний лист у поєднанні з відсутністю належної внутрішньої комунікації може позбавити сторону можливого захисту проти рішення арбітражного суду. Справа стосувалася публічн</w:t>
      </w:r>
      <w:r w:rsidR="009933A9">
        <w:rPr>
          <w:rFonts w:ascii="Times New Roman" w:hAnsi="Times New Roman" w:cs="Times New Roman"/>
          <w:sz w:val="28"/>
          <w:szCs w:val="28"/>
        </w:rPr>
        <w:t>о зареєстрованого банку, якому К</w:t>
      </w:r>
      <w:r w:rsidR="00E60762" w:rsidRPr="00EE796B">
        <w:rPr>
          <w:rFonts w:ascii="Times New Roman" w:hAnsi="Times New Roman" w:cs="Times New Roman"/>
          <w:sz w:val="28"/>
          <w:szCs w:val="28"/>
        </w:rPr>
        <w:t>омісія з питання санкцій швейцарської фондової біржі призначила сплатити штраф у розмір</w:t>
      </w:r>
      <w:r w:rsidR="009933A9">
        <w:rPr>
          <w:rFonts w:ascii="Times New Roman" w:hAnsi="Times New Roman" w:cs="Times New Roman"/>
          <w:sz w:val="28"/>
          <w:szCs w:val="28"/>
        </w:rPr>
        <w:t>і</w:t>
      </w:r>
      <w:r w:rsidR="00E60762" w:rsidRPr="00EE796B">
        <w:rPr>
          <w:rFonts w:ascii="Times New Roman" w:hAnsi="Times New Roman" w:cs="Times New Roman"/>
          <w:sz w:val="28"/>
          <w:szCs w:val="28"/>
        </w:rPr>
        <w:t xml:space="preserve"> 3 мільйони швейцарських франків. Арбітражний суд фондової біржі, який згодом зайнявся цим питанням, змінив рішення комісії з питання санкцій та наклав на банк штраф у розмірі 2 мільйони швейцарських франків. </w:t>
      </w:r>
      <w:r w:rsidR="00B02FE2" w:rsidRPr="00EE796B">
        <w:rPr>
          <w:rFonts w:ascii="Times New Roman" w:hAnsi="Times New Roman" w:cs="Times New Roman"/>
          <w:sz w:val="28"/>
          <w:szCs w:val="28"/>
        </w:rPr>
        <w:t>Банк подав апеляцію до Федерального трибуналу Швейцарії, стверджуючи, що було порушено його право бути вислуханим, а тому рішення</w:t>
      </w:r>
      <w:r w:rsidR="00B02FE2" w:rsidRPr="00EE796B">
        <w:rPr>
          <w:rFonts w:ascii="Times New Roman" w:hAnsi="Times New Roman" w:cs="Times New Roman"/>
          <w:sz w:val="28"/>
          <w:szCs w:val="28"/>
          <w:lang w:val="ru-RU"/>
        </w:rPr>
        <w:t xml:space="preserve"> </w:t>
      </w:r>
      <w:r w:rsidR="00011D21" w:rsidRPr="00EE796B">
        <w:rPr>
          <w:rFonts w:ascii="Times New Roman" w:hAnsi="Times New Roman" w:cs="Times New Roman"/>
          <w:sz w:val="28"/>
          <w:szCs w:val="28"/>
        </w:rPr>
        <w:t>арбітражного суду є незаконним, оскільки  було винесене із явним порушенням законодавства. У своїй відповіді фондова біржа заявила, що апеляція є неприйнятною, адже банк відмовився від свого права на апеляцію. У зв</w:t>
      </w:r>
      <w:r w:rsidR="00011D21" w:rsidRPr="00EE796B">
        <w:rPr>
          <w:rFonts w:ascii="Times New Roman" w:hAnsi="Times New Roman" w:cs="Times New Roman"/>
          <w:sz w:val="28"/>
          <w:szCs w:val="28"/>
          <w:lang w:val="ru-RU"/>
        </w:rPr>
        <w:t>’</w:t>
      </w:r>
      <w:proofErr w:type="spellStart"/>
      <w:r w:rsidR="00011D21" w:rsidRPr="00EE796B">
        <w:rPr>
          <w:rFonts w:ascii="Times New Roman" w:hAnsi="Times New Roman" w:cs="Times New Roman"/>
          <w:sz w:val="28"/>
          <w:szCs w:val="28"/>
        </w:rPr>
        <w:t>язку</w:t>
      </w:r>
      <w:proofErr w:type="spellEnd"/>
      <w:r w:rsidR="00011D21" w:rsidRPr="00EE796B">
        <w:rPr>
          <w:rFonts w:ascii="Times New Roman" w:hAnsi="Times New Roman" w:cs="Times New Roman"/>
          <w:sz w:val="28"/>
          <w:szCs w:val="28"/>
        </w:rPr>
        <w:t xml:space="preserve"> з цим фондова біржа </w:t>
      </w:r>
      <w:proofErr w:type="spellStart"/>
      <w:r w:rsidR="00011D21" w:rsidRPr="00EE796B">
        <w:rPr>
          <w:rFonts w:ascii="Times New Roman" w:hAnsi="Times New Roman" w:cs="Times New Roman"/>
          <w:sz w:val="28"/>
          <w:szCs w:val="28"/>
        </w:rPr>
        <w:t>пред</w:t>
      </w:r>
      <w:proofErr w:type="spellEnd"/>
      <w:r w:rsidR="00011D21" w:rsidRPr="00EE796B">
        <w:rPr>
          <w:rFonts w:ascii="Times New Roman" w:hAnsi="Times New Roman" w:cs="Times New Roman"/>
          <w:sz w:val="28"/>
          <w:szCs w:val="28"/>
          <w:lang w:val="ru-RU"/>
        </w:rPr>
        <w:t>’</w:t>
      </w:r>
      <w:r w:rsidR="00011D21" w:rsidRPr="00EE796B">
        <w:rPr>
          <w:rFonts w:ascii="Times New Roman" w:hAnsi="Times New Roman" w:cs="Times New Roman"/>
          <w:sz w:val="28"/>
          <w:szCs w:val="28"/>
        </w:rPr>
        <w:t>явила електр</w:t>
      </w:r>
      <w:r w:rsidR="00E351A3" w:rsidRPr="00EE796B">
        <w:rPr>
          <w:rFonts w:ascii="Times New Roman" w:hAnsi="Times New Roman" w:cs="Times New Roman"/>
          <w:sz w:val="28"/>
          <w:szCs w:val="28"/>
        </w:rPr>
        <w:t>онний лист, надісланий юристом</w:t>
      </w:r>
      <w:r w:rsidR="009933A9">
        <w:rPr>
          <w:rFonts w:ascii="Times New Roman" w:hAnsi="Times New Roman" w:cs="Times New Roman"/>
          <w:sz w:val="28"/>
          <w:szCs w:val="28"/>
        </w:rPr>
        <w:t>,</w:t>
      </w:r>
      <w:r w:rsidR="00011D21" w:rsidRPr="00EE796B">
        <w:rPr>
          <w:rFonts w:ascii="Times New Roman" w:hAnsi="Times New Roman" w:cs="Times New Roman"/>
          <w:sz w:val="28"/>
          <w:szCs w:val="28"/>
        </w:rPr>
        <w:t xml:space="preserve"> якого найняв банк, </w:t>
      </w:r>
      <w:r w:rsidR="009933A9">
        <w:rPr>
          <w:rFonts w:ascii="Times New Roman" w:hAnsi="Times New Roman" w:cs="Times New Roman"/>
          <w:sz w:val="28"/>
          <w:szCs w:val="28"/>
        </w:rPr>
        <w:t>що</w:t>
      </w:r>
      <w:r w:rsidR="00011D21" w:rsidRPr="00EE796B">
        <w:rPr>
          <w:rFonts w:ascii="Times New Roman" w:hAnsi="Times New Roman" w:cs="Times New Roman"/>
          <w:sz w:val="28"/>
          <w:szCs w:val="28"/>
        </w:rPr>
        <w:t xml:space="preserve"> містив наступний текст</w:t>
      </w:r>
      <w:r w:rsidR="00011D21" w:rsidRPr="00EE796B">
        <w:rPr>
          <w:rFonts w:ascii="Times New Roman" w:hAnsi="Times New Roman" w:cs="Times New Roman"/>
          <w:sz w:val="28"/>
          <w:szCs w:val="28"/>
          <w:lang w:val="ru-RU"/>
        </w:rPr>
        <w:t>:</w:t>
      </w:r>
      <w:r w:rsidR="00011D21" w:rsidRPr="00EE796B">
        <w:rPr>
          <w:rFonts w:ascii="Times New Roman" w:hAnsi="Times New Roman" w:cs="Times New Roman"/>
          <w:sz w:val="28"/>
          <w:szCs w:val="28"/>
        </w:rPr>
        <w:t xml:space="preserve"> «Я підтверджую, з огляду на те, що ваш клієнт – фондова біржа, відмовиться від оскарження рішення у Федеральному трибуналі Швейцарії, наш клієнт також вирішив не подавати апеляцію».</w:t>
      </w:r>
    </w:p>
    <w:p w:rsidR="00011D21" w:rsidRPr="00EE796B" w:rsidRDefault="00807342" w:rsidP="00DA7AA3">
      <w:pPr>
        <w:tabs>
          <w:tab w:val="left" w:pos="2955"/>
        </w:tabs>
        <w:spacing w:line="360" w:lineRule="auto"/>
        <w:ind w:left="360"/>
        <w:jc w:val="both"/>
        <w:rPr>
          <w:rFonts w:ascii="Times New Roman" w:hAnsi="Times New Roman" w:cs="Times New Roman"/>
          <w:sz w:val="28"/>
          <w:szCs w:val="28"/>
        </w:rPr>
      </w:pPr>
      <w:r w:rsidRPr="00807342">
        <w:rPr>
          <w:rFonts w:ascii="Times New Roman" w:hAnsi="Times New Roman" w:cs="Times New Roman"/>
          <w:sz w:val="28"/>
          <w:szCs w:val="28"/>
          <w:lang w:val="ru-RU"/>
        </w:rPr>
        <w:t xml:space="preserve">           </w:t>
      </w:r>
      <w:r w:rsidR="00011D21" w:rsidRPr="00EE796B">
        <w:rPr>
          <w:rFonts w:ascii="Times New Roman" w:hAnsi="Times New Roman" w:cs="Times New Roman"/>
          <w:sz w:val="28"/>
          <w:szCs w:val="28"/>
        </w:rPr>
        <w:t xml:space="preserve">Для початку Федеральний трибунал Швейцарії нагадав, що сторони </w:t>
      </w:r>
      <w:r w:rsidR="00BC75C3" w:rsidRPr="00EE796B">
        <w:rPr>
          <w:rFonts w:ascii="Times New Roman" w:hAnsi="Times New Roman" w:cs="Times New Roman"/>
          <w:sz w:val="28"/>
          <w:szCs w:val="28"/>
        </w:rPr>
        <w:t>внутрішнього арбітражного процесу не можуть відмовитися від свого права на апеляцію заздалегі</w:t>
      </w:r>
      <w:r w:rsidR="009933A9">
        <w:rPr>
          <w:rFonts w:ascii="Times New Roman" w:hAnsi="Times New Roman" w:cs="Times New Roman"/>
          <w:sz w:val="28"/>
          <w:szCs w:val="28"/>
        </w:rPr>
        <w:t>дь (</w:t>
      </w:r>
      <w:r w:rsidR="00BC75C3" w:rsidRPr="00EE796B">
        <w:rPr>
          <w:rFonts w:ascii="Times New Roman" w:hAnsi="Times New Roman" w:cs="Times New Roman"/>
          <w:sz w:val="28"/>
          <w:szCs w:val="28"/>
        </w:rPr>
        <w:t>тобто до того, як було винесено рішення). За швейцарським законодавством така відмова допустима лише у тому випадку, коли жодна зі сторін міжнародного арбітражу</w:t>
      </w:r>
      <w:r w:rsidR="009933A9">
        <w:rPr>
          <w:rFonts w:ascii="Times New Roman" w:hAnsi="Times New Roman" w:cs="Times New Roman"/>
          <w:sz w:val="28"/>
          <w:szCs w:val="28"/>
        </w:rPr>
        <w:t xml:space="preserve"> </w:t>
      </w:r>
      <w:r w:rsidR="00687CD3" w:rsidRPr="00EE796B">
        <w:rPr>
          <w:rFonts w:ascii="Times New Roman" w:hAnsi="Times New Roman" w:cs="Times New Roman"/>
          <w:sz w:val="28"/>
          <w:szCs w:val="28"/>
          <w:lang w:val="ru-RU"/>
        </w:rPr>
        <w:t>(5)</w:t>
      </w:r>
      <w:r w:rsidR="00BC75C3" w:rsidRPr="00EE796B">
        <w:rPr>
          <w:rFonts w:ascii="Times New Roman" w:hAnsi="Times New Roman" w:cs="Times New Roman"/>
          <w:sz w:val="28"/>
          <w:szCs w:val="28"/>
        </w:rPr>
        <w:t xml:space="preserve"> не має постійного місця проживання, звичайного місця проживання або ділового </w:t>
      </w:r>
      <w:r w:rsidR="00BC75C3" w:rsidRPr="00EE796B">
        <w:rPr>
          <w:rFonts w:ascii="Times New Roman" w:hAnsi="Times New Roman" w:cs="Times New Roman"/>
          <w:sz w:val="28"/>
          <w:szCs w:val="28"/>
        </w:rPr>
        <w:lastRenderedPageBreak/>
        <w:t>представництва на території Швейцарії. Федеральний трибунал Швейцарії пояснив, що після винесення арбітражного рішення, сторони внутрішнього арбітражного процесу мають право відмовитися віл свого права на апеляцію по відношенню до арбітражу або контрагента протягом періоду для подання апеляції.</w:t>
      </w:r>
    </w:p>
    <w:p w:rsidR="00BC75C3" w:rsidRPr="00EE796B" w:rsidRDefault="00807342" w:rsidP="00DA7AA3">
      <w:pPr>
        <w:tabs>
          <w:tab w:val="left" w:pos="2955"/>
        </w:tabs>
        <w:spacing w:line="360" w:lineRule="auto"/>
        <w:ind w:left="360"/>
        <w:jc w:val="both"/>
        <w:rPr>
          <w:rFonts w:ascii="Times New Roman" w:hAnsi="Times New Roman" w:cs="Times New Roman"/>
          <w:sz w:val="28"/>
          <w:szCs w:val="28"/>
        </w:rPr>
      </w:pPr>
      <w:r w:rsidRPr="00807342">
        <w:rPr>
          <w:rFonts w:ascii="Times New Roman" w:hAnsi="Times New Roman" w:cs="Times New Roman"/>
          <w:sz w:val="28"/>
          <w:szCs w:val="28"/>
          <w:lang w:val="ru-RU"/>
        </w:rPr>
        <w:t xml:space="preserve">           </w:t>
      </w:r>
      <w:r w:rsidR="00BC75C3" w:rsidRPr="00EE796B">
        <w:rPr>
          <w:rFonts w:ascii="Times New Roman" w:hAnsi="Times New Roman" w:cs="Times New Roman"/>
          <w:sz w:val="28"/>
          <w:szCs w:val="28"/>
        </w:rPr>
        <w:t xml:space="preserve">Федеральний трибунал Швейцарії визнав лист, надісланий </w:t>
      </w:r>
      <w:r w:rsidR="00E351A3" w:rsidRPr="00EE796B">
        <w:rPr>
          <w:rFonts w:ascii="Times New Roman" w:hAnsi="Times New Roman" w:cs="Times New Roman"/>
          <w:sz w:val="28"/>
          <w:szCs w:val="28"/>
        </w:rPr>
        <w:t>найнятим юристом</w:t>
      </w:r>
      <w:r w:rsidR="00BC75C3" w:rsidRPr="00EE796B">
        <w:rPr>
          <w:rFonts w:ascii="Times New Roman" w:hAnsi="Times New Roman" w:cs="Times New Roman"/>
          <w:sz w:val="28"/>
          <w:szCs w:val="28"/>
        </w:rPr>
        <w:t xml:space="preserve"> як явну відмову від права на</w:t>
      </w:r>
      <w:r w:rsidR="00E351A3" w:rsidRPr="00EE796B">
        <w:rPr>
          <w:rFonts w:ascii="Times New Roman" w:hAnsi="Times New Roman" w:cs="Times New Roman"/>
          <w:sz w:val="28"/>
          <w:szCs w:val="28"/>
        </w:rPr>
        <w:t xml:space="preserve"> апеляцію. Аргумент банку про те, що даний електронний лист є лише заявою про намір не оскаржувати і був надісланий, щоб завадити фондовій біржі опублікувати рішення суду та його наслідки у ЗМІ був відхилений. Контекст електронного листа не змінює його зміст, і тому Федеральний трибунал Швейцарії встановив, що юрист як зовнішній представник банку не лише заявив про намір не подавати апеляцію, але й заявив, що банк не буде под</w:t>
      </w:r>
      <w:r w:rsidR="00500659">
        <w:rPr>
          <w:rFonts w:ascii="Times New Roman" w:hAnsi="Times New Roman" w:cs="Times New Roman"/>
          <w:sz w:val="28"/>
          <w:szCs w:val="28"/>
        </w:rPr>
        <w:t>авати апеляцію. У зв’язку з цим</w:t>
      </w:r>
      <w:r w:rsidR="00E351A3" w:rsidRPr="00EE796B">
        <w:rPr>
          <w:rFonts w:ascii="Times New Roman" w:hAnsi="Times New Roman" w:cs="Times New Roman"/>
          <w:sz w:val="28"/>
          <w:szCs w:val="28"/>
        </w:rPr>
        <w:t xml:space="preserve">, Федеральний трибунал Швейцарії зміг встановити, що після тривалих переговорів з </w:t>
      </w:r>
      <w:proofErr w:type="spellStart"/>
      <w:r w:rsidR="00E351A3" w:rsidRPr="00EE796B">
        <w:rPr>
          <w:rFonts w:ascii="Times New Roman" w:hAnsi="Times New Roman" w:cs="Times New Roman"/>
          <w:sz w:val="28"/>
          <w:szCs w:val="28"/>
        </w:rPr>
        <w:t>інхаус</w:t>
      </w:r>
      <w:proofErr w:type="spellEnd"/>
      <w:r w:rsidR="00E351A3" w:rsidRPr="00EE796B">
        <w:rPr>
          <w:rFonts w:ascii="Times New Roman" w:hAnsi="Times New Roman" w:cs="Times New Roman"/>
          <w:sz w:val="28"/>
          <w:szCs w:val="28"/>
        </w:rPr>
        <w:t>-юристом банку і перед надсиланням електронного листа зовнішній юрист банку притримувався думки, що банк вирішив не оскаржувати рішення. Однак жоден із залучених адвокатів не з</w:t>
      </w:r>
      <w:r w:rsidR="00D34670" w:rsidRPr="00EE796B">
        <w:rPr>
          <w:rFonts w:ascii="Times New Roman" w:hAnsi="Times New Roman" w:cs="Times New Roman"/>
          <w:sz w:val="28"/>
          <w:szCs w:val="28"/>
        </w:rPr>
        <w:t>нав, що відповідні структури</w:t>
      </w:r>
      <w:r w:rsidR="00E351A3" w:rsidRPr="00EE796B">
        <w:rPr>
          <w:rFonts w:ascii="Times New Roman" w:hAnsi="Times New Roman" w:cs="Times New Roman"/>
          <w:sz w:val="28"/>
          <w:szCs w:val="28"/>
        </w:rPr>
        <w:t xml:space="preserve"> банку ще не прийняли рішення з цього питання. </w:t>
      </w:r>
      <w:r w:rsidR="00D34670" w:rsidRPr="00EE796B">
        <w:rPr>
          <w:rFonts w:ascii="Times New Roman" w:hAnsi="Times New Roman" w:cs="Times New Roman"/>
          <w:sz w:val="28"/>
          <w:szCs w:val="28"/>
        </w:rPr>
        <w:t>Після того, як у відповідних структурах банку стало відомо про підготовку до прес-релізу стосовно рішення арбітражного суду, було прийнято рішення оскаржити вердикт. Однак на той момент, зовнішній юрист вже встиг відмовитися від права банка на апеляцію, тому  Федеральний трибунал Швейцарії визнав апеляцію неприйнятною.</w:t>
      </w:r>
    </w:p>
    <w:p w:rsidR="00CD55AC" w:rsidRPr="00EE796B" w:rsidRDefault="00CD55AC" w:rsidP="00DA7AA3">
      <w:pPr>
        <w:pStyle w:val="2"/>
        <w:spacing w:line="360" w:lineRule="auto"/>
      </w:pPr>
      <w:bookmarkStart w:id="4" w:name="_Toc475632"/>
      <w:proofErr w:type="spellStart"/>
      <w:r w:rsidRPr="00EE796B">
        <w:t>ііі</w:t>
      </w:r>
      <w:proofErr w:type="spellEnd"/>
      <w:r w:rsidR="00B93838" w:rsidRPr="00EE796B">
        <w:t xml:space="preserve"> Введення</w:t>
      </w:r>
      <w:r w:rsidR="00337F50" w:rsidRPr="00EE796B">
        <w:rPr>
          <w:lang w:val="ru-RU"/>
        </w:rPr>
        <w:t xml:space="preserve"> </w:t>
      </w:r>
      <w:r w:rsidR="00337F50" w:rsidRPr="00EE796B">
        <w:t>поняття</w:t>
      </w:r>
      <w:r w:rsidR="00944EB2" w:rsidRPr="00EE796B">
        <w:t xml:space="preserve"> безумовного визнання</w:t>
      </w:r>
      <w:r w:rsidRPr="00EE796B">
        <w:t xml:space="preserve"> в міжнародному арбітражі</w:t>
      </w:r>
      <w:bookmarkEnd w:id="4"/>
    </w:p>
    <w:p w:rsidR="00944EB2" w:rsidRPr="00EE796B" w:rsidRDefault="00807342" w:rsidP="00DA7AA3">
      <w:pPr>
        <w:tabs>
          <w:tab w:val="left" w:pos="2955"/>
        </w:tabs>
        <w:spacing w:line="360" w:lineRule="auto"/>
        <w:ind w:left="360"/>
        <w:jc w:val="both"/>
        <w:rPr>
          <w:rFonts w:ascii="Times New Roman" w:hAnsi="Times New Roman" w:cs="Times New Roman"/>
          <w:sz w:val="28"/>
          <w:szCs w:val="28"/>
        </w:rPr>
      </w:pPr>
      <w:r w:rsidRPr="00807342">
        <w:rPr>
          <w:rFonts w:ascii="Times New Roman" w:hAnsi="Times New Roman" w:cs="Times New Roman"/>
          <w:sz w:val="28"/>
          <w:szCs w:val="28"/>
        </w:rPr>
        <w:t xml:space="preserve">           </w:t>
      </w:r>
      <w:r w:rsidR="00CD55AC" w:rsidRPr="00EE796B">
        <w:rPr>
          <w:rFonts w:ascii="Times New Roman" w:hAnsi="Times New Roman" w:cs="Times New Roman"/>
          <w:sz w:val="28"/>
          <w:szCs w:val="28"/>
        </w:rPr>
        <w:t xml:space="preserve">Відсутність юрисдикції є однією з небагатьох підстав, передбаченому у Законі </w:t>
      </w:r>
      <w:r w:rsidRPr="00EE796B">
        <w:rPr>
          <w:rFonts w:ascii="Times New Roman" w:hAnsi="Times New Roman" w:cs="Times New Roman"/>
          <w:sz w:val="28"/>
          <w:szCs w:val="28"/>
        </w:rPr>
        <w:t>Швейцарії</w:t>
      </w:r>
      <w:r>
        <w:rPr>
          <w:rFonts w:ascii="Times New Roman" w:hAnsi="Times New Roman" w:cs="Times New Roman"/>
          <w:sz w:val="28"/>
          <w:szCs w:val="28"/>
        </w:rPr>
        <w:t xml:space="preserve"> «П</w:t>
      </w:r>
      <w:r w:rsidR="00CD55AC" w:rsidRPr="00EE796B">
        <w:rPr>
          <w:rFonts w:ascii="Times New Roman" w:hAnsi="Times New Roman" w:cs="Times New Roman"/>
          <w:sz w:val="28"/>
          <w:szCs w:val="28"/>
        </w:rPr>
        <w:t>ро міжнародне приватне право</w:t>
      </w:r>
      <w:r>
        <w:rPr>
          <w:rFonts w:ascii="Times New Roman" w:hAnsi="Times New Roman" w:cs="Times New Roman"/>
          <w:sz w:val="28"/>
          <w:szCs w:val="28"/>
        </w:rPr>
        <w:t>»</w:t>
      </w:r>
      <w:r w:rsidR="00CD55AC" w:rsidRPr="00EE796B">
        <w:rPr>
          <w:rFonts w:ascii="Times New Roman" w:hAnsi="Times New Roman" w:cs="Times New Roman"/>
          <w:sz w:val="28"/>
          <w:szCs w:val="28"/>
        </w:rPr>
        <w:t xml:space="preserve"> </w:t>
      </w:r>
      <w:r w:rsidR="00687CD3" w:rsidRPr="00EE796B">
        <w:rPr>
          <w:rFonts w:ascii="Times New Roman" w:hAnsi="Times New Roman" w:cs="Times New Roman"/>
          <w:sz w:val="28"/>
          <w:szCs w:val="28"/>
        </w:rPr>
        <w:t>(6)</w:t>
      </w:r>
      <w:r w:rsidR="00CD55AC" w:rsidRPr="00EE796B">
        <w:rPr>
          <w:rFonts w:ascii="Times New Roman" w:hAnsi="Times New Roman" w:cs="Times New Roman"/>
          <w:sz w:val="28"/>
          <w:szCs w:val="28"/>
        </w:rPr>
        <w:t xml:space="preserve">, на основі яких міжнародне арбітражне рішення, винесене у Швейцарії, може бути оскаржене у Федеральному трибуналі Швейцарії.  У нещодавній справі Федеральний трибунал Швейцарії вирішив відхилити апеляцію, не </w:t>
      </w:r>
      <w:r w:rsidR="00CD55AC" w:rsidRPr="00EE796B">
        <w:rPr>
          <w:rFonts w:ascii="Times New Roman" w:hAnsi="Times New Roman" w:cs="Times New Roman"/>
          <w:sz w:val="28"/>
          <w:szCs w:val="28"/>
        </w:rPr>
        <w:lastRenderedPageBreak/>
        <w:t>вдаючись в суть справи, як</w:t>
      </w:r>
      <w:r w:rsidR="00B93838" w:rsidRPr="00EE796B">
        <w:rPr>
          <w:rFonts w:ascii="Times New Roman" w:hAnsi="Times New Roman" w:cs="Times New Roman"/>
          <w:sz w:val="28"/>
          <w:szCs w:val="28"/>
        </w:rPr>
        <w:t>а базується на таких підставах. Було визнано, що заявни</w:t>
      </w:r>
      <w:r w:rsidR="00944EB2" w:rsidRPr="00EE796B">
        <w:rPr>
          <w:rFonts w:ascii="Times New Roman" w:hAnsi="Times New Roman" w:cs="Times New Roman"/>
          <w:sz w:val="28"/>
          <w:szCs w:val="28"/>
        </w:rPr>
        <w:t>ки безумовно визнали юрисдикцію арбітражу не висунувши своєчасно заперечення проти цієї юрисдикції.</w:t>
      </w:r>
    </w:p>
    <w:p w:rsidR="004A5DB4" w:rsidRPr="00EE796B" w:rsidRDefault="00807342" w:rsidP="00DA7AA3">
      <w:pPr>
        <w:tabs>
          <w:tab w:val="left" w:pos="2955"/>
        </w:tabs>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4A5DB4" w:rsidRPr="00EE796B">
        <w:rPr>
          <w:rFonts w:ascii="Times New Roman" w:hAnsi="Times New Roman" w:cs="Times New Roman"/>
          <w:sz w:val="28"/>
          <w:szCs w:val="28"/>
        </w:rPr>
        <w:t xml:space="preserve">Справа стосувалася 34-ьох австралійських футбольних гравців, яких звинувачували у вживанні допінгу. </w:t>
      </w:r>
      <w:r w:rsidR="00843FFE" w:rsidRPr="00EE796B">
        <w:rPr>
          <w:rFonts w:ascii="Times New Roman" w:hAnsi="Times New Roman" w:cs="Times New Roman"/>
          <w:sz w:val="28"/>
          <w:szCs w:val="28"/>
        </w:rPr>
        <w:t xml:space="preserve"> Після початкового розслідування антидопінговий трибунал Австралійської Футбольної Ліги виправдав гравців, вважаючи, що порушення антидопінгових правил не може бути доведено. Це рішення було оскаржено</w:t>
      </w:r>
      <w:r w:rsidR="001A1423" w:rsidRPr="00EE796B">
        <w:rPr>
          <w:rFonts w:ascii="Times New Roman" w:hAnsi="Times New Roman" w:cs="Times New Roman"/>
          <w:sz w:val="28"/>
          <w:szCs w:val="28"/>
        </w:rPr>
        <w:t xml:space="preserve"> Всесвітнім Антидопінговим Агентством</w:t>
      </w:r>
      <w:r w:rsidR="00843FFE" w:rsidRPr="00EE796B">
        <w:rPr>
          <w:rFonts w:ascii="Times New Roman" w:hAnsi="Times New Roman" w:cs="Times New Roman"/>
          <w:sz w:val="28"/>
          <w:szCs w:val="28"/>
        </w:rPr>
        <w:t xml:space="preserve"> в Арбітражному суді з питань спорту в Лозанні</w:t>
      </w:r>
      <w:r w:rsidR="001A1423" w:rsidRPr="00EE796B">
        <w:rPr>
          <w:rFonts w:ascii="Times New Roman" w:hAnsi="Times New Roman" w:cs="Times New Roman"/>
          <w:sz w:val="28"/>
          <w:szCs w:val="28"/>
        </w:rPr>
        <w:t xml:space="preserve">, Швейцарія.  Суд прийняв апеляцію і  відсторонив кожного гравця на два роки. </w:t>
      </w:r>
      <w:r w:rsidR="008060CB" w:rsidRPr="00EE796B">
        <w:rPr>
          <w:rFonts w:ascii="Times New Roman" w:hAnsi="Times New Roman" w:cs="Times New Roman"/>
          <w:sz w:val="28"/>
          <w:szCs w:val="28"/>
        </w:rPr>
        <w:t>Гравці подали апеляцію на рішення суду до Федерального трибуналу Швейцарії, стверджуючи, що Арбітражний суд з питань спорту перевищив обсяг своєї юрисдикції, переглянувши і факти справи, і застосування законодавства (</w:t>
      </w:r>
      <w:r w:rsidR="008060CB" w:rsidRPr="00EE796B">
        <w:rPr>
          <w:rFonts w:ascii="Times New Roman" w:hAnsi="Times New Roman" w:cs="Times New Roman"/>
          <w:sz w:val="28"/>
          <w:szCs w:val="28"/>
          <w:lang w:val="en-US"/>
        </w:rPr>
        <w:t>de</w:t>
      </w:r>
      <w:r w:rsidR="008060CB" w:rsidRPr="00EE796B">
        <w:rPr>
          <w:rFonts w:ascii="Times New Roman" w:hAnsi="Times New Roman" w:cs="Times New Roman"/>
          <w:sz w:val="28"/>
          <w:szCs w:val="28"/>
        </w:rPr>
        <w:t xml:space="preserve"> </w:t>
      </w:r>
      <w:r w:rsidR="008060CB" w:rsidRPr="00EE796B">
        <w:rPr>
          <w:rFonts w:ascii="Times New Roman" w:hAnsi="Times New Roman" w:cs="Times New Roman"/>
          <w:sz w:val="28"/>
          <w:szCs w:val="28"/>
          <w:lang w:val="en-US"/>
        </w:rPr>
        <w:t>novo</w:t>
      </w:r>
      <w:r w:rsidR="008060CB" w:rsidRPr="00EE796B">
        <w:rPr>
          <w:rFonts w:ascii="Times New Roman" w:hAnsi="Times New Roman" w:cs="Times New Roman"/>
          <w:sz w:val="28"/>
          <w:szCs w:val="28"/>
        </w:rPr>
        <w:t>), тоді як, за словами гравців, суд мав право діяти лише в рамках обмеженого перегляду згідно з чинним антидопінговим кодексом.</w:t>
      </w:r>
    </w:p>
    <w:p w:rsidR="008060CB" w:rsidRPr="00EE796B" w:rsidRDefault="00807342" w:rsidP="00DA7AA3">
      <w:pPr>
        <w:tabs>
          <w:tab w:val="left" w:pos="2955"/>
        </w:tabs>
        <w:spacing w:line="360" w:lineRule="auto"/>
        <w:ind w:left="360"/>
        <w:jc w:val="both"/>
        <w:rPr>
          <w:rFonts w:ascii="Times New Roman" w:hAnsi="Times New Roman" w:cs="Times New Roman"/>
          <w:sz w:val="28"/>
          <w:szCs w:val="28"/>
          <w:lang w:val="ru-RU"/>
        </w:rPr>
      </w:pPr>
      <w:r>
        <w:rPr>
          <w:rFonts w:ascii="Times New Roman" w:hAnsi="Times New Roman" w:cs="Times New Roman"/>
          <w:sz w:val="28"/>
          <w:szCs w:val="28"/>
        </w:rPr>
        <w:t xml:space="preserve">           </w:t>
      </w:r>
      <w:r w:rsidR="008060CB" w:rsidRPr="00EE796B">
        <w:rPr>
          <w:rFonts w:ascii="Times New Roman" w:hAnsi="Times New Roman" w:cs="Times New Roman"/>
          <w:sz w:val="28"/>
          <w:szCs w:val="28"/>
        </w:rPr>
        <w:t>У своєму рішенні Федеральний трибунал Швейцарії вирішив, що відповідно до швейцарського законодавства  заява про відсутність належної юрисдикції має подаватись ще до початку будь-якого захисту по суті. У разі несвоєчасного висловлення заперечень щодо юрисдикції суду, юрисдикція арбітражного суду може встанов</w:t>
      </w:r>
      <w:r w:rsidR="00944EB2" w:rsidRPr="00EE796B">
        <w:rPr>
          <w:rFonts w:ascii="Times New Roman" w:hAnsi="Times New Roman" w:cs="Times New Roman"/>
          <w:sz w:val="28"/>
          <w:szCs w:val="28"/>
        </w:rPr>
        <w:t>лена фактом безумовного визнання юрисдикції</w:t>
      </w:r>
      <w:r w:rsidR="008060CB" w:rsidRPr="00EE796B">
        <w:rPr>
          <w:rFonts w:ascii="Times New Roman" w:hAnsi="Times New Roman" w:cs="Times New Roman"/>
          <w:sz w:val="28"/>
          <w:szCs w:val="28"/>
        </w:rPr>
        <w:t xml:space="preserve">, незалежно від змісту чинного арбітражного договору. </w:t>
      </w:r>
      <w:r w:rsidR="00944EB2" w:rsidRPr="00EE796B">
        <w:rPr>
          <w:rFonts w:ascii="Times New Roman" w:hAnsi="Times New Roman" w:cs="Times New Roman"/>
          <w:sz w:val="28"/>
          <w:szCs w:val="28"/>
        </w:rPr>
        <w:t xml:space="preserve"> У цій справі гравці висунули свої заперечення проти повноважень арбітражу на перевірку перш ніж висловили свою думку по суті. Проте, </w:t>
      </w:r>
      <w:r w:rsidR="00500659">
        <w:rPr>
          <w:rFonts w:ascii="Times New Roman" w:hAnsi="Times New Roman" w:cs="Times New Roman"/>
          <w:sz w:val="28"/>
          <w:szCs w:val="28"/>
        </w:rPr>
        <w:t>в</w:t>
      </w:r>
      <w:r w:rsidR="00944EB2" w:rsidRPr="00EE796B">
        <w:rPr>
          <w:rFonts w:ascii="Times New Roman" w:hAnsi="Times New Roman" w:cs="Times New Roman"/>
          <w:sz w:val="28"/>
          <w:szCs w:val="28"/>
        </w:rPr>
        <w:t xml:space="preserve"> ухвалі Арбітражного суду з питань спорту, яка була надіслана сторонам зазначалось, що справу буде розглянуто </w:t>
      </w:r>
      <w:r w:rsidR="00944EB2" w:rsidRPr="00EE796B">
        <w:rPr>
          <w:rFonts w:ascii="Times New Roman" w:hAnsi="Times New Roman" w:cs="Times New Roman"/>
          <w:sz w:val="28"/>
          <w:szCs w:val="28"/>
          <w:lang w:val="en-US"/>
        </w:rPr>
        <w:t>de</w:t>
      </w:r>
      <w:r w:rsidR="00944EB2" w:rsidRPr="00EE796B">
        <w:rPr>
          <w:rFonts w:ascii="Times New Roman" w:hAnsi="Times New Roman" w:cs="Times New Roman"/>
          <w:sz w:val="28"/>
          <w:szCs w:val="28"/>
          <w:lang w:val="ru-RU"/>
        </w:rPr>
        <w:t xml:space="preserve"> </w:t>
      </w:r>
      <w:r w:rsidR="00944EB2" w:rsidRPr="00EE796B">
        <w:rPr>
          <w:rFonts w:ascii="Times New Roman" w:hAnsi="Times New Roman" w:cs="Times New Roman"/>
          <w:sz w:val="28"/>
          <w:szCs w:val="28"/>
          <w:lang w:val="en-US"/>
        </w:rPr>
        <w:t>novo</w:t>
      </w:r>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незважаючи</w:t>
      </w:r>
      <w:proofErr w:type="spellEnd"/>
      <w:r w:rsidR="00944EB2" w:rsidRPr="00EE796B">
        <w:rPr>
          <w:rFonts w:ascii="Times New Roman" w:hAnsi="Times New Roman" w:cs="Times New Roman"/>
          <w:sz w:val="28"/>
          <w:szCs w:val="28"/>
          <w:lang w:val="ru-RU"/>
        </w:rPr>
        <w:t xml:space="preserve"> на </w:t>
      </w:r>
      <w:proofErr w:type="spellStart"/>
      <w:r w:rsidR="00944EB2" w:rsidRPr="00EE796B">
        <w:rPr>
          <w:rFonts w:ascii="Times New Roman" w:hAnsi="Times New Roman" w:cs="Times New Roman"/>
          <w:sz w:val="28"/>
          <w:szCs w:val="28"/>
          <w:lang w:val="ru-RU"/>
        </w:rPr>
        <w:t>заперечення</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гравців</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Крім</w:t>
      </w:r>
      <w:proofErr w:type="spellEnd"/>
      <w:r w:rsidR="00944EB2" w:rsidRPr="00EE796B">
        <w:rPr>
          <w:rFonts w:ascii="Times New Roman" w:hAnsi="Times New Roman" w:cs="Times New Roman"/>
          <w:sz w:val="28"/>
          <w:szCs w:val="28"/>
          <w:lang w:val="ru-RU"/>
        </w:rPr>
        <w:t xml:space="preserve"> того, </w:t>
      </w:r>
      <w:proofErr w:type="spellStart"/>
      <w:r w:rsidR="00944EB2" w:rsidRPr="00EE796B">
        <w:rPr>
          <w:rFonts w:ascii="Times New Roman" w:hAnsi="Times New Roman" w:cs="Times New Roman"/>
          <w:sz w:val="28"/>
          <w:szCs w:val="28"/>
          <w:lang w:val="ru-RU"/>
        </w:rPr>
        <w:t>процесуальний</w:t>
      </w:r>
      <w:proofErr w:type="spellEnd"/>
      <w:r w:rsidR="00944EB2" w:rsidRPr="00EE796B">
        <w:rPr>
          <w:rFonts w:ascii="Times New Roman" w:hAnsi="Times New Roman" w:cs="Times New Roman"/>
          <w:sz w:val="28"/>
          <w:szCs w:val="28"/>
          <w:lang w:val="ru-RU"/>
        </w:rPr>
        <w:t xml:space="preserve"> порядок, </w:t>
      </w:r>
      <w:proofErr w:type="spellStart"/>
      <w:r w:rsidR="00944EB2" w:rsidRPr="00EE796B">
        <w:rPr>
          <w:rFonts w:ascii="Times New Roman" w:hAnsi="Times New Roman" w:cs="Times New Roman"/>
          <w:sz w:val="28"/>
          <w:szCs w:val="28"/>
          <w:lang w:val="ru-RU"/>
        </w:rPr>
        <w:t>підписаний</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гравцями</w:t>
      </w:r>
      <w:proofErr w:type="spellEnd"/>
      <w:r w:rsidR="00944EB2" w:rsidRPr="00EE796B">
        <w:rPr>
          <w:rFonts w:ascii="Times New Roman" w:hAnsi="Times New Roman" w:cs="Times New Roman"/>
          <w:sz w:val="28"/>
          <w:szCs w:val="28"/>
          <w:lang w:val="ru-RU"/>
        </w:rPr>
        <w:t xml:space="preserve"> без </w:t>
      </w:r>
      <w:proofErr w:type="spellStart"/>
      <w:r w:rsidR="00944EB2" w:rsidRPr="00EE796B">
        <w:rPr>
          <w:rFonts w:ascii="Times New Roman" w:hAnsi="Times New Roman" w:cs="Times New Roman"/>
          <w:sz w:val="28"/>
          <w:szCs w:val="28"/>
          <w:lang w:val="ru-RU"/>
        </w:rPr>
        <w:t>жодних</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застережень</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містив</w:t>
      </w:r>
      <w:proofErr w:type="spellEnd"/>
      <w:r w:rsidR="00944EB2" w:rsidRPr="00EE796B">
        <w:rPr>
          <w:rFonts w:ascii="Times New Roman" w:hAnsi="Times New Roman" w:cs="Times New Roman"/>
          <w:sz w:val="28"/>
          <w:szCs w:val="28"/>
          <w:lang w:val="ru-RU"/>
        </w:rPr>
        <w:t xml:space="preserve"> у </w:t>
      </w:r>
      <w:proofErr w:type="spellStart"/>
      <w:r w:rsidR="00944EB2" w:rsidRPr="00EE796B">
        <w:rPr>
          <w:rFonts w:ascii="Times New Roman" w:hAnsi="Times New Roman" w:cs="Times New Roman"/>
          <w:sz w:val="28"/>
          <w:szCs w:val="28"/>
          <w:lang w:val="ru-RU"/>
        </w:rPr>
        <w:t>собі</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посилання</w:t>
      </w:r>
      <w:proofErr w:type="spellEnd"/>
      <w:r w:rsidR="00944EB2" w:rsidRPr="00EE796B">
        <w:rPr>
          <w:rFonts w:ascii="Times New Roman" w:hAnsi="Times New Roman" w:cs="Times New Roman"/>
          <w:sz w:val="28"/>
          <w:szCs w:val="28"/>
          <w:lang w:val="ru-RU"/>
        </w:rPr>
        <w:t xml:space="preserve"> на </w:t>
      </w:r>
      <w:proofErr w:type="gramStart"/>
      <w:r w:rsidR="00944EB2" w:rsidRPr="00EE796B">
        <w:rPr>
          <w:rFonts w:ascii="Times New Roman" w:hAnsi="Times New Roman" w:cs="Times New Roman"/>
          <w:sz w:val="28"/>
          <w:szCs w:val="28"/>
          <w:lang w:val="ru-RU"/>
        </w:rPr>
        <w:t xml:space="preserve">те,  </w:t>
      </w:r>
      <w:proofErr w:type="spellStart"/>
      <w:r w:rsidR="00944EB2" w:rsidRPr="00EE796B">
        <w:rPr>
          <w:rFonts w:ascii="Times New Roman" w:hAnsi="Times New Roman" w:cs="Times New Roman"/>
          <w:sz w:val="28"/>
          <w:szCs w:val="28"/>
          <w:lang w:val="ru-RU"/>
        </w:rPr>
        <w:t>що</w:t>
      </w:r>
      <w:proofErr w:type="spellEnd"/>
      <w:proofErr w:type="gramEnd"/>
      <w:r w:rsidR="00944EB2" w:rsidRPr="00EE796B">
        <w:rPr>
          <w:rFonts w:ascii="Times New Roman" w:hAnsi="Times New Roman" w:cs="Times New Roman"/>
          <w:sz w:val="28"/>
          <w:szCs w:val="28"/>
          <w:lang w:val="ru-RU"/>
        </w:rPr>
        <w:t xml:space="preserve"> Кодекс </w:t>
      </w:r>
      <w:proofErr w:type="spellStart"/>
      <w:r w:rsidR="00944EB2" w:rsidRPr="00EE796B">
        <w:rPr>
          <w:rFonts w:ascii="Times New Roman" w:hAnsi="Times New Roman" w:cs="Times New Roman"/>
          <w:sz w:val="28"/>
          <w:szCs w:val="28"/>
          <w:lang w:val="ru-RU"/>
        </w:rPr>
        <w:t>Арбітражного</w:t>
      </w:r>
      <w:proofErr w:type="spellEnd"/>
      <w:r w:rsidR="00944EB2" w:rsidRPr="00EE796B">
        <w:rPr>
          <w:rFonts w:ascii="Times New Roman" w:hAnsi="Times New Roman" w:cs="Times New Roman"/>
          <w:sz w:val="28"/>
          <w:szCs w:val="28"/>
          <w:lang w:val="ru-RU"/>
        </w:rPr>
        <w:t xml:space="preserve"> суду з </w:t>
      </w:r>
      <w:proofErr w:type="spellStart"/>
      <w:r w:rsidR="00944EB2" w:rsidRPr="00EE796B">
        <w:rPr>
          <w:rFonts w:ascii="Times New Roman" w:hAnsi="Times New Roman" w:cs="Times New Roman"/>
          <w:sz w:val="28"/>
          <w:szCs w:val="28"/>
          <w:lang w:val="ru-RU"/>
        </w:rPr>
        <w:t>питань</w:t>
      </w:r>
      <w:proofErr w:type="spellEnd"/>
      <w:r w:rsidR="00944EB2" w:rsidRPr="00EE796B">
        <w:rPr>
          <w:rFonts w:ascii="Times New Roman" w:hAnsi="Times New Roman" w:cs="Times New Roman"/>
          <w:sz w:val="28"/>
          <w:szCs w:val="28"/>
          <w:lang w:val="ru-RU"/>
        </w:rPr>
        <w:t xml:space="preserve"> спорту  </w:t>
      </w:r>
      <w:proofErr w:type="spellStart"/>
      <w:r w:rsidR="00944EB2" w:rsidRPr="00EE796B">
        <w:rPr>
          <w:rFonts w:ascii="Times New Roman" w:hAnsi="Times New Roman" w:cs="Times New Roman"/>
          <w:sz w:val="28"/>
          <w:szCs w:val="28"/>
          <w:lang w:val="ru-RU"/>
        </w:rPr>
        <w:t>має</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повноваження</w:t>
      </w:r>
      <w:proofErr w:type="spellEnd"/>
      <w:r w:rsidR="00944EB2" w:rsidRPr="00EE796B">
        <w:rPr>
          <w:rFonts w:ascii="Times New Roman" w:hAnsi="Times New Roman" w:cs="Times New Roman"/>
          <w:sz w:val="28"/>
          <w:szCs w:val="28"/>
          <w:lang w:val="ru-RU"/>
        </w:rPr>
        <w:t xml:space="preserve"> для перегляду і </w:t>
      </w:r>
      <w:proofErr w:type="spellStart"/>
      <w:r w:rsidR="00944EB2" w:rsidRPr="00EE796B">
        <w:rPr>
          <w:rFonts w:ascii="Times New Roman" w:hAnsi="Times New Roman" w:cs="Times New Roman"/>
          <w:sz w:val="28"/>
          <w:szCs w:val="28"/>
          <w:lang w:val="ru-RU"/>
        </w:rPr>
        <w:t>фактів</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справи</w:t>
      </w:r>
      <w:proofErr w:type="spellEnd"/>
      <w:r w:rsidR="00944EB2" w:rsidRPr="00EE796B">
        <w:rPr>
          <w:rFonts w:ascii="Times New Roman" w:hAnsi="Times New Roman" w:cs="Times New Roman"/>
          <w:sz w:val="28"/>
          <w:szCs w:val="28"/>
          <w:lang w:val="ru-RU"/>
        </w:rPr>
        <w:t xml:space="preserve">, і </w:t>
      </w:r>
      <w:proofErr w:type="spellStart"/>
      <w:r w:rsidR="00944EB2" w:rsidRPr="00EE796B">
        <w:rPr>
          <w:rFonts w:ascii="Times New Roman" w:hAnsi="Times New Roman" w:cs="Times New Roman"/>
          <w:sz w:val="28"/>
          <w:szCs w:val="28"/>
          <w:lang w:val="ru-RU"/>
        </w:rPr>
        <w:t>застосування</w:t>
      </w:r>
      <w:proofErr w:type="spellEnd"/>
      <w:r w:rsidR="00944EB2" w:rsidRPr="00EE796B">
        <w:rPr>
          <w:rFonts w:ascii="Times New Roman" w:hAnsi="Times New Roman" w:cs="Times New Roman"/>
          <w:sz w:val="28"/>
          <w:szCs w:val="28"/>
          <w:lang w:val="ru-RU"/>
        </w:rPr>
        <w:t xml:space="preserve"> права. </w:t>
      </w:r>
      <w:proofErr w:type="spellStart"/>
      <w:r w:rsidR="00944EB2" w:rsidRPr="00EE796B">
        <w:rPr>
          <w:rFonts w:ascii="Times New Roman" w:hAnsi="Times New Roman" w:cs="Times New Roman"/>
          <w:sz w:val="28"/>
          <w:szCs w:val="28"/>
          <w:lang w:val="ru-RU"/>
        </w:rPr>
        <w:t>Федеральний</w:t>
      </w:r>
      <w:proofErr w:type="spellEnd"/>
      <w:r w:rsidR="00944EB2" w:rsidRPr="00EE796B">
        <w:rPr>
          <w:rFonts w:ascii="Times New Roman" w:hAnsi="Times New Roman" w:cs="Times New Roman"/>
          <w:sz w:val="28"/>
          <w:szCs w:val="28"/>
          <w:lang w:val="ru-RU"/>
        </w:rPr>
        <w:t xml:space="preserve"> трибунал </w:t>
      </w:r>
      <w:proofErr w:type="spellStart"/>
      <w:r w:rsidR="00944EB2" w:rsidRPr="00EE796B">
        <w:rPr>
          <w:rFonts w:ascii="Times New Roman" w:hAnsi="Times New Roman" w:cs="Times New Roman"/>
          <w:sz w:val="28"/>
          <w:szCs w:val="28"/>
          <w:lang w:val="ru-RU"/>
        </w:rPr>
        <w:lastRenderedPageBreak/>
        <w:t>Швейцарії</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встановив</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що</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незалежно</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від</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початкових</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застережень</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гравці</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безумовно</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визнали</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повноваження</w:t>
      </w:r>
      <w:proofErr w:type="spellEnd"/>
      <w:r w:rsidR="00944EB2" w:rsidRPr="00EE796B">
        <w:rPr>
          <w:rFonts w:ascii="Times New Roman" w:hAnsi="Times New Roman" w:cs="Times New Roman"/>
          <w:sz w:val="28"/>
          <w:szCs w:val="28"/>
          <w:lang w:val="ru-RU"/>
        </w:rPr>
        <w:t xml:space="preserve"> суду. </w:t>
      </w:r>
      <w:proofErr w:type="spellStart"/>
      <w:r w:rsidR="00944EB2" w:rsidRPr="00EE796B">
        <w:rPr>
          <w:rFonts w:ascii="Times New Roman" w:hAnsi="Times New Roman" w:cs="Times New Roman"/>
          <w:sz w:val="28"/>
          <w:szCs w:val="28"/>
          <w:lang w:val="ru-RU"/>
        </w:rPr>
        <w:t>Він</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дійшов</w:t>
      </w:r>
      <w:proofErr w:type="spellEnd"/>
      <w:r w:rsidR="00944EB2" w:rsidRPr="00EE796B">
        <w:rPr>
          <w:rFonts w:ascii="Times New Roman" w:hAnsi="Times New Roman" w:cs="Times New Roman"/>
          <w:sz w:val="28"/>
          <w:szCs w:val="28"/>
          <w:lang w:val="ru-RU"/>
        </w:rPr>
        <w:t xml:space="preserve"> до </w:t>
      </w:r>
      <w:proofErr w:type="spellStart"/>
      <w:r w:rsidR="00944EB2" w:rsidRPr="00EE796B">
        <w:rPr>
          <w:rFonts w:ascii="Times New Roman" w:hAnsi="Times New Roman" w:cs="Times New Roman"/>
          <w:sz w:val="28"/>
          <w:szCs w:val="28"/>
          <w:lang w:val="ru-RU"/>
        </w:rPr>
        <w:t>висновку</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що</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гравці</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яких</w:t>
      </w:r>
      <w:proofErr w:type="spellEnd"/>
      <w:r w:rsidR="00944EB2" w:rsidRPr="00EE796B">
        <w:rPr>
          <w:rFonts w:ascii="Times New Roman" w:hAnsi="Times New Roman" w:cs="Times New Roman"/>
          <w:sz w:val="28"/>
          <w:szCs w:val="28"/>
          <w:lang w:val="ru-RU"/>
        </w:rPr>
        <w:t xml:space="preserve"> представляли </w:t>
      </w:r>
      <w:proofErr w:type="spellStart"/>
      <w:r w:rsidR="00944EB2" w:rsidRPr="00EE796B">
        <w:rPr>
          <w:rFonts w:ascii="Times New Roman" w:hAnsi="Times New Roman" w:cs="Times New Roman"/>
          <w:sz w:val="28"/>
          <w:szCs w:val="28"/>
          <w:lang w:val="ru-RU"/>
        </w:rPr>
        <w:t>різні</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адвокати</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повинні</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були</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добросовісно</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зробити</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застереження</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проти</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процесуального</w:t>
      </w:r>
      <w:proofErr w:type="spellEnd"/>
      <w:r w:rsidR="00944EB2" w:rsidRPr="00EE796B">
        <w:rPr>
          <w:rFonts w:ascii="Times New Roman" w:hAnsi="Times New Roman" w:cs="Times New Roman"/>
          <w:sz w:val="28"/>
          <w:szCs w:val="28"/>
          <w:lang w:val="ru-RU"/>
        </w:rPr>
        <w:t xml:space="preserve"> порядку, </w:t>
      </w:r>
      <w:proofErr w:type="spellStart"/>
      <w:r w:rsidR="00944EB2" w:rsidRPr="00EE796B">
        <w:rPr>
          <w:rFonts w:ascii="Times New Roman" w:hAnsi="Times New Roman" w:cs="Times New Roman"/>
          <w:sz w:val="28"/>
          <w:szCs w:val="28"/>
          <w:lang w:val="ru-RU"/>
        </w:rPr>
        <w:t>якщо</w:t>
      </w:r>
      <w:proofErr w:type="spellEnd"/>
      <w:r w:rsidR="00944EB2" w:rsidRPr="00EE796B">
        <w:rPr>
          <w:rFonts w:ascii="Times New Roman" w:hAnsi="Times New Roman" w:cs="Times New Roman"/>
          <w:sz w:val="28"/>
          <w:szCs w:val="28"/>
          <w:lang w:val="ru-RU"/>
        </w:rPr>
        <w:t xml:space="preserve"> вони </w:t>
      </w:r>
      <w:proofErr w:type="spellStart"/>
      <w:r w:rsidR="00944EB2" w:rsidRPr="00EE796B">
        <w:rPr>
          <w:rFonts w:ascii="Times New Roman" w:hAnsi="Times New Roman" w:cs="Times New Roman"/>
          <w:sz w:val="28"/>
          <w:szCs w:val="28"/>
          <w:lang w:val="ru-RU"/>
        </w:rPr>
        <w:t>мали</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намір</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наполягати</w:t>
      </w:r>
      <w:proofErr w:type="spellEnd"/>
      <w:r w:rsidR="00944EB2" w:rsidRPr="00EE796B">
        <w:rPr>
          <w:rFonts w:ascii="Times New Roman" w:hAnsi="Times New Roman" w:cs="Times New Roman"/>
          <w:sz w:val="28"/>
          <w:szCs w:val="28"/>
          <w:lang w:val="ru-RU"/>
        </w:rPr>
        <w:t xml:space="preserve"> на </w:t>
      </w:r>
      <w:proofErr w:type="spellStart"/>
      <w:r w:rsidR="00944EB2" w:rsidRPr="00EE796B">
        <w:rPr>
          <w:rFonts w:ascii="Times New Roman" w:hAnsi="Times New Roman" w:cs="Times New Roman"/>
          <w:sz w:val="28"/>
          <w:szCs w:val="28"/>
          <w:lang w:val="ru-RU"/>
        </w:rPr>
        <w:t>відсутності</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повноважень</w:t>
      </w:r>
      <w:proofErr w:type="spellEnd"/>
      <w:r w:rsidR="00944EB2" w:rsidRPr="00EE796B">
        <w:rPr>
          <w:rFonts w:ascii="Times New Roman" w:hAnsi="Times New Roman" w:cs="Times New Roman"/>
          <w:sz w:val="28"/>
          <w:szCs w:val="28"/>
          <w:lang w:val="ru-RU"/>
        </w:rPr>
        <w:t xml:space="preserve"> суду </w:t>
      </w:r>
      <w:proofErr w:type="gramStart"/>
      <w:r w:rsidR="00944EB2" w:rsidRPr="00EE796B">
        <w:rPr>
          <w:rFonts w:ascii="Times New Roman" w:hAnsi="Times New Roman" w:cs="Times New Roman"/>
          <w:sz w:val="28"/>
          <w:szCs w:val="28"/>
          <w:lang w:val="ru-RU"/>
        </w:rPr>
        <w:t>для такого перегляду</w:t>
      </w:r>
      <w:proofErr w:type="gram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Відповідно</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Федеральний</w:t>
      </w:r>
      <w:proofErr w:type="spellEnd"/>
      <w:r w:rsidR="00944EB2" w:rsidRPr="00EE796B">
        <w:rPr>
          <w:rFonts w:ascii="Times New Roman" w:hAnsi="Times New Roman" w:cs="Times New Roman"/>
          <w:sz w:val="28"/>
          <w:szCs w:val="28"/>
          <w:lang w:val="ru-RU"/>
        </w:rPr>
        <w:t xml:space="preserve"> трибунал </w:t>
      </w:r>
      <w:proofErr w:type="spellStart"/>
      <w:r w:rsidR="00944EB2" w:rsidRPr="00EE796B">
        <w:rPr>
          <w:rFonts w:ascii="Times New Roman" w:hAnsi="Times New Roman" w:cs="Times New Roman"/>
          <w:sz w:val="28"/>
          <w:szCs w:val="28"/>
          <w:lang w:val="ru-RU"/>
        </w:rPr>
        <w:t>Швейцарії</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встановив</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що</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гравці</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втратили</w:t>
      </w:r>
      <w:proofErr w:type="spellEnd"/>
      <w:r w:rsidR="00944EB2" w:rsidRPr="00EE796B">
        <w:rPr>
          <w:rFonts w:ascii="Times New Roman" w:hAnsi="Times New Roman" w:cs="Times New Roman"/>
          <w:sz w:val="28"/>
          <w:szCs w:val="28"/>
          <w:lang w:val="ru-RU"/>
        </w:rPr>
        <w:t xml:space="preserve"> право на </w:t>
      </w:r>
      <w:proofErr w:type="spellStart"/>
      <w:r w:rsidR="00944EB2" w:rsidRPr="00EE796B">
        <w:rPr>
          <w:rFonts w:ascii="Times New Roman" w:hAnsi="Times New Roman" w:cs="Times New Roman"/>
          <w:sz w:val="28"/>
          <w:szCs w:val="28"/>
          <w:lang w:val="ru-RU"/>
        </w:rPr>
        <w:t>апеляцію</w:t>
      </w:r>
      <w:proofErr w:type="spellEnd"/>
      <w:r w:rsidR="00944EB2" w:rsidRPr="00EE796B">
        <w:rPr>
          <w:rFonts w:ascii="Times New Roman" w:hAnsi="Times New Roman" w:cs="Times New Roman"/>
          <w:sz w:val="28"/>
          <w:szCs w:val="28"/>
          <w:lang w:val="ru-RU"/>
        </w:rPr>
        <w:t xml:space="preserve">, яка </w:t>
      </w:r>
      <w:proofErr w:type="spellStart"/>
      <w:r w:rsidR="00944EB2" w:rsidRPr="00EE796B">
        <w:rPr>
          <w:rFonts w:ascii="Times New Roman" w:hAnsi="Times New Roman" w:cs="Times New Roman"/>
          <w:sz w:val="28"/>
          <w:szCs w:val="28"/>
          <w:lang w:val="ru-RU"/>
        </w:rPr>
        <w:t>базується</w:t>
      </w:r>
      <w:proofErr w:type="spellEnd"/>
      <w:r w:rsidR="00944EB2" w:rsidRPr="00EE796B">
        <w:rPr>
          <w:rFonts w:ascii="Times New Roman" w:hAnsi="Times New Roman" w:cs="Times New Roman"/>
          <w:sz w:val="28"/>
          <w:szCs w:val="28"/>
          <w:lang w:val="ru-RU"/>
        </w:rPr>
        <w:t xml:space="preserve"> та таких </w:t>
      </w:r>
      <w:proofErr w:type="spellStart"/>
      <w:r w:rsidR="00944EB2" w:rsidRPr="00EE796B">
        <w:rPr>
          <w:rFonts w:ascii="Times New Roman" w:hAnsi="Times New Roman" w:cs="Times New Roman"/>
          <w:sz w:val="28"/>
          <w:szCs w:val="28"/>
          <w:lang w:val="ru-RU"/>
        </w:rPr>
        <w:t>підставах</w:t>
      </w:r>
      <w:proofErr w:type="spellEnd"/>
      <w:r w:rsidR="00944EB2" w:rsidRPr="00EE796B">
        <w:rPr>
          <w:rFonts w:ascii="Times New Roman" w:hAnsi="Times New Roman" w:cs="Times New Roman"/>
          <w:sz w:val="28"/>
          <w:szCs w:val="28"/>
          <w:lang w:val="ru-RU"/>
        </w:rPr>
        <w:t>.</w:t>
      </w:r>
    </w:p>
    <w:p w:rsidR="00944EB2" w:rsidRPr="00EE796B" w:rsidRDefault="00807342" w:rsidP="00DA7AA3">
      <w:pPr>
        <w:tabs>
          <w:tab w:val="left" w:pos="2955"/>
        </w:tabs>
        <w:spacing w:line="36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Це</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рішення</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демонструє</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що</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заява</w:t>
      </w:r>
      <w:proofErr w:type="spellEnd"/>
      <w:r w:rsidR="00944EB2" w:rsidRPr="00EE796B">
        <w:rPr>
          <w:rFonts w:ascii="Times New Roman" w:hAnsi="Times New Roman" w:cs="Times New Roman"/>
          <w:sz w:val="28"/>
          <w:szCs w:val="28"/>
          <w:lang w:val="ru-RU"/>
        </w:rPr>
        <w:t xml:space="preserve"> про </w:t>
      </w:r>
      <w:proofErr w:type="spellStart"/>
      <w:r w:rsidR="00944EB2" w:rsidRPr="00EE796B">
        <w:rPr>
          <w:rFonts w:ascii="Times New Roman" w:hAnsi="Times New Roman" w:cs="Times New Roman"/>
          <w:sz w:val="28"/>
          <w:szCs w:val="28"/>
          <w:lang w:val="ru-RU"/>
        </w:rPr>
        <w:t>відсутність</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належної</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юрисдикції</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має</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подаватись</w:t>
      </w:r>
      <w:proofErr w:type="spellEnd"/>
      <w:r w:rsidR="00944EB2" w:rsidRPr="00EE796B">
        <w:rPr>
          <w:rFonts w:ascii="Times New Roman" w:hAnsi="Times New Roman" w:cs="Times New Roman"/>
          <w:sz w:val="28"/>
          <w:szCs w:val="28"/>
          <w:lang w:val="ru-RU"/>
        </w:rPr>
        <w:t xml:space="preserve"> на кожному </w:t>
      </w:r>
      <w:proofErr w:type="spellStart"/>
      <w:r w:rsidR="00944EB2" w:rsidRPr="00EE796B">
        <w:rPr>
          <w:rFonts w:ascii="Times New Roman" w:hAnsi="Times New Roman" w:cs="Times New Roman"/>
          <w:sz w:val="28"/>
          <w:szCs w:val="28"/>
          <w:lang w:val="ru-RU"/>
        </w:rPr>
        <w:t>етапі</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розгляду</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справи</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Інакше</w:t>
      </w:r>
      <w:proofErr w:type="spellEnd"/>
      <w:r w:rsidR="00944EB2" w:rsidRPr="00EE796B">
        <w:rPr>
          <w:rFonts w:ascii="Times New Roman" w:hAnsi="Times New Roman" w:cs="Times New Roman"/>
          <w:sz w:val="28"/>
          <w:szCs w:val="28"/>
          <w:lang w:val="ru-RU"/>
        </w:rPr>
        <w:t xml:space="preserve"> сторона </w:t>
      </w:r>
      <w:proofErr w:type="spellStart"/>
      <w:r w:rsidR="00944EB2" w:rsidRPr="00EE796B">
        <w:rPr>
          <w:rFonts w:ascii="Times New Roman" w:hAnsi="Times New Roman" w:cs="Times New Roman"/>
          <w:sz w:val="28"/>
          <w:szCs w:val="28"/>
          <w:lang w:val="ru-RU"/>
        </w:rPr>
        <w:t>ризикує</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вчинити</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безумовне</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визнання</w:t>
      </w:r>
      <w:proofErr w:type="spellEnd"/>
      <w:r w:rsidR="00944EB2" w:rsidRPr="00EE796B">
        <w:rPr>
          <w:rFonts w:ascii="Times New Roman" w:hAnsi="Times New Roman" w:cs="Times New Roman"/>
          <w:sz w:val="28"/>
          <w:szCs w:val="28"/>
          <w:lang w:val="ru-RU"/>
        </w:rPr>
        <w:t xml:space="preserve"> </w:t>
      </w:r>
      <w:proofErr w:type="spellStart"/>
      <w:r w:rsidR="00944EB2" w:rsidRPr="00EE796B">
        <w:rPr>
          <w:rFonts w:ascii="Times New Roman" w:hAnsi="Times New Roman" w:cs="Times New Roman"/>
          <w:sz w:val="28"/>
          <w:szCs w:val="28"/>
          <w:lang w:val="ru-RU"/>
        </w:rPr>
        <w:t>юрисдикції</w:t>
      </w:r>
      <w:proofErr w:type="spellEnd"/>
      <w:r w:rsidR="00944EB2" w:rsidRPr="00EE796B">
        <w:rPr>
          <w:rFonts w:ascii="Times New Roman" w:hAnsi="Times New Roman" w:cs="Times New Roman"/>
          <w:sz w:val="28"/>
          <w:szCs w:val="28"/>
          <w:lang w:val="ru-RU"/>
        </w:rPr>
        <w:t xml:space="preserve"> суду.</w:t>
      </w:r>
    </w:p>
    <w:p w:rsidR="00944EB2" w:rsidRPr="00EE796B" w:rsidRDefault="00944EB2" w:rsidP="00DA7AA3">
      <w:pPr>
        <w:pStyle w:val="2"/>
        <w:spacing w:line="360" w:lineRule="auto"/>
      </w:pPr>
      <w:bookmarkStart w:id="5" w:name="_Toc475633"/>
      <w:proofErr w:type="spellStart"/>
      <w:r w:rsidRPr="00EE796B">
        <w:rPr>
          <w:lang w:val="ru-RU"/>
        </w:rPr>
        <w:t>iv</w:t>
      </w:r>
      <w:proofErr w:type="spellEnd"/>
      <w:r w:rsidRPr="00EE796B">
        <w:rPr>
          <w:lang w:val="ru-RU"/>
        </w:rPr>
        <w:t xml:space="preserve"> </w:t>
      </w:r>
      <w:r w:rsidR="003A67B0" w:rsidRPr="00EE796B">
        <w:t>Затвердження наказу про арешт майна до засідання арбітражного суду</w:t>
      </w:r>
      <w:bookmarkEnd w:id="5"/>
    </w:p>
    <w:p w:rsidR="003A67B0" w:rsidRPr="00EE796B" w:rsidRDefault="00807342" w:rsidP="00DA7AA3">
      <w:pPr>
        <w:tabs>
          <w:tab w:val="left" w:pos="2955"/>
        </w:tabs>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3A67B0" w:rsidRPr="00EE796B">
        <w:rPr>
          <w:rFonts w:ascii="Times New Roman" w:hAnsi="Times New Roman" w:cs="Times New Roman"/>
          <w:sz w:val="28"/>
          <w:szCs w:val="28"/>
        </w:rPr>
        <w:t>У нещодавньому рішення Федеральний трибунал Швейцарії розробив та розвинув практику стосовно затвердження наказу про</w:t>
      </w:r>
      <w:r w:rsidR="00500659">
        <w:rPr>
          <w:rFonts w:ascii="Times New Roman" w:hAnsi="Times New Roman" w:cs="Times New Roman"/>
          <w:sz w:val="28"/>
          <w:szCs w:val="28"/>
        </w:rPr>
        <w:t xml:space="preserve"> арешт майна до</w:t>
      </w:r>
      <w:r w:rsidR="003A67B0" w:rsidRPr="00EE796B">
        <w:rPr>
          <w:rFonts w:ascii="Times New Roman" w:hAnsi="Times New Roman" w:cs="Times New Roman"/>
          <w:sz w:val="28"/>
          <w:szCs w:val="28"/>
        </w:rPr>
        <w:t xml:space="preserve"> засідання арбітражного суду. У поданій справі Федеральний трибунал Швейцарії розглядав чи може рішення арбітражного суду бути на підставі того, що зазначене рішення включало ухвалу, яка включала визнання ареш</w:t>
      </w:r>
      <w:r w:rsidR="00500659">
        <w:rPr>
          <w:rFonts w:ascii="Times New Roman" w:hAnsi="Times New Roman" w:cs="Times New Roman"/>
          <w:sz w:val="28"/>
          <w:szCs w:val="28"/>
        </w:rPr>
        <w:t>ту майна законно затвердженим (</w:t>
      </w:r>
      <w:r w:rsidR="003A67B0" w:rsidRPr="00EE796B">
        <w:rPr>
          <w:rFonts w:ascii="Times New Roman" w:hAnsi="Times New Roman" w:cs="Times New Roman"/>
          <w:sz w:val="28"/>
          <w:szCs w:val="28"/>
        </w:rPr>
        <w:t>Ордер на арешт майна від … було законно затверджено)</w:t>
      </w:r>
    </w:p>
    <w:p w:rsidR="003A67B0" w:rsidRPr="00EE796B" w:rsidRDefault="00807342" w:rsidP="00DA7AA3">
      <w:pPr>
        <w:tabs>
          <w:tab w:val="left" w:pos="2955"/>
        </w:tabs>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3A67B0" w:rsidRPr="00EE796B">
        <w:rPr>
          <w:rFonts w:ascii="Times New Roman" w:hAnsi="Times New Roman" w:cs="Times New Roman"/>
          <w:sz w:val="28"/>
          <w:szCs w:val="28"/>
        </w:rPr>
        <w:t xml:space="preserve">Згідно з Законом Швейцарії «Про стягнення боргових зобов’язань», боржники, які успішно </w:t>
      </w:r>
      <w:r w:rsidR="00C67818" w:rsidRPr="00EE796B">
        <w:rPr>
          <w:rFonts w:ascii="Times New Roman" w:hAnsi="Times New Roman" w:cs="Times New Roman"/>
          <w:sz w:val="28"/>
          <w:szCs w:val="28"/>
        </w:rPr>
        <w:t>подали заяву про накладання арешту на майно повинні подати свою вимогу протягом десяти днів для затвердження . Якщо відповідне провадження не розпочалося протягом такого терміну, накладення арешту на майно скасовується. Федеральний трибунал Швейцарії дійшов висновку, що у випадку, коли сторони погодилися вирішити спір у арбітражі, наказ про накладання арешту на майно має бути затверджений шляхом подання основної вимоги до арбітражного суду. У цьому випадку кредитор враховувати два основних терміни</w:t>
      </w:r>
      <w:r w:rsidR="00C67818" w:rsidRPr="00EE796B">
        <w:rPr>
          <w:rFonts w:ascii="Times New Roman" w:hAnsi="Times New Roman" w:cs="Times New Roman"/>
          <w:sz w:val="28"/>
          <w:szCs w:val="28"/>
          <w:lang w:val="ru-RU"/>
        </w:rPr>
        <w:t>:</w:t>
      </w:r>
      <w:r w:rsidR="00C67818" w:rsidRPr="00EE796B">
        <w:rPr>
          <w:rFonts w:ascii="Times New Roman" w:hAnsi="Times New Roman" w:cs="Times New Roman"/>
          <w:sz w:val="28"/>
          <w:szCs w:val="28"/>
        </w:rPr>
        <w:t xml:space="preserve"> по-перше, протягом десяти днів після отримання свідоцтва про арешт майна, кредитор повинен виконати всі необхідні заходи для призначення колегії арбітрів</w:t>
      </w:r>
      <w:r w:rsidR="00C67818" w:rsidRPr="00EE796B">
        <w:rPr>
          <w:rFonts w:ascii="Times New Roman" w:hAnsi="Times New Roman" w:cs="Times New Roman"/>
          <w:sz w:val="28"/>
          <w:szCs w:val="28"/>
          <w:lang w:val="ru-RU"/>
        </w:rPr>
        <w:t>;</w:t>
      </w:r>
      <w:r w:rsidR="00C67818" w:rsidRPr="00EE796B">
        <w:rPr>
          <w:rFonts w:ascii="Times New Roman" w:hAnsi="Times New Roman" w:cs="Times New Roman"/>
          <w:sz w:val="28"/>
          <w:szCs w:val="28"/>
        </w:rPr>
        <w:t xml:space="preserve"> </w:t>
      </w:r>
      <w:r w:rsidR="00C67818" w:rsidRPr="00EE796B">
        <w:rPr>
          <w:rFonts w:ascii="Times New Roman" w:hAnsi="Times New Roman" w:cs="Times New Roman"/>
          <w:sz w:val="28"/>
          <w:szCs w:val="28"/>
        </w:rPr>
        <w:lastRenderedPageBreak/>
        <w:t>по-друге, протягом десяти днів після утворення такої колегії, кредитор повинен передати свій позов до арбітражного суду.</w:t>
      </w:r>
    </w:p>
    <w:p w:rsidR="00C67818" w:rsidRPr="00EE796B" w:rsidRDefault="00807342" w:rsidP="00DA7AA3">
      <w:pPr>
        <w:tabs>
          <w:tab w:val="left" w:pos="2955"/>
        </w:tabs>
        <w:spacing w:line="360" w:lineRule="auto"/>
        <w:ind w:left="360"/>
        <w:jc w:val="both"/>
        <w:rPr>
          <w:rFonts w:ascii="Times New Roman" w:hAnsi="Times New Roman" w:cs="Times New Roman"/>
          <w:sz w:val="28"/>
          <w:szCs w:val="28"/>
          <w:lang w:val="ru-RU"/>
        </w:rPr>
      </w:pPr>
      <w:r>
        <w:rPr>
          <w:rFonts w:ascii="Times New Roman" w:hAnsi="Times New Roman" w:cs="Times New Roman"/>
          <w:sz w:val="28"/>
          <w:szCs w:val="28"/>
        </w:rPr>
        <w:t xml:space="preserve">           </w:t>
      </w:r>
      <w:r w:rsidR="00C67818" w:rsidRPr="00EE796B">
        <w:rPr>
          <w:rFonts w:ascii="Times New Roman" w:hAnsi="Times New Roman" w:cs="Times New Roman"/>
          <w:sz w:val="28"/>
          <w:szCs w:val="28"/>
        </w:rPr>
        <w:t xml:space="preserve">У своєму рішенні Федеральний трибунал Швейцарії уточнив, що арбітражний суд уповноважений приймати рішення щодо основного позову про накладення арешту на майно, але  встановлення факту, чи було затверджено заяву про накладення арешту на майно в рамках встановлених законом термінів, знаходиться поза межами його компетенції. Таке рішення може прийматись лише відповідним відомством з питань стягнення боргових  </w:t>
      </w:r>
      <w:proofErr w:type="spellStart"/>
      <w:r w:rsidR="00C67818" w:rsidRPr="00EE796B">
        <w:rPr>
          <w:rFonts w:ascii="Times New Roman" w:hAnsi="Times New Roman" w:cs="Times New Roman"/>
          <w:sz w:val="28"/>
          <w:szCs w:val="28"/>
        </w:rPr>
        <w:t>зобов</w:t>
      </w:r>
      <w:proofErr w:type="spellEnd"/>
      <w:r w:rsidR="00C67818" w:rsidRPr="00EE796B">
        <w:rPr>
          <w:rFonts w:ascii="Times New Roman" w:hAnsi="Times New Roman" w:cs="Times New Roman"/>
          <w:sz w:val="28"/>
          <w:szCs w:val="28"/>
          <w:lang w:val="ru-RU"/>
        </w:rPr>
        <w:t>‘</w:t>
      </w:r>
      <w:proofErr w:type="spellStart"/>
      <w:r w:rsidR="00C67818" w:rsidRPr="00EE796B">
        <w:rPr>
          <w:rFonts w:ascii="Times New Roman" w:hAnsi="Times New Roman" w:cs="Times New Roman"/>
          <w:sz w:val="28"/>
          <w:szCs w:val="28"/>
          <w:lang w:val="ru-RU"/>
        </w:rPr>
        <w:t>язань</w:t>
      </w:r>
      <w:proofErr w:type="spellEnd"/>
      <w:r w:rsidR="00C67818" w:rsidRPr="00EE796B">
        <w:rPr>
          <w:rFonts w:ascii="Times New Roman" w:hAnsi="Times New Roman" w:cs="Times New Roman"/>
          <w:sz w:val="28"/>
          <w:szCs w:val="28"/>
          <w:lang w:val="ru-RU"/>
        </w:rPr>
        <w:t xml:space="preserve">.  </w:t>
      </w:r>
      <w:proofErr w:type="spellStart"/>
      <w:r w:rsidR="00C67818" w:rsidRPr="00EE796B">
        <w:rPr>
          <w:rFonts w:ascii="Times New Roman" w:hAnsi="Times New Roman" w:cs="Times New Roman"/>
          <w:sz w:val="28"/>
          <w:szCs w:val="28"/>
          <w:lang w:val="ru-RU"/>
        </w:rPr>
        <w:t>Отже</w:t>
      </w:r>
      <w:proofErr w:type="spellEnd"/>
      <w:r w:rsidR="00C67818" w:rsidRPr="00EE796B">
        <w:rPr>
          <w:rFonts w:ascii="Times New Roman" w:hAnsi="Times New Roman" w:cs="Times New Roman"/>
          <w:sz w:val="28"/>
          <w:szCs w:val="28"/>
          <w:lang w:val="ru-RU"/>
        </w:rPr>
        <w:t xml:space="preserve">, </w:t>
      </w:r>
      <w:proofErr w:type="spellStart"/>
      <w:r w:rsidR="00C67818" w:rsidRPr="00EE796B">
        <w:rPr>
          <w:rFonts w:ascii="Times New Roman" w:hAnsi="Times New Roman" w:cs="Times New Roman"/>
          <w:sz w:val="28"/>
          <w:szCs w:val="28"/>
          <w:lang w:val="ru-RU"/>
        </w:rPr>
        <w:t>Федеральний</w:t>
      </w:r>
      <w:proofErr w:type="spellEnd"/>
      <w:r w:rsidR="00C67818" w:rsidRPr="00EE796B">
        <w:rPr>
          <w:rFonts w:ascii="Times New Roman" w:hAnsi="Times New Roman" w:cs="Times New Roman"/>
          <w:sz w:val="28"/>
          <w:szCs w:val="28"/>
          <w:lang w:val="ru-RU"/>
        </w:rPr>
        <w:t xml:space="preserve"> трибунал </w:t>
      </w:r>
      <w:proofErr w:type="spellStart"/>
      <w:r w:rsidR="00C67818" w:rsidRPr="00EE796B">
        <w:rPr>
          <w:rFonts w:ascii="Times New Roman" w:hAnsi="Times New Roman" w:cs="Times New Roman"/>
          <w:sz w:val="28"/>
          <w:szCs w:val="28"/>
          <w:lang w:val="ru-RU"/>
        </w:rPr>
        <w:t>Швейцарії</w:t>
      </w:r>
      <w:proofErr w:type="spellEnd"/>
      <w:r w:rsidR="00C67818" w:rsidRPr="00EE796B">
        <w:rPr>
          <w:rFonts w:ascii="Times New Roman" w:hAnsi="Times New Roman" w:cs="Times New Roman"/>
          <w:sz w:val="28"/>
          <w:szCs w:val="28"/>
          <w:lang w:val="ru-RU"/>
        </w:rPr>
        <w:t xml:space="preserve"> </w:t>
      </w:r>
      <w:proofErr w:type="spellStart"/>
      <w:r w:rsidR="00C67818" w:rsidRPr="00EE796B">
        <w:rPr>
          <w:rFonts w:ascii="Times New Roman" w:hAnsi="Times New Roman" w:cs="Times New Roman"/>
          <w:sz w:val="28"/>
          <w:szCs w:val="28"/>
          <w:lang w:val="ru-RU"/>
        </w:rPr>
        <w:t>встановив</w:t>
      </w:r>
      <w:proofErr w:type="spellEnd"/>
      <w:r w:rsidR="00C67818" w:rsidRPr="00EE796B">
        <w:rPr>
          <w:rFonts w:ascii="Times New Roman" w:hAnsi="Times New Roman" w:cs="Times New Roman"/>
          <w:sz w:val="28"/>
          <w:szCs w:val="28"/>
          <w:lang w:val="ru-RU"/>
        </w:rPr>
        <w:t xml:space="preserve">, </w:t>
      </w:r>
      <w:proofErr w:type="spellStart"/>
      <w:r w:rsidR="00C67818" w:rsidRPr="00EE796B">
        <w:rPr>
          <w:rFonts w:ascii="Times New Roman" w:hAnsi="Times New Roman" w:cs="Times New Roman"/>
          <w:sz w:val="28"/>
          <w:szCs w:val="28"/>
          <w:lang w:val="ru-RU"/>
        </w:rPr>
        <w:t>що</w:t>
      </w:r>
      <w:proofErr w:type="spellEnd"/>
      <w:r w:rsidR="00C67818" w:rsidRPr="00EE796B">
        <w:rPr>
          <w:rFonts w:ascii="Times New Roman" w:hAnsi="Times New Roman" w:cs="Times New Roman"/>
          <w:sz w:val="28"/>
          <w:szCs w:val="28"/>
          <w:lang w:val="ru-RU"/>
        </w:rPr>
        <w:t xml:space="preserve"> </w:t>
      </w:r>
      <w:proofErr w:type="spellStart"/>
      <w:r w:rsidR="00C67818" w:rsidRPr="00EE796B">
        <w:rPr>
          <w:rFonts w:ascii="Times New Roman" w:hAnsi="Times New Roman" w:cs="Times New Roman"/>
          <w:sz w:val="28"/>
          <w:szCs w:val="28"/>
          <w:lang w:val="ru-RU"/>
        </w:rPr>
        <w:t>арбітражний</w:t>
      </w:r>
      <w:proofErr w:type="spellEnd"/>
      <w:r w:rsidR="00C67818" w:rsidRPr="00EE796B">
        <w:rPr>
          <w:rFonts w:ascii="Times New Roman" w:hAnsi="Times New Roman" w:cs="Times New Roman"/>
          <w:sz w:val="28"/>
          <w:szCs w:val="28"/>
          <w:lang w:val="ru-RU"/>
        </w:rPr>
        <w:t xml:space="preserve"> суд </w:t>
      </w:r>
      <w:proofErr w:type="spellStart"/>
      <w:r w:rsidR="00C67818" w:rsidRPr="00EE796B">
        <w:rPr>
          <w:rFonts w:ascii="Times New Roman" w:hAnsi="Times New Roman" w:cs="Times New Roman"/>
          <w:sz w:val="28"/>
          <w:szCs w:val="28"/>
          <w:lang w:val="ru-RU"/>
        </w:rPr>
        <w:t>перевищив</w:t>
      </w:r>
      <w:proofErr w:type="spellEnd"/>
      <w:r w:rsidR="00C67818" w:rsidRPr="00EE796B">
        <w:rPr>
          <w:rFonts w:ascii="Times New Roman" w:hAnsi="Times New Roman" w:cs="Times New Roman"/>
          <w:sz w:val="28"/>
          <w:szCs w:val="28"/>
          <w:lang w:val="ru-RU"/>
        </w:rPr>
        <w:t xml:space="preserve"> </w:t>
      </w:r>
      <w:proofErr w:type="spellStart"/>
      <w:r w:rsidR="00C67818" w:rsidRPr="00EE796B">
        <w:rPr>
          <w:rFonts w:ascii="Times New Roman" w:hAnsi="Times New Roman" w:cs="Times New Roman"/>
          <w:sz w:val="28"/>
          <w:szCs w:val="28"/>
          <w:lang w:val="ru-RU"/>
        </w:rPr>
        <w:t>свої</w:t>
      </w:r>
      <w:proofErr w:type="spellEnd"/>
      <w:r w:rsidR="00C67818" w:rsidRPr="00EE796B">
        <w:rPr>
          <w:rFonts w:ascii="Times New Roman" w:hAnsi="Times New Roman" w:cs="Times New Roman"/>
          <w:sz w:val="28"/>
          <w:szCs w:val="28"/>
          <w:lang w:val="ru-RU"/>
        </w:rPr>
        <w:t xml:space="preserve"> </w:t>
      </w:r>
      <w:proofErr w:type="spellStart"/>
      <w:r w:rsidR="00C67818" w:rsidRPr="00EE796B">
        <w:rPr>
          <w:rFonts w:ascii="Times New Roman" w:hAnsi="Times New Roman" w:cs="Times New Roman"/>
          <w:sz w:val="28"/>
          <w:szCs w:val="28"/>
          <w:lang w:val="ru-RU"/>
        </w:rPr>
        <w:t>повноваження</w:t>
      </w:r>
      <w:proofErr w:type="spellEnd"/>
      <w:r w:rsidR="00C67818" w:rsidRPr="00EE796B">
        <w:rPr>
          <w:rFonts w:ascii="Times New Roman" w:hAnsi="Times New Roman" w:cs="Times New Roman"/>
          <w:sz w:val="28"/>
          <w:szCs w:val="28"/>
          <w:lang w:val="ru-RU"/>
        </w:rPr>
        <w:t xml:space="preserve"> </w:t>
      </w:r>
      <w:proofErr w:type="spellStart"/>
      <w:r w:rsidR="00C67818" w:rsidRPr="00EE796B">
        <w:rPr>
          <w:rFonts w:ascii="Times New Roman" w:hAnsi="Times New Roman" w:cs="Times New Roman"/>
          <w:sz w:val="28"/>
          <w:szCs w:val="28"/>
          <w:lang w:val="ru-RU"/>
        </w:rPr>
        <w:t>оголосивши</w:t>
      </w:r>
      <w:proofErr w:type="spellEnd"/>
      <w:r w:rsidR="00C67818" w:rsidRPr="00EE796B">
        <w:rPr>
          <w:rFonts w:ascii="Times New Roman" w:hAnsi="Times New Roman" w:cs="Times New Roman"/>
          <w:sz w:val="28"/>
          <w:szCs w:val="28"/>
          <w:lang w:val="ru-RU"/>
        </w:rPr>
        <w:t xml:space="preserve"> наказ про </w:t>
      </w:r>
      <w:proofErr w:type="spellStart"/>
      <w:r w:rsidR="00C67818" w:rsidRPr="00EE796B">
        <w:rPr>
          <w:rFonts w:ascii="Times New Roman" w:hAnsi="Times New Roman" w:cs="Times New Roman"/>
          <w:sz w:val="28"/>
          <w:szCs w:val="28"/>
          <w:lang w:val="ru-RU"/>
        </w:rPr>
        <w:t>накладення</w:t>
      </w:r>
      <w:proofErr w:type="spellEnd"/>
      <w:r w:rsidR="00C67818" w:rsidRPr="00EE796B">
        <w:rPr>
          <w:rFonts w:ascii="Times New Roman" w:hAnsi="Times New Roman" w:cs="Times New Roman"/>
          <w:sz w:val="28"/>
          <w:szCs w:val="28"/>
          <w:lang w:val="ru-RU"/>
        </w:rPr>
        <w:t xml:space="preserve"> </w:t>
      </w:r>
      <w:proofErr w:type="spellStart"/>
      <w:r w:rsidR="00C67818" w:rsidRPr="00EE796B">
        <w:rPr>
          <w:rFonts w:ascii="Times New Roman" w:hAnsi="Times New Roman" w:cs="Times New Roman"/>
          <w:sz w:val="28"/>
          <w:szCs w:val="28"/>
          <w:lang w:val="ru-RU"/>
        </w:rPr>
        <w:t>арешту</w:t>
      </w:r>
      <w:proofErr w:type="spellEnd"/>
      <w:r w:rsidR="00C67818" w:rsidRPr="00EE796B">
        <w:rPr>
          <w:rFonts w:ascii="Times New Roman" w:hAnsi="Times New Roman" w:cs="Times New Roman"/>
          <w:sz w:val="28"/>
          <w:szCs w:val="28"/>
          <w:lang w:val="ru-RU"/>
        </w:rPr>
        <w:t xml:space="preserve"> на </w:t>
      </w:r>
      <w:proofErr w:type="spellStart"/>
      <w:r w:rsidR="00C67818" w:rsidRPr="00EE796B">
        <w:rPr>
          <w:rFonts w:ascii="Times New Roman" w:hAnsi="Times New Roman" w:cs="Times New Roman"/>
          <w:sz w:val="28"/>
          <w:szCs w:val="28"/>
          <w:lang w:val="ru-RU"/>
        </w:rPr>
        <w:t>майно</w:t>
      </w:r>
      <w:proofErr w:type="spellEnd"/>
      <w:r w:rsidR="00C67818" w:rsidRPr="00EE796B">
        <w:rPr>
          <w:rFonts w:ascii="Times New Roman" w:hAnsi="Times New Roman" w:cs="Times New Roman"/>
          <w:sz w:val="28"/>
          <w:szCs w:val="28"/>
          <w:lang w:val="ru-RU"/>
        </w:rPr>
        <w:t xml:space="preserve"> </w:t>
      </w:r>
      <w:proofErr w:type="spellStart"/>
      <w:r w:rsidR="00C67818" w:rsidRPr="00EE796B">
        <w:rPr>
          <w:rFonts w:ascii="Times New Roman" w:hAnsi="Times New Roman" w:cs="Times New Roman"/>
          <w:sz w:val="28"/>
          <w:szCs w:val="28"/>
          <w:lang w:val="ru-RU"/>
        </w:rPr>
        <w:t>закріпленим</w:t>
      </w:r>
      <w:proofErr w:type="spellEnd"/>
      <w:r w:rsidR="00C67818" w:rsidRPr="00EE796B">
        <w:rPr>
          <w:rFonts w:ascii="Times New Roman" w:hAnsi="Times New Roman" w:cs="Times New Roman"/>
          <w:sz w:val="28"/>
          <w:szCs w:val="28"/>
          <w:lang w:val="ru-RU"/>
        </w:rPr>
        <w:t>.</w:t>
      </w:r>
    </w:p>
    <w:p w:rsidR="00C67818" w:rsidRPr="00EE796B" w:rsidRDefault="00C67818" w:rsidP="00DA7AA3">
      <w:pPr>
        <w:pStyle w:val="1"/>
        <w:spacing w:line="360" w:lineRule="auto"/>
        <w:rPr>
          <w:lang w:val="ru-RU"/>
        </w:rPr>
      </w:pPr>
      <w:bookmarkStart w:id="6" w:name="_Toc475634"/>
      <w:r w:rsidRPr="00EE796B">
        <w:rPr>
          <w:lang w:val="ru-RU"/>
        </w:rPr>
        <w:t xml:space="preserve">ІІІ </w:t>
      </w:r>
      <w:proofErr w:type="spellStart"/>
      <w:r w:rsidR="00B70805" w:rsidRPr="00EE796B">
        <w:rPr>
          <w:lang w:val="ru-RU"/>
        </w:rPr>
        <w:t>Судова</w:t>
      </w:r>
      <w:proofErr w:type="spellEnd"/>
      <w:r w:rsidR="00B70805" w:rsidRPr="00EE796B">
        <w:rPr>
          <w:lang w:val="ru-RU"/>
        </w:rPr>
        <w:t xml:space="preserve"> процедура</w:t>
      </w:r>
      <w:bookmarkEnd w:id="6"/>
    </w:p>
    <w:p w:rsidR="00B70805" w:rsidRPr="00EE796B" w:rsidRDefault="00B70805" w:rsidP="00DA7AA3">
      <w:pPr>
        <w:pStyle w:val="2"/>
        <w:spacing w:line="360" w:lineRule="auto"/>
        <w:rPr>
          <w:lang w:val="ru-RU"/>
        </w:rPr>
      </w:pPr>
      <w:bookmarkStart w:id="7" w:name="_Toc475635"/>
      <w:r w:rsidRPr="00EE796B">
        <w:rPr>
          <w:lang w:val="ru-RU"/>
        </w:rPr>
        <w:t xml:space="preserve">і </w:t>
      </w:r>
      <w:proofErr w:type="spellStart"/>
      <w:r w:rsidRPr="00EE796B">
        <w:rPr>
          <w:lang w:val="ru-RU"/>
        </w:rPr>
        <w:t>Огляд</w:t>
      </w:r>
      <w:proofErr w:type="spellEnd"/>
      <w:r w:rsidRPr="00EE796B">
        <w:rPr>
          <w:lang w:val="ru-RU"/>
        </w:rPr>
        <w:t xml:space="preserve"> </w:t>
      </w:r>
      <w:proofErr w:type="spellStart"/>
      <w:r w:rsidRPr="00EE796B">
        <w:rPr>
          <w:lang w:val="ru-RU"/>
        </w:rPr>
        <w:t>судової</w:t>
      </w:r>
      <w:proofErr w:type="spellEnd"/>
      <w:r w:rsidRPr="00EE796B">
        <w:rPr>
          <w:lang w:val="ru-RU"/>
        </w:rPr>
        <w:t xml:space="preserve"> </w:t>
      </w:r>
      <w:proofErr w:type="spellStart"/>
      <w:r w:rsidRPr="00EE796B">
        <w:rPr>
          <w:lang w:val="ru-RU"/>
        </w:rPr>
        <w:t>процедури</w:t>
      </w:r>
      <w:bookmarkEnd w:id="7"/>
      <w:proofErr w:type="spellEnd"/>
    </w:p>
    <w:p w:rsidR="00B70805" w:rsidRPr="00EE796B" w:rsidRDefault="00807342" w:rsidP="00DA7AA3">
      <w:pPr>
        <w:tabs>
          <w:tab w:val="left" w:pos="2955"/>
        </w:tabs>
        <w:spacing w:line="36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B70805" w:rsidRPr="00EE796B">
        <w:rPr>
          <w:rFonts w:ascii="Times New Roman" w:hAnsi="Times New Roman" w:cs="Times New Roman"/>
          <w:sz w:val="28"/>
          <w:szCs w:val="28"/>
          <w:lang w:val="ru-RU"/>
        </w:rPr>
        <w:t>Головним</w:t>
      </w:r>
      <w:proofErr w:type="spellEnd"/>
      <w:r w:rsidR="00B70805" w:rsidRPr="00EE796B">
        <w:rPr>
          <w:rFonts w:ascii="Times New Roman" w:hAnsi="Times New Roman" w:cs="Times New Roman"/>
          <w:sz w:val="28"/>
          <w:szCs w:val="28"/>
          <w:lang w:val="ru-RU"/>
        </w:rPr>
        <w:t xml:space="preserve"> документом, </w:t>
      </w:r>
      <w:proofErr w:type="spellStart"/>
      <w:r w:rsidR="00B70805" w:rsidRPr="00EE796B">
        <w:rPr>
          <w:rFonts w:ascii="Times New Roman" w:hAnsi="Times New Roman" w:cs="Times New Roman"/>
          <w:sz w:val="28"/>
          <w:szCs w:val="28"/>
          <w:lang w:val="ru-RU"/>
        </w:rPr>
        <w:t>що</w:t>
      </w:r>
      <w:proofErr w:type="spellEnd"/>
      <w:r w:rsidR="00B70805" w:rsidRPr="00EE796B">
        <w:rPr>
          <w:rFonts w:ascii="Times New Roman" w:hAnsi="Times New Roman" w:cs="Times New Roman"/>
          <w:sz w:val="28"/>
          <w:szCs w:val="28"/>
          <w:lang w:val="ru-RU"/>
        </w:rPr>
        <w:t xml:space="preserve"> </w:t>
      </w:r>
      <w:proofErr w:type="spellStart"/>
      <w:r w:rsidR="00B70805" w:rsidRPr="00EE796B">
        <w:rPr>
          <w:rFonts w:ascii="Times New Roman" w:hAnsi="Times New Roman" w:cs="Times New Roman"/>
          <w:sz w:val="28"/>
          <w:szCs w:val="28"/>
          <w:lang w:val="ru-RU"/>
        </w:rPr>
        <w:t>регулю</w:t>
      </w:r>
      <w:r w:rsidR="00500659">
        <w:rPr>
          <w:rFonts w:ascii="Times New Roman" w:hAnsi="Times New Roman" w:cs="Times New Roman"/>
          <w:sz w:val="28"/>
          <w:szCs w:val="28"/>
          <w:lang w:val="ru-RU"/>
        </w:rPr>
        <w:t>є</w:t>
      </w:r>
      <w:proofErr w:type="spellEnd"/>
      <w:r w:rsidR="00500659">
        <w:rPr>
          <w:rFonts w:ascii="Times New Roman" w:hAnsi="Times New Roman" w:cs="Times New Roman"/>
          <w:sz w:val="28"/>
          <w:szCs w:val="28"/>
          <w:lang w:val="ru-RU"/>
        </w:rPr>
        <w:t xml:space="preserve"> </w:t>
      </w:r>
      <w:proofErr w:type="spellStart"/>
      <w:r w:rsidR="00500659">
        <w:rPr>
          <w:rFonts w:ascii="Times New Roman" w:hAnsi="Times New Roman" w:cs="Times New Roman"/>
          <w:sz w:val="28"/>
          <w:szCs w:val="28"/>
          <w:lang w:val="ru-RU"/>
        </w:rPr>
        <w:t>судовий</w:t>
      </w:r>
      <w:proofErr w:type="spellEnd"/>
      <w:r w:rsidR="00500659">
        <w:rPr>
          <w:rFonts w:ascii="Times New Roman" w:hAnsi="Times New Roman" w:cs="Times New Roman"/>
          <w:sz w:val="28"/>
          <w:szCs w:val="28"/>
          <w:lang w:val="ru-RU"/>
        </w:rPr>
        <w:t xml:space="preserve"> </w:t>
      </w:r>
      <w:proofErr w:type="spellStart"/>
      <w:r w:rsidR="00500659">
        <w:rPr>
          <w:rFonts w:ascii="Times New Roman" w:hAnsi="Times New Roman" w:cs="Times New Roman"/>
          <w:sz w:val="28"/>
          <w:szCs w:val="28"/>
          <w:lang w:val="ru-RU"/>
        </w:rPr>
        <w:t>процес</w:t>
      </w:r>
      <w:proofErr w:type="spellEnd"/>
      <w:r w:rsidR="00500659">
        <w:rPr>
          <w:rFonts w:ascii="Times New Roman" w:hAnsi="Times New Roman" w:cs="Times New Roman"/>
          <w:sz w:val="28"/>
          <w:szCs w:val="28"/>
          <w:lang w:val="ru-RU"/>
        </w:rPr>
        <w:t xml:space="preserve"> в </w:t>
      </w:r>
      <w:proofErr w:type="spellStart"/>
      <w:r w:rsidR="00500659">
        <w:rPr>
          <w:rFonts w:ascii="Times New Roman" w:hAnsi="Times New Roman" w:cs="Times New Roman"/>
          <w:sz w:val="28"/>
          <w:szCs w:val="28"/>
          <w:lang w:val="ru-RU"/>
        </w:rPr>
        <w:t>Швейцарії</w:t>
      </w:r>
      <w:proofErr w:type="spellEnd"/>
      <w:r w:rsidR="00500659">
        <w:rPr>
          <w:rFonts w:ascii="Times New Roman" w:hAnsi="Times New Roman" w:cs="Times New Roman"/>
          <w:sz w:val="28"/>
          <w:szCs w:val="28"/>
          <w:lang w:val="ru-RU"/>
        </w:rPr>
        <w:t xml:space="preserve"> є Ц</w:t>
      </w:r>
      <w:r w:rsidR="00B70805" w:rsidRPr="00EE796B">
        <w:rPr>
          <w:rFonts w:ascii="Times New Roman" w:hAnsi="Times New Roman" w:cs="Times New Roman"/>
          <w:sz w:val="28"/>
          <w:szCs w:val="28"/>
          <w:lang w:val="ru-RU"/>
        </w:rPr>
        <w:t>ПК</w:t>
      </w:r>
      <w:r w:rsidR="00500659">
        <w:rPr>
          <w:rFonts w:ascii="Times New Roman" w:hAnsi="Times New Roman" w:cs="Times New Roman"/>
          <w:sz w:val="28"/>
          <w:szCs w:val="28"/>
          <w:lang w:val="ru-RU"/>
        </w:rPr>
        <w:t xml:space="preserve">. </w:t>
      </w:r>
      <w:proofErr w:type="spellStart"/>
      <w:r w:rsidR="00500659">
        <w:rPr>
          <w:rFonts w:ascii="Times New Roman" w:hAnsi="Times New Roman" w:cs="Times New Roman"/>
          <w:sz w:val="28"/>
          <w:szCs w:val="28"/>
          <w:lang w:val="ru-RU"/>
        </w:rPr>
        <w:t>Окрім</w:t>
      </w:r>
      <w:proofErr w:type="spellEnd"/>
      <w:r w:rsidR="00500659">
        <w:rPr>
          <w:rFonts w:ascii="Times New Roman" w:hAnsi="Times New Roman" w:cs="Times New Roman"/>
          <w:sz w:val="28"/>
          <w:szCs w:val="28"/>
          <w:lang w:val="ru-RU"/>
        </w:rPr>
        <w:t xml:space="preserve"> </w:t>
      </w:r>
      <w:proofErr w:type="spellStart"/>
      <w:r w:rsidR="00500659">
        <w:rPr>
          <w:rFonts w:ascii="Times New Roman" w:hAnsi="Times New Roman" w:cs="Times New Roman"/>
          <w:sz w:val="28"/>
          <w:szCs w:val="28"/>
          <w:lang w:val="ru-RU"/>
        </w:rPr>
        <w:t>цивільного</w:t>
      </w:r>
      <w:proofErr w:type="spellEnd"/>
      <w:r w:rsidR="00500659">
        <w:rPr>
          <w:rFonts w:ascii="Times New Roman" w:hAnsi="Times New Roman" w:cs="Times New Roman"/>
          <w:sz w:val="28"/>
          <w:szCs w:val="28"/>
          <w:lang w:val="ru-RU"/>
        </w:rPr>
        <w:t xml:space="preserve"> </w:t>
      </w:r>
      <w:proofErr w:type="spellStart"/>
      <w:r w:rsidR="00500659">
        <w:rPr>
          <w:rFonts w:ascii="Times New Roman" w:hAnsi="Times New Roman" w:cs="Times New Roman"/>
          <w:sz w:val="28"/>
          <w:szCs w:val="28"/>
          <w:lang w:val="ru-RU"/>
        </w:rPr>
        <w:t>судочинства</w:t>
      </w:r>
      <w:proofErr w:type="spellEnd"/>
      <w:r w:rsidR="00500659">
        <w:rPr>
          <w:rFonts w:ascii="Times New Roman" w:hAnsi="Times New Roman" w:cs="Times New Roman"/>
          <w:sz w:val="28"/>
          <w:szCs w:val="28"/>
          <w:lang w:val="ru-RU"/>
        </w:rPr>
        <w:t xml:space="preserve"> ЦПК у</w:t>
      </w:r>
      <w:r w:rsidR="00B70805" w:rsidRPr="00EE796B">
        <w:rPr>
          <w:rFonts w:ascii="Times New Roman" w:hAnsi="Times New Roman" w:cs="Times New Roman"/>
          <w:sz w:val="28"/>
          <w:szCs w:val="28"/>
          <w:lang w:val="ru-RU"/>
        </w:rPr>
        <w:t xml:space="preserve"> </w:t>
      </w:r>
      <w:proofErr w:type="spellStart"/>
      <w:r w:rsidR="00B70805" w:rsidRPr="00EE796B">
        <w:rPr>
          <w:rFonts w:ascii="Times New Roman" w:hAnsi="Times New Roman" w:cs="Times New Roman"/>
          <w:sz w:val="28"/>
          <w:szCs w:val="28"/>
          <w:lang w:val="ru-RU"/>
        </w:rPr>
        <w:t>рівній</w:t>
      </w:r>
      <w:proofErr w:type="spellEnd"/>
      <w:r w:rsidR="00B70805" w:rsidRPr="00EE796B">
        <w:rPr>
          <w:rFonts w:ascii="Times New Roman" w:hAnsi="Times New Roman" w:cs="Times New Roman"/>
          <w:sz w:val="28"/>
          <w:szCs w:val="28"/>
          <w:lang w:val="ru-RU"/>
        </w:rPr>
        <w:t xml:space="preserve"> </w:t>
      </w:r>
      <w:proofErr w:type="spellStart"/>
      <w:r w:rsidR="00B70805" w:rsidRPr="00EE796B">
        <w:rPr>
          <w:rFonts w:ascii="Times New Roman" w:hAnsi="Times New Roman" w:cs="Times New Roman"/>
          <w:sz w:val="28"/>
          <w:szCs w:val="28"/>
          <w:lang w:val="ru-RU"/>
        </w:rPr>
        <w:t>мірі</w:t>
      </w:r>
      <w:proofErr w:type="spellEnd"/>
      <w:r w:rsidR="00B70805" w:rsidRPr="00EE796B">
        <w:rPr>
          <w:rFonts w:ascii="Times New Roman" w:hAnsi="Times New Roman" w:cs="Times New Roman"/>
          <w:sz w:val="28"/>
          <w:szCs w:val="28"/>
          <w:lang w:val="ru-RU"/>
        </w:rPr>
        <w:t xml:space="preserve"> </w:t>
      </w:r>
      <w:proofErr w:type="spellStart"/>
      <w:r w:rsidR="00B70805" w:rsidRPr="00EE796B">
        <w:rPr>
          <w:rFonts w:ascii="Times New Roman" w:hAnsi="Times New Roman" w:cs="Times New Roman"/>
          <w:sz w:val="28"/>
          <w:szCs w:val="28"/>
          <w:lang w:val="ru-RU"/>
        </w:rPr>
        <w:t>регулює</w:t>
      </w:r>
      <w:proofErr w:type="spellEnd"/>
      <w:r w:rsidR="00B70805" w:rsidRPr="00EE796B">
        <w:rPr>
          <w:rFonts w:ascii="Times New Roman" w:hAnsi="Times New Roman" w:cs="Times New Roman"/>
          <w:sz w:val="28"/>
          <w:szCs w:val="28"/>
          <w:lang w:val="ru-RU"/>
        </w:rPr>
        <w:t xml:space="preserve"> </w:t>
      </w:r>
      <w:proofErr w:type="spellStart"/>
      <w:r w:rsidR="00B70805" w:rsidRPr="00EE796B">
        <w:rPr>
          <w:rFonts w:ascii="Times New Roman" w:hAnsi="Times New Roman" w:cs="Times New Roman"/>
          <w:sz w:val="28"/>
          <w:szCs w:val="28"/>
          <w:lang w:val="ru-RU"/>
        </w:rPr>
        <w:t>провадження</w:t>
      </w:r>
      <w:proofErr w:type="spellEnd"/>
      <w:r w:rsidR="00B70805" w:rsidRPr="00EE796B">
        <w:rPr>
          <w:rFonts w:ascii="Times New Roman" w:hAnsi="Times New Roman" w:cs="Times New Roman"/>
          <w:sz w:val="28"/>
          <w:szCs w:val="28"/>
          <w:lang w:val="ru-RU"/>
        </w:rPr>
        <w:t xml:space="preserve"> </w:t>
      </w:r>
      <w:proofErr w:type="spellStart"/>
      <w:r w:rsidR="00B70805" w:rsidRPr="00EE796B">
        <w:rPr>
          <w:rFonts w:ascii="Times New Roman" w:hAnsi="Times New Roman" w:cs="Times New Roman"/>
          <w:sz w:val="28"/>
          <w:szCs w:val="28"/>
          <w:lang w:val="ru-RU"/>
        </w:rPr>
        <w:t>щодо</w:t>
      </w:r>
      <w:proofErr w:type="spellEnd"/>
      <w:r w:rsidR="00B70805" w:rsidRPr="00EE796B">
        <w:rPr>
          <w:rFonts w:ascii="Times New Roman" w:hAnsi="Times New Roman" w:cs="Times New Roman"/>
          <w:sz w:val="28"/>
          <w:szCs w:val="28"/>
          <w:lang w:val="ru-RU"/>
        </w:rPr>
        <w:t xml:space="preserve"> </w:t>
      </w:r>
      <w:proofErr w:type="spellStart"/>
      <w:r w:rsidR="00B70805" w:rsidRPr="00EE796B">
        <w:rPr>
          <w:rFonts w:ascii="Times New Roman" w:hAnsi="Times New Roman" w:cs="Times New Roman"/>
          <w:sz w:val="28"/>
          <w:szCs w:val="28"/>
          <w:lang w:val="ru-RU"/>
        </w:rPr>
        <w:t>стягнення</w:t>
      </w:r>
      <w:proofErr w:type="spellEnd"/>
      <w:r w:rsidR="00B70805" w:rsidRPr="00EE796B">
        <w:rPr>
          <w:rFonts w:ascii="Times New Roman" w:hAnsi="Times New Roman" w:cs="Times New Roman"/>
          <w:sz w:val="28"/>
          <w:szCs w:val="28"/>
          <w:lang w:val="ru-RU"/>
        </w:rPr>
        <w:t xml:space="preserve"> </w:t>
      </w:r>
      <w:proofErr w:type="spellStart"/>
      <w:r w:rsidR="00B70805" w:rsidRPr="00EE796B">
        <w:rPr>
          <w:rFonts w:ascii="Times New Roman" w:hAnsi="Times New Roman" w:cs="Times New Roman"/>
          <w:sz w:val="28"/>
          <w:szCs w:val="28"/>
          <w:lang w:val="ru-RU"/>
        </w:rPr>
        <w:t>заборгованості</w:t>
      </w:r>
      <w:proofErr w:type="spellEnd"/>
      <w:r w:rsidR="00B70805" w:rsidRPr="00EE796B">
        <w:rPr>
          <w:rFonts w:ascii="Times New Roman" w:hAnsi="Times New Roman" w:cs="Times New Roman"/>
          <w:sz w:val="28"/>
          <w:szCs w:val="28"/>
          <w:lang w:val="ru-RU"/>
        </w:rPr>
        <w:t xml:space="preserve"> </w:t>
      </w:r>
      <w:proofErr w:type="spellStart"/>
      <w:r w:rsidR="00B70805" w:rsidRPr="00EE796B">
        <w:rPr>
          <w:rFonts w:ascii="Times New Roman" w:hAnsi="Times New Roman" w:cs="Times New Roman"/>
          <w:sz w:val="28"/>
          <w:szCs w:val="28"/>
          <w:lang w:val="ru-RU"/>
        </w:rPr>
        <w:t>стосовно</w:t>
      </w:r>
      <w:proofErr w:type="spellEnd"/>
      <w:r w:rsidR="00B70805" w:rsidRPr="00EE796B">
        <w:rPr>
          <w:rFonts w:ascii="Times New Roman" w:hAnsi="Times New Roman" w:cs="Times New Roman"/>
          <w:sz w:val="28"/>
          <w:szCs w:val="28"/>
          <w:lang w:val="ru-RU"/>
        </w:rPr>
        <w:t xml:space="preserve"> </w:t>
      </w:r>
      <w:proofErr w:type="spellStart"/>
      <w:r w:rsidR="00B70805" w:rsidRPr="00EE796B">
        <w:rPr>
          <w:rFonts w:ascii="Times New Roman" w:hAnsi="Times New Roman" w:cs="Times New Roman"/>
          <w:sz w:val="28"/>
          <w:szCs w:val="28"/>
          <w:lang w:val="ru-RU"/>
        </w:rPr>
        <w:t>нефінансових</w:t>
      </w:r>
      <w:proofErr w:type="spellEnd"/>
      <w:r w:rsidR="00B70805" w:rsidRPr="00EE796B">
        <w:rPr>
          <w:rFonts w:ascii="Times New Roman" w:hAnsi="Times New Roman" w:cs="Times New Roman"/>
          <w:sz w:val="28"/>
          <w:szCs w:val="28"/>
          <w:lang w:val="ru-RU"/>
        </w:rPr>
        <w:t xml:space="preserve"> </w:t>
      </w:r>
      <w:proofErr w:type="spellStart"/>
      <w:r w:rsidR="00B70805" w:rsidRPr="00EE796B">
        <w:rPr>
          <w:rFonts w:ascii="Times New Roman" w:hAnsi="Times New Roman" w:cs="Times New Roman"/>
          <w:sz w:val="28"/>
          <w:szCs w:val="28"/>
          <w:lang w:val="ru-RU"/>
        </w:rPr>
        <w:t>питань</w:t>
      </w:r>
      <w:proofErr w:type="spellEnd"/>
      <w:r w:rsidR="00B70805" w:rsidRPr="00EE796B">
        <w:rPr>
          <w:rFonts w:ascii="Times New Roman" w:hAnsi="Times New Roman" w:cs="Times New Roman"/>
          <w:sz w:val="28"/>
          <w:szCs w:val="28"/>
          <w:lang w:val="ru-RU"/>
        </w:rPr>
        <w:t xml:space="preserve"> разом з </w:t>
      </w:r>
      <w:proofErr w:type="spellStart"/>
      <w:r w:rsidR="00B70805" w:rsidRPr="00EE796B">
        <w:rPr>
          <w:rFonts w:ascii="Times New Roman" w:hAnsi="Times New Roman" w:cs="Times New Roman"/>
          <w:sz w:val="28"/>
          <w:szCs w:val="28"/>
          <w:lang w:val="ru-RU"/>
        </w:rPr>
        <w:t>внутрішніми</w:t>
      </w:r>
      <w:proofErr w:type="spellEnd"/>
      <w:r w:rsidR="00B70805" w:rsidRPr="00EE796B">
        <w:rPr>
          <w:rFonts w:ascii="Times New Roman" w:hAnsi="Times New Roman" w:cs="Times New Roman"/>
          <w:sz w:val="28"/>
          <w:szCs w:val="28"/>
          <w:lang w:val="ru-RU"/>
        </w:rPr>
        <w:t xml:space="preserve"> </w:t>
      </w:r>
      <w:proofErr w:type="spellStart"/>
      <w:r w:rsidR="00B70805" w:rsidRPr="00EE796B">
        <w:rPr>
          <w:rFonts w:ascii="Times New Roman" w:hAnsi="Times New Roman" w:cs="Times New Roman"/>
          <w:sz w:val="28"/>
          <w:szCs w:val="28"/>
          <w:lang w:val="ru-RU"/>
        </w:rPr>
        <w:t>арбітражними</w:t>
      </w:r>
      <w:proofErr w:type="spellEnd"/>
      <w:r w:rsidR="00B70805" w:rsidRPr="00EE796B">
        <w:rPr>
          <w:rFonts w:ascii="Times New Roman" w:hAnsi="Times New Roman" w:cs="Times New Roman"/>
          <w:sz w:val="28"/>
          <w:szCs w:val="28"/>
          <w:lang w:val="ru-RU"/>
        </w:rPr>
        <w:t xml:space="preserve"> </w:t>
      </w:r>
      <w:proofErr w:type="spellStart"/>
      <w:proofErr w:type="gramStart"/>
      <w:r w:rsidR="00B70805" w:rsidRPr="00EE796B">
        <w:rPr>
          <w:rFonts w:ascii="Times New Roman" w:hAnsi="Times New Roman" w:cs="Times New Roman"/>
          <w:sz w:val="28"/>
          <w:szCs w:val="28"/>
          <w:lang w:val="ru-RU"/>
        </w:rPr>
        <w:t>провадженнями</w:t>
      </w:r>
      <w:proofErr w:type="spellEnd"/>
      <w:r w:rsidR="00B70805" w:rsidRPr="00EE796B">
        <w:rPr>
          <w:rFonts w:ascii="Times New Roman" w:hAnsi="Times New Roman" w:cs="Times New Roman"/>
          <w:sz w:val="28"/>
          <w:szCs w:val="28"/>
          <w:lang w:val="ru-RU"/>
        </w:rPr>
        <w:t xml:space="preserve"> ,</w:t>
      </w:r>
      <w:proofErr w:type="gramEnd"/>
      <w:r w:rsidR="00B70805" w:rsidRPr="00EE796B">
        <w:rPr>
          <w:rFonts w:ascii="Times New Roman" w:hAnsi="Times New Roman" w:cs="Times New Roman"/>
          <w:sz w:val="28"/>
          <w:szCs w:val="28"/>
          <w:lang w:val="ru-RU"/>
        </w:rPr>
        <w:t xml:space="preserve"> </w:t>
      </w:r>
      <w:proofErr w:type="spellStart"/>
      <w:r w:rsidR="00B70805" w:rsidRPr="00EE796B">
        <w:rPr>
          <w:rFonts w:ascii="Times New Roman" w:hAnsi="Times New Roman" w:cs="Times New Roman"/>
          <w:sz w:val="28"/>
          <w:szCs w:val="28"/>
          <w:lang w:val="ru-RU"/>
        </w:rPr>
        <w:t>якщо</w:t>
      </w:r>
      <w:proofErr w:type="spellEnd"/>
      <w:r w:rsidR="00B70805" w:rsidRPr="00EE796B">
        <w:rPr>
          <w:rFonts w:ascii="Times New Roman" w:hAnsi="Times New Roman" w:cs="Times New Roman"/>
          <w:sz w:val="28"/>
          <w:szCs w:val="28"/>
          <w:lang w:val="ru-RU"/>
        </w:rPr>
        <w:t xml:space="preserve"> </w:t>
      </w:r>
      <w:proofErr w:type="spellStart"/>
      <w:r w:rsidR="00B70805" w:rsidRPr="00EE796B">
        <w:rPr>
          <w:rFonts w:ascii="Times New Roman" w:hAnsi="Times New Roman" w:cs="Times New Roman"/>
          <w:sz w:val="28"/>
          <w:szCs w:val="28"/>
          <w:lang w:val="ru-RU"/>
        </w:rPr>
        <w:t>сторони</w:t>
      </w:r>
      <w:proofErr w:type="spellEnd"/>
      <w:r w:rsidR="00B70805" w:rsidRPr="00EE796B">
        <w:rPr>
          <w:rFonts w:ascii="Times New Roman" w:hAnsi="Times New Roman" w:cs="Times New Roman"/>
          <w:sz w:val="28"/>
          <w:szCs w:val="28"/>
          <w:lang w:val="ru-RU"/>
        </w:rPr>
        <w:t xml:space="preserve">, </w:t>
      </w:r>
      <w:proofErr w:type="spellStart"/>
      <w:r w:rsidR="00B70805" w:rsidRPr="00EE796B">
        <w:rPr>
          <w:rFonts w:ascii="Times New Roman" w:hAnsi="Times New Roman" w:cs="Times New Roman"/>
          <w:sz w:val="28"/>
          <w:szCs w:val="28"/>
          <w:lang w:val="ru-RU"/>
        </w:rPr>
        <w:t>що</w:t>
      </w:r>
      <w:proofErr w:type="spellEnd"/>
      <w:r w:rsidR="00B70805" w:rsidRPr="00EE796B">
        <w:rPr>
          <w:rFonts w:ascii="Times New Roman" w:hAnsi="Times New Roman" w:cs="Times New Roman"/>
          <w:sz w:val="28"/>
          <w:szCs w:val="28"/>
          <w:lang w:val="ru-RU"/>
        </w:rPr>
        <w:t xml:space="preserve"> </w:t>
      </w:r>
      <w:proofErr w:type="spellStart"/>
      <w:r w:rsidR="00B70805" w:rsidRPr="00EE796B">
        <w:rPr>
          <w:rFonts w:ascii="Times New Roman" w:hAnsi="Times New Roman" w:cs="Times New Roman"/>
          <w:sz w:val="28"/>
          <w:szCs w:val="28"/>
          <w:lang w:val="ru-RU"/>
        </w:rPr>
        <w:t>беріть</w:t>
      </w:r>
      <w:proofErr w:type="spellEnd"/>
      <w:r w:rsidR="00B70805" w:rsidRPr="00EE796B">
        <w:rPr>
          <w:rFonts w:ascii="Times New Roman" w:hAnsi="Times New Roman" w:cs="Times New Roman"/>
          <w:sz w:val="28"/>
          <w:szCs w:val="28"/>
          <w:lang w:val="ru-RU"/>
        </w:rPr>
        <w:t xml:space="preserve"> участь у </w:t>
      </w:r>
      <w:proofErr w:type="spellStart"/>
      <w:r w:rsidR="00B70805" w:rsidRPr="00EE796B">
        <w:rPr>
          <w:rFonts w:ascii="Times New Roman" w:hAnsi="Times New Roman" w:cs="Times New Roman"/>
          <w:sz w:val="28"/>
          <w:szCs w:val="28"/>
          <w:lang w:val="ru-RU"/>
        </w:rPr>
        <w:t>арбітражі</w:t>
      </w:r>
      <w:proofErr w:type="spellEnd"/>
      <w:r w:rsidR="00B70805" w:rsidRPr="00EE796B">
        <w:rPr>
          <w:rFonts w:ascii="Times New Roman" w:hAnsi="Times New Roman" w:cs="Times New Roman"/>
          <w:sz w:val="28"/>
          <w:szCs w:val="28"/>
          <w:lang w:val="ru-RU"/>
        </w:rPr>
        <w:t xml:space="preserve">, не </w:t>
      </w:r>
      <w:proofErr w:type="spellStart"/>
      <w:r w:rsidR="00B70805" w:rsidRPr="00EE796B">
        <w:rPr>
          <w:rFonts w:ascii="Times New Roman" w:hAnsi="Times New Roman" w:cs="Times New Roman"/>
          <w:sz w:val="28"/>
          <w:szCs w:val="28"/>
          <w:lang w:val="ru-RU"/>
        </w:rPr>
        <w:t>погодяться</w:t>
      </w:r>
      <w:proofErr w:type="spellEnd"/>
      <w:r w:rsidR="00B70805" w:rsidRPr="00EE796B">
        <w:rPr>
          <w:rFonts w:ascii="Times New Roman" w:hAnsi="Times New Roman" w:cs="Times New Roman"/>
          <w:sz w:val="28"/>
          <w:szCs w:val="28"/>
          <w:lang w:val="ru-RU"/>
        </w:rPr>
        <w:t xml:space="preserve"> про </w:t>
      </w:r>
      <w:proofErr w:type="spellStart"/>
      <w:r w:rsidR="00B70805" w:rsidRPr="00EE796B">
        <w:rPr>
          <w:rFonts w:ascii="Times New Roman" w:hAnsi="Times New Roman" w:cs="Times New Roman"/>
          <w:sz w:val="28"/>
          <w:szCs w:val="28"/>
          <w:lang w:val="ru-RU"/>
        </w:rPr>
        <w:t>інше</w:t>
      </w:r>
      <w:proofErr w:type="spellEnd"/>
      <w:r w:rsidR="00B70805" w:rsidRPr="00EE796B">
        <w:rPr>
          <w:rFonts w:ascii="Times New Roman" w:hAnsi="Times New Roman" w:cs="Times New Roman"/>
          <w:sz w:val="28"/>
          <w:szCs w:val="28"/>
          <w:lang w:val="ru-RU"/>
        </w:rPr>
        <w:t>.</w:t>
      </w:r>
    </w:p>
    <w:p w:rsidR="00902ECA" w:rsidRPr="00EE796B" w:rsidRDefault="00807342" w:rsidP="00DA7AA3">
      <w:pPr>
        <w:tabs>
          <w:tab w:val="left" w:pos="2955"/>
        </w:tabs>
        <w:spacing w:line="360" w:lineRule="auto"/>
        <w:ind w:left="360"/>
        <w:jc w:val="both"/>
        <w:rPr>
          <w:rFonts w:ascii="Times New Roman" w:hAnsi="Times New Roman" w:cs="Times New Roman"/>
          <w:sz w:val="28"/>
          <w:szCs w:val="28"/>
        </w:rPr>
      </w:pPr>
      <w:r>
        <w:rPr>
          <w:rFonts w:ascii="Times New Roman" w:hAnsi="Times New Roman" w:cs="Times New Roman"/>
          <w:sz w:val="28"/>
          <w:szCs w:val="28"/>
          <w:lang w:val="ru-RU"/>
        </w:rPr>
        <w:t xml:space="preserve">           </w:t>
      </w:r>
      <w:proofErr w:type="spellStart"/>
      <w:r w:rsidR="00B70805" w:rsidRPr="00EE796B">
        <w:rPr>
          <w:rFonts w:ascii="Times New Roman" w:hAnsi="Times New Roman" w:cs="Times New Roman"/>
          <w:sz w:val="28"/>
          <w:szCs w:val="28"/>
          <w:lang w:val="ru-RU"/>
        </w:rPr>
        <w:t>Стя</w:t>
      </w:r>
      <w:r w:rsidR="00500659">
        <w:rPr>
          <w:rFonts w:ascii="Times New Roman" w:hAnsi="Times New Roman" w:cs="Times New Roman"/>
          <w:sz w:val="28"/>
          <w:szCs w:val="28"/>
          <w:lang w:val="ru-RU"/>
        </w:rPr>
        <w:t>гнення</w:t>
      </w:r>
      <w:proofErr w:type="spellEnd"/>
      <w:r w:rsidR="00500659">
        <w:rPr>
          <w:rFonts w:ascii="Times New Roman" w:hAnsi="Times New Roman" w:cs="Times New Roman"/>
          <w:sz w:val="28"/>
          <w:szCs w:val="28"/>
          <w:lang w:val="ru-RU"/>
        </w:rPr>
        <w:t xml:space="preserve"> </w:t>
      </w:r>
      <w:proofErr w:type="spellStart"/>
      <w:r w:rsidR="00500659">
        <w:rPr>
          <w:rFonts w:ascii="Times New Roman" w:hAnsi="Times New Roman" w:cs="Times New Roman"/>
          <w:sz w:val="28"/>
          <w:szCs w:val="28"/>
          <w:lang w:val="ru-RU"/>
        </w:rPr>
        <w:t>грошових</w:t>
      </w:r>
      <w:proofErr w:type="spellEnd"/>
      <w:r w:rsidR="00500659">
        <w:rPr>
          <w:rFonts w:ascii="Times New Roman" w:hAnsi="Times New Roman" w:cs="Times New Roman"/>
          <w:sz w:val="28"/>
          <w:szCs w:val="28"/>
          <w:lang w:val="ru-RU"/>
        </w:rPr>
        <w:t xml:space="preserve"> </w:t>
      </w:r>
      <w:proofErr w:type="spellStart"/>
      <w:r w:rsidR="00500659">
        <w:rPr>
          <w:rFonts w:ascii="Times New Roman" w:hAnsi="Times New Roman" w:cs="Times New Roman"/>
          <w:sz w:val="28"/>
          <w:szCs w:val="28"/>
          <w:lang w:val="ru-RU"/>
        </w:rPr>
        <w:t>боргових</w:t>
      </w:r>
      <w:proofErr w:type="spellEnd"/>
      <w:r w:rsidR="00500659">
        <w:rPr>
          <w:rFonts w:ascii="Times New Roman" w:hAnsi="Times New Roman" w:cs="Times New Roman"/>
          <w:sz w:val="28"/>
          <w:szCs w:val="28"/>
          <w:lang w:val="ru-RU"/>
        </w:rPr>
        <w:t xml:space="preserve"> зобов’</w:t>
      </w:r>
      <w:proofErr w:type="spellStart"/>
      <w:r w:rsidR="00B70805" w:rsidRPr="00EE796B">
        <w:rPr>
          <w:rFonts w:ascii="Times New Roman" w:hAnsi="Times New Roman" w:cs="Times New Roman"/>
          <w:sz w:val="28"/>
          <w:szCs w:val="28"/>
        </w:rPr>
        <w:t>язань</w:t>
      </w:r>
      <w:proofErr w:type="spellEnd"/>
      <w:r w:rsidR="00B70805" w:rsidRPr="00EE796B">
        <w:rPr>
          <w:rFonts w:ascii="Times New Roman" w:hAnsi="Times New Roman" w:cs="Times New Roman"/>
          <w:sz w:val="28"/>
          <w:szCs w:val="28"/>
        </w:rPr>
        <w:t xml:space="preserve"> </w:t>
      </w:r>
      <w:proofErr w:type="gramStart"/>
      <w:r w:rsidR="00B70805" w:rsidRPr="00EE796B">
        <w:rPr>
          <w:rFonts w:ascii="Times New Roman" w:hAnsi="Times New Roman" w:cs="Times New Roman"/>
          <w:sz w:val="28"/>
          <w:szCs w:val="28"/>
        </w:rPr>
        <w:t>регулюється  Федеральним</w:t>
      </w:r>
      <w:proofErr w:type="gramEnd"/>
      <w:r w:rsidR="00B70805" w:rsidRPr="00EE796B">
        <w:rPr>
          <w:rFonts w:ascii="Times New Roman" w:hAnsi="Times New Roman" w:cs="Times New Roman"/>
          <w:sz w:val="28"/>
          <w:szCs w:val="28"/>
        </w:rPr>
        <w:t xml:space="preserve"> Законом </w:t>
      </w:r>
      <w:r w:rsidR="00500659">
        <w:rPr>
          <w:rFonts w:ascii="Times New Roman" w:hAnsi="Times New Roman" w:cs="Times New Roman"/>
          <w:sz w:val="28"/>
          <w:szCs w:val="28"/>
        </w:rPr>
        <w:t>«П</w:t>
      </w:r>
      <w:r w:rsidR="00B70805" w:rsidRPr="00EE796B">
        <w:rPr>
          <w:rFonts w:ascii="Times New Roman" w:hAnsi="Times New Roman" w:cs="Times New Roman"/>
          <w:sz w:val="28"/>
          <w:szCs w:val="28"/>
        </w:rPr>
        <w:t>ро стягнення заборгованості та банкрутство</w:t>
      </w:r>
      <w:r w:rsidR="00500659">
        <w:rPr>
          <w:rFonts w:ascii="Times New Roman" w:hAnsi="Times New Roman" w:cs="Times New Roman"/>
          <w:sz w:val="28"/>
          <w:szCs w:val="28"/>
        </w:rPr>
        <w:t>»</w:t>
      </w:r>
      <w:r w:rsidR="00B70805" w:rsidRPr="00EE796B">
        <w:rPr>
          <w:rFonts w:ascii="Times New Roman" w:hAnsi="Times New Roman" w:cs="Times New Roman"/>
          <w:sz w:val="28"/>
          <w:szCs w:val="28"/>
        </w:rPr>
        <w:t>,  тоді як визнання та виконання іноземних судових арбітражних рішень переважно регулюється Федеральним Законом «Про приватне міжнародне право» разом із усіма відповідним двосторонніми та багатосторонніми угодами у яких Швейцарія бере участь</w:t>
      </w:r>
      <w:r w:rsidR="00B70805" w:rsidRPr="00EE796B">
        <w:rPr>
          <w:rFonts w:ascii="Times New Roman" w:hAnsi="Times New Roman" w:cs="Times New Roman"/>
          <w:sz w:val="28"/>
          <w:szCs w:val="28"/>
          <w:lang w:val="ru-RU"/>
        </w:rPr>
        <w:t>;</w:t>
      </w:r>
      <w:r w:rsidR="00902ECA" w:rsidRPr="00EE796B">
        <w:rPr>
          <w:rFonts w:ascii="Times New Roman" w:hAnsi="Times New Roman" w:cs="Times New Roman"/>
          <w:sz w:val="28"/>
          <w:szCs w:val="28"/>
        </w:rPr>
        <w:t xml:space="preserve"> найбільш важливими з них є Луганська конвенція та Нью-Йоркська конвенція відповідно.</w:t>
      </w:r>
    </w:p>
    <w:p w:rsidR="00B70805" w:rsidRPr="00500659" w:rsidRDefault="00807342" w:rsidP="00DA7AA3">
      <w:pPr>
        <w:tabs>
          <w:tab w:val="left" w:pos="2955"/>
        </w:tabs>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902ECA" w:rsidRPr="00EE796B">
        <w:rPr>
          <w:rFonts w:ascii="Times New Roman" w:hAnsi="Times New Roman" w:cs="Times New Roman"/>
          <w:sz w:val="28"/>
          <w:szCs w:val="28"/>
        </w:rPr>
        <w:t>У більшості випадків цивільне провадження у Швейцарії регулюється за принципом, що самі сторони спору повинні вирішувати</w:t>
      </w:r>
      <w:r w:rsidR="00902ECA" w:rsidRPr="00EE796B">
        <w:rPr>
          <w:rFonts w:ascii="Times New Roman" w:hAnsi="Times New Roman" w:cs="Times New Roman"/>
          <w:sz w:val="28"/>
          <w:szCs w:val="28"/>
          <w:lang w:val="ru-RU"/>
        </w:rPr>
        <w:t xml:space="preserve"> </w:t>
      </w:r>
      <w:proofErr w:type="spellStart"/>
      <w:r w:rsidR="00902ECA" w:rsidRPr="00EE796B">
        <w:rPr>
          <w:rFonts w:ascii="Times New Roman" w:hAnsi="Times New Roman" w:cs="Times New Roman"/>
          <w:sz w:val="28"/>
          <w:szCs w:val="28"/>
          <w:lang w:val="ru-RU"/>
        </w:rPr>
        <w:t>основні</w:t>
      </w:r>
      <w:proofErr w:type="spellEnd"/>
      <w:r w:rsidR="00902ECA" w:rsidRPr="00EE796B">
        <w:rPr>
          <w:rFonts w:ascii="Times New Roman" w:hAnsi="Times New Roman" w:cs="Times New Roman"/>
          <w:sz w:val="28"/>
          <w:szCs w:val="28"/>
          <w:lang w:val="ru-RU"/>
        </w:rPr>
        <w:t xml:space="preserve"> </w:t>
      </w:r>
      <w:proofErr w:type="spellStart"/>
      <w:r w:rsidR="00902ECA" w:rsidRPr="00EE796B">
        <w:rPr>
          <w:rFonts w:ascii="Times New Roman" w:hAnsi="Times New Roman" w:cs="Times New Roman"/>
          <w:sz w:val="28"/>
          <w:szCs w:val="28"/>
          <w:lang w:val="ru-RU"/>
        </w:rPr>
        <w:t>деталі</w:t>
      </w:r>
      <w:proofErr w:type="spellEnd"/>
      <w:r w:rsidR="00902ECA" w:rsidRPr="00EE796B">
        <w:rPr>
          <w:rFonts w:ascii="Times New Roman" w:hAnsi="Times New Roman" w:cs="Times New Roman"/>
          <w:sz w:val="28"/>
          <w:szCs w:val="28"/>
          <w:lang w:val="ru-RU"/>
        </w:rPr>
        <w:t xml:space="preserve">. Для </w:t>
      </w:r>
      <w:proofErr w:type="spellStart"/>
      <w:r w:rsidR="00902ECA" w:rsidRPr="00EE796B">
        <w:rPr>
          <w:rFonts w:ascii="Times New Roman" w:hAnsi="Times New Roman" w:cs="Times New Roman"/>
          <w:sz w:val="28"/>
          <w:szCs w:val="28"/>
          <w:lang w:val="ru-RU"/>
        </w:rPr>
        <w:t>позивачів</w:t>
      </w:r>
      <w:proofErr w:type="spellEnd"/>
      <w:r w:rsidR="00902ECA" w:rsidRPr="00EE796B">
        <w:rPr>
          <w:rFonts w:ascii="Times New Roman" w:hAnsi="Times New Roman" w:cs="Times New Roman"/>
          <w:sz w:val="28"/>
          <w:szCs w:val="28"/>
          <w:lang w:val="ru-RU"/>
        </w:rPr>
        <w:t xml:space="preserve"> </w:t>
      </w:r>
      <w:proofErr w:type="spellStart"/>
      <w:r w:rsidR="00902ECA" w:rsidRPr="00EE796B">
        <w:rPr>
          <w:rFonts w:ascii="Times New Roman" w:hAnsi="Times New Roman" w:cs="Times New Roman"/>
          <w:sz w:val="28"/>
          <w:szCs w:val="28"/>
          <w:lang w:val="ru-RU"/>
        </w:rPr>
        <w:t>постають</w:t>
      </w:r>
      <w:proofErr w:type="spellEnd"/>
      <w:r w:rsidR="00902ECA" w:rsidRPr="00EE796B">
        <w:rPr>
          <w:rFonts w:ascii="Times New Roman" w:hAnsi="Times New Roman" w:cs="Times New Roman"/>
          <w:sz w:val="28"/>
          <w:szCs w:val="28"/>
          <w:lang w:val="ru-RU"/>
        </w:rPr>
        <w:t xml:space="preserve"> </w:t>
      </w:r>
      <w:proofErr w:type="spellStart"/>
      <w:r w:rsidR="00902ECA" w:rsidRPr="00EE796B">
        <w:rPr>
          <w:rFonts w:ascii="Times New Roman" w:hAnsi="Times New Roman" w:cs="Times New Roman"/>
          <w:sz w:val="28"/>
          <w:szCs w:val="28"/>
          <w:lang w:val="ru-RU"/>
        </w:rPr>
        <w:t>питання</w:t>
      </w:r>
      <w:proofErr w:type="spellEnd"/>
      <w:r w:rsidR="00902ECA" w:rsidRPr="00EE796B">
        <w:rPr>
          <w:rFonts w:ascii="Times New Roman" w:hAnsi="Times New Roman" w:cs="Times New Roman"/>
          <w:sz w:val="28"/>
          <w:szCs w:val="28"/>
          <w:lang w:val="ru-RU"/>
        </w:rPr>
        <w:t>: «</w:t>
      </w:r>
      <w:proofErr w:type="spellStart"/>
      <w:r w:rsidR="00902ECA" w:rsidRPr="00EE796B">
        <w:rPr>
          <w:rFonts w:ascii="Times New Roman" w:hAnsi="Times New Roman" w:cs="Times New Roman"/>
          <w:sz w:val="28"/>
          <w:szCs w:val="28"/>
          <w:lang w:val="ru-RU"/>
        </w:rPr>
        <w:t>яким</w:t>
      </w:r>
      <w:proofErr w:type="spellEnd"/>
      <w:r w:rsidR="00902ECA" w:rsidRPr="00EE796B">
        <w:rPr>
          <w:rFonts w:ascii="Times New Roman" w:hAnsi="Times New Roman" w:cs="Times New Roman"/>
          <w:sz w:val="28"/>
          <w:szCs w:val="28"/>
          <w:lang w:val="ru-RU"/>
        </w:rPr>
        <w:t xml:space="preserve"> чином? </w:t>
      </w:r>
      <w:r w:rsidR="00B704A5" w:rsidRPr="00EE796B">
        <w:rPr>
          <w:rFonts w:ascii="Times New Roman" w:hAnsi="Times New Roman" w:cs="Times New Roman"/>
          <w:sz w:val="28"/>
          <w:szCs w:val="28"/>
          <w:lang w:val="ru-RU"/>
        </w:rPr>
        <w:t>к</w:t>
      </w:r>
      <w:r w:rsidR="00902ECA" w:rsidRPr="00EE796B">
        <w:rPr>
          <w:rFonts w:ascii="Times New Roman" w:hAnsi="Times New Roman" w:cs="Times New Roman"/>
          <w:sz w:val="28"/>
          <w:szCs w:val="28"/>
          <w:lang w:val="ru-RU"/>
        </w:rPr>
        <w:t xml:space="preserve">оли? на </w:t>
      </w:r>
      <w:r w:rsidR="00902ECA" w:rsidRPr="00500659">
        <w:rPr>
          <w:rFonts w:ascii="Times New Roman" w:hAnsi="Times New Roman" w:cs="Times New Roman"/>
          <w:sz w:val="28"/>
          <w:szCs w:val="28"/>
        </w:rPr>
        <w:lastRenderedPageBreak/>
        <w:t>який термін? в якій мір</w:t>
      </w:r>
      <w:r w:rsidR="00500659" w:rsidRPr="00500659">
        <w:rPr>
          <w:rFonts w:ascii="Times New Roman" w:hAnsi="Times New Roman" w:cs="Times New Roman"/>
          <w:sz w:val="28"/>
          <w:szCs w:val="28"/>
        </w:rPr>
        <w:t>і?» – вони хочуть подати позов</w:t>
      </w:r>
      <w:r w:rsidR="00902ECA" w:rsidRPr="00500659">
        <w:rPr>
          <w:rFonts w:ascii="Times New Roman" w:hAnsi="Times New Roman" w:cs="Times New Roman"/>
          <w:sz w:val="28"/>
          <w:szCs w:val="28"/>
        </w:rPr>
        <w:t>. Відповідачі мають вирішити,</w:t>
      </w:r>
      <w:r w:rsidR="00500659">
        <w:rPr>
          <w:rFonts w:ascii="Times New Roman" w:hAnsi="Times New Roman" w:cs="Times New Roman"/>
          <w:sz w:val="28"/>
          <w:szCs w:val="28"/>
        </w:rPr>
        <w:t xml:space="preserve"> </w:t>
      </w:r>
      <w:r w:rsidR="00902ECA" w:rsidRPr="00500659">
        <w:rPr>
          <w:rFonts w:ascii="Times New Roman" w:hAnsi="Times New Roman" w:cs="Times New Roman"/>
          <w:sz w:val="28"/>
          <w:szCs w:val="28"/>
        </w:rPr>
        <w:t xml:space="preserve">чи хочуть вони прийняти позов або оскаржити такі вимоги, або ж хочуть вони подати чи відкликати апеляцію. В </w:t>
      </w:r>
      <w:r w:rsidR="00B704A5" w:rsidRPr="00500659">
        <w:rPr>
          <w:rFonts w:ascii="Times New Roman" w:hAnsi="Times New Roman" w:cs="Times New Roman"/>
          <w:sz w:val="28"/>
          <w:szCs w:val="28"/>
        </w:rPr>
        <w:t xml:space="preserve">тій самій мірі, </w:t>
      </w:r>
      <w:r w:rsidR="00902ECA" w:rsidRPr="00500659">
        <w:rPr>
          <w:rFonts w:ascii="Times New Roman" w:hAnsi="Times New Roman" w:cs="Times New Roman"/>
          <w:sz w:val="28"/>
          <w:szCs w:val="28"/>
        </w:rPr>
        <w:t>сторонам надається право вирішувати, чи подавати фактичні докази</w:t>
      </w:r>
      <w:r w:rsidR="00B704A5" w:rsidRPr="00500659">
        <w:rPr>
          <w:rFonts w:ascii="Times New Roman" w:hAnsi="Times New Roman" w:cs="Times New Roman"/>
          <w:sz w:val="28"/>
          <w:szCs w:val="28"/>
        </w:rPr>
        <w:t>, які мають відношення до спору. С</w:t>
      </w:r>
      <w:r w:rsidR="00902ECA" w:rsidRPr="00500659">
        <w:rPr>
          <w:rFonts w:ascii="Times New Roman" w:hAnsi="Times New Roman" w:cs="Times New Roman"/>
          <w:sz w:val="28"/>
          <w:szCs w:val="28"/>
        </w:rPr>
        <w:t>уд під час розгл</w:t>
      </w:r>
      <w:r w:rsidR="00B704A5" w:rsidRPr="00500659">
        <w:rPr>
          <w:rFonts w:ascii="Times New Roman" w:hAnsi="Times New Roman" w:cs="Times New Roman"/>
          <w:sz w:val="28"/>
          <w:szCs w:val="28"/>
        </w:rPr>
        <w:t>яду справи не може враховувати факти, які не були вислов</w:t>
      </w:r>
      <w:r w:rsidR="00500659">
        <w:rPr>
          <w:rFonts w:ascii="Times New Roman" w:hAnsi="Times New Roman" w:cs="Times New Roman"/>
          <w:sz w:val="28"/>
          <w:szCs w:val="28"/>
        </w:rPr>
        <w:t>л</w:t>
      </w:r>
      <w:r w:rsidR="00B704A5" w:rsidRPr="00500659">
        <w:rPr>
          <w:rFonts w:ascii="Times New Roman" w:hAnsi="Times New Roman" w:cs="Times New Roman"/>
          <w:sz w:val="28"/>
          <w:szCs w:val="28"/>
        </w:rPr>
        <w:t>ені</w:t>
      </w:r>
      <w:r w:rsidR="00902ECA" w:rsidRPr="00500659">
        <w:rPr>
          <w:rFonts w:ascii="Times New Roman" w:hAnsi="Times New Roman" w:cs="Times New Roman"/>
          <w:sz w:val="28"/>
          <w:szCs w:val="28"/>
        </w:rPr>
        <w:t xml:space="preserve"> сторонами. </w:t>
      </w:r>
      <w:r w:rsidR="00B704A5" w:rsidRPr="00500659">
        <w:rPr>
          <w:rFonts w:ascii="Times New Roman" w:hAnsi="Times New Roman" w:cs="Times New Roman"/>
          <w:sz w:val="28"/>
          <w:szCs w:val="28"/>
        </w:rPr>
        <w:t>Для контрасту, у певних провадженнях, зокрема у питаннях сімейного права (але не лише у них), застосовується принцип, що суд має певне зобов‘язання встановлювати факти, необхідні для вирішення спору.</w:t>
      </w:r>
    </w:p>
    <w:p w:rsidR="00B704A5" w:rsidRPr="00EE796B" w:rsidRDefault="00807342" w:rsidP="00DA7AA3">
      <w:pPr>
        <w:tabs>
          <w:tab w:val="left" w:pos="2955"/>
        </w:tabs>
        <w:spacing w:line="360" w:lineRule="auto"/>
        <w:ind w:left="360"/>
        <w:jc w:val="both"/>
        <w:rPr>
          <w:rFonts w:ascii="Times New Roman" w:hAnsi="Times New Roman" w:cs="Times New Roman"/>
          <w:sz w:val="28"/>
          <w:szCs w:val="28"/>
        </w:rPr>
      </w:pPr>
      <w:r w:rsidRPr="00500659">
        <w:rPr>
          <w:rFonts w:ascii="Times New Roman" w:hAnsi="Times New Roman" w:cs="Times New Roman"/>
          <w:sz w:val="28"/>
          <w:szCs w:val="28"/>
        </w:rPr>
        <w:t xml:space="preserve">           </w:t>
      </w:r>
      <w:r w:rsidR="00B704A5" w:rsidRPr="00500659">
        <w:rPr>
          <w:rFonts w:ascii="Times New Roman" w:hAnsi="Times New Roman" w:cs="Times New Roman"/>
          <w:sz w:val="28"/>
          <w:szCs w:val="28"/>
        </w:rPr>
        <w:t>Незалежно від принципу, який може</w:t>
      </w:r>
      <w:r w:rsidR="00B704A5" w:rsidRPr="00EE796B">
        <w:rPr>
          <w:rFonts w:ascii="Times New Roman" w:hAnsi="Times New Roman" w:cs="Times New Roman"/>
          <w:sz w:val="28"/>
          <w:szCs w:val="28"/>
          <w:lang w:val="ru-RU"/>
        </w:rPr>
        <w:t xml:space="preserve"> </w:t>
      </w:r>
      <w:proofErr w:type="spellStart"/>
      <w:r w:rsidR="00B704A5" w:rsidRPr="00EE796B">
        <w:rPr>
          <w:rFonts w:ascii="Times New Roman" w:hAnsi="Times New Roman" w:cs="Times New Roman"/>
          <w:sz w:val="28"/>
          <w:szCs w:val="28"/>
          <w:lang w:val="ru-RU"/>
        </w:rPr>
        <w:t>застосовуватися</w:t>
      </w:r>
      <w:proofErr w:type="spellEnd"/>
      <w:r w:rsidR="00B704A5" w:rsidRPr="00EE796B">
        <w:rPr>
          <w:rFonts w:ascii="Times New Roman" w:hAnsi="Times New Roman" w:cs="Times New Roman"/>
          <w:sz w:val="28"/>
          <w:szCs w:val="28"/>
          <w:lang w:val="ru-RU"/>
        </w:rPr>
        <w:t xml:space="preserve">, </w:t>
      </w:r>
      <w:proofErr w:type="spellStart"/>
      <w:r w:rsidR="00B704A5" w:rsidRPr="00EE796B">
        <w:rPr>
          <w:rFonts w:ascii="Times New Roman" w:hAnsi="Times New Roman" w:cs="Times New Roman"/>
          <w:sz w:val="28"/>
          <w:szCs w:val="28"/>
          <w:lang w:val="ru-RU"/>
        </w:rPr>
        <w:t>цивільне</w:t>
      </w:r>
      <w:proofErr w:type="spellEnd"/>
      <w:r w:rsidR="00B704A5" w:rsidRPr="00EE796B">
        <w:rPr>
          <w:rFonts w:ascii="Times New Roman" w:hAnsi="Times New Roman" w:cs="Times New Roman"/>
          <w:sz w:val="28"/>
          <w:szCs w:val="28"/>
          <w:lang w:val="ru-RU"/>
        </w:rPr>
        <w:t xml:space="preserve"> </w:t>
      </w:r>
      <w:proofErr w:type="spellStart"/>
      <w:r w:rsidR="00B704A5" w:rsidRPr="00EE796B">
        <w:rPr>
          <w:rFonts w:ascii="Times New Roman" w:hAnsi="Times New Roman" w:cs="Times New Roman"/>
          <w:sz w:val="28"/>
          <w:szCs w:val="28"/>
          <w:lang w:val="ru-RU"/>
        </w:rPr>
        <w:t>провадження</w:t>
      </w:r>
      <w:proofErr w:type="spellEnd"/>
      <w:r w:rsidR="00B704A5" w:rsidRPr="00EE796B">
        <w:rPr>
          <w:rFonts w:ascii="Times New Roman" w:hAnsi="Times New Roman" w:cs="Times New Roman"/>
          <w:sz w:val="28"/>
          <w:szCs w:val="28"/>
          <w:lang w:val="ru-RU"/>
        </w:rPr>
        <w:t xml:space="preserve"> у </w:t>
      </w:r>
      <w:proofErr w:type="spellStart"/>
      <w:r w:rsidR="00B704A5" w:rsidRPr="00EE796B">
        <w:rPr>
          <w:rFonts w:ascii="Times New Roman" w:hAnsi="Times New Roman" w:cs="Times New Roman"/>
          <w:sz w:val="28"/>
          <w:szCs w:val="28"/>
          <w:lang w:val="ru-RU"/>
        </w:rPr>
        <w:t>Швейцарії</w:t>
      </w:r>
      <w:proofErr w:type="spellEnd"/>
      <w:r w:rsidR="00B704A5" w:rsidRPr="00EE796B">
        <w:rPr>
          <w:rFonts w:ascii="Times New Roman" w:hAnsi="Times New Roman" w:cs="Times New Roman"/>
          <w:sz w:val="28"/>
          <w:szCs w:val="28"/>
          <w:lang w:val="ru-RU"/>
        </w:rPr>
        <w:t xml:space="preserve"> </w:t>
      </w:r>
      <w:proofErr w:type="spellStart"/>
      <w:r w:rsidR="00B704A5" w:rsidRPr="00EE796B">
        <w:rPr>
          <w:rFonts w:ascii="Times New Roman" w:hAnsi="Times New Roman" w:cs="Times New Roman"/>
          <w:sz w:val="28"/>
          <w:szCs w:val="28"/>
          <w:lang w:val="ru-RU"/>
        </w:rPr>
        <w:t>регулюється</w:t>
      </w:r>
      <w:proofErr w:type="spellEnd"/>
      <w:r w:rsidR="00B704A5" w:rsidRPr="00EE796B">
        <w:rPr>
          <w:rFonts w:ascii="Times New Roman" w:hAnsi="Times New Roman" w:cs="Times New Roman"/>
          <w:sz w:val="28"/>
          <w:szCs w:val="28"/>
          <w:lang w:val="ru-RU"/>
        </w:rPr>
        <w:t xml:space="preserve"> принципом </w:t>
      </w:r>
      <w:proofErr w:type="spellStart"/>
      <w:r w:rsidR="00B704A5" w:rsidRPr="00EE796B">
        <w:rPr>
          <w:rFonts w:ascii="Times New Roman" w:hAnsi="Times New Roman" w:cs="Times New Roman"/>
          <w:sz w:val="28"/>
          <w:szCs w:val="28"/>
          <w:lang w:val="en-US"/>
        </w:rPr>
        <w:t>iura</w:t>
      </w:r>
      <w:proofErr w:type="spellEnd"/>
      <w:r w:rsidR="00B704A5" w:rsidRPr="00EE796B">
        <w:rPr>
          <w:rFonts w:ascii="Times New Roman" w:hAnsi="Times New Roman" w:cs="Times New Roman"/>
          <w:sz w:val="28"/>
          <w:szCs w:val="28"/>
          <w:lang w:val="ru-RU"/>
        </w:rPr>
        <w:t xml:space="preserve"> </w:t>
      </w:r>
      <w:proofErr w:type="spellStart"/>
      <w:r w:rsidR="00B704A5" w:rsidRPr="00EE796B">
        <w:rPr>
          <w:rFonts w:ascii="Times New Roman" w:hAnsi="Times New Roman" w:cs="Times New Roman"/>
          <w:sz w:val="28"/>
          <w:szCs w:val="28"/>
          <w:lang w:val="en-US"/>
        </w:rPr>
        <w:t>novit</w:t>
      </w:r>
      <w:proofErr w:type="spellEnd"/>
      <w:r w:rsidR="00B704A5" w:rsidRPr="00EE796B">
        <w:rPr>
          <w:rFonts w:ascii="Times New Roman" w:hAnsi="Times New Roman" w:cs="Times New Roman"/>
          <w:sz w:val="28"/>
          <w:szCs w:val="28"/>
          <w:lang w:val="ru-RU"/>
        </w:rPr>
        <w:t xml:space="preserve"> </w:t>
      </w:r>
      <w:r w:rsidR="00B704A5" w:rsidRPr="00EE796B">
        <w:rPr>
          <w:rFonts w:ascii="Times New Roman" w:hAnsi="Times New Roman" w:cs="Times New Roman"/>
          <w:sz w:val="28"/>
          <w:szCs w:val="28"/>
          <w:lang w:val="en-US"/>
        </w:rPr>
        <w:t>curia</w:t>
      </w:r>
      <w:r w:rsidR="00B704A5" w:rsidRPr="00EE796B">
        <w:rPr>
          <w:rFonts w:ascii="Times New Roman" w:hAnsi="Times New Roman" w:cs="Times New Roman"/>
          <w:sz w:val="28"/>
          <w:szCs w:val="28"/>
        </w:rPr>
        <w:t xml:space="preserve"> (тобто, суд може застосовувати положення матеріального права</w:t>
      </w:r>
      <w:r w:rsidR="00B704A5" w:rsidRPr="00EE796B">
        <w:rPr>
          <w:rFonts w:ascii="Times New Roman" w:hAnsi="Times New Roman" w:cs="Times New Roman"/>
          <w:sz w:val="28"/>
          <w:szCs w:val="28"/>
          <w:lang w:val="ru-RU"/>
        </w:rPr>
        <w:t xml:space="preserve"> </w:t>
      </w:r>
      <w:r w:rsidR="00B704A5" w:rsidRPr="00EE796B">
        <w:rPr>
          <w:rFonts w:ascii="Times New Roman" w:hAnsi="Times New Roman" w:cs="Times New Roman"/>
          <w:sz w:val="28"/>
          <w:szCs w:val="28"/>
          <w:lang w:val="en-US"/>
        </w:rPr>
        <w:t>ex</w:t>
      </w:r>
      <w:r w:rsidR="00B704A5" w:rsidRPr="00EE796B">
        <w:rPr>
          <w:rFonts w:ascii="Times New Roman" w:hAnsi="Times New Roman" w:cs="Times New Roman"/>
          <w:sz w:val="28"/>
          <w:szCs w:val="28"/>
          <w:lang w:val="ru-RU"/>
        </w:rPr>
        <w:t xml:space="preserve"> </w:t>
      </w:r>
      <w:r w:rsidR="00B704A5" w:rsidRPr="00EE796B">
        <w:rPr>
          <w:rFonts w:ascii="Times New Roman" w:hAnsi="Times New Roman" w:cs="Times New Roman"/>
          <w:sz w:val="28"/>
          <w:szCs w:val="28"/>
          <w:lang w:val="en-US"/>
        </w:rPr>
        <w:t>officio</w:t>
      </w:r>
      <w:r w:rsidR="00B704A5" w:rsidRPr="00EE796B">
        <w:rPr>
          <w:rFonts w:ascii="Times New Roman" w:hAnsi="Times New Roman" w:cs="Times New Roman"/>
          <w:sz w:val="28"/>
          <w:szCs w:val="28"/>
        </w:rPr>
        <w:t xml:space="preserve"> незалежно від того, чи сторона посилалася на певні п</w:t>
      </w:r>
      <w:r w:rsidR="00500659">
        <w:rPr>
          <w:rFonts w:ascii="Times New Roman" w:hAnsi="Times New Roman" w:cs="Times New Roman"/>
          <w:sz w:val="28"/>
          <w:szCs w:val="28"/>
        </w:rPr>
        <w:t>оложення закону). Інакше кажучи</w:t>
      </w:r>
      <w:r w:rsidR="00B704A5" w:rsidRPr="00EE796B">
        <w:rPr>
          <w:rFonts w:ascii="Times New Roman" w:hAnsi="Times New Roman" w:cs="Times New Roman"/>
          <w:sz w:val="28"/>
          <w:szCs w:val="28"/>
        </w:rPr>
        <w:t>,</w:t>
      </w:r>
      <w:r w:rsidR="00500659">
        <w:rPr>
          <w:rFonts w:ascii="Times New Roman" w:hAnsi="Times New Roman" w:cs="Times New Roman"/>
          <w:sz w:val="28"/>
          <w:szCs w:val="28"/>
        </w:rPr>
        <w:t xml:space="preserve"> </w:t>
      </w:r>
      <w:r w:rsidR="00B704A5" w:rsidRPr="00EE796B">
        <w:rPr>
          <w:rFonts w:ascii="Times New Roman" w:hAnsi="Times New Roman" w:cs="Times New Roman"/>
          <w:sz w:val="28"/>
          <w:szCs w:val="28"/>
        </w:rPr>
        <w:t>при винесенні рішення, суд може базувати його на правових положеннях, на які сторони взагалі не посилались. Звичайно, не потрібно зазначати, що суд зро</w:t>
      </w:r>
      <w:r w:rsidR="00500659">
        <w:rPr>
          <w:rFonts w:ascii="Times New Roman" w:hAnsi="Times New Roman" w:cs="Times New Roman"/>
          <w:sz w:val="28"/>
          <w:szCs w:val="28"/>
        </w:rPr>
        <w:t>бив би це тільки після того, як</w:t>
      </w:r>
      <w:r w:rsidR="00B704A5" w:rsidRPr="00EE796B">
        <w:rPr>
          <w:rFonts w:ascii="Times New Roman" w:hAnsi="Times New Roman" w:cs="Times New Roman"/>
          <w:sz w:val="28"/>
          <w:szCs w:val="28"/>
        </w:rPr>
        <w:t xml:space="preserve"> вислухав сторони.</w:t>
      </w:r>
    </w:p>
    <w:p w:rsidR="00AE792C" w:rsidRPr="00EE796B" w:rsidRDefault="00807342" w:rsidP="00DA7AA3">
      <w:pPr>
        <w:tabs>
          <w:tab w:val="left" w:pos="2955"/>
        </w:tabs>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AE792C" w:rsidRPr="00EE796B">
        <w:rPr>
          <w:rFonts w:ascii="Times New Roman" w:hAnsi="Times New Roman" w:cs="Times New Roman"/>
          <w:sz w:val="28"/>
          <w:szCs w:val="28"/>
        </w:rPr>
        <w:t xml:space="preserve">У провадженні перед </w:t>
      </w:r>
      <w:r w:rsidR="00500659">
        <w:rPr>
          <w:rFonts w:ascii="Times New Roman" w:hAnsi="Times New Roman" w:cs="Times New Roman"/>
          <w:sz w:val="28"/>
          <w:szCs w:val="28"/>
        </w:rPr>
        <w:t>Ф</w:t>
      </w:r>
      <w:r w:rsidR="00AE792C" w:rsidRPr="00EE796B">
        <w:rPr>
          <w:rFonts w:ascii="Times New Roman" w:hAnsi="Times New Roman" w:cs="Times New Roman"/>
          <w:sz w:val="28"/>
          <w:szCs w:val="28"/>
        </w:rPr>
        <w:t xml:space="preserve">едеральним трибуналом Швейцарії, який виступає в якості останньої апеляційної інстанції для розгляду порушень, серед іншого, основних прав, федерального та кантонального чи </w:t>
      </w:r>
      <w:proofErr w:type="spellStart"/>
      <w:r w:rsidR="00AE792C" w:rsidRPr="00EE796B">
        <w:rPr>
          <w:rFonts w:ascii="Times New Roman" w:hAnsi="Times New Roman" w:cs="Times New Roman"/>
          <w:sz w:val="28"/>
          <w:szCs w:val="28"/>
        </w:rPr>
        <w:t>міжкантонального</w:t>
      </w:r>
      <w:proofErr w:type="spellEnd"/>
      <w:r w:rsidR="00AE792C" w:rsidRPr="00EE796B">
        <w:rPr>
          <w:rFonts w:ascii="Times New Roman" w:hAnsi="Times New Roman" w:cs="Times New Roman"/>
          <w:sz w:val="28"/>
          <w:szCs w:val="28"/>
        </w:rPr>
        <w:t xml:space="preserve"> права, і діє як єдина апеляційна інстанція у внутрішніх та міжнародних арбітражних провадженнях, принцип </w:t>
      </w:r>
      <w:proofErr w:type="spellStart"/>
      <w:r w:rsidR="00AE792C" w:rsidRPr="00EE796B">
        <w:rPr>
          <w:rFonts w:ascii="Times New Roman" w:hAnsi="Times New Roman" w:cs="Times New Roman"/>
          <w:sz w:val="28"/>
          <w:szCs w:val="28"/>
          <w:lang w:val="en-US"/>
        </w:rPr>
        <w:t>iura</w:t>
      </w:r>
      <w:proofErr w:type="spellEnd"/>
      <w:r w:rsidR="00AE792C" w:rsidRPr="00EE796B">
        <w:rPr>
          <w:rFonts w:ascii="Times New Roman" w:hAnsi="Times New Roman" w:cs="Times New Roman"/>
          <w:sz w:val="28"/>
          <w:szCs w:val="28"/>
        </w:rPr>
        <w:t xml:space="preserve"> </w:t>
      </w:r>
      <w:proofErr w:type="spellStart"/>
      <w:r w:rsidR="00AE792C" w:rsidRPr="00EE796B">
        <w:rPr>
          <w:rFonts w:ascii="Times New Roman" w:hAnsi="Times New Roman" w:cs="Times New Roman"/>
          <w:sz w:val="28"/>
          <w:szCs w:val="28"/>
          <w:lang w:val="en-US"/>
        </w:rPr>
        <w:t>novit</w:t>
      </w:r>
      <w:proofErr w:type="spellEnd"/>
      <w:r w:rsidR="00AE792C" w:rsidRPr="00EE796B">
        <w:rPr>
          <w:rFonts w:ascii="Times New Roman" w:hAnsi="Times New Roman" w:cs="Times New Roman"/>
          <w:sz w:val="28"/>
          <w:szCs w:val="28"/>
        </w:rPr>
        <w:t xml:space="preserve"> </w:t>
      </w:r>
      <w:r w:rsidR="00AE792C" w:rsidRPr="00EE796B">
        <w:rPr>
          <w:rFonts w:ascii="Times New Roman" w:hAnsi="Times New Roman" w:cs="Times New Roman"/>
          <w:sz w:val="28"/>
          <w:szCs w:val="28"/>
          <w:lang w:val="en-US"/>
        </w:rPr>
        <w:t>curia</w:t>
      </w:r>
      <w:r w:rsidR="00AE792C" w:rsidRPr="00EE796B">
        <w:rPr>
          <w:rFonts w:ascii="Times New Roman" w:hAnsi="Times New Roman" w:cs="Times New Roman"/>
          <w:sz w:val="28"/>
          <w:szCs w:val="28"/>
        </w:rPr>
        <w:t xml:space="preserve"> не застосовується. Таке провадження скоріше регулюється принципом, який вимагає, щоб сторони чітко вказали та довели, які положення права п</w:t>
      </w:r>
      <w:r w:rsidR="00500659">
        <w:rPr>
          <w:rFonts w:ascii="Times New Roman" w:hAnsi="Times New Roman" w:cs="Times New Roman"/>
          <w:sz w:val="28"/>
          <w:szCs w:val="28"/>
        </w:rPr>
        <w:t>орушуються рішенням, яке вони ос</w:t>
      </w:r>
      <w:r w:rsidR="00AE792C" w:rsidRPr="00EE796B">
        <w:rPr>
          <w:rFonts w:ascii="Times New Roman" w:hAnsi="Times New Roman" w:cs="Times New Roman"/>
          <w:sz w:val="28"/>
          <w:szCs w:val="28"/>
        </w:rPr>
        <w:t>каржують.</w:t>
      </w:r>
    </w:p>
    <w:p w:rsidR="00AE792C" w:rsidRPr="00EE796B" w:rsidRDefault="00807342" w:rsidP="00DA7AA3">
      <w:pPr>
        <w:tabs>
          <w:tab w:val="left" w:pos="2955"/>
        </w:tabs>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AE792C" w:rsidRPr="00EE796B">
        <w:rPr>
          <w:rFonts w:ascii="Times New Roman" w:hAnsi="Times New Roman" w:cs="Times New Roman"/>
          <w:sz w:val="28"/>
          <w:szCs w:val="28"/>
        </w:rPr>
        <w:t xml:space="preserve">Що стосується тривалості, то період від трьох до семи років може бути встановлений в якості терміну для повного судового розгляду, який був оскаржений у всіх інстанціях, враховуючи Федеральний трибунал Швейцарії. Цей термін залежить від </w:t>
      </w:r>
      <w:r w:rsidR="00696366" w:rsidRPr="00EE796B">
        <w:rPr>
          <w:rFonts w:ascii="Times New Roman" w:hAnsi="Times New Roman" w:cs="Times New Roman"/>
          <w:sz w:val="28"/>
          <w:szCs w:val="28"/>
        </w:rPr>
        <w:t xml:space="preserve">зайнятості суду, характеру </w:t>
      </w:r>
      <w:r w:rsidR="00696366" w:rsidRPr="00EE796B">
        <w:rPr>
          <w:rFonts w:ascii="Times New Roman" w:hAnsi="Times New Roman" w:cs="Times New Roman"/>
          <w:sz w:val="28"/>
          <w:szCs w:val="28"/>
        </w:rPr>
        <w:lastRenderedPageBreak/>
        <w:t xml:space="preserve">провадження та від того, чи </w:t>
      </w:r>
      <w:r w:rsidR="00500659">
        <w:rPr>
          <w:rFonts w:ascii="Times New Roman" w:hAnsi="Times New Roman" w:cs="Times New Roman"/>
          <w:sz w:val="28"/>
          <w:szCs w:val="28"/>
        </w:rPr>
        <w:t xml:space="preserve">була проведена </w:t>
      </w:r>
      <w:r w:rsidR="00696366" w:rsidRPr="00EE796B">
        <w:rPr>
          <w:rFonts w:ascii="Times New Roman" w:hAnsi="Times New Roman" w:cs="Times New Roman"/>
          <w:sz w:val="28"/>
          <w:szCs w:val="28"/>
        </w:rPr>
        <w:t>додаткова процедура для отримання доказів.</w:t>
      </w:r>
    </w:p>
    <w:p w:rsidR="00696366" w:rsidRPr="00DA7AA3" w:rsidRDefault="00696366" w:rsidP="00DA7AA3">
      <w:pPr>
        <w:pStyle w:val="2"/>
        <w:spacing w:line="360" w:lineRule="auto"/>
      </w:pPr>
      <w:bookmarkStart w:id="8" w:name="_Toc475636"/>
      <w:proofErr w:type="spellStart"/>
      <w:r w:rsidRPr="00DA7AA3">
        <w:t>іі</w:t>
      </w:r>
      <w:proofErr w:type="spellEnd"/>
      <w:r w:rsidRPr="00DA7AA3">
        <w:t xml:space="preserve"> Процедури та часові рамки</w:t>
      </w:r>
      <w:bookmarkEnd w:id="8"/>
    </w:p>
    <w:p w:rsidR="00696366" w:rsidRPr="00EE796B" w:rsidRDefault="00807342" w:rsidP="00DA7AA3">
      <w:pPr>
        <w:tabs>
          <w:tab w:val="left" w:pos="2955"/>
        </w:tabs>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696366" w:rsidRPr="00EE796B">
        <w:rPr>
          <w:rFonts w:ascii="Times New Roman" w:hAnsi="Times New Roman" w:cs="Times New Roman"/>
          <w:sz w:val="28"/>
          <w:szCs w:val="28"/>
        </w:rPr>
        <w:t>Трьома основними видами</w:t>
      </w:r>
      <w:r w:rsidR="00500659">
        <w:rPr>
          <w:rFonts w:ascii="Times New Roman" w:hAnsi="Times New Roman" w:cs="Times New Roman"/>
          <w:sz w:val="28"/>
          <w:szCs w:val="28"/>
        </w:rPr>
        <w:t xml:space="preserve"> проваджень, які передбачені у Ц</w:t>
      </w:r>
      <w:r w:rsidR="00696366" w:rsidRPr="00EE796B">
        <w:rPr>
          <w:rFonts w:ascii="Times New Roman" w:hAnsi="Times New Roman" w:cs="Times New Roman"/>
          <w:sz w:val="28"/>
          <w:szCs w:val="28"/>
        </w:rPr>
        <w:t>ПК, є звичайні, спрощені та сумарні. Позови повинні подаватись у звичайному порядку, якщо інше не передбачено законом.</w:t>
      </w:r>
    </w:p>
    <w:p w:rsidR="00696366" w:rsidRPr="00EE796B" w:rsidRDefault="00807342" w:rsidP="00DA7AA3">
      <w:pPr>
        <w:tabs>
          <w:tab w:val="left" w:pos="2955"/>
        </w:tabs>
        <w:spacing w:line="360" w:lineRule="auto"/>
        <w:ind w:left="360"/>
        <w:jc w:val="both"/>
        <w:rPr>
          <w:rFonts w:ascii="Times New Roman" w:hAnsi="Times New Roman" w:cs="Times New Roman"/>
          <w:sz w:val="28"/>
          <w:szCs w:val="28"/>
          <w:lang w:val="ru-RU"/>
        </w:rPr>
      </w:pPr>
      <w:r>
        <w:rPr>
          <w:rFonts w:ascii="Times New Roman" w:hAnsi="Times New Roman" w:cs="Times New Roman"/>
          <w:sz w:val="28"/>
          <w:szCs w:val="28"/>
        </w:rPr>
        <w:t xml:space="preserve">           </w:t>
      </w:r>
      <w:r w:rsidR="00696366" w:rsidRPr="00EE796B">
        <w:rPr>
          <w:rFonts w:ascii="Times New Roman" w:hAnsi="Times New Roman" w:cs="Times New Roman"/>
          <w:sz w:val="28"/>
          <w:szCs w:val="28"/>
        </w:rPr>
        <w:t>Звичайні провадження можна розділити на три етапи</w:t>
      </w:r>
      <w:r w:rsidR="00696366" w:rsidRPr="00EE796B">
        <w:rPr>
          <w:rFonts w:ascii="Times New Roman" w:hAnsi="Times New Roman" w:cs="Times New Roman"/>
          <w:sz w:val="28"/>
          <w:szCs w:val="28"/>
          <w:lang w:val="ru-RU"/>
        </w:rPr>
        <w:t>:</w:t>
      </w:r>
    </w:p>
    <w:p w:rsidR="00696366" w:rsidRPr="00EE796B" w:rsidRDefault="00954263" w:rsidP="00DA7AA3">
      <w:pPr>
        <w:pStyle w:val="a3"/>
        <w:numPr>
          <w:ilvl w:val="0"/>
          <w:numId w:val="1"/>
        </w:numPr>
        <w:tabs>
          <w:tab w:val="left" w:pos="2955"/>
        </w:tabs>
        <w:spacing w:line="360" w:lineRule="auto"/>
        <w:jc w:val="both"/>
        <w:rPr>
          <w:rFonts w:ascii="Times New Roman" w:hAnsi="Times New Roman" w:cs="Times New Roman"/>
          <w:sz w:val="28"/>
          <w:szCs w:val="28"/>
        </w:rPr>
      </w:pPr>
      <w:r w:rsidRPr="00EE796B">
        <w:rPr>
          <w:rFonts w:ascii="Times New Roman" w:hAnsi="Times New Roman" w:cs="Times New Roman"/>
          <w:sz w:val="28"/>
          <w:szCs w:val="28"/>
        </w:rPr>
        <w:t>«змагальний етап», де сторони повинні пред’явити та обґрунтувати фактичні підстави для своїх вимог та захисту, надати фактичні докази</w:t>
      </w:r>
      <w:r w:rsidRPr="00EE796B">
        <w:rPr>
          <w:rFonts w:ascii="Times New Roman" w:hAnsi="Times New Roman" w:cs="Times New Roman"/>
          <w:sz w:val="28"/>
          <w:szCs w:val="28"/>
          <w:lang w:val="ru-RU"/>
        </w:rPr>
        <w:t>;</w:t>
      </w:r>
    </w:p>
    <w:p w:rsidR="00954263" w:rsidRPr="00EE796B" w:rsidRDefault="00954263" w:rsidP="00DA7AA3">
      <w:pPr>
        <w:pStyle w:val="a3"/>
        <w:numPr>
          <w:ilvl w:val="0"/>
          <w:numId w:val="1"/>
        </w:numPr>
        <w:tabs>
          <w:tab w:val="left" w:pos="2955"/>
        </w:tabs>
        <w:spacing w:line="360" w:lineRule="auto"/>
        <w:jc w:val="both"/>
        <w:rPr>
          <w:rFonts w:ascii="Times New Roman" w:hAnsi="Times New Roman" w:cs="Times New Roman"/>
          <w:sz w:val="28"/>
          <w:szCs w:val="28"/>
        </w:rPr>
      </w:pPr>
      <w:r w:rsidRPr="00EE796B">
        <w:rPr>
          <w:rFonts w:ascii="Times New Roman" w:hAnsi="Times New Roman" w:cs="Times New Roman"/>
          <w:sz w:val="28"/>
          <w:szCs w:val="28"/>
        </w:rPr>
        <w:t>доказовий етап, де суд заслуховує та розглядає докази, надані сторонами</w:t>
      </w:r>
      <w:r w:rsidRPr="00EE796B">
        <w:rPr>
          <w:rFonts w:ascii="Times New Roman" w:hAnsi="Times New Roman" w:cs="Times New Roman"/>
          <w:sz w:val="28"/>
          <w:szCs w:val="28"/>
          <w:lang w:val="ru-RU"/>
        </w:rPr>
        <w:t>;</w:t>
      </w:r>
    </w:p>
    <w:p w:rsidR="00954263" w:rsidRPr="00EE796B" w:rsidRDefault="00954263" w:rsidP="00DA7AA3">
      <w:pPr>
        <w:pStyle w:val="a3"/>
        <w:numPr>
          <w:ilvl w:val="0"/>
          <w:numId w:val="1"/>
        </w:numPr>
        <w:tabs>
          <w:tab w:val="left" w:pos="2955"/>
        </w:tabs>
        <w:spacing w:line="360" w:lineRule="auto"/>
        <w:jc w:val="both"/>
        <w:rPr>
          <w:rFonts w:ascii="Times New Roman" w:hAnsi="Times New Roman" w:cs="Times New Roman"/>
          <w:sz w:val="28"/>
          <w:szCs w:val="28"/>
        </w:rPr>
      </w:pPr>
      <w:r w:rsidRPr="00EE796B">
        <w:rPr>
          <w:rFonts w:ascii="Times New Roman" w:hAnsi="Times New Roman" w:cs="Times New Roman"/>
          <w:sz w:val="28"/>
          <w:szCs w:val="28"/>
        </w:rPr>
        <w:t>фаза після слухань, коли сторони можуть  надати коментарі щодо результату судового засідання, після чого суд виносить своє рішення.</w:t>
      </w:r>
    </w:p>
    <w:p w:rsidR="00954263" w:rsidRPr="00EE796B" w:rsidRDefault="00807342"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61BC" w:rsidRPr="00EE796B">
        <w:rPr>
          <w:rFonts w:ascii="Times New Roman" w:hAnsi="Times New Roman" w:cs="Times New Roman"/>
          <w:sz w:val="28"/>
          <w:szCs w:val="28"/>
        </w:rPr>
        <w:t>Загалом, за винятком деяких</w:t>
      </w:r>
      <w:r w:rsidR="00954263" w:rsidRPr="00EE796B">
        <w:rPr>
          <w:rFonts w:ascii="Times New Roman" w:hAnsi="Times New Roman" w:cs="Times New Roman"/>
          <w:sz w:val="28"/>
          <w:szCs w:val="28"/>
        </w:rPr>
        <w:t xml:space="preserve"> випадків, державне судове провадження у Швейцарії розпочинається з подання клопотання </w:t>
      </w:r>
      <w:r w:rsidR="008D61BC" w:rsidRPr="00EE796B">
        <w:rPr>
          <w:rFonts w:ascii="Times New Roman" w:hAnsi="Times New Roman" w:cs="Times New Roman"/>
          <w:sz w:val="28"/>
          <w:szCs w:val="28"/>
        </w:rPr>
        <w:t>про слухання з метою примирення, яке зазвичай є передумовою для подання цивільного позову до державного суду. На практиці більшість справ вирішується під час слухань з питання примирення. Рівень завершення справ під час таких слухань м</w:t>
      </w:r>
      <w:r w:rsidR="00500659">
        <w:rPr>
          <w:rFonts w:ascii="Times New Roman" w:hAnsi="Times New Roman" w:cs="Times New Roman"/>
          <w:sz w:val="28"/>
          <w:szCs w:val="28"/>
        </w:rPr>
        <w:t>оже перевищувати 50 відсотків (</w:t>
      </w:r>
      <w:r w:rsidR="008D61BC" w:rsidRPr="00EE796B">
        <w:rPr>
          <w:rFonts w:ascii="Times New Roman" w:hAnsi="Times New Roman" w:cs="Times New Roman"/>
          <w:sz w:val="28"/>
          <w:szCs w:val="28"/>
        </w:rPr>
        <w:t xml:space="preserve">наприклад, у м. Цюріх у 2016 органи, що ведуть слухання з </w:t>
      </w:r>
      <w:r w:rsidR="00500659">
        <w:rPr>
          <w:rFonts w:ascii="Times New Roman" w:hAnsi="Times New Roman" w:cs="Times New Roman"/>
          <w:sz w:val="28"/>
          <w:szCs w:val="28"/>
        </w:rPr>
        <w:t>питань примирення вирішили 64,</w:t>
      </w:r>
      <w:r w:rsidR="008D61BC" w:rsidRPr="00EE796B">
        <w:rPr>
          <w:rFonts w:ascii="Times New Roman" w:hAnsi="Times New Roman" w:cs="Times New Roman"/>
          <w:sz w:val="28"/>
          <w:szCs w:val="28"/>
        </w:rPr>
        <w:t>4 відсотки справ у 2016 році).</w:t>
      </w:r>
      <w:r w:rsidR="00500659">
        <w:rPr>
          <w:rFonts w:ascii="Times New Roman" w:hAnsi="Times New Roman" w:cs="Times New Roman"/>
          <w:sz w:val="28"/>
          <w:szCs w:val="28"/>
        </w:rPr>
        <w:t xml:space="preserve"> </w:t>
      </w:r>
      <w:r w:rsidR="00302325" w:rsidRPr="00EE796B">
        <w:rPr>
          <w:rFonts w:ascii="Times New Roman" w:hAnsi="Times New Roman" w:cs="Times New Roman"/>
          <w:sz w:val="28"/>
          <w:szCs w:val="28"/>
        </w:rPr>
        <w:t>Однак, зокрема</w:t>
      </w:r>
      <w:r w:rsidR="00500659">
        <w:rPr>
          <w:rFonts w:ascii="Times New Roman" w:hAnsi="Times New Roman" w:cs="Times New Roman"/>
          <w:sz w:val="28"/>
          <w:szCs w:val="28"/>
        </w:rPr>
        <w:t xml:space="preserve"> коли </w:t>
      </w:r>
      <w:r w:rsidR="00302325" w:rsidRPr="00EE796B">
        <w:rPr>
          <w:rFonts w:ascii="Times New Roman" w:hAnsi="Times New Roman" w:cs="Times New Roman"/>
          <w:sz w:val="28"/>
          <w:szCs w:val="28"/>
        </w:rPr>
        <w:t>у спорі йде мова про значну суму коштів, слухання з питання примирення дуже не часто приводять до вирішення спору. Отже, у випадка</w:t>
      </w:r>
      <w:r w:rsidR="00500659">
        <w:rPr>
          <w:rFonts w:ascii="Times New Roman" w:hAnsi="Times New Roman" w:cs="Times New Roman"/>
          <w:sz w:val="28"/>
          <w:szCs w:val="28"/>
        </w:rPr>
        <w:t>х</w:t>
      </w:r>
      <w:r w:rsidR="00302325" w:rsidRPr="00EE796B">
        <w:rPr>
          <w:rFonts w:ascii="Times New Roman" w:hAnsi="Times New Roman" w:cs="Times New Roman"/>
          <w:sz w:val="28"/>
          <w:szCs w:val="28"/>
        </w:rPr>
        <w:t>, коли сума спору перевищує 100,000 швейцарських фр</w:t>
      </w:r>
      <w:r w:rsidR="00500659">
        <w:rPr>
          <w:rFonts w:ascii="Times New Roman" w:hAnsi="Times New Roman" w:cs="Times New Roman"/>
          <w:sz w:val="28"/>
          <w:szCs w:val="28"/>
        </w:rPr>
        <w:t>анків, то Ц</w:t>
      </w:r>
      <w:r w:rsidR="00302325" w:rsidRPr="00EE796B">
        <w:rPr>
          <w:rFonts w:ascii="Times New Roman" w:hAnsi="Times New Roman" w:cs="Times New Roman"/>
          <w:sz w:val="28"/>
          <w:szCs w:val="28"/>
        </w:rPr>
        <w:t>ПК передбачає можливість сторонам взаємно відмовитись в</w:t>
      </w:r>
      <w:r w:rsidR="00500659">
        <w:rPr>
          <w:rFonts w:ascii="Times New Roman" w:hAnsi="Times New Roman" w:cs="Times New Roman"/>
          <w:sz w:val="28"/>
          <w:szCs w:val="28"/>
        </w:rPr>
        <w:t>ід проведення слухання з питань</w:t>
      </w:r>
      <w:r w:rsidR="00302325" w:rsidRPr="00EE796B">
        <w:rPr>
          <w:rFonts w:ascii="Times New Roman" w:hAnsi="Times New Roman" w:cs="Times New Roman"/>
          <w:sz w:val="28"/>
          <w:szCs w:val="28"/>
        </w:rPr>
        <w:t xml:space="preserve"> примирення. Крім того, позивач може відмовитись від проведення слухання з питан</w:t>
      </w:r>
      <w:r w:rsidR="00500659">
        <w:rPr>
          <w:rFonts w:ascii="Times New Roman" w:hAnsi="Times New Roman" w:cs="Times New Roman"/>
          <w:sz w:val="28"/>
          <w:szCs w:val="28"/>
        </w:rPr>
        <w:t>ь</w:t>
      </w:r>
      <w:r w:rsidR="00302325" w:rsidRPr="00EE796B">
        <w:rPr>
          <w:rFonts w:ascii="Times New Roman" w:hAnsi="Times New Roman" w:cs="Times New Roman"/>
          <w:sz w:val="28"/>
          <w:szCs w:val="28"/>
        </w:rPr>
        <w:t xml:space="preserve"> примирення, якщо, серед іншого, відповідач перебуває поза межами Швейцарії </w:t>
      </w:r>
      <w:r w:rsidR="00500659">
        <w:rPr>
          <w:rFonts w:ascii="Times New Roman" w:hAnsi="Times New Roman" w:cs="Times New Roman"/>
          <w:sz w:val="28"/>
          <w:szCs w:val="28"/>
        </w:rPr>
        <w:t xml:space="preserve">або </w:t>
      </w:r>
      <w:r w:rsidR="00302325" w:rsidRPr="00EE796B">
        <w:rPr>
          <w:rFonts w:ascii="Times New Roman" w:hAnsi="Times New Roman" w:cs="Times New Roman"/>
          <w:sz w:val="28"/>
          <w:szCs w:val="28"/>
        </w:rPr>
        <w:t xml:space="preserve">його місцезнаходження невідоме. Сторони можуть погодитися на медіацію замість проведення слухання з </w:t>
      </w:r>
      <w:r w:rsidR="00302325" w:rsidRPr="00EE796B">
        <w:rPr>
          <w:rFonts w:ascii="Times New Roman" w:hAnsi="Times New Roman" w:cs="Times New Roman"/>
          <w:sz w:val="28"/>
          <w:szCs w:val="28"/>
        </w:rPr>
        <w:lastRenderedPageBreak/>
        <w:t>питання примирення. Проте, якщо процес медіації не вдасться, то позивач повинен буде подати запит до органу, який мав проводити слухання з питання примирення, якби не був замінений на медіацію, для отр</w:t>
      </w:r>
      <w:r w:rsidR="00677707" w:rsidRPr="00EE796B">
        <w:rPr>
          <w:rFonts w:ascii="Times New Roman" w:hAnsi="Times New Roman" w:cs="Times New Roman"/>
          <w:sz w:val="28"/>
          <w:szCs w:val="28"/>
        </w:rPr>
        <w:t>имання дозволу на подання позову</w:t>
      </w:r>
      <w:r w:rsidR="00302325" w:rsidRPr="00EE796B">
        <w:rPr>
          <w:rFonts w:ascii="Times New Roman" w:hAnsi="Times New Roman" w:cs="Times New Roman"/>
          <w:sz w:val="28"/>
          <w:szCs w:val="28"/>
        </w:rPr>
        <w:t xml:space="preserve">. </w:t>
      </w:r>
      <w:r w:rsidR="00677707" w:rsidRPr="00EE796B">
        <w:rPr>
          <w:rFonts w:ascii="Times New Roman" w:hAnsi="Times New Roman" w:cs="Times New Roman"/>
          <w:sz w:val="28"/>
          <w:szCs w:val="28"/>
        </w:rPr>
        <w:t>Тому варто зазначити, що з багатьох причин не багато сторін обирали медіацію замість слухань з питання примирення. Ти не менш, виявляється, що медіація набуває все більшої уваги, особливо у комерційних спорах.</w:t>
      </w:r>
    </w:p>
    <w:p w:rsidR="00677707"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2A65" w:rsidRPr="00EE796B">
        <w:rPr>
          <w:rFonts w:ascii="Times New Roman" w:hAnsi="Times New Roman" w:cs="Times New Roman"/>
          <w:sz w:val="28"/>
          <w:szCs w:val="28"/>
        </w:rPr>
        <w:t xml:space="preserve">Спори, сума яких не перевищує 30,000 швейцарських франків, врегульовуються у порядку спрощеного провадження. Крім того, певні дії, </w:t>
      </w:r>
      <w:proofErr w:type="spellStart"/>
      <w:r w:rsidR="00752A65" w:rsidRPr="00EE796B">
        <w:rPr>
          <w:rFonts w:ascii="Times New Roman" w:hAnsi="Times New Roman" w:cs="Times New Roman"/>
          <w:sz w:val="28"/>
          <w:szCs w:val="28"/>
        </w:rPr>
        <w:t>пов</w:t>
      </w:r>
      <w:proofErr w:type="spellEnd"/>
      <w:r w:rsidR="00752A65" w:rsidRPr="00EE796B">
        <w:rPr>
          <w:rFonts w:ascii="Times New Roman" w:hAnsi="Times New Roman" w:cs="Times New Roman"/>
          <w:sz w:val="28"/>
          <w:szCs w:val="28"/>
        </w:rPr>
        <w:t>’</w:t>
      </w:r>
      <w:r w:rsidR="00752A65" w:rsidRPr="00EE796B">
        <w:rPr>
          <w:rFonts w:ascii="Times New Roman" w:hAnsi="Times New Roman" w:cs="Times New Roman"/>
          <w:sz w:val="28"/>
          <w:szCs w:val="28"/>
          <w:lang w:val="br-FR"/>
        </w:rPr>
        <w:t>язані з дуже специфічним</w:t>
      </w:r>
      <w:r w:rsidR="00752A65" w:rsidRPr="00EE796B">
        <w:rPr>
          <w:rFonts w:ascii="Times New Roman" w:hAnsi="Times New Roman" w:cs="Times New Roman"/>
          <w:sz w:val="28"/>
          <w:szCs w:val="28"/>
        </w:rPr>
        <w:t>и питаннями, такими як гендерна рівність, аспекти орендного права або закону про захист даних також мають бути розглянуті в порядку спрощеного провадження незалежно від суми спору.</w:t>
      </w:r>
    </w:p>
    <w:p w:rsidR="00752A65"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2A65" w:rsidRPr="00EE796B">
        <w:rPr>
          <w:rFonts w:ascii="Times New Roman" w:hAnsi="Times New Roman" w:cs="Times New Roman"/>
          <w:sz w:val="28"/>
          <w:szCs w:val="28"/>
        </w:rPr>
        <w:t xml:space="preserve">Спрощене провадження, так само як і звичайне, починається з подання клопотання про проведення слухань з питань примирення, як вже було зазначено раніше. І звичайне провадження, і спрощене є повними провадженнями (тобто не існує обмеженого обсягу судового розгляду, ані обмежень щодо застосування доказів). Швидше за все, спрощене провадження передбачає полегшення «змагальної фази», коли, наприклад, суд підтримує сторони у їхньому обґрунтуванні позову на підставі </w:t>
      </w:r>
      <w:r w:rsidR="00A721B6" w:rsidRPr="00EE796B">
        <w:rPr>
          <w:rFonts w:ascii="Times New Roman" w:hAnsi="Times New Roman" w:cs="Times New Roman"/>
          <w:sz w:val="28"/>
          <w:szCs w:val="28"/>
        </w:rPr>
        <w:t>розширеного допиту, проведеного з метою доповнення будь-яких неточних фактів справи або висунення відповідних доказів. Крім того, певні питання, які вирішуються в порядку спрощеного провадження, такі як оренда або питання найму, вимагають від суду зібрати певні факти стосовно спору. Нарешті, з точки зору тривалості провадження, суд буде працювати над вирішенням спору під час або після першого слухання справи.</w:t>
      </w:r>
    </w:p>
    <w:p w:rsidR="00A721B6"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721B6" w:rsidRPr="00EE796B">
        <w:rPr>
          <w:rFonts w:ascii="Times New Roman" w:hAnsi="Times New Roman" w:cs="Times New Roman"/>
          <w:sz w:val="28"/>
          <w:szCs w:val="28"/>
        </w:rPr>
        <w:t xml:space="preserve">Сумарне провадження є швидко триваючим. Немає необхідності у проведенні слухання з питання примирення. В основному, сумарне провадження характеризується тим, що сторони не можуть скористатися усіма засобами звинувачення та захисту. Зокрема, докази, які є допустимими суттєво </w:t>
      </w:r>
      <w:r w:rsidR="00A721B6" w:rsidRPr="00EE796B">
        <w:rPr>
          <w:rFonts w:ascii="Times New Roman" w:hAnsi="Times New Roman" w:cs="Times New Roman"/>
          <w:sz w:val="28"/>
          <w:szCs w:val="28"/>
        </w:rPr>
        <w:lastRenderedPageBreak/>
        <w:t>обмежуються, коли стандарт доведення знижується ( як правило, до стандарту «розумної впевненості»)</w:t>
      </w:r>
    </w:p>
    <w:p w:rsidR="00A721B6"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721B6" w:rsidRPr="00EE796B">
        <w:rPr>
          <w:rFonts w:ascii="Times New Roman" w:hAnsi="Times New Roman" w:cs="Times New Roman"/>
          <w:sz w:val="28"/>
          <w:szCs w:val="28"/>
        </w:rPr>
        <w:t>Юридичні дії, такі як прохання про вжиття тимчасових заходів (попередні заходи або заборони) та позови, де факти є безперечними та доведеними, де закон є зрозумілим, мають бути подані під час су</w:t>
      </w:r>
      <w:r w:rsidR="00B30995">
        <w:rPr>
          <w:rFonts w:ascii="Times New Roman" w:hAnsi="Times New Roman" w:cs="Times New Roman"/>
          <w:sz w:val="28"/>
          <w:szCs w:val="28"/>
        </w:rPr>
        <w:t>дового провадження. Крім того, Ц</w:t>
      </w:r>
      <w:r w:rsidR="00A721B6" w:rsidRPr="00EE796B">
        <w:rPr>
          <w:rFonts w:ascii="Times New Roman" w:hAnsi="Times New Roman" w:cs="Times New Roman"/>
          <w:sz w:val="28"/>
          <w:szCs w:val="28"/>
        </w:rPr>
        <w:t>ПК передбачає можливість застосування сумарних проваджень до певного типу проваджень, таких як певні процедури стягнення заборгованості або провадження з питання банкрутства, або провадження відповідно до За</w:t>
      </w:r>
      <w:r w:rsidR="00B30995">
        <w:rPr>
          <w:rFonts w:ascii="Times New Roman" w:hAnsi="Times New Roman" w:cs="Times New Roman"/>
          <w:sz w:val="28"/>
          <w:szCs w:val="28"/>
        </w:rPr>
        <w:t>кону Швейцарії «Про компанії» (</w:t>
      </w:r>
      <w:r w:rsidR="00A721B6" w:rsidRPr="00EE796B">
        <w:rPr>
          <w:rFonts w:ascii="Times New Roman" w:hAnsi="Times New Roman" w:cs="Times New Roman"/>
          <w:sz w:val="28"/>
          <w:szCs w:val="28"/>
        </w:rPr>
        <w:t>наприклад, провадження з питання спеціальних перевірок).</w:t>
      </w:r>
    </w:p>
    <w:p w:rsidR="00A721B6" w:rsidRPr="00B30995"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721B6" w:rsidRPr="00EE796B">
        <w:rPr>
          <w:rFonts w:ascii="Times New Roman" w:hAnsi="Times New Roman" w:cs="Times New Roman"/>
          <w:sz w:val="28"/>
          <w:szCs w:val="28"/>
        </w:rPr>
        <w:t>Розглянуті вище провадження шв</w:t>
      </w:r>
      <w:r w:rsidR="00B30995">
        <w:rPr>
          <w:rFonts w:ascii="Times New Roman" w:hAnsi="Times New Roman" w:cs="Times New Roman"/>
          <w:sz w:val="28"/>
          <w:szCs w:val="28"/>
        </w:rPr>
        <w:t>идкого розгляду за Федеральним З</w:t>
      </w:r>
      <w:r w:rsidR="00A721B6" w:rsidRPr="00EE796B">
        <w:rPr>
          <w:rFonts w:ascii="Times New Roman" w:hAnsi="Times New Roman" w:cs="Times New Roman"/>
          <w:sz w:val="28"/>
          <w:szCs w:val="28"/>
        </w:rPr>
        <w:t xml:space="preserve">аконом </w:t>
      </w:r>
      <w:r w:rsidR="00B30995">
        <w:rPr>
          <w:rFonts w:ascii="Times New Roman" w:hAnsi="Times New Roman" w:cs="Times New Roman"/>
          <w:sz w:val="28"/>
          <w:szCs w:val="28"/>
        </w:rPr>
        <w:t>«П</w:t>
      </w:r>
      <w:r w:rsidR="00A721B6" w:rsidRPr="00EE796B">
        <w:rPr>
          <w:rFonts w:ascii="Times New Roman" w:hAnsi="Times New Roman" w:cs="Times New Roman"/>
          <w:sz w:val="28"/>
          <w:szCs w:val="28"/>
        </w:rPr>
        <w:t>ро стягнення заборгованостей та банкрутство</w:t>
      </w:r>
      <w:r w:rsidR="00B30995">
        <w:rPr>
          <w:rFonts w:ascii="Times New Roman" w:hAnsi="Times New Roman" w:cs="Times New Roman"/>
          <w:sz w:val="28"/>
          <w:szCs w:val="28"/>
        </w:rPr>
        <w:t>»</w:t>
      </w:r>
      <w:r w:rsidR="00A721B6" w:rsidRPr="00EE796B">
        <w:rPr>
          <w:rFonts w:ascii="Times New Roman" w:hAnsi="Times New Roman" w:cs="Times New Roman"/>
          <w:sz w:val="28"/>
          <w:szCs w:val="28"/>
        </w:rPr>
        <w:t xml:space="preserve"> з питання грошового боргу застосовуються також до виконання грошового зобов</w:t>
      </w:r>
      <w:r w:rsidR="00B30995">
        <w:rPr>
          <w:rFonts w:ascii="Times New Roman" w:hAnsi="Times New Roman" w:cs="Times New Roman"/>
          <w:sz w:val="28"/>
          <w:szCs w:val="28"/>
        </w:rPr>
        <w:t>’</w:t>
      </w:r>
      <w:r w:rsidR="00A721B6" w:rsidRPr="00EE796B">
        <w:rPr>
          <w:rFonts w:ascii="Times New Roman" w:hAnsi="Times New Roman" w:cs="Times New Roman"/>
          <w:sz w:val="28"/>
          <w:szCs w:val="28"/>
        </w:rPr>
        <w:t>язання, затвердженого рішеннями національних та іноземних державних судів, а також до внутрішніх та іноземних арбітражних рішень (де, стосовно рішень іноземних судів та арбітражів також враховуються положення міжнародних угод, таких як Луганська Конвенція або Нью-йоркська Конвенція).</w:t>
      </w:r>
    </w:p>
    <w:p w:rsidR="005A41AA" w:rsidRPr="00DA7AA3" w:rsidRDefault="005A41AA" w:rsidP="00DA7AA3">
      <w:pPr>
        <w:pStyle w:val="2"/>
        <w:spacing w:line="360" w:lineRule="auto"/>
      </w:pPr>
      <w:bookmarkStart w:id="9" w:name="_Toc475637"/>
      <w:proofErr w:type="spellStart"/>
      <w:r w:rsidRPr="00DA7AA3">
        <w:t>ііі</w:t>
      </w:r>
      <w:proofErr w:type="spellEnd"/>
      <w:r w:rsidRPr="00DA7AA3">
        <w:t xml:space="preserve"> Колективні позови</w:t>
      </w:r>
      <w:bookmarkEnd w:id="9"/>
    </w:p>
    <w:p w:rsidR="005A41AA"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41AA" w:rsidRPr="00EE796B">
        <w:rPr>
          <w:rFonts w:ascii="Times New Roman" w:hAnsi="Times New Roman" w:cs="Times New Roman"/>
          <w:sz w:val="28"/>
          <w:szCs w:val="28"/>
        </w:rPr>
        <w:t>Процедура швейцарського цивільного права не допускає можливість колективних позовів. Таким чином, як правило, кожен позивач має подати власний позов. Проте, існує ряд проце</w:t>
      </w:r>
      <w:r w:rsidR="00B30995">
        <w:rPr>
          <w:rFonts w:ascii="Times New Roman" w:hAnsi="Times New Roman" w:cs="Times New Roman"/>
          <w:sz w:val="28"/>
          <w:szCs w:val="28"/>
        </w:rPr>
        <w:t>суальних засобів, передбачених Ц</w:t>
      </w:r>
      <w:r w:rsidR="005A41AA" w:rsidRPr="00EE796B">
        <w:rPr>
          <w:rFonts w:ascii="Times New Roman" w:hAnsi="Times New Roman" w:cs="Times New Roman"/>
          <w:sz w:val="28"/>
          <w:szCs w:val="28"/>
        </w:rPr>
        <w:t>ПК, який дозволяє декільком учасникам цивільного процес</w:t>
      </w:r>
      <w:r w:rsidR="00B30995">
        <w:rPr>
          <w:rFonts w:ascii="Times New Roman" w:hAnsi="Times New Roman" w:cs="Times New Roman"/>
          <w:sz w:val="28"/>
          <w:szCs w:val="28"/>
        </w:rPr>
        <w:t>у</w:t>
      </w:r>
      <w:r w:rsidR="005A41AA" w:rsidRPr="00EE796B">
        <w:rPr>
          <w:rFonts w:ascii="Times New Roman" w:hAnsi="Times New Roman" w:cs="Times New Roman"/>
          <w:sz w:val="28"/>
          <w:szCs w:val="28"/>
        </w:rPr>
        <w:t xml:space="preserve"> діяти спільно на стороні позивачів або відповідачів.</w:t>
      </w:r>
    </w:p>
    <w:p w:rsidR="005A41AA"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41AA" w:rsidRPr="00EE796B">
        <w:rPr>
          <w:rFonts w:ascii="Times New Roman" w:hAnsi="Times New Roman" w:cs="Times New Roman"/>
          <w:sz w:val="28"/>
          <w:szCs w:val="28"/>
        </w:rPr>
        <w:t>За певних обставин група позивачів повинна подати свої позови або подати єдиний позов («</w:t>
      </w:r>
      <w:proofErr w:type="spellStart"/>
      <w:r w:rsidR="005A41AA" w:rsidRPr="00EE796B">
        <w:rPr>
          <w:rFonts w:ascii="Times New Roman" w:hAnsi="Times New Roman" w:cs="Times New Roman"/>
          <w:sz w:val="28"/>
          <w:szCs w:val="28"/>
        </w:rPr>
        <w:t>обов</w:t>
      </w:r>
      <w:proofErr w:type="spellEnd"/>
      <w:r w:rsidR="005A41AA" w:rsidRPr="00EE796B">
        <w:rPr>
          <w:rFonts w:ascii="Times New Roman" w:hAnsi="Times New Roman" w:cs="Times New Roman"/>
          <w:sz w:val="28"/>
          <w:szCs w:val="28"/>
          <w:lang w:val="ru-RU"/>
        </w:rPr>
        <w:t>’</w:t>
      </w:r>
      <w:proofErr w:type="spellStart"/>
      <w:r w:rsidR="005A41AA" w:rsidRPr="00EE796B">
        <w:rPr>
          <w:rFonts w:ascii="Times New Roman" w:hAnsi="Times New Roman" w:cs="Times New Roman"/>
          <w:sz w:val="28"/>
          <w:szCs w:val="28"/>
        </w:rPr>
        <w:t>язкове</w:t>
      </w:r>
      <w:proofErr w:type="spellEnd"/>
      <w:r w:rsidR="005A41AA" w:rsidRPr="00EE796B">
        <w:rPr>
          <w:rFonts w:ascii="Times New Roman" w:hAnsi="Times New Roman" w:cs="Times New Roman"/>
          <w:sz w:val="28"/>
          <w:szCs w:val="28"/>
        </w:rPr>
        <w:t xml:space="preserve"> об</w:t>
      </w:r>
      <w:r w:rsidR="005A41AA" w:rsidRPr="00EE796B">
        <w:rPr>
          <w:rFonts w:ascii="Times New Roman" w:hAnsi="Times New Roman" w:cs="Times New Roman"/>
          <w:sz w:val="28"/>
          <w:szCs w:val="28"/>
          <w:lang w:val="ru-RU"/>
        </w:rPr>
        <w:t>’</w:t>
      </w:r>
      <w:r w:rsidR="005A41AA" w:rsidRPr="00EE796B">
        <w:rPr>
          <w:rFonts w:ascii="Times New Roman" w:hAnsi="Times New Roman" w:cs="Times New Roman"/>
          <w:sz w:val="28"/>
          <w:szCs w:val="28"/>
        </w:rPr>
        <w:t>єднання сторін»). Загалом, подання такого позову можливе, якщо зв</w:t>
      </w:r>
      <w:r w:rsidR="005A41AA" w:rsidRPr="00EE796B">
        <w:rPr>
          <w:rFonts w:ascii="Times New Roman" w:hAnsi="Times New Roman" w:cs="Times New Roman"/>
          <w:sz w:val="28"/>
          <w:szCs w:val="28"/>
          <w:lang w:val="ru-RU"/>
        </w:rPr>
        <w:t>’</w:t>
      </w:r>
      <w:proofErr w:type="spellStart"/>
      <w:r w:rsidR="005A41AA" w:rsidRPr="00EE796B">
        <w:rPr>
          <w:rFonts w:ascii="Times New Roman" w:hAnsi="Times New Roman" w:cs="Times New Roman"/>
          <w:sz w:val="28"/>
          <w:szCs w:val="28"/>
        </w:rPr>
        <w:t>язок</w:t>
      </w:r>
      <w:proofErr w:type="spellEnd"/>
      <w:r w:rsidR="005A41AA" w:rsidRPr="00EE796B">
        <w:rPr>
          <w:rFonts w:ascii="Times New Roman" w:hAnsi="Times New Roman" w:cs="Times New Roman"/>
          <w:sz w:val="28"/>
          <w:szCs w:val="28"/>
        </w:rPr>
        <w:t xml:space="preserve"> між членами групи є таким, який унеможливлює прийняття різних рішень стосовного кожного учасника групи. Також, якщо права та </w:t>
      </w:r>
      <w:proofErr w:type="spellStart"/>
      <w:r w:rsidR="005A41AA" w:rsidRPr="00EE796B">
        <w:rPr>
          <w:rFonts w:ascii="Times New Roman" w:hAnsi="Times New Roman" w:cs="Times New Roman"/>
          <w:sz w:val="28"/>
          <w:szCs w:val="28"/>
        </w:rPr>
        <w:t>обов</w:t>
      </w:r>
      <w:proofErr w:type="spellEnd"/>
      <w:r w:rsidR="005A41AA" w:rsidRPr="00EE796B">
        <w:rPr>
          <w:rFonts w:ascii="Times New Roman" w:hAnsi="Times New Roman" w:cs="Times New Roman"/>
          <w:sz w:val="28"/>
          <w:szCs w:val="28"/>
          <w:lang w:val="ru-RU"/>
        </w:rPr>
        <w:t>’</w:t>
      </w:r>
      <w:proofErr w:type="spellStart"/>
      <w:r w:rsidR="005A41AA" w:rsidRPr="00EE796B">
        <w:rPr>
          <w:rFonts w:ascii="Times New Roman" w:hAnsi="Times New Roman" w:cs="Times New Roman"/>
          <w:sz w:val="28"/>
          <w:szCs w:val="28"/>
        </w:rPr>
        <w:t>язки</w:t>
      </w:r>
      <w:proofErr w:type="spellEnd"/>
      <w:r w:rsidR="005A41AA" w:rsidRPr="00EE796B">
        <w:rPr>
          <w:rFonts w:ascii="Times New Roman" w:hAnsi="Times New Roman" w:cs="Times New Roman"/>
          <w:sz w:val="28"/>
          <w:szCs w:val="28"/>
        </w:rPr>
        <w:t xml:space="preserve"> декількох сторін випливають з подібних </w:t>
      </w:r>
      <w:r w:rsidR="005A41AA" w:rsidRPr="00EE796B">
        <w:rPr>
          <w:rFonts w:ascii="Times New Roman" w:hAnsi="Times New Roman" w:cs="Times New Roman"/>
          <w:sz w:val="28"/>
          <w:szCs w:val="28"/>
        </w:rPr>
        <w:lastRenderedPageBreak/>
        <w:t xml:space="preserve">обставин або правових підстав, то швейцарське законодавство </w:t>
      </w:r>
      <w:r w:rsidR="000530EA" w:rsidRPr="00EE796B">
        <w:rPr>
          <w:rFonts w:ascii="Times New Roman" w:hAnsi="Times New Roman" w:cs="Times New Roman"/>
          <w:sz w:val="28"/>
          <w:szCs w:val="28"/>
        </w:rPr>
        <w:t>дозволяє таким сторонам подати свій позов спільно. Проте, на відміну від обов’язкового об’є</w:t>
      </w:r>
      <w:r w:rsidR="00417BE8" w:rsidRPr="00EE796B">
        <w:rPr>
          <w:rFonts w:ascii="Times New Roman" w:hAnsi="Times New Roman" w:cs="Times New Roman"/>
          <w:sz w:val="28"/>
          <w:szCs w:val="28"/>
        </w:rPr>
        <w:t>днання сторін, спільний позов є лише варіантом</w:t>
      </w:r>
      <w:r w:rsidR="00B30995">
        <w:rPr>
          <w:rFonts w:ascii="Times New Roman" w:hAnsi="Times New Roman" w:cs="Times New Roman"/>
          <w:sz w:val="28"/>
          <w:szCs w:val="28"/>
        </w:rPr>
        <w:t>, а не</w:t>
      </w:r>
      <w:r w:rsidR="000530EA" w:rsidRPr="00EE796B">
        <w:rPr>
          <w:rFonts w:ascii="Times New Roman" w:hAnsi="Times New Roman" w:cs="Times New Roman"/>
          <w:sz w:val="28"/>
          <w:szCs w:val="28"/>
        </w:rPr>
        <w:t xml:space="preserve"> обов’</w:t>
      </w:r>
      <w:r w:rsidR="00417BE8" w:rsidRPr="00EE796B">
        <w:rPr>
          <w:rFonts w:ascii="Times New Roman" w:hAnsi="Times New Roman" w:cs="Times New Roman"/>
          <w:sz w:val="28"/>
          <w:szCs w:val="28"/>
        </w:rPr>
        <w:t>язковою вимогою</w:t>
      </w:r>
      <w:r w:rsidR="00B30995">
        <w:rPr>
          <w:rFonts w:ascii="Times New Roman" w:hAnsi="Times New Roman" w:cs="Times New Roman"/>
          <w:sz w:val="28"/>
          <w:szCs w:val="28"/>
        </w:rPr>
        <w:t xml:space="preserve"> («</w:t>
      </w:r>
      <w:r w:rsidR="000530EA" w:rsidRPr="00EE796B">
        <w:rPr>
          <w:rFonts w:ascii="Times New Roman" w:hAnsi="Times New Roman" w:cs="Times New Roman"/>
          <w:sz w:val="28"/>
          <w:szCs w:val="28"/>
        </w:rPr>
        <w:t>просте або добровільне об’єднання сторін»).</w:t>
      </w:r>
    </w:p>
    <w:p w:rsidR="000530EA"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530EA" w:rsidRPr="00EE796B">
        <w:rPr>
          <w:rFonts w:ascii="Times New Roman" w:hAnsi="Times New Roman" w:cs="Times New Roman"/>
          <w:sz w:val="28"/>
          <w:szCs w:val="28"/>
        </w:rPr>
        <w:t>В залежності від того, чи вимагає буква закону, щоб позивачі діяли спільно, чи ні, вплив правових дій з боку позивачів на інші об’єднані сторони відрізняється. У випадку обов’язкового об’єднання сторін всі процесуальні заходи, вжиті однією із сторін, як правило</w:t>
      </w:r>
      <w:r w:rsidR="00B30995">
        <w:rPr>
          <w:rFonts w:ascii="Times New Roman" w:hAnsi="Times New Roman" w:cs="Times New Roman"/>
          <w:sz w:val="28"/>
          <w:szCs w:val="28"/>
        </w:rPr>
        <w:t>, впливають на</w:t>
      </w:r>
      <w:r w:rsidR="000530EA" w:rsidRPr="00EE796B">
        <w:rPr>
          <w:rFonts w:ascii="Times New Roman" w:hAnsi="Times New Roman" w:cs="Times New Roman"/>
          <w:sz w:val="28"/>
          <w:szCs w:val="28"/>
        </w:rPr>
        <w:t xml:space="preserve"> всі інш</w:t>
      </w:r>
      <w:r w:rsidR="00B30995">
        <w:rPr>
          <w:rFonts w:ascii="Times New Roman" w:hAnsi="Times New Roman" w:cs="Times New Roman"/>
          <w:sz w:val="28"/>
          <w:szCs w:val="28"/>
        </w:rPr>
        <w:t>і</w:t>
      </w:r>
      <w:r w:rsidR="000530EA" w:rsidRPr="00EE796B">
        <w:rPr>
          <w:rFonts w:ascii="Times New Roman" w:hAnsi="Times New Roman" w:cs="Times New Roman"/>
          <w:sz w:val="28"/>
          <w:szCs w:val="28"/>
        </w:rPr>
        <w:t xml:space="preserve"> об’єднан</w:t>
      </w:r>
      <w:r w:rsidR="00B30995">
        <w:rPr>
          <w:rFonts w:ascii="Times New Roman" w:hAnsi="Times New Roman" w:cs="Times New Roman"/>
          <w:sz w:val="28"/>
          <w:szCs w:val="28"/>
        </w:rPr>
        <w:t>і</w:t>
      </w:r>
      <w:r w:rsidR="000530EA" w:rsidRPr="00EE796B">
        <w:rPr>
          <w:rFonts w:ascii="Times New Roman" w:hAnsi="Times New Roman" w:cs="Times New Roman"/>
          <w:sz w:val="28"/>
          <w:szCs w:val="28"/>
        </w:rPr>
        <w:t xml:space="preserve"> стор</w:t>
      </w:r>
      <w:r w:rsidR="00B30995">
        <w:rPr>
          <w:rFonts w:ascii="Times New Roman" w:hAnsi="Times New Roman" w:cs="Times New Roman"/>
          <w:sz w:val="28"/>
          <w:szCs w:val="28"/>
        </w:rPr>
        <w:t>о</w:t>
      </w:r>
      <w:r w:rsidR="000530EA" w:rsidRPr="00EE796B">
        <w:rPr>
          <w:rFonts w:ascii="Times New Roman" w:hAnsi="Times New Roman" w:cs="Times New Roman"/>
          <w:sz w:val="28"/>
          <w:szCs w:val="28"/>
        </w:rPr>
        <w:t>н</w:t>
      </w:r>
      <w:r w:rsidR="00B30995">
        <w:rPr>
          <w:rFonts w:ascii="Times New Roman" w:hAnsi="Times New Roman" w:cs="Times New Roman"/>
          <w:sz w:val="28"/>
          <w:szCs w:val="28"/>
        </w:rPr>
        <w:t>и</w:t>
      </w:r>
      <w:r w:rsidR="000530EA" w:rsidRPr="00EE796B">
        <w:rPr>
          <w:rFonts w:ascii="Times New Roman" w:hAnsi="Times New Roman" w:cs="Times New Roman"/>
          <w:sz w:val="28"/>
          <w:szCs w:val="28"/>
        </w:rPr>
        <w:t xml:space="preserve">. Крім того, у випадку </w:t>
      </w:r>
      <w:proofErr w:type="spellStart"/>
      <w:r w:rsidR="000530EA" w:rsidRPr="00EE796B">
        <w:rPr>
          <w:rFonts w:ascii="Times New Roman" w:hAnsi="Times New Roman" w:cs="Times New Roman"/>
          <w:sz w:val="28"/>
          <w:szCs w:val="28"/>
        </w:rPr>
        <w:t>обов</w:t>
      </w:r>
      <w:proofErr w:type="spellEnd"/>
      <w:r w:rsidR="000530EA" w:rsidRPr="00EE796B">
        <w:rPr>
          <w:rFonts w:ascii="Times New Roman" w:hAnsi="Times New Roman" w:cs="Times New Roman"/>
          <w:sz w:val="28"/>
          <w:szCs w:val="28"/>
          <w:lang w:val="ru-RU"/>
        </w:rPr>
        <w:t>’</w:t>
      </w:r>
      <w:proofErr w:type="spellStart"/>
      <w:r w:rsidR="000530EA" w:rsidRPr="00EE796B">
        <w:rPr>
          <w:rFonts w:ascii="Times New Roman" w:hAnsi="Times New Roman" w:cs="Times New Roman"/>
          <w:sz w:val="28"/>
          <w:szCs w:val="28"/>
        </w:rPr>
        <w:t>язкового</w:t>
      </w:r>
      <w:proofErr w:type="spellEnd"/>
      <w:r w:rsidR="000530EA" w:rsidRPr="00EE796B">
        <w:rPr>
          <w:rFonts w:ascii="Times New Roman" w:hAnsi="Times New Roman" w:cs="Times New Roman"/>
          <w:sz w:val="28"/>
          <w:szCs w:val="28"/>
        </w:rPr>
        <w:t xml:space="preserve"> об</w:t>
      </w:r>
      <w:r w:rsidR="000530EA" w:rsidRPr="00EE796B">
        <w:rPr>
          <w:rFonts w:ascii="Times New Roman" w:hAnsi="Times New Roman" w:cs="Times New Roman"/>
          <w:sz w:val="28"/>
          <w:szCs w:val="28"/>
          <w:lang w:val="ru-RU"/>
        </w:rPr>
        <w:t>’</w:t>
      </w:r>
      <w:r w:rsidR="000530EA" w:rsidRPr="00EE796B">
        <w:rPr>
          <w:rFonts w:ascii="Times New Roman" w:hAnsi="Times New Roman" w:cs="Times New Roman"/>
          <w:sz w:val="28"/>
          <w:szCs w:val="28"/>
        </w:rPr>
        <w:t>єднання сторін, не всі сторони стають частиною судового процесу</w:t>
      </w:r>
      <w:r w:rsidR="00B30995">
        <w:rPr>
          <w:rFonts w:ascii="Times New Roman" w:hAnsi="Times New Roman" w:cs="Times New Roman"/>
          <w:sz w:val="28"/>
          <w:szCs w:val="28"/>
        </w:rPr>
        <w:t>. П</w:t>
      </w:r>
      <w:r w:rsidR="000530EA" w:rsidRPr="00EE796B">
        <w:rPr>
          <w:rFonts w:ascii="Times New Roman" w:hAnsi="Times New Roman" w:cs="Times New Roman"/>
          <w:sz w:val="28"/>
          <w:szCs w:val="28"/>
        </w:rPr>
        <w:t>озивачам або підсудним може не вистачи</w:t>
      </w:r>
      <w:r w:rsidR="00B30995">
        <w:rPr>
          <w:rFonts w:ascii="Times New Roman" w:hAnsi="Times New Roman" w:cs="Times New Roman"/>
          <w:sz w:val="28"/>
          <w:szCs w:val="28"/>
        </w:rPr>
        <w:t>ти достатнього впливу на процес, щ</w:t>
      </w:r>
      <w:r w:rsidR="000530EA" w:rsidRPr="00EE796B">
        <w:rPr>
          <w:rFonts w:ascii="Times New Roman" w:hAnsi="Times New Roman" w:cs="Times New Roman"/>
          <w:sz w:val="28"/>
          <w:szCs w:val="28"/>
        </w:rPr>
        <w:t>о призведе до відхилення позову. Для порівняння, у випадку добровільного об’єднання сторін, кожна об’єднана сторона може діяти незалежно, а винесене рішення буде зобов’язуючим лише для сторін, які приєдналися до провадження в якості добровільно об‘єднаних сторін, і рішення може відрізнятися для кожної із об’єднаних сторін.</w:t>
      </w:r>
    </w:p>
    <w:p w:rsidR="000530EA"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17BE8" w:rsidRPr="00EE796B">
        <w:rPr>
          <w:rFonts w:ascii="Times New Roman" w:hAnsi="Times New Roman" w:cs="Times New Roman"/>
          <w:sz w:val="28"/>
          <w:szCs w:val="28"/>
        </w:rPr>
        <w:t>Ще одним видом групового позову, передбаченого швейцарським законодавством, є позов, який дозволяє асоціаціям або організаціям регіонального значення подавати позови від імені своїх членів, якщо статути таких організації дозволяють їм захищати інтереси своїх членів,  які переважно обмежуються заходами з усунення порушень особистих прав членів таких організацій. Проте позови, які вимагають грошової компенсації є винятком із правила. Так позови мають бути подані зацікавленою особою або особами індивідуально.</w:t>
      </w:r>
    </w:p>
    <w:p w:rsidR="00417BE8"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17BE8" w:rsidRPr="00EE796B">
        <w:rPr>
          <w:rFonts w:ascii="Times New Roman" w:hAnsi="Times New Roman" w:cs="Times New Roman"/>
          <w:sz w:val="28"/>
          <w:szCs w:val="28"/>
        </w:rPr>
        <w:t xml:space="preserve">Хоча все вищезазначене відображає поточну ситуацію щодо колективних позовів у Швейцарії, зараз серед політиків активно обговорюється необхідність вдосконалення інструментів колективної правової охорони, зокрема у сферах захисту прав споживачів, особистих прав та захисту даних. Однак </w:t>
      </w:r>
      <w:r w:rsidR="00DC4FAD" w:rsidRPr="00EE796B">
        <w:rPr>
          <w:rFonts w:ascii="Times New Roman" w:hAnsi="Times New Roman" w:cs="Times New Roman"/>
          <w:sz w:val="28"/>
          <w:szCs w:val="28"/>
        </w:rPr>
        <w:t xml:space="preserve">Федеральна Рада, виконавча гілка влади у Швейцарії, вирішила не додавати раніше обговорені колективні позови на швейцарський </w:t>
      </w:r>
      <w:r w:rsidR="00DC4FAD" w:rsidRPr="00EE796B">
        <w:rPr>
          <w:rFonts w:ascii="Times New Roman" w:hAnsi="Times New Roman" w:cs="Times New Roman"/>
          <w:sz w:val="28"/>
          <w:szCs w:val="28"/>
        </w:rPr>
        <w:lastRenderedPageBreak/>
        <w:t xml:space="preserve">манер до нового Закону </w:t>
      </w:r>
      <w:r w:rsidR="00547162">
        <w:rPr>
          <w:rFonts w:ascii="Times New Roman" w:hAnsi="Times New Roman" w:cs="Times New Roman"/>
          <w:sz w:val="28"/>
          <w:szCs w:val="28"/>
        </w:rPr>
        <w:t>«П</w:t>
      </w:r>
      <w:r w:rsidR="00DC4FAD" w:rsidRPr="00EE796B">
        <w:rPr>
          <w:rFonts w:ascii="Times New Roman" w:hAnsi="Times New Roman" w:cs="Times New Roman"/>
          <w:sz w:val="28"/>
          <w:szCs w:val="28"/>
        </w:rPr>
        <w:t>ро фінансові послуги</w:t>
      </w:r>
      <w:r w:rsidR="00547162">
        <w:rPr>
          <w:rFonts w:ascii="Times New Roman" w:hAnsi="Times New Roman" w:cs="Times New Roman"/>
          <w:sz w:val="28"/>
          <w:szCs w:val="28"/>
        </w:rPr>
        <w:t>»</w:t>
      </w:r>
      <w:r w:rsidR="00DC4FAD" w:rsidRPr="00EE796B">
        <w:rPr>
          <w:rFonts w:ascii="Times New Roman" w:hAnsi="Times New Roman" w:cs="Times New Roman"/>
          <w:sz w:val="28"/>
          <w:szCs w:val="28"/>
        </w:rPr>
        <w:t>, що сприяло б доступу інвесторів до судів з фінансових питань.  Натомість, Федеральна Рада зазначила, що запровадження загального процесу з урегулювання колективних позовів разом із розширенням вищезазначеної групи дій буде запропоновано в якості час</w:t>
      </w:r>
      <w:r w:rsidR="00547162">
        <w:rPr>
          <w:rFonts w:ascii="Times New Roman" w:hAnsi="Times New Roman" w:cs="Times New Roman"/>
          <w:sz w:val="28"/>
          <w:szCs w:val="28"/>
        </w:rPr>
        <w:t>тини для майбутнього перегляду Ц</w:t>
      </w:r>
      <w:r w:rsidR="00DC4FAD" w:rsidRPr="00EE796B">
        <w:rPr>
          <w:rFonts w:ascii="Times New Roman" w:hAnsi="Times New Roman" w:cs="Times New Roman"/>
          <w:sz w:val="28"/>
          <w:szCs w:val="28"/>
        </w:rPr>
        <w:t>ПК у найближчі роки.</w:t>
      </w:r>
    </w:p>
    <w:p w:rsidR="005D43EF" w:rsidRPr="00EE796B" w:rsidRDefault="005D43EF" w:rsidP="00DA7AA3">
      <w:pPr>
        <w:pStyle w:val="2"/>
        <w:spacing w:line="360" w:lineRule="auto"/>
      </w:pPr>
      <w:bookmarkStart w:id="10" w:name="_Toc475638"/>
      <w:proofErr w:type="gramStart"/>
      <w:r w:rsidRPr="00EE796B">
        <w:rPr>
          <w:lang w:val="en-US"/>
        </w:rPr>
        <w:t>iv</w:t>
      </w:r>
      <w:proofErr w:type="gramEnd"/>
      <w:r w:rsidRPr="00EE796B">
        <w:rPr>
          <w:lang w:val="ru-RU"/>
        </w:rPr>
        <w:t xml:space="preserve"> </w:t>
      </w:r>
      <w:r w:rsidR="00144A0B" w:rsidRPr="00EE796B">
        <w:t>Представництво в судових справах</w:t>
      </w:r>
      <w:bookmarkEnd w:id="10"/>
    </w:p>
    <w:p w:rsidR="00144A0B"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6113E">
        <w:rPr>
          <w:rFonts w:ascii="Times New Roman" w:hAnsi="Times New Roman" w:cs="Times New Roman"/>
          <w:sz w:val="28"/>
          <w:szCs w:val="28"/>
        </w:rPr>
        <w:t>Як правило, представництво у</w:t>
      </w:r>
      <w:r w:rsidR="00144A0B" w:rsidRPr="00EE796B">
        <w:rPr>
          <w:rFonts w:ascii="Times New Roman" w:hAnsi="Times New Roman" w:cs="Times New Roman"/>
          <w:sz w:val="28"/>
          <w:szCs w:val="28"/>
        </w:rPr>
        <w:t xml:space="preserve"> судочинстві в Швейцарії завжди допускається. Винятки з цього правила можуть стосуватись слухань із питань примирення і деяких провадженнях з питань сімейного права, де сторони мають з</w:t>
      </w:r>
      <w:r w:rsidR="00144A0B" w:rsidRPr="00EE796B">
        <w:rPr>
          <w:rFonts w:ascii="Times New Roman" w:hAnsi="Times New Roman" w:cs="Times New Roman"/>
          <w:sz w:val="28"/>
          <w:szCs w:val="28"/>
          <w:lang w:val="ru-RU"/>
        </w:rPr>
        <w:t>’</w:t>
      </w:r>
      <w:r w:rsidR="00144A0B" w:rsidRPr="00EE796B">
        <w:rPr>
          <w:rFonts w:ascii="Times New Roman" w:hAnsi="Times New Roman" w:cs="Times New Roman"/>
          <w:sz w:val="28"/>
          <w:szCs w:val="28"/>
        </w:rPr>
        <w:t xml:space="preserve">явитися особисто. При цьому, швейцарське право не вимагає </w:t>
      </w:r>
      <w:proofErr w:type="spellStart"/>
      <w:r w:rsidR="00144A0B" w:rsidRPr="00EE796B">
        <w:rPr>
          <w:rFonts w:ascii="Times New Roman" w:hAnsi="Times New Roman" w:cs="Times New Roman"/>
          <w:sz w:val="28"/>
          <w:szCs w:val="28"/>
        </w:rPr>
        <w:t>обов</w:t>
      </w:r>
      <w:proofErr w:type="spellEnd"/>
      <w:r w:rsidR="0056113E" w:rsidRPr="0056113E">
        <w:rPr>
          <w:rFonts w:ascii="Times New Roman" w:hAnsi="Times New Roman" w:cs="Times New Roman"/>
          <w:sz w:val="28"/>
          <w:szCs w:val="28"/>
          <w:lang w:val="ru-RU"/>
        </w:rPr>
        <w:t>’</w:t>
      </w:r>
      <w:proofErr w:type="spellStart"/>
      <w:r w:rsidR="00144A0B" w:rsidRPr="00EE796B">
        <w:rPr>
          <w:rFonts w:ascii="Times New Roman" w:hAnsi="Times New Roman" w:cs="Times New Roman"/>
          <w:sz w:val="28"/>
          <w:szCs w:val="28"/>
        </w:rPr>
        <w:t>язкового</w:t>
      </w:r>
      <w:proofErr w:type="spellEnd"/>
      <w:r w:rsidR="00144A0B" w:rsidRPr="00EE796B">
        <w:rPr>
          <w:rFonts w:ascii="Times New Roman" w:hAnsi="Times New Roman" w:cs="Times New Roman"/>
          <w:sz w:val="28"/>
          <w:szCs w:val="28"/>
        </w:rPr>
        <w:t xml:space="preserve"> представництва у судовому процесі, якщо сторона не визнається такою, яка нездатна діяти в судовому провадженні. В такому випадку суд вимагатиме, щоб сторона залучила правового представника.</w:t>
      </w:r>
    </w:p>
    <w:p w:rsidR="00144A0B"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44A0B" w:rsidRPr="00EE796B">
        <w:rPr>
          <w:rFonts w:ascii="Times New Roman" w:hAnsi="Times New Roman" w:cs="Times New Roman"/>
          <w:sz w:val="28"/>
          <w:szCs w:val="28"/>
        </w:rPr>
        <w:t xml:space="preserve">За винятком цивільних і кримінальних справ, які слухаються перед Федеральним трибуналом Швейцарії, юридичне представництво сторін у судовому процесі не є </w:t>
      </w:r>
      <w:proofErr w:type="spellStart"/>
      <w:r w:rsidR="00144A0B" w:rsidRPr="00EE796B">
        <w:rPr>
          <w:rFonts w:ascii="Times New Roman" w:hAnsi="Times New Roman" w:cs="Times New Roman"/>
          <w:sz w:val="28"/>
          <w:szCs w:val="28"/>
        </w:rPr>
        <w:t>обов</w:t>
      </w:r>
      <w:proofErr w:type="spellEnd"/>
      <w:r w:rsidR="00144A0B" w:rsidRPr="00EE796B">
        <w:rPr>
          <w:rFonts w:ascii="Times New Roman" w:hAnsi="Times New Roman" w:cs="Times New Roman"/>
          <w:sz w:val="28"/>
          <w:szCs w:val="28"/>
          <w:lang w:val="ru-RU"/>
        </w:rPr>
        <w:t>’</w:t>
      </w:r>
      <w:proofErr w:type="spellStart"/>
      <w:r w:rsidR="00144A0B" w:rsidRPr="00EE796B">
        <w:rPr>
          <w:rFonts w:ascii="Times New Roman" w:hAnsi="Times New Roman" w:cs="Times New Roman"/>
          <w:sz w:val="28"/>
          <w:szCs w:val="28"/>
        </w:rPr>
        <w:t>язковим</w:t>
      </w:r>
      <w:proofErr w:type="spellEnd"/>
      <w:r w:rsidR="00144A0B" w:rsidRPr="00EE796B">
        <w:rPr>
          <w:rFonts w:ascii="Times New Roman" w:hAnsi="Times New Roman" w:cs="Times New Roman"/>
          <w:sz w:val="28"/>
          <w:szCs w:val="28"/>
        </w:rPr>
        <w:t>, але зазвичай сторони залучають юристів. Однак особа, яка бажає представляти сторону у процесі на професійному рівні, повинна бути кваліфікованою для практики у Швейцарії.</w:t>
      </w:r>
    </w:p>
    <w:p w:rsidR="00144A0B"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44A0B" w:rsidRPr="00EE796B">
        <w:rPr>
          <w:rFonts w:ascii="Times New Roman" w:hAnsi="Times New Roman" w:cs="Times New Roman"/>
          <w:sz w:val="28"/>
          <w:szCs w:val="28"/>
        </w:rPr>
        <w:t>Окрім обов’язку за</w:t>
      </w:r>
      <w:r w:rsidR="00AB0220" w:rsidRPr="00EE796B">
        <w:rPr>
          <w:rFonts w:ascii="Times New Roman" w:hAnsi="Times New Roman" w:cs="Times New Roman"/>
          <w:sz w:val="28"/>
          <w:szCs w:val="28"/>
        </w:rPr>
        <w:t>хищати інтереси своїх клієнтів та відстоювати їх, на швейцарських адвокатів також накладається зобов’язання щодо конфіденційності та професійної таємниці, порушення яких є кримінальним правопорушенням.</w:t>
      </w:r>
    </w:p>
    <w:p w:rsidR="00AB0220" w:rsidRPr="00EE796B" w:rsidRDefault="00AB0220" w:rsidP="00DA7AA3">
      <w:pPr>
        <w:pStyle w:val="2"/>
        <w:spacing w:line="360" w:lineRule="auto"/>
      </w:pPr>
      <w:bookmarkStart w:id="11" w:name="_Toc475639"/>
      <w:proofErr w:type="gramStart"/>
      <w:r w:rsidRPr="00EE796B">
        <w:rPr>
          <w:lang w:val="en-US"/>
        </w:rPr>
        <w:t>v</w:t>
      </w:r>
      <w:proofErr w:type="gramEnd"/>
      <w:r w:rsidRPr="00EE796B">
        <w:rPr>
          <w:lang w:val="ru-RU"/>
        </w:rPr>
        <w:t xml:space="preserve"> </w:t>
      </w:r>
      <w:r w:rsidR="0088551F" w:rsidRPr="00EE796B">
        <w:t>Вручення судових документів</w:t>
      </w:r>
      <w:r w:rsidRPr="00EE796B">
        <w:t xml:space="preserve"> поза межами юрисдикції</w:t>
      </w:r>
      <w:bookmarkEnd w:id="11"/>
    </w:p>
    <w:p w:rsidR="00AB0220"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B0220" w:rsidRPr="00EE796B">
        <w:rPr>
          <w:rFonts w:ascii="Times New Roman" w:hAnsi="Times New Roman" w:cs="Times New Roman"/>
          <w:sz w:val="28"/>
          <w:szCs w:val="28"/>
        </w:rPr>
        <w:t>Повістки</w:t>
      </w:r>
      <w:r w:rsidR="0056113E">
        <w:rPr>
          <w:rFonts w:ascii="Times New Roman" w:hAnsi="Times New Roman" w:cs="Times New Roman"/>
          <w:sz w:val="28"/>
          <w:szCs w:val="28"/>
        </w:rPr>
        <w:t>,</w:t>
      </w:r>
      <w:r w:rsidR="00AB0220" w:rsidRPr="00EE796B">
        <w:rPr>
          <w:rFonts w:ascii="Times New Roman" w:hAnsi="Times New Roman" w:cs="Times New Roman"/>
          <w:sz w:val="28"/>
          <w:szCs w:val="28"/>
        </w:rPr>
        <w:t xml:space="preserve"> накази та рішення швейцарських судів передаються сторонам, що проживають у Швейцарії, зареєстрованою поштою або іншим способом, який передбачає підтвердження отримання.</w:t>
      </w:r>
    </w:p>
    <w:p w:rsidR="00AB0220"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0220" w:rsidRPr="00EE796B">
        <w:rPr>
          <w:rFonts w:ascii="Times New Roman" w:hAnsi="Times New Roman" w:cs="Times New Roman"/>
          <w:sz w:val="28"/>
          <w:szCs w:val="28"/>
        </w:rPr>
        <w:t>Якщо інше не передбачено у будь-яких двосторонніх або багатосторонніх угодах, ратифікованих Швейцарією, передача судових документів за межі Швейцарії має відбуватись лише за умови правової допомоги.</w:t>
      </w:r>
    </w:p>
    <w:p w:rsidR="00AB0220"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B0220" w:rsidRPr="00EE796B">
        <w:rPr>
          <w:rFonts w:ascii="Times New Roman" w:hAnsi="Times New Roman" w:cs="Times New Roman"/>
          <w:sz w:val="28"/>
          <w:szCs w:val="28"/>
        </w:rPr>
        <w:t xml:space="preserve">Крім двосторонніх угод, Швейцарія також є учасницею двох міжнародних угод з цього питання. Швейцарія є країною-підписантом Гаазької конвенції про </w:t>
      </w:r>
      <w:r w:rsidR="0088551F" w:rsidRPr="00EE796B">
        <w:rPr>
          <w:rFonts w:ascii="Times New Roman" w:hAnsi="Times New Roman" w:cs="Times New Roman"/>
          <w:sz w:val="28"/>
          <w:szCs w:val="28"/>
        </w:rPr>
        <w:t>вручення за кордоном судових та позасудових документів у цивільних та комерційних справах від 15 листопада 1965</w:t>
      </w:r>
      <w:r w:rsidR="0056113E">
        <w:rPr>
          <w:rFonts w:ascii="Times New Roman" w:hAnsi="Times New Roman" w:cs="Times New Roman"/>
          <w:sz w:val="28"/>
          <w:szCs w:val="28"/>
        </w:rPr>
        <w:t xml:space="preserve"> року, </w:t>
      </w:r>
      <w:r w:rsidR="0088551F" w:rsidRPr="00EE796B">
        <w:rPr>
          <w:rFonts w:ascii="Times New Roman" w:hAnsi="Times New Roman" w:cs="Times New Roman"/>
          <w:sz w:val="28"/>
          <w:szCs w:val="28"/>
        </w:rPr>
        <w:t>згідно з якою вручення юридичних документів здійснюється через центральний орган, призначений у кожній державі-члені. У Швейцарії за це відповідають вищі суди кантонів. Правомірність такого вручення потім оцінюється на підставі закону з питань юрисдикції країни, у якій відбулося вручення.</w:t>
      </w:r>
    </w:p>
    <w:p w:rsidR="0088551F"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8551F" w:rsidRPr="00EE796B">
        <w:rPr>
          <w:rFonts w:ascii="Times New Roman" w:hAnsi="Times New Roman" w:cs="Times New Roman"/>
          <w:sz w:val="28"/>
          <w:szCs w:val="28"/>
        </w:rPr>
        <w:t>Крім того, Швейцарія є учасницею Гаазької конвенції з питань цивільного процесу від</w:t>
      </w:r>
      <w:r w:rsidR="0056113E">
        <w:rPr>
          <w:rFonts w:ascii="Times New Roman" w:hAnsi="Times New Roman" w:cs="Times New Roman"/>
          <w:sz w:val="28"/>
          <w:szCs w:val="28"/>
        </w:rPr>
        <w:t xml:space="preserve"> </w:t>
      </w:r>
      <w:r w:rsidR="0088551F" w:rsidRPr="00EE796B">
        <w:rPr>
          <w:rFonts w:ascii="Times New Roman" w:hAnsi="Times New Roman" w:cs="Times New Roman"/>
          <w:sz w:val="28"/>
          <w:szCs w:val="28"/>
        </w:rPr>
        <w:t>1 березня 1954</w:t>
      </w:r>
      <w:r w:rsidR="0056113E">
        <w:rPr>
          <w:rFonts w:ascii="Times New Roman" w:hAnsi="Times New Roman" w:cs="Times New Roman"/>
          <w:sz w:val="28"/>
          <w:szCs w:val="28"/>
        </w:rPr>
        <w:t xml:space="preserve"> року</w:t>
      </w:r>
      <w:r w:rsidR="0088551F" w:rsidRPr="00EE796B">
        <w:rPr>
          <w:rFonts w:ascii="Times New Roman" w:hAnsi="Times New Roman" w:cs="Times New Roman"/>
          <w:sz w:val="28"/>
          <w:szCs w:val="28"/>
        </w:rPr>
        <w:t xml:space="preserve">, згідно з якою, іноземний суд, </w:t>
      </w:r>
      <w:r w:rsidR="0056113E">
        <w:rPr>
          <w:rFonts w:ascii="Times New Roman" w:hAnsi="Times New Roman" w:cs="Times New Roman"/>
          <w:sz w:val="28"/>
          <w:szCs w:val="28"/>
        </w:rPr>
        <w:t>що</w:t>
      </w:r>
      <w:r w:rsidR="0088551F" w:rsidRPr="00EE796B">
        <w:rPr>
          <w:rFonts w:ascii="Times New Roman" w:hAnsi="Times New Roman" w:cs="Times New Roman"/>
          <w:sz w:val="28"/>
          <w:szCs w:val="28"/>
        </w:rPr>
        <w:t xml:space="preserve"> бажає вручити документи поза межами своєї юрисдикції, повинен викори</w:t>
      </w:r>
      <w:r w:rsidR="0056113E">
        <w:rPr>
          <w:rFonts w:ascii="Times New Roman" w:hAnsi="Times New Roman" w:cs="Times New Roman"/>
          <w:sz w:val="28"/>
          <w:szCs w:val="28"/>
        </w:rPr>
        <w:t>стовувати дипломатичні канали (</w:t>
      </w:r>
      <w:r w:rsidR="0088551F" w:rsidRPr="00EE796B">
        <w:rPr>
          <w:rFonts w:ascii="Times New Roman" w:hAnsi="Times New Roman" w:cs="Times New Roman"/>
          <w:sz w:val="28"/>
          <w:szCs w:val="28"/>
        </w:rPr>
        <w:t>тобто документи повинні бути передані до консульського представництва у Швейцарії, потім перейти до Федерального міністерства юстиції Швейцарії для забезпечення вручення документу стороні, яка проживає у Швейцарії). Скарги до іноземних судів проти осіб, що проживають у Швейцарії, також повинні бути перекладені на одну із офіційних мов Швейцарії.</w:t>
      </w:r>
    </w:p>
    <w:p w:rsidR="0088551F"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8551F" w:rsidRPr="00EE796B">
        <w:rPr>
          <w:rFonts w:ascii="Times New Roman" w:hAnsi="Times New Roman" w:cs="Times New Roman"/>
          <w:sz w:val="28"/>
          <w:szCs w:val="28"/>
        </w:rPr>
        <w:t>Швейцарський суд може вимагати від сторони, що проживає закордоном, призначити представника для судового процесу, що відбувається у Швейцарії</w:t>
      </w:r>
      <w:r w:rsidR="0056113E">
        <w:rPr>
          <w:rFonts w:ascii="Times New Roman" w:hAnsi="Times New Roman" w:cs="Times New Roman"/>
          <w:sz w:val="28"/>
          <w:szCs w:val="28"/>
        </w:rPr>
        <w:t>,</w:t>
      </w:r>
      <w:r w:rsidR="0088551F" w:rsidRPr="00EE796B">
        <w:rPr>
          <w:rFonts w:ascii="Times New Roman" w:hAnsi="Times New Roman" w:cs="Times New Roman"/>
          <w:sz w:val="28"/>
          <w:szCs w:val="28"/>
        </w:rPr>
        <w:t xml:space="preserve"> для проведення належного цивільного провадження. Якщо іноземна сторона не зробила цього, вручення може здійснюватися шляхом публічного сповіщення, як правило, шляхом публікації в офіційних відомостях кантону.</w:t>
      </w:r>
    </w:p>
    <w:p w:rsidR="004228C2" w:rsidRPr="00EE796B" w:rsidRDefault="004228C2" w:rsidP="00DA7AA3">
      <w:pPr>
        <w:pStyle w:val="2"/>
        <w:spacing w:line="360" w:lineRule="auto"/>
      </w:pPr>
      <w:bookmarkStart w:id="12" w:name="_Toc475640"/>
      <w:proofErr w:type="gramStart"/>
      <w:r w:rsidRPr="00EE796B">
        <w:rPr>
          <w:lang w:val="en-US"/>
        </w:rPr>
        <w:lastRenderedPageBreak/>
        <w:t>vi</w:t>
      </w:r>
      <w:proofErr w:type="gramEnd"/>
      <w:r w:rsidRPr="00EE796B">
        <w:rPr>
          <w:lang w:val="ru-RU"/>
        </w:rPr>
        <w:t xml:space="preserve"> </w:t>
      </w:r>
      <w:r w:rsidR="00373690" w:rsidRPr="00EE796B">
        <w:t xml:space="preserve">Виконання судових рішень </w:t>
      </w:r>
      <w:r w:rsidR="00EE796B" w:rsidRPr="00EE796B">
        <w:t>іноземних судів</w:t>
      </w:r>
      <w:bookmarkEnd w:id="12"/>
    </w:p>
    <w:p w:rsidR="00373690" w:rsidRPr="0056113E" w:rsidRDefault="005C11B0" w:rsidP="00DA7AA3">
      <w:pPr>
        <w:tabs>
          <w:tab w:val="left" w:pos="2955"/>
        </w:tabs>
        <w:spacing w:line="360" w:lineRule="auto"/>
        <w:jc w:val="both"/>
        <w:rPr>
          <w:rFonts w:ascii="Times New Roman" w:hAnsi="Times New Roman" w:cs="Times New Roman"/>
          <w:sz w:val="28"/>
          <w:szCs w:val="28"/>
        </w:rPr>
      </w:pPr>
      <w:r w:rsidRPr="0056113E">
        <w:rPr>
          <w:rFonts w:ascii="Times New Roman" w:hAnsi="Times New Roman" w:cs="Times New Roman"/>
          <w:sz w:val="28"/>
          <w:szCs w:val="28"/>
        </w:rPr>
        <w:t xml:space="preserve">           </w:t>
      </w:r>
      <w:r w:rsidR="00373690" w:rsidRPr="0056113E">
        <w:rPr>
          <w:rFonts w:ascii="Times New Roman" w:hAnsi="Times New Roman" w:cs="Times New Roman"/>
          <w:sz w:val="28"/>
          <w:szCs w:val="28"/>
        </w:rPr>
        <w:t xml:space="preserve">За винятком можливого застосування будь-яких двосторонніх або багатосторонніх угод, загальні правила щодо виконання рішень іноземних судів у Швейцарії регулюється Федеральним Законом «Про приватне міжнародне право». Для виконання іноземного судового рішення згідно з цим законом сторона повинна подати до суду повну та завірену копію рішення; підтвердження того, </w:t>
      </w:r>
      <w:r w:rsidR="0056113E">
        <w:rPr>
          <w:rFonts w:ascii="Times New Roman" w:hAnsi="Times New Roman" w:cs="Times New Roman"/>
          <w:sz w:val="28"/>
          <w:szCs w:val="28"/>
        </w:rPr>
        <w:t xml:space="preserve">що </w:t>
      </w:r>
      <w:r w:rsidR="00373690" w:rsidRPr="0056113E">
        <w:rPr>
          <w:rFonts w:ascii="Times New Roman" w:hAnsi="Times New Roman" w:cs="Times New Roman"/>
          <w:sz w:val="28"/>
          <w:szCs w:val="28"/>
        </w:rPr>
        <w:t>подальше звичайне оскарження рішення є неможливим; а у випадку винесення рішення на користь позивача через неявку відповідача необхідно представити офіційні документи, які свідчать про те, що сторону відповідач</w:t>
      </w:r>
      <w:r w:rsidR="0056113E">
        <w:rPr>
          <w:rFonts w:ascii="Times New Roman" w:hAnsi="Times New Roman" w:cs="Times New Roman"/>
          <w:sz w:val="28"/>
          <w:szCs w:val="28"/>
        </w:rPr>
        <w:t>а було</w:t>
      </w:r>
      <w:r w:rsidR="00373690" w:rsidRPr="0056113E">
        <w:rPr>
          <w:rFonts w:ascii="Times New Roman" w:hAnsi="Times New Roman" w:cs="Times New Roman"/>
          <w:sz w:val="28"/>
          <w:szCs w:val="28"/>
        </w:rPr>
        <w:t xml:space="preserve"> викликан</w:t>
      </w:r>
      <w:r w:rsidR="0056113E">
        <w:rPr>
          <w:rFonts w:ascii="Times New Roman" w:hAnsi="Times New Roman" w:cs="Times New Roman"/>
          <w:sz w:val="28"/>
          <w:szCs w:val="28"/>
        </w:rPr>
        <w:t>о</w:t>
      </w:r>
      <w:r w:rsidR="00373690" w:rsidRPr="0056113E">
        <w:rPr>
          <w:rFonts w:ascii="Times New Roman" w:hAnsi="Times New Roman" w:cs="Times New Roman"/>
          <w:sz w:val="28"/>
          <w:szCs w:val="28"/>
        </w:rPr>
        <w:t xml:space="preserve"> належним чином і йому було надано можливість виступати на власний захист.</w:t>
      </w:r>
    </w:p>
    <w:p w:rsidR="00373690" w:rsidRPr="0056113E" w:rsidRDefault="005C11B0" w:rsidP="00DA7AA3">
      <w:pPr>
        <w:tabs>
          <w:tab w:val="left" w:pos="2955"/>
        </w:tabs>
        <w:spacing w:line="360" w:lineRule="auto"/>
        <w:jc w:val="both"/>
        <w:rPr>
          <w:rFonts w:ascii="Times New Roman" w:hAnsi="Times New Roman" w:cs="Times New Roman"/>
          <w:sz w:val="28"/>
          <w:szCs w:val="28"/>
        </w:rPr>
      </w:pPr>
      <w:r w:rsidRPr="0056113E">
        <w:rPr>
          <w:rFonts w:ascii="Times New Roman" w:hAnsi="Times New Roman" w:cs="Times New Roman"/>
          <w:sz w:val="28"/>
          <w:szCs w:val="28"/>
        </w:rPr>
        <w:t xml:space="preserve">           </w:t>
      </w:r>
      <w:r w:rsidR="00373690" w:rsidRPr="0056113E">
        <w:rPr>
          <w:rFonts w:ascii="Times New Roman" w:hAnsi="Times New Roman" w:cs="Times New Roman"/>
          <w:sz w:val="28"/>
          <w:szCs w:val="28"/>
        </w:rPr>
        <w:t>Для того, щоб іноземне рішення було визнане відповідно до Закону «</w:t>
      </w:r>
      <w:r w:rsidR="004178DE" w:rsidRPr="0056113E">
        <w:rPr>
          <w:rFonts w:ascii="Times New Roman" w:hAnsi="Times New Roman" w:cs="Times New Roman"/>
          <w:sz w:val="28"/>
          <w:szCs w:val="28"/>
        </w:rPr>
        <w:t>Про при</w:t>
      </w:r>
      <w:r w:rsidR="00373690" w:rsidRPr="0056113E">
        <w:rPr>
          <w:rFonts w:ascii="Times New Roman" w:hAnsi="Times New Roman" w:cs="Times New Roman"/>
          <w:sz w:val="28"/>
          <w:szCs w:val="28"/>
        </w:rPr>
        <w:t xml:space="preserve">ватне міжнародне право», сторона, яка вимагає виконання такого рішення, повинна </w:t>
      </w:r>
      <w:r w:rsidR="004178DE" w:rsidRPr="0056113E">
        <w:rPr>
          <w:rFonts w:ascii="Times New Roman" w:hAnsi="Times New Roman" w:cs="Times New Roman"/>
          <w:sz w:val="28"/>
          <w:szCs w:val="28"/>
        </w:rPr>
        <w:t>довести наявність у суду належної компетенції. Сторона, яка заперечує проти визнання та виконання рішення, має право бути вислуханою та може подати докази. Незважаючи на це, під час процесу щодо визнання рішення сторона, яка прагне такого визнання, має право захистити свої законні інтереси за допомогою тимчасових запо</w:t>
      </w:r>
      <w:r w:rsidR="0056113E">
        <w:rPr>
          <w:rFonts w:ascii="Times New Roman" w:hAnsi="Times New Roman" w:cs="Times New Roman"/>
          <w:sz w:val="28"/>
          <w:szCs w:val="28"/>
        </w:rPr>
        <w:t>бі</w:t>
      </w:r>
      <w:r w:rsidR="004178DE" w:rsidRPr="0056113E">
        <w:rPr>
          <w:rFonts w:ascii="Times New Roman" w:hAnsi="Times New Roman" w:cs="Times New Roman"/>
          <w:sz w:val="28"/>
          <w:szCs w:val="28"/>
        </w:rPr>
        <w:t>жних засобів, таких як заморожування активів відповідача.</w:t>
      </w:r>
    </w:p>
    <w:p w:rsidR="004178DE" w:rsidRPr="0056113E" w:rsidRDefault="005C11B0" w:rsidP="00DA7AA3">
      <w:pPr>
        <w:tabs>
          <w:tab w:val="left" w:pos="2955"/>
        </w:tabs>
        <w:spacing w:line="360" w:lineRule="auto"/>
        <w:jc w:val="both"/>
        <w:rPr>
          <w:rFonts w:ascii="Times New Roman" w:hAnsi="Times New Roman" w:cs="Times New Roman"/>
          <w:sz w:val="28"/>
          <w:szCs w:val="28"/>
        </w:rPr>
      </w:pPr>
      <w:r w:rsidRPr="0056113E">
        <w:rPr>
          <w:rFonts w:ascii="Times New Roman" w:hAnsi="Times New Roman" w:cs="Times New Roman"/>
          <w:sz w:val="28"/>
          <w:szCs w:val="28"/>
        </w:rPr>
        <w:t xml:space="preserve">            </w:t>
      </w:r>
      <w:r w:rsidR="004178DE" w:rsidRPr="0056113E">
        <w:rPr>
          <w:rFonts w:ascii="Times New Roman" w:hAnsi="Times New Roman" w:cs="Times New Roman"/>
          <w:sz w:val="28"/>
          <w:szCs w:val="28"/>
        </w:rPr>
        <w:t>Щодо рішень європейських судів, Швейцарія є країною –</w:t>
      </w:r>
      <w:r w:rsidR="0056113E">
        <w:rPr>
          <w:rFonts w:ascii="Times New Roman" w:hAnsi="Times New Roman" w:cs="Times New Roman"/>
          <w:sz w:val="28"/>
          <w:szCs w:val="28"/>
        </w:rPr>
        <w:t xml:space="preserve"> </w:t>
      </w:r>
      <w:r w:rsidR="004178DE" w:rsidRPr="0056113E">
        <w:rPr>
          <w:rFonts w:ascii="Times New Roman" w:hAnsi="Times New Roman" w:cs="Times New Roman"/>
          <w:sz w:val="28"/>
          <w:szCs w:val="28"/>
        </w:rPr>
        <w:t>підписантом Луганської Конвенції, положення якої передбачають визнання та виконання судових рішень, винесених судом іншої країни-підписанта Луганської Конвенції, у цивільних та комерційних справах.</w:t>
      </w:r>
    </w:p>
    <w:p w:rsidR="004178DE" w:rsidRPr="0056113E" w:rsidRDefault="005C11B0" w:rsidP="00DA7AA3">
      <w:pPr>
        <w:tabs>
          <w:tab w:val="left" w:pos="2955"/>
        </w:tabs>
        <w:spacing w:line="360" w:lineRule="auto"/>
        <w:jc w:val="both"/>
        <w:rPr>
          <w:rFonts w:ascii="Times New Roman" w:hAnsi="Times New Roman" w:cs="Times New Roman"/>
          <w:sz w:val="28"/>
          <w:szCs w:val="28"/>
        </w:rPr>
      </w:pPr>
      <w:r w:rsidRPr="0056113E">
        <w:rPr>
          <w:rFonts w:ascii="Times New Roman" w:hAnsi="Times New Roman" w:cs="Times New Roman"/>
          <w:sz w:val="28"/>
          <w:szCs w:val="28"/>
        </w:rPr>
        <w:t xml:space="preserve">           </w:t>
      </w:r>
      <w:r w:rsidR="004178DE" w:rsidRPr="0056113E">
        <w:rPr>
          <w:rFonts w:ascii="Times New Roman" w:hAnsi="Times New Roman" w:cs="Times New Roman"/>
          <w:sz w:val="28"/>
          <w:szCs w:val="28"/>
        </w:rPr>
        <w:t xml:space="preserve">У порівнянні з режимом виконання судових рішень, передбаченим у Законі «Про приватне міжнародне право», Луганська Конвенція передбачає певні полегшення як з точки зору умов визнання та виконання судових рішень, так і з точки зору процедури, яка застосовується.  Що стосується умов, які мають бути </w:t>
      </w:r>
      <w:r w:rsidR="0056113E">
        <w:rPr>
          <w:rFonts w:ascii="Times New Roman" w:hAnsi="Times New Roman" w:cs="Times New Roman"/>
          <w:sz w:val="28"/>
          <w:szCs w:val="28"/>
        </w:rPr>
        <w:t xml:space="preserve">здійснені для </w:t>
      </w:r>
      <w:r w:rsidR="004178DE" w:rsidRPr="0056113E">
        <w:rPr>
          <w:rFonts w:ascii="Times New Roman" w:hAnsi="Times New Roman" w:cs="Times New Roman"/>
          <w:sz w:val="28"/>
          <w:szCs w:val="28"/>
        </w:rPr>
        <w:t xml:space="preserve">визнання та виконання судового рішення, то згідно з Луганською Конвенцією виконавчий суд, зокрема, </w:t>
      </w:r>
      <w:r w:rsidR="00C733AD" w:rsidRPr="0056113E">
        <w:rPr>
          <w:rFonts w:ascii="Times New Roman" w:hAnsi="Times New Roman" w:cs="Times New Roman"/>
          <w:sz w:val="28"/>
          <w:szCs w:val="28"/>
        </w:rPr>
        <w:t xml:space="preserve">не має права перевіряти, </w:t>
      </w:r>
      <w:r w:rsidR="00C733AD" w:rsidRPr="0056113E">
        <w:rPr>
          <w:rFonts w:ascii="Times New Roman" w:hAnsi="Times New Roman" w:cs="Times New Roman"/>
          <w:sz w:val="28"/>
          <w:szCs w:val="28"/>
        </w:rPr>
        <w:lastRenderedPageBreak/>
        <w:t xml:space="preserve">чи мав іноземний суд достатню компетенцію для винесення рішення. Сторона, яка прагне виконання іноземного судового рішення, повинна подати до суду оригінал або завірену копію судового рішення та свідоцтво, видане відповідно до положень </w:t>
      </w:r>
      <w:proofErr w:type="spellStart"/>
      <w:r w:rsidR="00C733AD" w:rsidRPr="0056113E">
        <w:rPr>
          <w:rFonts w:ascii="Times New Roman" w:hAnsi="Times New Roman" w:cs="Times New Roman"/>
          <w:sz w:val="28"/>
          <w:szCs w:val="28"/>
        </w:rPr>
        <w:t>Луганьскої</w:t>
      </w:r>
      <w:proofErr w:type="spellEnd"/>
      <w:r w:rsidR="00C733AD" w:rsidRPr="0056113E">
        <w:rPr>
          <w:rFonts w:ascii="Times New Roman" w:hAnsi="Times New Roman" w:cs="Times New Roman"/>
          <w:sz w:val="28"/>
          <w:szCs w:val="28"/>
        </w:rPr>
        <w:t xml:space="preserve"> Конвенції, яке підтверджує необхідність виконання рішення. Слід зазначити, </w:t>
      </w:r>
      <w:r w:rsidR="007B5E5A" w:rsidRPr="0056113E">
        <w:rPr>
          <w:rFonts w:ascii="Times New Roman" w:hAnsi="Times New Roman" w:cs="Times New Roman"/>
          <w:sz w:val="28"/>
          <w:szCs w:val="28"/>
        </w:rPr>
        <w:t xml:space="preserve">що немає жодної необхідності доводити, чи були дотримані стандарти судового процесу. Крім того, тимчасові заходи, накладені країною-підписантом Луганської </w:t>
      </w:r>
      <w:proofErr w:type="spellStart"/>
      <w:r w:rsidR="007B5E5A" w:rsidRPr="0056113E">
        <w:rPr>
          <w:rFonts w:ascii="Times New Roman" w:hAnsi="Times New Roman" w:cs="Times New Roman"/>
          <w:sz w:val="28"/>
          <w:szCs w:val="28"/>
        </w:rPr>
        <w:t>Коніенції</w:t>
      </w:r>
      <w:proofErr w:type="spellEnd"/>
      <w:r w:rsidR="007B5E5A" w:rsidRPr="0056113E">
        <w:rPr>
          <w:rFonts w:ascii="Times New Roman" w:hAnsi="Times New Roman" w:cs="Times New Roman"/>
          <w:sz w:val="28"/>
          <w:szCs w:val="28"/>
        </w:rPr>
        <w:t xml:space="preserve"> (крім рішень  </w:t>
      </w:r>
      <w:proofErr w:type="spellStart"/>
      <w:r w:rsidR="007B5E5A" w:rsidRPr="0056113E">
        <w:rPr>
          <w:rFonts w:ascii="Times New Roman" w:hAnsi="Times New Roman" w:cs="Times New Roman"/>
          <w:sz w:val="28"/>
          <w:szCs w:val="28"/>
        </w:rPr>
        <w:t>ex</w:t>
      </w:r>
      <w:proofErr w:type="spellEnd"/>
      <w:r w:rsidR="007B5E5A" w:rsidRPr="0056113E">
        <w:rPr>
          <w:rFonts w:ascii="Times New Roman" w:hAnsi="Times New Roman" w:cs="Times New Roman"/>
          <w:sz w:val="28"/>
          <w:szCs w:val="28"/>
        </w:rPr>
        <w:t xml:space="preserve"> </w:t>
      </w:r>
      <w:proofErr w:type="spellStart"/>
      <w:r w:rsidR="007B5E5A" w:rsidRPr="0056113E">
        <w:rPr>
          <w:rFonts w:ascii="Times New Roman" w:hAnsi="Times New Roman" w:cs="Times New Roman"/>
          <w:sz w:val="28"/>
          <w:szCs w:val="28"/>
        </w:rPr>
        <w:t>parte</w:t>
      </w:r>
      <w:proofErr w:type="spellEnd"/>
      <w:r w:rsidR="007B5E5A" w:rsidRPr="0056113E">
        <w:rPr>
          <w:rFonts w:ascii="Times New Roman" w:hAnsi="Times New Roman" w:cs="Times New Roman"/>
          <w:sz w:val="28"/>
          <w:szCs w:val="28"/>
        </w:rPr>
        <w:t>), мож</w:t>
      </w:r>
      <w:r w:rsidR="0056113E">
        <w:rPr>
          <w:rFonts w:ascii="Times New Roman" w:hAnsi="Times New Roman" w:cs="Times New Roman"/>
          <w:sz w:val="28"/>
          <w:szCs w:val="28"/>
        </w:rPr>
        <w:t>уть бути виконані у Швейцарії (</w:t>
      </w:r>
      <w:r w:rsidR="007B5E5A" w:rsidRPr="0056113E">
        <w:rPr>
          <w:rFonts w:ascii="Times New Roman" w:hAnsi="Times New Roman" w:cs="Times New Roman"/>
          <w:sz w:val="28"/>
          <w:szCs w:val="28"/>
        </w:rPr>
        <w:t>на відміну від тимчасових за</w:t>
      </w:r>
      <w:r w:rsidR="0056113E">
        <w:rPr>
          <w:rFonts w:ascii="Times New Roman" w:hAnsi="Times New Roman" w:cs="Times New Roman"/>
          <w:sz w:val="28"/>
          <w:szCs w:val="28"/>
        </w:rPr>
        <w:t>ходів, призначених іншою державо</w:t>
      </w:r>
      <w:r w:rsidR="007B5E5A" w:rsidRPr="0056113E">
        <w:rPr>
          <w:rFonts w:ascii="Times New Roman" w:hAnsi="Times New Roman" w:cs="Times New Roman"/>
          <w:sz w:val="28"/>
          <w:szCs w:val="28"/>
        </w:rPr>
        <w:t>ю, які не підлягають виконанню у Швейцарії згідно з Законом «Про приватне міжнародне право»</w:t>
      </w:r>
      <w:r w:rsidR="0056113E">
        <w:rPr>
          <w:rFonts w:ascii="Times New Roman" w:hAnsi="Times New Roman" w:cs="Times New Roman"/>
          <w:sz w:val="28"/>
          <w:szCs w:val="28"/>
        </w:rPr>
        <w:t>)</w:t>
      </w:r>
      <w:r w:rsidR="007B5E5A" w:rsidRPr="0056113E">
        <w:rPr>
          <w:rFonts w:ascii="Times New Roman" w:hAnsi="Times New Roman" w:cs="Times New Roman"/>
          <w:sz w:val="28"/>
          <w:szCs w:val="28"/>
        </w:rPr>
        <w:t xml:space="preserve">. Що стосується процедури, виконавчий суд повинен вирішувати необхідність виконання судового рішення </w:t>
      </w:r>
      <w:r w:rsidR="0056113E">
        <w:rPr>
          <w:rFonts w:ascii="Times New Roman" w:hAnsi="Times New Roman" w:cs="Times New Roman"/>
          <w:sz w:val="28"/>
          <w:szCs w:val="28"/>
        </w:rPr>
        <w:t xml:space="preserve">у </w:t>
      </w:r>
      <w:r w:rsidR="007B5E5A" w:rsidRPr="0056113E">
        <w:rPr>
          <w:rFonts w:ascii="Times New Roman" w:hAnsi="Times New Roman" w:cs="Times New Roman"/>
          <w:sz w:val="28"/>
          <w:szCs w:val="28"/>
        </w:rPr>
        <w:t xml:space="preserve">рамках процедури </w:t>
      </w:r>
      <w:proofErr w:type="spellStart"/>
      <w:r w:rsidR="007B5E5A" w:rsidRPr="0056113E">
        <w:rPr>
          <w:rFonts w:ascii="Times New Roman" w:hAnsi="Times New Roman" w:cs="Times New Roman"/>
          <w:sz w:val="28"/>
          <w:szCs w:val="28"/>
        </w:rPr>
        <w:t>ex</w:t>
      </w:r>
      <w:proofErr w:type="spellEnd"/>
      <w:r w:rsidR="007B5E5A" w:rsidRPr="0056113E">
        <w:rPr>
          <w:rFonts w:ascii="Times New Roman" w:hAnsi="Times New Roman" w:cs="Times New Roman"/>
          <w:sz w:val="28"/>
          <w:szCs w:val="28"/>
        </w:rPr>
        <w:t xml:space="preserve"> </w:t>
      </w:r>
      <w:proofErr w:type="spellStart"/>
      <w:r w:rsidR="007B5E5A" w:rsidRPr="0056113E">
        <w:rPr>
          <w:rFonts w:ascii="Times New Roman" w:hAnsi="Times New Roman" w:cs="Times New Roman"/>
          <w:sz w:val="28"/>
          <w:szCs w:val="28"/>
        </w:rPr>
        <w:t>parte</w:t>
      </w:r>
      <w:proofErr w:type="spellEnd"/>
      <w:r w:rsidR="0056113E">
        <w:rPr>
          <w:rFonts w:ascii="Times New Roman" w:hAnsi="Times New Roman" w:cs="Times New Roman"/>
          <w:sz w:val="28"/>
          <w:szCs w:val="28"/>
        </w:rPr>
        <w:t xml:space="preserve"> </w:t>
      </w:r>
      <w:r w:rsidR="007B5E5A" w:rsidRPr="0056113E">
        <w:rPr>
          <w:rFonts w:ascii="Times New Roman" w:hAnsi="Times New Roman" w:cs="Times New Roman"/>
          <w:sz w:val="28"/>
          <w:szCs w:val="28"/>
        </w:rPr>
        <w:t xml:space="preserve">(тобто без заслуховування сторони, щодо якої винесено судове рішення). Відповідач буде заслуханий лише на етапі оскарження, якщо він </w:t>
      </w:r>
      <w:proofErr w:type="spellStart"/>
      <w:r w:rsidR="007B5E5A" w:rsidRPr="0056113E">
        <w:rPr>
          <w:rFonts w:ascii="Times New Roman" w:hAnsi="Times New Roman" w:cs="Times New Roman"/>
          <w:sz w:val="28"/>
          <w:szCs w:val="28"/>
        </w:rPr>
        <w:t>подасть</w:t>
      </w:r>
      <w:proofErr w:type="spellEnd"/>
      <w:r w:rsidR="007B5E5A" w:rsidRPr="0056113E">
        <w:rPr>
          <w:rFonts w:ascii="Times New Roman" w:hAnsi="Times New Roman" w:cs="Times New Roman"/>
          <w:sz w:val="28"/>
          <w:szCs w:val="28"/>
        </w:rPr>
        <w:t xml:space="preserve"> на апеляцію проти виконання рішення </w:t>
      </w:r>
      <w:proofErr w:type="spellStart"/>
      <w:r w:rsidR="007B5E5A" w:rsidRPr="0056113E">
        <w:rPr>
          <w:rFonts w:ascii="Times New Roman" w:hAnsi="Times New Roman" w:cs="Times New Roman"/>
          <w:sz w:val="28"/>
          <w:szCs w:val="28"/>
        </w:rPr>
        <w:t>ex</w:t>
      </w:r>
      <w:proofErr w:type="spellEnd"/>
      <w:r w:rsidR="007B5E5A" w:rsidRPr="0056113E">
        <w:rPr>
          <w:rFonts w:ascii="Times New Roman" w:hAnsi="Times New Roman" w:cs="Times New Roman"/>
          <w:sz w:val="28"/>
          <w:szCs w:val="28"/>
        </w:rPr>
        <w:t xml:space="preserve"> </w:t>
      </w:r>
      <w:proofErr w:type="spellStart"/>
      <w:r w:rsidR="007B5E5A" w:rsidRPr="0056113E">
        <w:rPr>
          <w:rFonts w:ascii="Times New Roman" w:hAnsi="Times New Roman" w:cs="Times New Roman"/>
          <w:sz w:val="28"/>
          <w:szCs w:val="28"/>
        </w:rPr>
        <w:t>parte</w:t>
      </w:r>
      <w:proofErr w:type="spellEnd"/>
      <w:r w:rsidR="007B5E5A" w:rsidRPr="0056113E">
        <w:rPr>
          <w:rFonts w:ascii="Times New Roman" w:hAnsi="Times New Roman" w:cs="Times New Roman"/>
          <w:sz w:val="28"/>
          <w:szCs w:val="28"/>
        </w:rPr>
        <w:t>.</w:t>
      </w:r>
    </w:p>
    <w:p w:rsidR="007B5E5A" w:rsidRPr="00EE796B" w:rsidRDefault="00EE796B" w:rsidP="00DA7AA3">
      <w:pPr>
        <w:pStyle w:val="2"/>
        <w:spacing w:line="360" w:lineRule="auto"/>
      </w:pPr>
      <w:bookmarkStart w:id="13" w:name="_Toc475641"/>
      <w:proofErr w:type="gramStart"/>
      <w:r w:rsidRPr="00EE796B">
        <w:rPr>
          <w:lang w:val="en-US"/>
        </w:rPr>
        <w:t>v</w:t>
      </w:r>
      <w:r w:rsidR="007B5E5A" w:rsidRPr="00EE796B">
        <w:rPr>
          <w:lang w:val="en-US"/>
        </w:rPr>
        <w:t>ii</w:t>
      </w:r>
      <w:proofErr w:type="gramEnd"/>
      <w:r w:rsidR="007B5E5A" w:rsidRPr="00EE796B">
        <w:rPr>
          <w:lang w:val="ru-RU"/>
        </w:rPr>
        <w:t xml:space="preserve"> </w:t>
      </w:r>
      <w:r w:rsidR="00ED750C" w:rsidRPr="00EE796B">
        <w:t>Громадянська</w:t>
      </w:r>
      <w:r w:rsidR="007B5E5A" w:rsidRPr="00EE796B">
        <w:t xml:space="preserve"> допомога іноземним судам</w:t>
      </w:r>
      <w:bookmarkEnd w:id="13"/>
    </w:p>
    <w:p w:rsidR="00ED750C"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750C" w:rsidRPr="00EE796B">
        <w:rPr>
          <w:rFonts w:ascii="Times New Roman" w:hAnsi="Times New Roman" w:cs="Times New Roman"/>
          <w:sz w:val="28"/>
          <w:szCs w:val="28"/>
        </w:rPr>
        <w:t>В останні роки допомога іноземним судам все більше покладається на громадськість, не в останню чергу через певні спроби іноземних судів примусити сторони, які проживають у Швейцарії, забирати та передавати інформацію та документацію безпосередньо, нехтуючи офіційними каналами для передачі таких даних, передбаченими міжнародним правом.</w:t>
      </w:r>
    </w:p>
    <w:p w:rsidR="00ED750C"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750C" w:rsidRPr="00EE796B">
        <w:rPr>
          <w:rFonts w:ascii="Times New Roman" w:hAnsi="Times New Roman" w:cs="Times New Roman"/>
          <w:sz w:val="28"/>
          <w:szCs w:val="28"/>
        </w:rPr>
        <w:t>У Швейцарії це може бути визнано кримінальним правопорушення</w:t>
      </w:r>
      <w:r w:rsidR="0056113E">
        <w:rPr>
          <w:rFonts w:ascii="Times New Roman" w:hAnsi="Times New Roman" w:cs="Times New Roman"/>
          <w:sz w:val="28"/>
          <w:szCs w:val="28"/>
        </w:rPr>
        <w:t>м</w:t>
      </w:r>
      <w:r w:rsidR="00ED750C" w:rsidRPr="00EE796B">
        <w:rPr>
          <w:rFonts w:ascii="Times New Roman" w:hAnsi="Times New Roman" w:cs="Times New Roman"/>
          <w:sz w:val="28"/>
          <w:szCs w:val="28"/>
        </w:rPr>
        <w:t xml:space="preserve"> відповідно до статей 271 (незаконні дії від імені іноземної держави) та 273 (промислове шпигунство) Кримінального Кодексу Швейцарії -  і, можливо, також порушенням зобов’язань, які стосуються професійної таємниці та законів про захист даних</w:t>
      </w:r>
      <w:r w:rsidR="008061AC" w:rsidRPr="00EE796B">
        <w:rPr>
          <w:rFonts w:ascii="Times New Roman" w:hAnsi="Times New Roman" w:cs="Times New Roman"/>
          <w:sz w:val="28"/>
          <w:szCs w:val="28"/>
        </w:rPr>
        <w:t>, які передбачають за</w:t>
      </w:r>
      <w:r w:rsidR="0056113E">
        <w:rPr>
          <w:rFonts w:ascii="Times New Roman" w:hAnsi="Times New Roman" w:cs="Times New Roman"/>
          <w:sz w:val="28"/>
          <w:szCs w:val="28"/>
        </w:rPr>
        <w:t>борону збирати або передавати (</w:t>
      </w:r>
      <w:r w:rsidR="008061AC" w:rsidRPr="00EE796B">
        <w:rPr>
          <w:rFonts w:ascii="Times New Roman" w:hAnsi="Times New Roman" w:cs="Times New Roman"/>
          <w:sz w:val="28"/>
          <w:szCs w:val="28"/>
        </w:rPr>
        <w:t xml:space="preserve">чи допомагати у цьому) інформацію та документацію для іноземного суду згідно з іноземним наказом, якщо така передача здійснюється не через офіційні канали судової допомоги, як це передбачено міжнародним правом. </w:t>
      </w:r>
      <w:r w:rsidR="008061AC" w:rsidRPr="00EE796B">
        <w:rPr>
          <w:rFonts w:ascii="Times New Roman" w:hAnsi="Times New Roman" w:cs="Times New Roman"/>
          <w:sz w:val="28"/>
          <w:szCs w:val="28"/>
        </w:rPr>
        <w:lastRenderedPageBreak/>
        <w:t>Таким чином, виконання стор</w:t>
      </w:r>
      <w:r w:rsidR="0056113E">
        <w:rPr>
          <w:rFonts w:ascii="Times New Roman" w:hAnsi="Times New Roman" w:cs="Times New Roman"/>
          <w:sz w:val="28"/>
          <w:szCs w:val="28"/>
        </w:rPr>
        <w:t>оною такого іноземного наказу (</w:t>
      </w:r>
      <w:r w:rsidR="008061AC" w:rsidRPr="00EE796B">
        <w:rPr>
          <w:rFonts w:ascii="Times New Roman" w:hAnsi="Times New Roman" w:cs="Times New Roman"/>
          <w:sz w:val="28"/>
          <w:szCs w:val="28"/>
        </w:rPr>
        <w:t>або в цьому випадку, будь-якого наказу іноземного органу влади) може призвести до кримінального покарання. Окрім випадків, передбачених у двосторонніх або багатосторонніх угодах, будь-яка інформація, документація або інший вид передачі даних, які стосуються питань всередині Швейцарії, і які можуть вимагатися іноземним судом, мають бути отримані лише шляхом судової передачі.</w:t>
      </w:r>
    </w:p>
    <w:p w:rsidR="008061AC"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061AC" w:rsidRPr="00EE796B">
        <w:rPr>
          <w:rFonts w:ascii="Times New Roman" w:hAnsi="Times New Roman" w:cs="Times New Roman"/>
          <w:sz w:val="28"/>
          <w:szCs w:val="28"/>
        </w:rPr>
        <w:t>Подання документів із іноземного суду до Швейцарії та отримання доказів іноземним судом в межах Швейцарії повинні відбуватися відповідно до міжнародних договорів, ратифікованих Швейцарією. У зв</w:t>
      </w:r>
      <w:r w:rsidR="008061AC" w:rsidRPr="00EE796B">
        <w:rPr>
          <w:rFonts w:ascii="Times New Roman" w:hAnsi="Times New Roman" w:cs="Times New Roman"/>
          <w:sz w:val="28"/>
          <w:szCs w:val="28"/>
          <w:lang w:val="ru-RU"/>
        </w:rPr>
        <w:t>’</w:t>
      </w:r>
      <w:proofErr w:type="spellStart"/>
      <w:r w:rsidR="008061AC" w:rsidRPr="00EE796B">
        <w:rPr>
          <w:rFonts w:ascii="Times New Roman" w:hAnsi="Times New Roman" w:cs="Times New Roman"/>
          <w:sz w:val="28"/>
          <w:szCs w:val="28"/>
        </w:rPr>
        <w:t>язку</w:t>
      </w:r>
      <w:proofErr w:type="spellEnd"/>
      <w:r w:rsidR="008061AC" w:rsidRPr="00EE796B">
        <w:rPr>
          <w:rFonts w:ascii="Times New Roman" w:hAnsi="Times New Roman" w:cs="Times New Roman"/>
          <w:sz w:val="28"/>
          <w:szCs w:val="28"/>
        </w:rPr>
        <w:t xml:space="preserve"> з цим Швейцарія ратифікувала Гаазьку конвенцію про вручення за кордоном судових та позасудових документів у цивільних або комерційних справах від 15 листопада 1965</w:t>
      </w:r>
      <w:r w:rsidR="0056113E">
        <w:rPr>
          <w:rFonts w:ascii="Times New Roman" w:hAnsi="Times New Roman" w:cs="Times New Roman"/>
          <w:sz w:val="28"/>
          <w:szCs w:val="28"/>
        </w:rPr>
        <w:t xml:space="preserve"> року</w:t>
      </w:r>
      <w:r w:rsidR="008061AC" w:rsidRPr="00EE796B">
        <w:rPr>
          <w:rFonts w:ascii="Times New Roman" w:hAnsi="Times New Roman" w:cs="Times New Roman"/>
          <w:sz w:val="28"/>
          <w:szCs w:val="28"/>
        </w:rPr>
        <w:t xml:space="preserve">, Гаазьку Конвенцію з питань цивільного процесу від 1 березня 1954 </w:t>
      </w:r>
      <w:r w:rsidR="0056113E">
        <w:rPr>
          <w:rFonts w:ascii="Times New Roman" w:hAnsi="Times New Roman" w:cs="Times New Roman"/>
          <w:sz w:val="28"/>
          <w:szCs w:val="28"/>
        </w:rPr>
        <w:t xml:space="preserve">року </w:t>
      </w:r>
      <w:r w:rsidR="008061AC" w:rsidRPr="00EE796B">
        <w:rPr>
          <w:rFonts w:ascii="Times New Roman" w:hAnsi="Times New Roman" w:cs="Times New Roman"/>
          <w:sz w:val="28"/>
          <w:szCs w:val="28"/>
        </w:rPr>
        <w:t xml:space="preserve">та </w:t>
      </w:r>
      <w:r w:rsidR="0056113E">
        <w:rPr>
          <w:rFonts w:ascii="Times New Roman" w:hAnsi="Times New Roman" w:cs="Times New Roman"/>
          <w:sz w:val="28"/>
          <w:szCs w:val="28"/>
        </w:rPr>
        <w:t>Г</w:t>
      </w:r>
      <w:r w:rsidR="008061AC" w:rsidRPr="00EE796B">
        <w:rPr>
          <w:rFonts w:ascii="Times New Roman" w:hAnsi="Times New Roman" w:cs="Times New Roman"/>
          <w:sz w:val="28"/>
          <w:szCs w:val="28"/>
        </w:rPr>
        <w:t>аазьку Конвенцію про отримання за кордоном доказів у цивільних або комерційних справах від 18 березня 1970</w:t>
      </w:r>
      <w:r w:rsidR="0056113E">
        <w:rPr>
          <w:rFonts w:ascii="Times New Roman" w:hAnsi="Times New Roman" w:cs="Times New Roman"/>
          <w:sz w:val="28"/>
          <w:szCs w:val="28"/>
        </w:rPr>
        <w:t xml:space="preserve"> року</w:t>
      </w:r>
      <w:r w:rsidR="008061AC" w:rsidRPr="00EE796B">
        <w:rPr>
          <w:rFonts w:ascii="Times New Roman" w:hAnsi="Times New Roman" w:cs="Times New Roman"/>
          <w:sz w:val="28"/>
          <w:szCs w:val="28"/>
        </w:rPr>
        <w:t>.</w:t>
      </w:r>
    </w:p>
    <w:p w:rsidR="008061AC" w:rsidRPr="00EE796B" w:rsidRDefault="0056113E"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061AC" w:rsidRPr="00EE796B">
        <w:rPr>
          <w:rFonts w:ascii="Times New Roman" w:hAnsi="Times New Roman" w:cs="Times New Roman"/>
          <w:sz w:val="28"/>
          <w:szCs w:val="28"/>
        </w:rPr>
        <w:t>Відповідно до Гаазької конвенції про отримання за кордоном доказів у цивільних або комерційних справах від 18 березня 1970</w:t>
      </w:r>
      <w:r>
        <w:rPr>
          <w:rFonts w:ascii="Times New Roman" w:hAnsi="Times New Roman" w:cs="Times New Roman"/>
          <w:sz w:val="28"/>
          <w:szCs w:val="28"/>
        </w:rPr>
        <w:t xml:space="preserve"> року</w:t>
      </w:r>
      <w:r w:rsidR="008061AC" w:rsidRPr="00EE796B">
        <w:rPr>
          <w:rFonts w:ascii="Times New Roman" w:hAnsi="Times New Roman" w:cs="Times New Roman"/>
          <w:sz w:val="28"/>
          <w:szCs w:val="28"/>
        </w:rPr>
        <w:t xml:space="preserve">, запитуюча держава повинна надіслати свій запит до центрального органу Швейцарії (на рівні кантонів), який направить такий запит </w:t>
      </w:r>
      <w:r w:rsidR="00F71DA4" w:rsidRPr="00EE796B">
        <w:rPr>
          <w:rFonts w:ascii="Times New Roman" w:hAnsi="Times New Roman" w:cs="Times New Roman"/>
          <w:sz w:val="28"/>
          <w:szCs w:val="28"/>
        </w:rPr>
        <w:t xml:space="preserve">до Федерального департаменту юстиції та поліції Швейцарії разом із рекомендацію, чи потрібно задовольняти цей запит. Проте, запит може також бути направлений до Федерального департаменту юстиції та поліції, який </w:t>
      </w:r>
      <w:proofErr w:type="spellStart"/>
      <w:r w:rsidR="00F71DA4" w:rsidRPr="00EE796B">
        <w:rPr>
          <w:rFonts w:ascii="Times New Roman" w:hAnsi="Times New Roman" w:cs="Times New Roman"/>
          <w:sz w:val="28"/>
          <w:szCs w:val="28"/>
        </w:rPr>
        <w:t>передасть</w:t>
      </w:r>
      <w:proofErr w:type="spellEnd"/>
      <w:r w:rsidR="00F71DA4" w:rsidRPr="00EE796B">
        <w:rPr>
          <w:rFonts w:ascii="Times New Roman" w:hAnsi="Times New Roman" w:cs="Times New Roman"/>
          <w:sz w:val="28"/>
          <w:szCs w:val="28"/>
        </w:rPr>
        <w:t xml:space="preserve"> цей</w:t>
      </w:r>
      <w:r>
        <w:rPr>
          <w:rFonts w:ascii="Times New Roman" w:hAnsi="Times New Roman" w:cs="Times New Roman"/>
          <w:sz w:val="28"/>
          <w:szCs w:val="28"/>
        </w:rPr>
        <w:t xml:space="preserve"> запит до центрального органу (</w:t>
      </w:r>
      <w:r w:rsidR="00F71DA4" w:rsidRPr="00EE796B">
        <w:rPr>
          <w:rFonts w:ascii="Times New Roman" w:hAnsi="Times New Roman" w:cs="Times New Roman"/>
          <w:sz w:val="28"/>
          <w:szCs w:val="28"/>
        </w:rPr>
        <w:t>на рівні кантонів).</w:t>
      </w:r>
      <w:r>
        <w:rPr>
          <w:rFonts w:ascii="Times New Roman" w:hAnsi="Times New Roman" w:cs="Times New Roman"/>
          <w:sz w:val="28"/>
          <w:szCs w:val="28"/>
        </w:rPr>
        <w:t xml:space="preserve"> </w:t>
      </w:r>
      <w:r w:rsidR="00F71DA4" w:rsidRPr="00EE796B">
        <w:rPr>
          <w:rFonts w:ascii="Times New Roman" w:hAnsi="Times New Roman" w:cs="Times New Roman"/>
          <w:sz w:val="28"/>
          <w:szCs w:val="28"/>
        </w:rPr>
        <w:t>Отримання доказів здійснюється органами влади на рівні кантонів за місцем проживання особи. Хоча, варто зазначити, що Швейцарія зробила застереження щодо цього договору стосовно досудового передання витребуваних документів, що стосуються загального права.</w:t>
      </w:r>
    </w:p>
    <w:p w:rsidR="00D34670"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71DA4" w:rsidRPr="00EE796B">
        <w:rPr>
          <w:rFonts w:ascii="Times New Roman" w:hAnsi="Times New Roman" w:cs="Times New Roman"/>
          <w:sz w:val="28"/>
          <w:szCs w:val="28"/>
        </w:rPr>
        <w:t>Порядок отримання доказів, передбачений у Гаазькій Конвенції з питань цивільного процесу від 1 березня 1954</w:t>
      </w:r>
      <w:r w:rsidR="0056113E">
        <w:rPr>
          <w:rFonts w:ascii="Times New Roman" w:hAnsi="Times New Roman" w:cs="Times New Roman"/>
          <w:sz w:val="28"/>
          <w:szCs w:val="28"/>
        </w:rPr>
        <w:t xml:space="preserve"> року</w:t>
      </w:r>
      <w:r w:rsidR="00F71DA4" w:rsidRPr="00EE796B">
        <w:rPr>
          <w:rFonts w:ascii="Times New Roman" w:hAnsi="Times New Roman" w:cs="Times New Roman"/>
          <w:sz w:val="28"/>
          <w:szCs w:val="28"/>
        </w:rPr>
        <w:t xml:space="preserve">, хоча і не є ідентичним, але є досить схожим на порядок, що встановлений у Гаазькій Конвенції про </w:t>
      </w:r>
      <w:r w:rsidR="00F71DA4" w:rsidRPr="00EE796B">
        <w:rPr>
          <w:rFonts w:ascii="Times New Roman" w:hAnsi="Times New Roman" w:cs="Times New Roman"/>
          <w:sz w:val="28"/>
          <w:szCs w:val="28"/>
        </w:rPr>
        <w:lastRenderedPageBreak/>
        <w:t>отримання за кордоном доказів у цивільних або комерційних справах від 18 березня 1970</w:t>
      </w:r>
      <w:r w:rsidR="0056113E">
        <w:rPr>
          <w:rFonts w:ascii="Times New Roman" w:hAnsi="Times New Roman" w:cs="Times New Roman"/>
          <w:sz w:val="28"/>
          <w:szCs w:val="28"/>
        </w:rPr>
        <w:t xml:space="preserve"> року</w:t>
      </w:r>
      <w:r w:rsidR="00F71DA4" w:rsidRPr="00EE796B">
        <w:rPr>
          <w:rFonts w:ascii="Times New Roman" w:hAnsi="Times New Roman" w:cs="Times New Roman"/>
          <w:sz w:val="28"/>
          <w:szCs w:val="28"/>
        </w:rPr>
        <w:t>. Оскільки нова норма замінює попередню, запитуюча держава, яка є країною-підписантом обох договорів, повинна подати свій запит відповідно до процедури, передбаченої у Гаазькій Конвенції про отримання за кордоном доказів у цивільних або комерційних справах від 18 березня 1970</w:t>
      </w:r>
      <w:r w:rsidR="0056113E">
        <w:rPr>
          <w:rFonts w:ascii="Times New Roman" w:hAnsi="Times New Roman" w:cs="Times New Roman"/>
          <w:sz w:val="28"/>
          <w:szCs w:val="28"/>
        </w:rPr>
        <w:t xml:space="preserve"> року</w:t>
      </w:r>
      <w:r w:rsidR="00F71DA4" w:rsidRPr="00EE796B">
        <w:rPr>
          <w:rFonts w:ascii="Times New Roman" w:hAnsi="Times New Roman" w:cs="Times New Roman"/>
          <w:sz w:val="28"/>
          <w:szCs w:val="28"/>
        </w:rPr>
        <w:t>.</w:t>
      </w:r>
    </w:p>
    <w:p w:rsidR="00F71DA4"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71DA4" w:rsidRPr="00EE796B">
        <w:rPr>
          <w:rFonts w:ascii="Times New Roman" w:hAnsi="Times New Roman" w:cs="Times New Roman"/>
          <w:sz w:val="28"/>
          <w:szCs w:val="28"/>
        </w:rPr>
        <w:t>Взагалі, швейцарські органи влади в останні роки змогли довести</w:t>
      </w:r>
      <w:r w:rsidR="00BE5FCD" w:rsidRPr="00EE796B">
        <w:rPr>
          <w:rFonts w:ascii="Times New Roman" w:hAnsi="Times New Roman" w:cs="Times New Roman"/>
          <w:sz w:val="28"/>
          <w:szCs w:val="28"/>
        </w:rPr>
        <w:t>, що вони є дуже поступливими у питаннях, що стосуються запитів щодо правової допомоги від іноземних органів влади</w:t>
      </w:r>
      <w:r w:rsidR="0056113E">
        <w:rPr>
          <w:rFonts w:ascii="Times New Roman" w:hAnsi="Times New Roman" w:cs="Times New Roman"/>
          <w:sz w:val="28"/>
          <w:szCs w:val="28"/>
        </w:rPr>
        <w:t>.</w:t>
      </w:r>
    </w:p>
    <w:p w:rsidR="00BE5FCD" w:rsidRPr="00EE796B" w:rsidRDefault="00BE5FCD" w:rsidP="00DA7AA3">
      <w:pPr>
        <w:pStyle w:val="2"/>
        <w:spacing w:line="360" w:lineRule="auto"/>
      </w:pPr>
      <w:bookmarkStart w:id="14" w:name="_Toc475642"/>
      <w:proofErr w:type="gramStart"/>
      <w:r w:rsidRPr="00EE796B">
        <w:rPr>
          <w:lang w:val="en-US"/>
        </w:rPr>
        <w:t>viii</w:t>
      </w:r>
      <w:proofErr w:type="gramEnd"/>
      <w:r w:rsidRPr="00EE796B">
        <w:rPr>
          <w:lang w:val="ru-RU"/>
        </w:rPr>
        <w:t xml:space="preserve"> </w:t>
      </w:r>
      <w:r w:rsidRPr="00EE796B">
        <w:t>Доступ до судових документів</w:t>
      </w:r>
      <w:bookmarkEnd w:id="14"/>
    </w:p>
    <w:p w:rsidR="00BE5FCD"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5FCD" w:rsidRPr="00EE796B">
        <w:rPr>
          <w:rFonts w:ascii="Times New Roman" w:hAnsi="Times New Roman" w:cs="Times New Roman"/>
          <w:sz w:val="28"/>
          <w:szCs w:val="28"/>
        </w:rPr>
        <w:t>Як правило, у Швейцарії цивільні провадження є публічними. Проте, суспільний резонанс у комерційних справах зазвичай обмежується. Якщо суспільні інтереси або інтереси особи, які підлягають охороні, прямо зачіпаються, суд  може зробити справу непублічною. Оскільки комерційні спори, особливо ті, що містять міжнародний компонент,  можуть бути дуже складними, сторони зазвичай подають свої прохання у письмовій формі. Хоча прохання, подані у письмовій формі, не є дос</w:t>
      </w:r>
      <w:r w:rsidR="0056113E">
        <w:rPr>
          <w:rFonts w:ascii="Times New Roman" w:hAnsi="Times New Roman" w:cs="Times New Roman"/>
          <w:sz w:val="28"/>
          <w:szCs w:val="28"/>
        </w:rPr>
        <w:t>тупними для громадськості, копії</w:t>
      </w:r>
      <w:r w:rsidR="00BE5FCD" w:rsidRPr="00EE796B">
        <w:rPr>
          <w:rFonts w:ascii="Times New Roman" w:hAnsi="Times New Roman" w:cs="Times New Roman"/>
          <w:sz w:val="28"/>
          <w:szCs w:val="28"/>
        </w:rPr>
        <w:t xml:space="preserve"> рі</w:t>
      </w:r>
      <w:r w:rsidR="0095052B" w:rsidRPr="00EE796B">
        <w:rPr>
          <w:rFonts w:ascii="Times New Roman" w:hAnsi="Times New Roman" w:cs="Times New Roman"/>
          <w:sz w:val="28"/>
          <w:szCs w:val="28"/>
        </w:rPr>
        <w:t>шень можуть доступні будь-кому. Тому у таких випадках судові рішення, як правило, доступні лише в анонімній формі. Крім того, багато вищих кантональних і федеральних судів в останні роки почали публікувати більшість своїх рішень в анонімній формі на своїх веб-сайтах.</w:t>
      </w:r>
    </w:p>
    <w:p w:rsidR="0095052B" w:rsidRPr="00EE796B" w:rsidRDefault="0095052B" w:rsidP="00DA7AA3">
      <w:pPr>
        <w:pStyle w:val="2"/>
        <w:spacing w:line="360" w:lineRule="auto"/>
      </w:pPr>
      <w:bookmarkStart w:id="15" w:name="_Toc475643"/>
      <w:proofErr w:type="gramStart"/>
      <w:r w:rsidRPr="00EE796B">
        <w:rPr>
          <w:lang w:val="en-US"/>
        </w:rPr>
        <w:t>ix</w:t>
      </w:r>
      <w:proofErr w:type="gramEnd"/>
      <w:r w:rsidRPr="00EE796B">
        <w:rPr>
          <w:lang w:val="ru-RU"/>
        </w:rPr>
        <w:t xml:space="preserve"> </w:t>
      </w:r>
      <w:r w:rsidRPr="00EE796B">
        <w:t>Фінансування судових справ</w:t>
      </w:r>
      <w:bookmarkEnd w:id="15"/>
      <w:r w:rsidRPr="00EE796B">
        <w:t xml:space="preserve"> </w:t>
      </w:r>
    </w:p>
    <w:p w:rsidR="0095052B"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052B" w:rsidRPr="00EE796B">
        <w:rPr>
          <w:rFonts w:ascii="Times New Roman" w:hAnsi="Times New Roman" w:cs="Times New Roman"/>
          <w:sz w:val="28"/>
          <w:szCs w:val="28"/>
        </w:rPr>
        <w:t>Судове провадження у Швейцарії зазвичай фінансується безпосередньо сторонами спору. Як правило, сторона-переможець може покрити судові витрати. Проте,  в залежності від кантону, де проходить судове провадження, сума витрат, яка має бути стягнута не завжди дорівнює фактично сплаченим зборам (в залежності від кантону, різниця може бути досить суттєвою).</w:t>
      </w:r>
    </w:p>
    <w:p w:rsidR="0095052B"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56A70" w:rsidRPr="00EE796B">
        <w:rPr>
          <w:rFonts w:ascii="Times New Roman" w:hAnsi="Times New Roman" w:cs="Times New Roman"/>
          <w:sz w:val="28"/>
          <w:szCs w:val="28"/>
        </w:rPr>
        <w:t>Якщо сторона не може собі дозволити оплату вартості провадження або послуг юридичного представника, сторона може подати заяву на безкоштовне провадження і на надання юридичного представництва, вартість якого буде покрита державою.</w:t>
      </w:r>
    </w:p>
    <w:p w:rsidR="00156A70"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56A70" w:rsidRPr="00EE796B">
        <w:rPr>
          <w:rFonts w:ascii="Times New Roman" w:hAnsi="Times New Roman" w:cs="Times New Roman"/>
          <w:sz w:val="28"/>
          <w:szCs w:val="28"/>
        </w:rPr>
        <w:t xml:space="preserve">Фінансування судових процесів третіми особами є, загалом, допустимим, хоча і не дуже розповсюдженим. Проте, в нещодавньому рішенні Федеральний Верховний Суд Швейцарії підтвердив існування вищезазначеної можливості і навіть постановив, що адвокат може бути зобов’язаний проінформувати клієнта </w:t>
      </w:r>
      <w:r w:rsidR="007A7688" w:rsidRPr="00EE796B">
        <w:rPr>
          <w:rFonts w:ascii="Times New Roman" w:hAnsi="Times New Roman" w:cs="Times New Roman"/>
          <w:sz w:val="28"/>
          <w:szCs w:val="28"/>
        </w:rPr>
        <w:t xml:space="preserve">про можливість фінансування судового процесу. Проте, як і у всіх контрактних відносинах, договірні угоди про фінансування повинні відповідати швейцарським нормам, і, зокрема не повинні бути прибутковими згідно з статтею 157 Кримінального Кодексу Швейцарії (покарання </w:t>
      </w:r>
      <w:r w:rsidR="007A7688" w:rsidRPr="00EE796B">
        <w:rPr>
          <w:rFonts w:ascii="Times New Roman" w:hAnsi="Times New Roman" w:cs="Times New Roman"/>
          <w:sz w:val="28"/>
          <w:szCs w:val="28"/>
          <w:lang w:val="en-US"/>
        </w:rPr>
        <w:t>inter</w:t>
      </w:r>
      <w:r w:rsidR="007A7688" w:rsidRPr="00EE796B">
        <w:rPr>
          <w:rFonts w:ascii="Times New Roman" w:hAnsi="Times New Roman" w:cs="Times New Roman"/>
          <w:sz w:val="28"/>
          <w:szCs w:val="28"/>
        </w:rPr>
        <w:t xml:space="preserve"> </w:t>
      </w:r>
      <w:r w:rsidR="007A7688" w:rsidRPr="00EE796B">
        <w:rPr>
          <w:rFonts w:ascii="Times New Roman" w:hAnsi="Times New Roman" w:cs="Times New Roman"/>
          <w:sz w:val="28"/>
          <w:szCs w:val="28"/>
          <w:lang w:val="en-US"/>
        </w:rPr>
        <w:t>alia</w:t>
      </w:r>
      <w:r w:rsidR="007A7688" w:rsidRPr="00EE796B">
        <w:rPr>
          <w:rFonts w:ascii="Times New Roman" w:hAnsi="Times New Roman" w:cs="Times New Roman"/>
          <w:sz w:val="28"/>
          <w:szCs w:val="28"/>
        </w:rPr>
        <w:t xml:space="preserve"> за експлуатацію нужденної особи). Більше того, фінансування третьою стороною не повинно спричиняти конфлікт інтересів на рівні адвокат-клієнт (тобто, незалежно від надання фінансування третьою стороною, адвокат повинен отримувати інструкції лише від учасника провадження і повинен дотримуватися контрактних обов’язків лише по відно</w:t>
      </w:r>
      <w:r w:rsidR="0056113E">
        <w:rPr>
          <w:rFonts w:ascii="Times New Roman" w:hAnsi="Times New Roman" w:cs="Times New Roman"/>
          <w:sz w:val="28"/>
          <w:szCs w:val="28"/>
        </w:rPr>
        <w:t>шенню до учасника провадження (</w:t>
      </w:r>
      <w:r w:rsidR="007A7688" w:rsidRPr="00EE796B">
        <w:rPr>
          <w:rFonts w:ascii="Times New Roman" w:hAnsi="Times New Roman" w:cs="Times New Roman"/>
          <w:sz w:val="28"/>
          <w:szCs w:val="28"/>
        </w:rPr>
        <w:t xml:space="preserve">враховуючи </w:t>
      </w:r>
      <w:r w:rsidR="00D6256A" w:rsidRPr="00EE796B">
        <w:rPr>
          <w:rFonts w:ascii="Times New Roman" w:hAnsi="Times New Roman" w:cs="Times New Roman"/>
          <w:sz w:val="28"/>
          <w:szCs w:val="28"/>
        </w:rPr>
        <w:t>обов’язок піклуватися про вигоду клієнта). Саме тому адвокат не може одночасно представляти клієнта під час судового провадження і бути робітником такої третьої сторони.</w:t>
      </w:r>
    </w:p>
    <w:p w:rsidR="00D6256A"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6256A" w:rsidRPr="00EE796B">
        <w:rPr>
          <w:rFonts w:ascii="Times New Roman" w:hAnsi="Times New Roman" w:cs="Times New Roman"/>
          <w:sz w:val="28"/>
          <w:szCs w:val="28"/>
        </w:rPr>
        <w:t xml:space="preserve">Слід зауважити, що хоча клієнт і його адвокат зазвичай можуть вільно домовлятися про винагороду за надані юридичні послуги, професійні правила адвоката не дозволяють приймати чітко визначений гонорар за послуги, надані під час позовного судового провадження. У таких випадках плата за юридичні послуги рахується погодинно. Проте, в принципі, дозволено домовлятися про знижені погодинні ставки та сплачувати додаткову суму в разу успішного завершення справи. Недопустимість договорів про фіксований гонорар за послуги під час судового процесу може бути головною причиною, чому </w:t>
      </w:r>
      <w:r w:rsidR="00D6256A" w:rsidRPr="00EE796B">
        <w:rPr>
          <w:rFonts w:ascii="Times New Roman" w:hAnsi="Times New Roman" w:cs="Times New Roman"/>
          <w:sz w:val="28"/>
          <w:szCs w:val="28"/>
        </w:rPr>
        <w:lastRenderedPageBreak/>
        <w:t>фінансування судових процесів у Швейцарії поки що не набуло розповсюдження.</w:t>
      </w:r>
    </w:p>
    <w:p w:rsidR="00651C69" w:rsidRPr="00EE796B" w:rsidRDefault="00651C69" w:rsidP="00DA7AA3">
      <w:pPr>
        <w:pStyle w:val="1"/>
        <w:spacing w:line="360" w:lineRule="auto"/>
      </w:pPr>
      <w:bookmarkStart w:id="16" w:name="_Toc475644"/>
      <w:r w:rsidRPr="00EE796B">
        <w:rPr>
          <w:lang w:val="en-US"/>
        </w:rPr>
        <w:t>IV</w:t>
      </w:r>
      <w:r w:rsidRPr="00EE796B">
        <w:rPr>
          <w:lang w:val="ru-RU"/>
        </w:rPr>
        <w:t xml:space="preserve"> </w:t>
      </w:r>
      <w:r w:rsidRPr="00EE796B">
        <w:t>Правова практика</w:t>
      </w:r>
      <w:bookmarkEnd w:id="16"/>
    </w:p>
    <w:p w:rsidR="00651C69" w:rsidRPr="00EE796B" w:rsidRDefault="00651C69" w:rsidP="00DA7AA3">
      <w:pPr>
        <w:pStyle w:val="2"/>
        <w:spacing w:line="360" w:lineRule="auto"/>
      </w:pPr>
      <w:bookmarkStart w:id="17" w:name="_Toc475645"/>
      <w:r w:rsidRPr="00EE796B">
        <w:t>і Конфлікти інтересів</w:t>
      </w:r>
      <w:bookmarkEnd w:id="17"/>
    </w:p>
    <w:p w:rsidR="00651C69"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E796B" w:rsidRPr="00EE796B">
        <w:rPr>
          <w:rFonts w:ascii="Times New Roman" w:hAnsi="Times New Roman" w:cs="Times New Roman"/>
          <w:sz w:val="28"/>
          <w:szCs w:val="28"/>
        </w:rPr>
        <w:t>Згідно з Федеральним З</w:t>
      </w:r>
      <w:r w:rsidR="00651C69" w:rsidRPr="00EE796B">
        <w:rPr>
          <w:rFonts w:ascii="Times New Roman" w:hAnsi="Times New Roman" w:cs="Times New Roman"/>
          <w:sz w:val="28"/>
          <w:szCs w:val="28"/>
        </w:rPr>
        <w:t xml:space="preserve">аконом </w:t>
      </w:r>
      <w:r w:rsidR="00EE796B" w:rsidRPr="00EE796B">
        <w:rPr>
          <w:rFonts w:ascii="Times New Roman" w:hAnsi="Times New Roman" w:cs="Times New Roman"/>
          <w:sz w:val="28"/>
          <w:szCs w:val="28"/>
        </w:rPr>
        <w:t>«Про юридичну</w:t>
      </w:r>
      <w:r w:rsidR="00651C69" w:rsidRPr="00EE796B">
        <w:rPr>
          <w:rFonts w:ascii="Times New Roman" w:hAnsi="Times New Roman" w:cs="Times New Roman"/>
          <w:sz w:val="28"/>
          <w:szCs w:val="28"/>
        </w:rPr>
        <w:t xml:space="preserve"> діяльність</w:t>
      </w:r>
      <w:r w:rsidR="00EE796B" w:rsidRPr="00EE796B">
        <w:rPr>
          <w:rFonts w:ascii="Times New Roman" w:hAnsi="Times New Roman" w:cs="Times New Roman"/>
          <w:sz w:val="28"/>
          <w:szCs w:val="28"/>
        </w:rPr>
        <w:t>»</w:t>
      </w:r>
      <w:r w:rsidR="00651C69" w:rsidRPr="00EE796B">
        <w:rPr>
          <w:rFonts w:ascii="Times New Roman" w:hAnsi="Times New Roman" w:cs="Times New Roman"/>
          <w:sz w:val="28"/>
          <w:szCs w:val="28"/>
        </w:rPr>
        <w:t xml:space="preserve"> </w:t>
      </w:r>
      <w:r w:rsidR="00EE796B" w:rsidRPr="00EE796B">
        <w:rPr>
          <w:rFonts w:ascii="Times New Roman" w:hAnsi="Times New Roman" w:cs="Times New Roman"/>
          <w:sz w:val="28"/>
          <w:szCs w:val="28"/>
        </w:rPr>
        <w:t>на швейцарських юристів</w:t>
      </w:r>
      <w:r w:rsidR="00651C69" w:rsidRPr="00EE796B">
        <w:rPr>
          <w:rFonts w:ascii="Times New Roman" w:hAnsi="Times New Roman" w:cs="Times New Roman"/>
          <w:sz w:val="28"/>
          <w:szCs w:val="28"/>
        </w:rPr>
        <w:t xml:space="preserve"> покладається </w:t>
      </w:r>
      <w:proofErr w:type="spellStart"/>
      <w:r w:rsidR="00651C69" w:rsidRPr="00EE796B">
        <w:rPr>
          <w:rFonts w:ascii="Times New Roman" w:hAnsi="Times New Roman" w:cs="Times New Roman"/>
          <w:sz w:val="28"/>
          <w:szCs w:val="28"/>
        </w:rPr>
        <w:t>фідуціарний</w:t>
      </w:r>
      <w:proofErr w:type="spellEnd"/>
      <w:r w:rsidR="00651C69" w:rsidRPr="00EE796B">
        <w:rPr>
          <w:rFonts w:ascii="Times New Roman" w:hAnsi="Times New Roman" w:cs="Times New Roman"/>
          <w:sz w:val="28"/>
          <w:szCs w:val="28"/>
        </w:rPr>
        <w:t xml:space="preserve"> обов’язок по відношенню до їх клієнтів, будь-який реальний конфлікт інтересів – на відміну від самої появи конфлікту інтересів – між клієнтами адвоката та особами, з якими адвокат має приватний або професійний контакт, повинен </w:t>
      </w:r>
      <w:proofErr w:type="spellStart"/>
      <w:r w:rsidR="00651C69" w:rsidRPr="00EE796B">
        <w:rPr>
          <w:rFonts w:ascii="Times New Roman" w:hAnsi="Times New Roman" w:cs="Times New Roman"/>
          <w:sz w:val="28"/>
          <w:szCs w:val="28"/>
        </w:rPr>
        <w:t>уникатис</w:t>
      </w:r>
      <w:r w:rsidR="0056113E">
        <w:rPr>
          <w:rFonts w:ascii="Times New Roman" w:hAnsi="Times New Roman" w:cs="Times New Roman"/>
          <w:sz w:val="28"/>
          <w:szCs w:val="28"/>
        </w:rPr>
        <w:t>я</w:t>
      </w:r>
      <w:proofErr w:type="spellEnd"/>
      <w:r w:rsidR="00651C69" w:rsidRPr="00EE796B">
        <w:rPr>
          <w:rFonts w:ascii="Times New Roman" w:hAnsi="Times New Roman" w:cs="Times New Roman"/>
          <w:sz w:val="28"/>
          <w:szCs w:val="28"/>
        </w:rPr>
        <w:t>. Якщо в процесі надання юридичних послуг виникає конфлікт інтересів, адвокат, в принципі, має припинити свою участь у справі. У певних випадках, правила професійної етики навіть забороняють адвокату прийняти довіреність.</w:t>
      </w:r>
    </w:p>
    <w:p w:rsidR="00651C69" w:rsidRPr="00EE796B" w:rsidRDefault="005C11B0" w:rsidP="00DA7AA3">
      <w:pPr>
        <w:tabs>
          <w:tab w:val="left" w:pos="2955"/>
        </w:tabs>
        <w:spacing w:line="360" w:lineRule="auto"/>
        <w:jc w:val="both"/>
        <w:rPr>
          <w:rFonts w:ascii="Times New Roman" w:hAnsi="Times New Roman" w:cs="Times New Roman"/>
          <w:sz w:val="28"/>
          <w:szCs w:val="28"/>
          <w:lang w:val="ru-RU"/>
        </w:rPr>
      </w:pPr>
      <w:r>
        <w:rPr>
          <w:rFonts w:ascii="Times New Roman" w:hAnsi="Times New Roman" w:cs="Times New Roman"/>
          <w:sz w:val="28"/>
          <w:szCs w:val="28"/>
        </w:rPr>
        <w:t xml:space="preserve">           </w:t>
      </w:r>
      <w:r w:rsidR="00651C69" w:rsidRPr="00EE796B">
        <w:rPr>
          <w:rFonts w:ascii="Times New Roman" w:hAnsi="Times New Roman" w:cs="Times New Roman"/>
          <w:sz w:val="28"/>
          <w:szCs w:val="28"/>
        </w:rPr>
        <w:t>Конфлікт інтересів може виникнути, зокрема, у трьох випадках</w:t>
      </w:r>
      <w:r w:rsidR="00651C69" w:rsidRPr="00EE796B">
        <w:rPr>
          <w:rFonts w:ascii="Times New Roman" w:hAnsi="Times New Roman" w:cs="Times New Roman"/>
          <w:sz w:val="28"/>
          <w:szCs w:val="28"/>
          <w:lang w:val="ru-RU"/>
        </w:rPr>
        <w:t>:</w:t>
      </w:r>
    </w:p>
    <w:p w:rsidR="00651C69" w:rsidRPr="00EE796B" w:rsidRDefault="00651C69" w:rsidP="00DA7AA3">
      <w:pPr>
        <w:tabs>
          <w:tab w:val="left" w:pos="2955"/>
        </w:tabs>
        <w:spacing w:line="360" w:lineRule="auto"/>
        <w:jc w:val="both"/>
        <w:rPr>
          <w:rFonts w:ascii="Times New Roman" w:hAnsi="Times New Roman" w:cs="Times New Roman"/>
          <w:sz w:val="28"/>
          <w:szCs w:val="28"/>
          <w:lang w:val="ru-RU"/>
        </w:rPr>
      </w:pPr>
      <w:r w:rsidRPr="00EE796B">
        <w:rPr>
          <w:rFonts w:ascii="Times New Roman" w:hAnsi="Times New Roman" w:cs="Times New Roman"/>
          <w:sz w:val="28"/>
          <w:szCs w:val="28"/>
          <w:lang w:val="ru-RU"/>
        </w:rPr>
        <w:t xml:space="preserve">- </w:t>
      </w:r>
      <w:proofErr w:type="spellStart"/>
      <w:r w:rsidRPr="00EE796B">
        <w:rPr>
          <w:rFonts w:ascii="Times New Roman" w:hAnsi="Times New Roman" w:cs="Times New Roman"/>
          <w:sz w:val="28"/>
          <w:szCs w:val="28"/>
          <w:lang w:val="ru-RU"/>
        </w:rPr>
        <w:t>якщо</w:t>
      </w:r>
      <w:proofErr w:type="spellEnd"/>
      <w:r w:rsidRPr="00EE796B">
        <w:rPr>
          <w:rFonts w:ascii="Times New Roman" w:hAnsi="Times New Roman" w:cs="Times New Roman"/>
          <w:sz w:val="28"/>
          <w:szCs w:val="28"/>
          <w:lang w:val="ru-RU"/>
        </w:rPr>
        <w:t xml:space="preserve"> адвокат </w:t>
      </w:r>
      <w:proofErr w:type="spellStart"/>
      <w:r w:rsidRPr="00EE796B">
        <w:rPr>
          <w:rFonts w:ascii="Times New Roman" w:hAnsi="Times New Roman" w:cs="Times New Roman"/>
          <w:sz w:val="28"/>
          <w:szCs w:val="28"/>
          <w:lang w:val="ru-RU"/>
        </w:rPr>
        <w:t>ма</w:t>
      </w:r>
      <w:proofErr w:type="spellEnd"/>
      <w:r w:rsidRPr="00EE796B">
        <w:rPr>
          <w:rFonts w:ascii="Times New Roman" w:hAnsi="Times New Roman" w:cs="Times New Roman"/>
          <w:sz w:val="28"/>
          <w:szCs w:val="28"/>
        </w:rPr>
        <w:t>є особисті інтереси, які суперечать інтересам клієнта</w:t>
      </w:r>
      <w:r w:rsidRPr="00EE796B">
        <w:rPr>
          <w:rFonts w:ascii="Times New Roman" w:hAnsi="Times New Roman" w:cs="Times New Roman"/>
          <w:sz w:val="28"/>
          <w:szCs w:val="28"/>
          <w:lang w:val="ru-RU"/>
        </w:rPr>
        <w:t>;</w:t>
      </w:r>
    </w:p>
    <w:p w:rsidR="00651C69" w:rsidRPr="00EE796B" w:rsidRDefault="00651C69" w:rsidP="00DA7AA3">
      <w:pPr>
        <w:tabs>
          <w:tab w:val="left" w:pos="2955"/>
        </w:tabs>
        <w:spacing w:line="360" w:lineRule="auto"/>
        <w:jc w:val="both"/>
        <w:rPr>
          <w:rFonts w:ascii="Times New Roman" w:hAnsi="Times New Roman" w:cs="Times New Roman"/>
          <w:sz w:val="28"/>
          <w:szCs w:val="28"/>
        </w:rPr>
      </w:pPr>
      <w:r w:rsidRPr="00EE796B">
        <w:rPr>
          <w:rFonts w:ascii="Times New Roman" w:hAnsi="Times New Roman" w:cs="Times New Roman"/>
          <w:sz w:val="28"/>
          <w:szCs w:val="28"/>
        </w:rPr>
        <w:t>- якщо адвокат представляє двох або більше клієнтів, чиї інтереси суперечать одне одному</w:t>
      </w:r>
      <w:r w:rsidRPr="00EE796B">
        <w:rPr>
          <w:rFonts w:ascii="Times New Roman" w:hAnsi="Times New Roman" w:cs="Times New Roman"/>
          <w:sz w:val="28"/>
          <w:szCs w:val="28"/>
          <w:lang w:val="ru-RU"/>
        </w:rPr>
        <w:t>;</w:t>
      </w:r>
      <w:r w:rsidR="0056113E">
        <w:rPr>
          <w:rFonts w:ascii="Times New Roman" w:hAnsi="Times New Roman" w:cs="Times New Roman"/>
          <w:sz w:val="28"/>
          <w:szCs w:val="28"/>
          <w:lang w:val="ru-RU"/>
        </w:rPr>
        <w:t xml:space="preserve"> </w:t>
      </w:r>
      <w:r w:rsidRPr="00EE796B">
        <w:rPr>
          <w:rFonts w:ascii="Times New Roman" w:hAnsi="Times New Roman" w:cs="Times New Roman"/>
          <w:sz w:val="28"/>
          <w:szCs w:val="28"/>
        </w:rPr>
        <w:t>або</w:t>
      </w:r>
    </w:p>
    <w:p w:rsidR="00651C69" w:rsidRPr="00EE796B" w:rsidRDefault="00651C69" w:rsidP="00DA7AA3">
      <w:pPr>
        <w:tabs>
          <w:tab w:val="left" w:pos="2955"/>
        </w:tabs>
        <w:spacing w:line="360" w:lineRule="auto"/>
        <w:jc w:val="both"/>
        <w:rPr>
          <w:rFonts w:ascii="Times New Roman" w:hAnsi="Times New Roman" w:cs="Times New Roman"/>
          <w:sz w:val="28"/>
          <w:szCs w:val="28"/>
          <w:lang w:val="ru-RU"/>
        </w:rPr>
      </w:pPr>
      <w:r w:rsidRPr="00EE796B">
        <w:rPr>
          <w:rFonts w:ascii="Times New Roman" w:hAnsi="Times New Roman" w:cs="Times New Roman"/>
          <w:sz w:val="28"/>
          <w:szCs w:val="28"/>
        </w:rPr>
        <w:t>-якщо адвокат виступає проти колишнього клієнта</w:t>
      </w:r>
      <w:r w:rsidRPr="00EE796B">
        <w:rPr>
          <w:rFonts w:ascii="Times New Roman" w:hAnsi="Times New Roman" w:cs="Times New Roman"/>
          <w:sz w:val="28"/>
          <w:szCs w:val="28"/>
          <w:lang w:val="ru-RU"/>
        </w:rPr>
        <w:t>;</w:t>
      </w:r>
    </w:p>
    <w:p w:rsidR="00651C69"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51C69" w:rsidRPr="00EE796B">
        <w:rPr>
          <w:rFonts w:ascii="Times New Roman" w:hAnsi="Times New Roman" w:cs="Times New Roman"/>
          <w:sz w:val="28"/>
          <w:szCs w:val="28"/>
        </w:rPr>
        <w:t>Останній випадок може викликати конфлікт інтересів якщо питання, з приводу яких адвокат має виступати проти колишнього клієнта, стосується питань та інформації, яка стала відома адвокату під час того, як він представляв інтереси свого колишнього клієнта.</w:t>
      </w:r>
    </w:p>
    <w:p w:rsidR="00651C69"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6113E">
        <w:rPr>
          <w:rFonts w:ascii="Times New Roman" w:hAnsi="Times New Roman" w:cs="Times New Roman"/>
          <w:sz w:val="28"/>
          <w:szCs w:val="28"/>
        </w:rPr>
        <w:t>Обов</w:t>
      </w:r>
      <w:r w:rsidR="0056113E" w:rsidRPr="0056113E">
        <w:rPr>
          <w:rFonts w:ascii="Times New Roman" w:hAnsi="Times New Roman" w:cs="Times New Roman"/>
          <w:sz w:val="28"/>
          <w:szCs w:val="28"/>
        </w:rPr>
        <w:t>’</w:t>
      </w:r>
      <w:r w:rsidR="00651C69" w:rsidRPr="00EE796B">
        <w:rPr>
          <w:rFonts w:ascii="Times New Roman" w:hAnsi="Times New Roman" w:cs="Times New Roman"/>
          <w:sz w:val="28"/>
          <w:szCs w:val="28"/>
        </w:rPr>
        <w:t>язок уникати конфлікту інтересів однаково стосується різних адвокатів однієї юридичної фірми. У цьому відношенні, різні адвокати однієї юридичної фірми розглядаються як один і той самий адвокат.</w:t>
      </w:r>
    </w:p>
    <w:p w:rsidR="00651C69"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51C69" w:rsidRPr="00EE796B">
        <w:rPr>
          <w:rFonts w:ascii="Times New Roman" w:hAnsi="Times New Roman" w:cs="Times New Roman"/>
          <w:sz w:val="28"/>
          <w:szCs w:val="28"/>
        </w:rPr>
        <w:t xml:space="preserve">Під час вирішення спірних питань, різним адвокатам однієї фірми забороняється представляти клієнтів з конфліктуючими інтересами, </w:t>
      </w:r>
      <w:r w:rsidR="00651C69" w:rsidRPr="00EE796B">
        <w:rPr>
          <w:rFonts w:ascii="Times New Roman" w:hAnsi="Times New Roman" w:cs="Times New Roman"/>
          <w:sz w:val="28"/>
          <w:szCs w:val="28"/>
        </w:rPr>
        <w:lastRenderedPageBreak/>
        <w:t>незважаючи на встановлення будь-яких «китайських стін» протягом процесу. Однак у позасудових питанням представництво клієнтів з конфліктуючими інтересами є допустимим, якщо всі сторони погодились на це. На практиці це можна спостерігати, наприклад, коли юридична фірма представляє кількох клієнтів на аукці</w:t>
      </w:r>
      <w:r w:rsidR="0056113E">
        <w:rPr>
          <w:rFonts w:ascii="Times New Roman" w:hAnsi="Times New Roman" w:cs="Times New Roman"/>
          <w:sz w:val="28"/>
          <w:szCs w:val="28"/>
        </w:rPr>
        <w:t>онах або якщо кілька клієнтів (</w:t>
      </w:r>
      <w:r w:rsidR="00651C69" w:rsidRPr="00EE796B">
        <w:rPr>
          <w:rFonts w:ascii="Times New Roman" w:hAnsi="Times New Roman" w:cs="Times New Roman"/>
          <w:sz w:val="28"/>
          <w:szCs w:val="28"/>
        </w:rPr>
        <w:t>в якості кредиторів) представляються однією юридичною фірмою у процедурі оголошення банкрутства.</w:t>
      </w:r>
    </w:p>
    <w:p w:rsidR="00651C69" w:rsidRPr="00EE796B" w:rsidRDefault="005C11B0" w:rsidP="00DA7AA3">
      <w:pPr>
        <w:tabs>
          <w:tab w:val="left" w:pos="2955"/>
        </w:tabs>
        <w:spacing w:line="360" w:lineRule="auto"/>
        <w:jc w:val="both"/>
        <w:rPr>
          <w:rFonts w:ascii="Times New Roman" w:hAnsi="Times New Roman" w:cs="Times New Roman"/>
          <w:sz w:val="28"/>
          <w:szCs w:val="28"/>
          <w:lang w:val="ru-RU"/>
        </w:rPr>
      </w:pPr>
      <w:r>
        <w:rPr>
          <w:rFonts w:ascii="Times New Roman" w:hAnsi="Times New Roman" w:cs="Times New Roman"/>
          <w:sz w:val="28"/>
          <w:szCs w:val="28"/>
        </w:rPr>
        <w:t xml:space="preserve">           </w:t>
      </w:r>
      <w:r w:rsidR="00651C69" w:rsidRPr="00EE796B">
        <w:rPr>
          <w:rFonts w:ascii="Times New Roman" w:hAnsi="Times New Roman" w:cs="Times New Roman"/>
          <w:sz w:val="28"/>
          <w:szCs w:val="28"/>
        </w:rPr>
        <w:t>Представництво кількох клієнтів зі спільними інтересами допускається, як у судових, так і у позасудових справах.</w:t>
      </w:r>
    </w:p>
    <w:p w:rsidR="00927B08" w:rsidRPr="00EE796B" w:rsidRDefault="00927B08" w:rsidP="00DA7AA3">
      <w:pPr>
        <w:pStyle w:val="2"/>
        <w:spacing w:line="360" w:lineRule="auto"/>
      </w:pPr>
      <w:bookmarkStart w:id="18" w:name="_Toc475646"/>
      <w:proofErr w:type="gramStart"/>
      <w:r w:rsidRPr="00EE796B">
        <w:rPr>
          <w:lang w:val="en-US"/>
        </w:rPr>
        <w:t>ii</w:t>
      </w:r>
      <w:proofErr w:type="gramEnd"/>
      <w:r w:rsidRPr="00EE796B">
        <w:rPr>
          <w:lang w:val="ru-RU"/>
        </w:rPr>
        <w:t xml:space="preserve"> </w:t>
      </w:r>
      <w:r w:rsidRPr="00EE796B">
        <w:t>Відмивання грошей</w:t>
      </w:r>
      <w:bookmarkEnd w:id="18"/>
    </w:p>
    <w:p w:rsidR="00927B08"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27B08" w:rsidRPr="00EE796B">
        <w:rPr>
          <w:rFonts w:ascii="Times New Roman" w:hAnsi="Times New Roman" w:cs="Times New Roman"/>
          <w:sz w:val="28"/>
          <w:szCs w:val="28"/>
        </w:rPr>
        <w:t xml:space="preserve"> Згідно з  Федеральним Законом «Про боротьбу з відмиванням грошей та фінансуванням тероризму у фінансовому секторі»</w:t>
      </w:r>
      <w:r w:rsidR="0056113E">
        <w:rPr>
          <w:rFonts w:ascii="Times New Roman" w:hAnsi="Times New Roman" w:cs="Times New Roman"/>
          <w:sz w:val="28"/>
          <w:szCs w:val="28"/>
        </w:rPr>
        <w:t xml:space="preserve"> </w:t>
      </w:r>
      <w:r w:rsidR="00AA43AD" w:rsidRPr="00EE796B">
        <w:rPr>
          <w:rFonts w:ascii="Times New Roman" w:hAnsi="Times New Roman" w:cs="Times New Roman"/>
          <w:sz w:val="28"/>
          <w:szCs w:val="28"/>
        </w:rPr>
        <w:t>(7)</w:t>
      </w:r>
      <w:r w:rsidR="00927B08" w:rsidRPr="00EE796B">
        <w:rPr>
          <w:rFonts w:ascii="Times New Roman" w:hAnsi="Times New Roman" w:cs="Times New Roman"/>
          <w:sz w:val="28"/>
          <w:szCs w:val="28"/>
        </w:rPr>
        <w:t xml:space="preserve"> фінансові посередники зобов’язані перевіряти ідентичність сторони, яка заключає контракт, особистість кінцевого </w:t>
      </w:r>
      <w:proofErr w:type="spellStart"/>
      <w:r w:rsidR="00927B08" w:rsidRPr="00EE796B">
        <w:rPr>
          <w:rFonts w:ascii="Times New Roman" w:hAnsi="Times New Roman" w:cs="Times New Roman"/>
          <w:sz w:val="28"/>
          <w:szCs w:val="28"/>
        </w:rPr>
        <w:t>бенефіціара</w:t>
      </w:r>
      <w:proofErr w:type="spellEnd"/>
      <w:r w:rsidR="00927B08" w:rsidRPr="00EE796B">
        <w:rPr>
          <w:rFonts w:ascii="Times New Roman" w:hAnsi="Times New Roman" w:cs="Times New Roman"/>
          <w:sz w:val="28"/>
          <w:szCs w:val="28"/>
        </w:rPr>
        <w:t xml:space="preserve"> та причини комерційних транзакцій, у яких задіяна сторона, яка заключає контракт. Цей самий закон накладає на фінансових посередників обов’язок докладати про кошти, які можуть бути пов’язані з діяльністю злочинної організації або відмиванням грошей; </w:t>
      </w:r>
      <w:r w:rsidR="008448FD" w:rsidRPr="00EE796B">
        <w:rPr>
          <w:rFonts w:ascii="Times New Roman" w:hAnsi="Times New Roman" w:cs="Times New Roman"/>
          <w:sz w:val="28"/>
          <w:szCs w:val="28"/>
        </w:rPr>
        <w:t>злочином, покарання за який перевищує три роки; коштами, які знаходяться в розпорядження злочинної організації; або коштами для фінансування тероризму.</w:t>
      </w:r>
    </w:p>
    <w:p w:rsidR="008448FD"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448FD" w:rsidRPr="00EE796B">
        <w:rPr>
          <w:rFonts w:ascii="Times New Roman" w:hAnsi="Times New Roman" w:cs="Times New Roman"/>
          <w:sz w:val="28"/>
          <w:szCs w:val="28"/>
        </w:rPr>
        <w:t xml:space="preserve">Адвокати звільняються від зазначеного вище обов’язку в тій мірі, в якій їхня діяльність відповідає професійній таємниці, яка, як правило, застосовується до юридичних консультацій; однак це не стосується їх діяльності в якості учасників ради директорів або </w:t>
      </w:r>
      <w:proofErr w:type="spellStart"/>
      <w:r w:rsidR="0056113E">
        <w:rPr>
          <w:rFonts w:ascii="Times New Roman" w:hAnsi="Times New Roman" w:cs="Times New Roman"/>
          <w:sz w:val="28"/>
          <w:szCs w:val="28"/>
        </w:rPr>
        <w:t>ескроу</w:t>
      </w:r>
      <w:proofErr w:type="spellEnd"/>
      <w:r w:rsidR="0056113E">
        <w:rPr>
          <w:rFonts w:ascii="Times New Roman" w:hAnsi="Times New Roman" w:cs="Times New Roman"/>
          <w:sz w:val="28"/>
          <w:szCs w:val="28"/>
        </w:rPr>
        <w:t>-агентів (</w:t>
      </w:r>
      <w:r w:rsidR="008448FD" w:rsidRPr="00EE796B">
        <w:rPr>
          <w:rFonts w:ascii="Times New Roman" w:hAnsi="Times New Roman" w:cs="Times New Roman"/>
          <w:sz w:val="28"/>
          <w:szCs w:val="28"/>
        </w:rPr>
        <w:t>якщо ця діяльність не пов’язана з наданням юридичних послуг).</w:t>
      </w:r>
    </w:p>
    <w:p w:rsidR="008448FD" w:rsidRPr="00EE796B" w:rsidRDefault="008448FD" w:rsidP="00DA7AA3">
      <w:pPr>
        <w:pStyle w:val="2"/>
        <w:spacing w:line="360" w:lineRule="auto"/>
      </w:pPr>
      <w:bookmarkStart w:id="19" w:name="_Toc475647"/>
      <w:proofErr w:type="spellStart"/>
      <w:r w:rsidRPr="00EE796B">
        <w:t>ііі</w:t>
      </w:r>
      <w:proofErr w:type="spellEnd"/>
      <w:r w:rsidRPr="00EE796B">
        <w:t xml:space="preserve"> Захист даних</w:t>
      </w:r>
      <w:bookmarkEnd w:id="19"/>
    </w:p>
    <w:p w:rsidR="008448FD"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448FD" w:rsidRPr="00EE796B">
        <w:rPr>
          <w:rFonts w:ascii="Times New Roman" w:hAnsi="Times New Roman" w:cs="Times New Roman"/>
          <w:sz w:val="28"/>
          <w:szCs w:val="28"/>
        </w:rPr>
        <w:t xml:space="preserve">Закон Швейцарії «Про захист даних» застосовується до аспектів обробки персональних даних та обмеження такої обробки. </w:t>
      </w:r>
      <w:r w:rsidR="00346131" w:rsidRPr="00EE796B">
        <w:rPr>
          <w:rFonts w:ascii="Times New Roman" w:hAnsi="Times New Roman" w:cs="Times New Roman"/>
          <w:sz w:val="28"/>
          <w:szCs w:val="28"/>
        </w:rPr>
        <w:t xml:space="preserve">Термін </w:t>
      </w:r>
      <w:r w:rsidR="00346131" w:rsidRPr="00EE796B">
        <w:rPr>
          <w:rFonts w:ascii="Times New Roman" w:hAnsi="Times New Roman" w:cs="Times New Roman"/>
          <w:sz w:val="28"/>
          <w:szCs w:val="28"/>
        </w:rPr>
        <w:lastRenderedPageBreak/>
        <w:t>«персональні дані» охоплює дані, які можна ідентифікувати як дані, що стосуються як фізичних, так і юридичних осіб ( суб’єкт даних).</w:t>
      </w:r>
    </w:p>
    <w:p w:rsidR="00346131"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46131" w:rsidRPr="00EE796B">
        <w:rPr>
          <w:rFonts w:ascii="Times New Roman" w:hAnsi="Times New Roman" w:cs="Times New Roman"/>
          <w:sz w:val="28"/>
          <w:szCs w:val="28"/>
        </w:rPr>
        <w:t xml:space="preserve">Під час обробки персональних даних необхідно дотримуватися ряду загальних принципів. Наприклад, у деяких випадках </w:t>
      </w:r>
      <w:proofErr w:type="spellStart"/>
      <w:r w:rsidR="00346131" w:rsidRPr="00EE796B">
        <w:rPr>
          <w:rFonts w:ascii="Times New Roman" w:hAnsi="Times New Roman" w:cs="Times New Roman"/>
          <w:sz w:val="28"/>
          <w:szCs w:val="28"/>
        </w:rPr>
        <w:t>суб</w:t>
      </w:r>
      <w:proofErr w:type="spellEnd"/>
      <w:r w:rsidR="00346131" w:rsidRPr="00EE796B">
        <w:rPr>
          <w:rFonts w:ascii="Times New Roman" w:hAnsi="Times New Roman" w:cs="Times New Roman"/>
          <w:sz w:val="28"/>
          <w:szCs w:val="28"/>
          <w:lang w:val="ru-RU"/>
        </w:rPr>
        <w:t>’</w:t>
      </w:r>
      <w:proofErr w:type="spellStart"/>
      <w:r w:rsidR="00346131" w:rsidRPr="00EE796B">
        <w:rPr>
          <w:rFonts w:ascii="Times New Roman" w:hAnsi="Times New Roman" w:cs="Times New Roman"/>
          <w:sz w:val="28"/>
          <w:szCs w:val="28"/>
        </w:rPr>
        <w:t>єкт</w:t>
      </w:r>
      <w:proofErr w:type="spellEnd"/>
      <w:r w:rsidR="00346131" w:rsidRPr="00EE796B">
        <w:rPr>
          <w:rFonts w:ascii="Times New Roman" w:hAnsi="Times New Roman" w:cs="Times New Roman"/>
          <w:sz w:val="28"/>
          <w:szCs w:val="28"/>
        </w:rPr>
        <w:t xml:space="preserve"> повинен принаймні опосередковано погодитися на таку обробку і тому бути проінформованим або іншим чином знати про зібрані та оброблені дані, а також мету такої діяльності. Будь-яка обробка повинна забезпечити збереження точності даних, має бути добросовісною та не надмірною. Крім того, необхідно вжити необхідні технічні та організаційні заходи захисту заради запобігання несанкціонованому доступу до даних.</w:t>
      </w:r>
    </w:p>
    <w:p w:rsidR="00346131"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46131" w:rsidRPr="00EE796B">
        <w:rPr>
          <w:rFonts w:ascii="Times New Roman" w:hAnsi="Times New Roman" w:cs="Times New Roman"/>
          <w:sz w:val="28"/>
          <w:szCs w:val="28"/>
        </w:rPr>
        <w:t xml:space="preserve">Особливі обмеження застосовуються до міжнародної передачі персональних даних. Передача даних із Швейцарії до країни, де рівень захисту даних не відповідає стандартам, наприклад США, можлива лише за умови, якщо така передача відповідає критеріям одного </w:t>
      </w:r>
      <w:r w:rsidR="00EF50D4">
        <w:rPr>
          <w:rFonts w:ascii="Times New Roman" w:hAnsi="Times New Roman" w:cs="Times New Roman"/>
          <w:sz w:val="28"/>
          <w:szCs w:val="28"/>
        </w:rPr>
        <w:t>із винятків, передбачених у Зак</w:t>
      </w:r>
      <w:r w:rsidR="00346131" w:rsidRPr="00EE796B">
        <w:rPr>
          <w:rFonts w:ascii="Times New Roman" w:hAnsi="Times New Roman" w:cs="Times New Roman"/>
          <w:sz w:val="28"/>
          <w:szCs w:val="28"/>
        </w:rPr>
        <w:t xml:space="preserve">оні «Про захист даних». Виняток може складати конкретна згода </w:t>
      </w:r>
      <w:proofErr w:type="spellStart"/>
      <w:r w:rsidR="00346131" w:rsidRPr="00EE796B">
        <w:rPr>
          <w:rFonts w:ascii="Times New Roman" w:hAnsi="Times New Roman" w:cs="Times New Roman"/>
          <w:sz w:val="28"/>
          <w:szCs w:val="28"/>
        </w:rPr>
        <w:t>суб</w:t>
      </w:r>
      <w:proofErr w:type="spellEnd"/>
      <w:r w:rsidR="00346131" w:rsidRPr="00EE796B">
        <w:rPr>
          <w:rFonts w:ascii="Times New Roman" w:hAnsi="Times New Roman" w:cs="Times New Roman"/>
          <w:sz w:val="28"/>
          <w:szCs w:val="28"/>
          <w:lang w:val="ru-RU"/>
        </w:rPr>
        <w:t>’</w:t>
      </w:r>
      <w:proofErr w:type="spellStart"/>
      <w:r w:rsidR="00346131" w:rsidRPr="00EE796B">
        <w:rPr>
          <w:rFonts w:ascii="Times New Roman" w:hAnsi="Times New Roman" w:cs="Times New Roman"/>
          <w:sz w:val="28"/>
          <w:szCs w:val="28"/>
        </w:rPr>
        <w:t>єкту</w:t>
      </w:r>
      <w:proofErr w:type="spellEnd"/>
      <w:r w:rsidR="00346131" w:rsidRPr="00EE796B">
        <w:rPr>
          <w:rFonts w:ascii="Times New Roman" w:hAnsi="Times New Roman" w:cs="Times New Roman"/>
          <w:sz w:val="28"/>
          <w:szCs w:val="28"/>
        </w:rPr>
        <w:t xml:space="preserve"> даних,  імплементація договірних положень, що гарантують захист даних, </w:t>
      </w:r>
      <w:r w:rsidR="00E32A30" w:rsidRPr="00EE796B">
        <w:rPr>
          <w:rFonts w:ascii="Times New Roman" w:hAnsi="Times New Roman" w:cs="Times New Roman"/>
          <w:sz w:val="28"/>
          <w:szCs w:val="28"/>
        </w:rPr>
        <w:t xml:space="preserve">перевага суспільних інтересів або необхідність подання чи підтвердження позову перед судом. Передача даних </w:t>
      </w:r>
      <w:r w:rsidR="00EF50D4">
        <w:rPr>
          <w:rFonts w:ascii="Times New Roman" w:hAnsi="Times New Roman" w:cs="Times New Roman"/>
          <w:sz w:val="28"/>
          <w:szCs w:val="28"/>
        </w:rPr>
        <w:t>в межах однієї групи компаній (</w:t>
      </w:r>
      <w:r w:rsidR="00E32A30" w:rsidRPr="00EE796B">
        <w:rPr>
          <w:rFonts w:ascii="Times New Roman" w:hAnsi="Times New Roman" w:cs="Times New Roman"/>
          <w:sz w:val="28"/>
          <w:szCs w:val="28"/>
        </w:rPr>
        <w:t>тобто від швейцарської філії до іноземної філії) обмежується тим, що вимагає дотримання ряду норм, які стосуються захисту даних. Вважається, що у країнах ЄС існує належний рівень захисту даних, тому передача даних в ці країни обмежується не більше, ніж передача даних всередині Швейцарії.</w:t>
      </w:r>
    </w:p>
    <w:p w:rsidR="00E32A30"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F50D4">
        <w:rPr>
          <w:rFonts w:ascii="Times New Roman" w:hAnsi="Times New Roman" w:cs="Times New Roman"/>
          <w:sz w:val="28"/>
          <w:szCs w:val="28"/>
        </w:rPr>
        <w:t>Чутливі дані (</w:t>
      </w:r>
      <w:r w:rsidR="00E32A30" w:rsidRPr="00EE796B">
        <w:rPr>
          <w:rFonts w:ascii="Times New Roman" w:hAnsi="Times New Roman" w:cs="Times New Roman"/>
          <w:sz w:val="28"/>
          <w:szCs w:val="28"/>
        </w:rPr>
        <w:t>тобто ті, що стосуються релігії, політичних погля</w:t>
      </w:r>
      <w:r w:rsidR="00EF50D4">
        <w:rPr>
          <w:rFonts w:ascii="Times New Roman" w:hAnsi="Times New Roman" w:cs="Times New Roman"/>
          <w:sz w:val="28"/>
          <w:szCs w:val="28"/>
        </w:rPr>
        <w:t xml:space="preserve">дів, стану здоров’я, расової </w:t>
      </w:r>
      <w:r w:rsidR="00E32A30" w:rsidRPr="00EE796B">
        <w:rPr>
          <w:rFonts w:ascii="Times New Roman" w:hAnsi="Times New Roman" w:cs="Times New Roman"/>
          <w:sz w:val="28"/>
          <w:szCs w:val="28"/>
        </w:rPr>
        <w:t xml:space="preserve">належності, судимості тощо) та персональні характеристики згідно з Законом «Про захист даних» також підпадають під посилений правовий захист, який може, наприклад, включати вимогу явної згоди на збір та обробку даних, де така згода вимагається, та </w:t>
      </w:r>
      <w:r w:rsidR="00831446" w:rsidRPr="00EE796B">
        <w:rPr>
          <w:rFonts w:ascii="Times New Roman" w:hAnsi="Times New Roman" w:cs="Times New Roman"/>
          <w:sz w:val="28"/>
          <w:szCs w:val="28"/>
        </w:rPr>
        <w:t>потребувати обов’язкової реєстрації у федерального уповноваженого з питань охорони даних.</w:t>
      </w:r>
    </w:p>
    <w:p w:rsidR="00831446"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31446" w:rsidRPr="00EE796B">
        <w:rPr>
          <w:rFonts w:ascii="Times New Roman" w:hAnsi="Times New Roman" w:cs="Times New Roman"/>
          <w:sz w:val="28"/>
          <w:szCs w:val="28"/>
        </w:rPr>
        <w:t>Особа, чиї дані обробляються із порушенням права на конфіденційність, може подати позов про виправлення або видалення даних, заборону розкриття інформації та відшкодування збитків. Відповідно, більшість позовів, що стосуються порушення Закону «Про захист даних» проходять в рамках цивільного провадження. Однак існують декілька виняткових обставин, які можуть перекваліфікувати справу у кримінальну, наприклад, невиконання обов’язків щодо реєстрації.</w:t>
      </w:r>
    </w:p>
    <w:p w:rsidR="00831446"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31446" w:rsidRPr="00EE796B">
        <w:rPr>
          <w:rFonts w:ascii="Times New Roman" w:hAnsi="Times New Roman" w:cs="Times New Roman"/>
          <w:sz w:val="28"/>
          <w:szCs w:val="28"/>
        </w:rPr>
        <w:t>На сайті федерального уповноваженого з питань охорони даних</w:t>
      </w:r>
      <w:r w:rsidR="00EF50D4">
        <w:rPr>
          <w:rFonts w:ascii="Times New Roman" w:hAnsi="Times New Roman" w:cs="Times New Roman"/>
          <w:sz w:val="28"/>
          <w:szCs w:val="28"/>
        </w:rPr>
        <w:t xml:space="preserve"> </w:t>
      </w:r>
      <w:r w:rsidR="00831446" w:rsidRPr="00EE796B">
        <w:rPr>
          <w:rFonts w:ascii="Times New Roman" w:hAnsi="Times New Roman" w:cs="Times New Roman"/>
          <w:sz w:val="28"/>
          <w:szCs w:val="28"/>
          <w:lang w:val="ru-RU"/>
        </w:rPr>
        <w:t>(8)</w:t>
      </w:r>
      <w:r w:rsidR="00831446" w:rsidRPr="00EE796B">
        <w:rPr>
          <w:rFonts w:ascii="Times New Roman" w:hAnsi="Times New Roman" w:cs="Times New Roman"/>
          <w:sz w:val="28"/>
          <w:szCs w:val="28"/>
        </w:rPr>
        <w:t xml:space="preserve"> можна знайти багато корисних висновків, зразків контрактів і керівних принципів стосовно різних тем, в тому числі стосовно міжнародної передачі даних, списки країн із достатнім та недостатнім рівнем захисту даних, відомості про обробку даних працівників, </w:t>
      </w:r>
      <w:proofErr w:type="spellStart"/>
      <w:r w:rsidR="00831446" w:rsidRPr="00EE796B">
        <w:rPr>
          <w:rFonts w:ascii="Times New Roman" w:hAnsi="Times New Roman" w:cs="Times New Roman"/>
          <w:sz w:val="28"/>
          <w:szCs w:val="28"/>
        </w:rPr>
        <w:t>аутсорсинг</w:t>
      </w:r>
      <w:proofErr w:type="spellEnd"/>
      <w:r w:rsidR="00831446" w:rsidRPr="00EE796B">
        <w:rPr>
          <w:rFonts w:ascii="Times New Roman" w:hAnsi="Times New Roman" w:cs="Times New Roman"/>
          <w:sz w:val="28"/>
          <w:szCs w:val="28"/>
        </w:rPr>
        <w:t xml:space="preserve"> операцій та надання персональних даних постачальникам послуг тощо.</w:t>
      </w:r>
    </w:p>
    <w:p w:rsidR="00A03C0A" w:rsidRPr="00EE796B" w:rsidRDefault="009B6080" w:rsidP="00DA7AA3">
      <w:pPr>
        <w:pStyle w:val="1"/>
        <w:spacing w:line="360" w:lineRule="auto"/>
      </w:pPr>
      <w:bookmarkStart w:id="20" w:name="_Toc475648"/>
      <w:r w:rsidRPr="00EE796B">
        <w:rPr>
          <w:lang w:val="en-US"/>
        </w:rPr>
        <w:t>V</w:t>
      </w:r>
      <w:r w:rsidRPr="00EE796B">
        <w:rPr>
          <w:lang w:val="ru-RU"/>
        </w:rPr>
        <w:t xml:space="preserve"> </w:t>
      </w:r>
      <w:r w:rsidRPr="00EE796B">
        <w:t>Документи та захист привілейованого права на комунікацію між юристом та клієнтом</w:t>
      </w:r>
      <w:bookmarkEnd w:id="20"/>
    </w:p>
    <w:p w:rsidR="009B6080" w:rsidRPr="00EE796B" w:rsidRDefault="009B6080" w:rsidP="00DA7AA3">
      <w:pPr>
        <w:pStyle w:val="2"/>
        <w:spacing w:line="360" w:lineRule="auto"/>
      </w:pPr>
      <w:bookmarkStart w:id="21" w:name="_Toc475649"/>
      <w:r w:rsidRPr="00EE796B">
        <w:t>і Привілей</w:t>
      </w:r>
      <w:bookmarkEnd w:id="21"/>
    </w:p>
    <w:p w:rsidR="009B6080"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6080" w:rsidRPr="00EE796B">
        <w:rPr>
          <w:rFonts w:ascii="Times New Roman" w:hAnsi="Times New Roman" w:cs="Times New Roman"/>
          <w:sz w:val="28"/>
          <w:szCs w:val="28"/>
        </w:rPr>
        <w:t>Згідно зі статтею 321 Кримінального Кодексу Швейцарії та статтею 13 Федерального Закону «Про юридичну діяльність» будь-який юрист, якого допустили до адвокатської діяльності (або інакше кажучи, юристи, які законно уповноважені представляти клієнта в суді) та які працюють у незалежній практиці підпадають під обов’язок дотримуватись професійної таємниці. Юрист повинен (або як правило повинен) посилатися на даний привілей</w:t>
      </w:r>
      <w:r w:rsidR="00EF50D4">
        <w:rPr>
          <w:rFonts w:ascii="Times New Roman" w:hAnsi="Times New Roman" w:cs="Times New Roman"/>
          <w:sz w:val="28"/>
          <w:szCs w:val="28"/>
        </w:rPr>
        <w:t xml:space="preserve"> у </w:t>
      </w:r>
      <w:r w:rsidR="009B6080" w:rsidRPr="00EE796B">
        <w:rPr>
          <w:rFonts w:ascii="Times New Roman" w:hAnsi="Times New Roman" w:cs="Times New Roman"/>
          <w:sz w:val="28"/>
          <w:szCs w:val="28"/>
        </w:rPr>
        <w:t>справ</w:t>
      </w:r>
      <w:r w:rsidR="00EF50D4">
        <w:rPr>
          <w:rFonts w:ascii="Times New Roman" w:hAnsi="Times New Roman" w:cs="Times New Roman"/>
          <w:sz w:val="28"/>
          <w:szCs w:val="28"/>
        </w:rPr>
        <w:t>і</w:t>
      </w:r>
      <w:r w:rsidR="009B6080" w:rsidRPr="00EE796B">
        <w:rPr>
          <w:rFonts w:ascii="Times New Roman" w:hAnsi="Times New Roman" w:cs="Times New Roman"/>
          <w:sz w:val="28"/>
          <w:szCs w:val="28"/>
        </w:rPr>
        <w:t xml:space="preserve"> </w:t>
      </w:r>
      <w:r w:rsidR="00753526" w:rsidRPr="00EE796B">
        <w:rPr>
          <w:rFonts w:ascii="Times New Roman" w:hAnsi="Times New Roman" w:cs="Times New Roman"/>
          <w:sz w:val="28"/>
          <w:szCs w:val="28"/>
        </w:rPr>
        <w:t>надання свідчень або передачі</w:t>
      </w:r>
      <w:r w:rsidR="009B6080" w:rsidRPr="00EE796B">
        <w:rPr>
          <w:rFonts w:ascii="Times New Roman" w:hAnsi="Times New Roman" w:cs="Times New Roman"/>
          <w:sz w:val="28"/>
          <w:szCs w:val="28"/>
        </w:rPr>
        <w:t xml:space="preserve"> документів, які стосуються сфери дії </w:t>
      </w:r>
      <w:proofErr w:type="spellStart"/>
      <w:r w:rsidR="009B6080" w:rsidRPr="00EE796B">
        <w:rPr>
          <w:rFonts w:ascii="Times New Roman" w:hAnsi="Times New Roman" w:cs="Times New Roman"/>
          <w:sz w:val="28"/>
          <w:szCs w:val="28"/>
        </w:rPr>
        <w:t>обов</w:t>
      </w:r>
      <w:proofErr w:type="spellEnd"/>
      <w:r w:rsidR="009B6080" w:rsidRPr="00EE796B">
        <w:rPr>
          <w:rFonts w:ascii="Times New Roman" w:hAnsi="Times New Roman" w:cs="Times New Roman"/>
          <w:sz w:val="28"/>
          <w:szCs w:val="28"/>
          <w:lang w:val="ru-RU"/>
        </w:rPr>
        <w:t>’</w:t>
      </w:r>
      <w:proofErr w:type="spellStart"/>
      <w:r w:rsidR="009B6080" w:rsidRPr="00EE796B">
        <w:rPr>
          <w:rFonts w:ascii="Times New Roman" w:hAnsi="Times New Roman" w:cs="Times New Roman"/>
          <w:sz w:val="28"/>
          <w:szCs w:val="28"/>
        </w:rPr>
        <w:t>язку</w:t>
      </w:r>
      <w:proofErr w:type="spellEnd"/>
      <w:r w:rsidR="009B6080" w:rsidRPr="00EE796B">
        <w:rPr>
          <w:rFonts w:ascii="Times New Roman" w:hAnsi="Times New Roman" w:cs="Times New Roman"/>
          <w:sz w:val="28"/>
          <w:szCs w:val="28"/>
        </w:rPr>
        <w:t xml:space="preserve"> дотрим</w:t>
      </w:r>
      <w:r w:rsidR="00EF50D4">
        <w:rPr>
          <w:rFonts w:ascii="Times New Roman" w:hAnsi="Times New Roman" w:cs="Times New Roman"/>
          <w:sz w:val="28"/>
          <w:szCs w:val="28"/>
        </w:rPr>
        <w:t>ання</w:t>
      </w:r>
      <w:r w:rsidR="009B6080" w:rsidRPr="00EE796B">
        <w:rPr>
          <w:rFonts w:ascii="Times New Roman" w:hAnsi="Times New Roman" w:cs="Times New Roman"/>
          <w:sz w:val="28"/>
          <w:szCs w:val="28"/>
        </w:rPr>
        <w:t xml:space="preserve"> професійної таємниці.</w:t>
      </w:r>
    </w:p>
    <w:p w:rsidR="009B6080"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6080" w:rsidRPr="00EE796B">
        <w:rPr>
          <w:rFonts w:ascii="Times New Roman" w:hAnsi="Times New Roman" w:cs="Times New Roman"/>
          <w:sz w:val="28"/>
          <w:szCs w:val="28"/>
        </w:rPr>
        <w:t xml:space="preserve">Обсяг обов’язків, що стосуються професійної таємниці, є досить широким і включає в себе нерозголошення всього, що було повідомлено юристу в рамках стосунків адвокат-клієнт. Зокрема, це також включає нерозголошення власної оцінки адвоката, пропозицій, меморандумів та </w:t>
      </w:r>
      <w:r w:rsidR="009B6080" w:rsidRPr="00EE796B">
        <w:rPr>
          <w:rFonts w:ascii="Times New Roman" w:hAnsi="Times New Roman" w:cs="Times New Roman"/>
          <w:sz w:val="28"/>
          <w:szCs w:val="28"/>
        </w:rPr>
        <w:lastRenderedPageBreak/>
        <w:t>інформації, зібраної та вивченої, або отриманої іншим шляхом, в ході виконання довіреності.</w:t>
      </w:r>
      <w:r w:rsidR="007C72CE" w:rsidRPr="00EE796B">
        <w:rPr>
          <w:rFonts w:ascii="Times New Roman" w:hAnsi="Times New Roman" w:cs="Times New Roman"/>
          <w:sz w:val="28"/>
          <w:szCs w:val="28"/>
        </w:rPr>
        <w:t xml:space="preserve"> В той час як, інформація, якою володіє юрист,  і яка складає основу його бізнесу охороняється, джерело отриманої інформації значення не має. Слід відмітити, що це виключає з-під охорони інформацію, яку юрист отримав як приватна особа або інформацію без юридичної сили, таку як бізнес поради.</w:t>
      </w:r>
    </w:p>
    <w:p w:rsidR="007C72CE"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C72CE" w:rsidRPr="00EE796B">
        <w:rPr>
          <w:rFonts w:ascii="Times New Roman" w:hAnsi="Times New Roman" w:cs="Times New Roman"/>
          <w:sz w:val="28"/>
          <w:szCs w:val="28"/>
        </w:rPr>
        <w:t>Захист не надається, якщо бізнес-аспекти переважають над правовими аспектами, наприклад, якщо адвокат є членом правління або керує активами.</w:t>
      </w:r>
    </w:p>
    <w:p w:rsidR="007C72CE"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C72CE" w:rsidRPr="00EE796B">
        <w:rPr>
          <w:rFonts w:ascii="Times New Roman" w:hAnsi="Times New Roman" w:cs="Times New Roman"/>
          <w:sz w:val="28"/>
          <w:szCs w:val="28"/>
        </w:rPr>
        <w:t xml:space="preserve">Корпоративні радники </w:t>
      </w:r>
      <w:proofErr w:type="spellStart"/>
      <w:r w:rsidR="007C72CE" w:rsidRPr="00EE796B">
        <w:rPr>
          <w:rFonts w:ascii="Times New Roman" w:hAnsi="Times New Roman" w:cs="Times New Roman"/>
          <w:sz w:val="28"/>
          <w:szCs w:val="28"/>
        </w:rPr>
        <w:t>інхауси</w:t>
      </w:r>
      <w:proofErr w:type="spellEnd"/>
      <w:r w:rsidR="007C72CE" w:rsidRPr="00EE796B">
        <w:rPr>
          <w:rFonts w:ascii="Times New Roman" w:hAnsi="Times New Roman" w:cs="Times New Roman"/>
          <w:sz w:val="28"/>
          <w:szCs w:val="28"/>
        </w:rPr>
        <w:t xml:space="preserve"> не підпадають під дію обов’язку дотримання професійної таємниці, оскільки у їхній діяльності відсутня така характеристика як «Незалежна практика», необхідна для застосування зобов’язань дотримуватися професійної таємниці відповідно до статті 321 Кримінального Кодексу Швейцарії. </w:t>
      </w:r>
      <w:r w:rsidR="00EF50D4">
        <w:rPr>
          <w:rFonts w:ascii="Times New Roman" w:hAnsi="Times New Roman" w:cs="Times New Roman"/>
          <w:sz w:val="28"/>
          <w:szCs w:val="28"/>
        </w:rPr>
        <w:t>Отже</w:t>
      </w:r>
      <w:r w:rsidR="007C72CE" w:rsidRPr="00EE796B">
        <w:rPr>
          <w:rFonts w:ascii="Times New Roman" w:hAnsi="Times New Roman" w:cs="Times New Roman"/>
          <w:sz w:val="28"/>
          <w:szCs w:val="28"/>
        </w:rPr>
        <w:t xml:space="preserve">, на сьогоднішній день корпоративні радники </w:t>
      </w:r>
      <w:proofErr w:type="spellStart"/>
      <w:r w:rsidR="007C72CE" w:rsidRPr="00EE796B">
        <w:rPr>
          <w:rFonts w:ascii="Times New Roman" w:hAnsi="Times New Roman" w:cs="Times New Roman"/>
          <w:sz w:val="28"/>
          <w:szCs w:val="28"/>
        </w:rPr>
        <w:t>інхауси</w:t>
      </w:r>
      <w:proofErr w:type="spellEnd"/>
      <w:r w:rsidR="007C72CE" w:rsidRPr="00EE796B">
        <w:rPr>
          <w:rFonts w:ascii="Times New Roman" w:hAnsi="Times New Roman" w:cs="Times New Roman"/>
          <w:sz w:val="28"/>
          <w:szCs w:val="28"/>
        </w:rPr>
        <w:t xml:space="preserve"> не користуються привілеєм.</w:t>
      </w:r>
    </w:p>
    <w:p w:rsidR="00171AB2"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C72CE" w:rsidRPr="00EE796B">
        <w:rPr>
          <w:rFonts w:ascii="Times New Roman" w:hAnsi="Times New Roman" w:cs="Times New Roman"/>
          <w:sz w:val="28"/>
          <w:szCs w:val="28"/>
        </w:rPr>
        <w:t xml:space="preserve">З процедурної точки зору, </w:t>
      </w:r>
      <w:r w:rsidR="000D470D" w:rsidRPr="00EE796B">
        <w:rPr>
          <w:rFonts w:ascii="Times New Roman" w:hAnsi="Times New Roman" w:cs="Times New Roman"/>
          <w:sz w:val="28"/>
          <w:szCs w:val="28"/>
          <w:lang w:val="ru-RU"/>
        </w:rPr>
        <w:t>Ц</w:t>
      </w:r>
      <w:r w:rsidR="001752BC" w:rsidRPr="00EE796B">
        <w:rPr>
          <w:rFonts w:ascii="Times New Roman" w:hAnsi="Times New Roman" w:cs="Times New Roman"/>
          <w:sz w:val="28"/>
          <w:szCs w:val="28"/>
        </w:rPr>
        <w:t xml:space="preserve">ПК належним чином враховує правовий привілей адвокатів. У цивільному  проваджені не можна порушувати таємницю кореспонденції адвоката, незалежно від того, чи знаходиться така кореспонденція у володінні адвоката, сторони, яка бере участь у позові, або будь-якої третьої сторони. Адвокат також не може бути примушений давати свідчення, оскільки він або вона можуть законно посилатись на адвокатський привілей, якщо їх свідчення порушать </w:t>
      </w:r>
      <w:proofErr w:type="spellStart"/>
      <w:r w:rsidR="001752BC" w:rsidRPr="00EE796B">
        <w:rPr>
          <w:rFonts w:ascii="Times New Roman" w:hAnsi="Times New Roman" w:cs="Times New Roman"/>
          <w:sz w:val="28"/>
          <w:szCs w:val="28"/>
        </w:rPr>
        <w:t>обов</w:t>
      </w:r>
      <w:proofErr w:type="spellEnd"/>
      <w:r w:rsidR="001752BC" w:rsidRPr="00EE796B">
        <w:rPr>
          <w:rFonts w:ascii="Times New Roman" w:hAnsi="Times New Roman" w:cs="Times New Roman"/>
          <w:sz w:val="28"/>
          <w:szCs w:val="28"/>
          <w:lang w:val="ru-RU"/>
        </w:rPr>
        <w:t>’</w:t>
      </w:r>
      <w:proofErr w:type="spellStart"/>
      <w:r w:rsidR="001752BC" w:rsidRPr="00EE796B">
        <w:rPr>
          <w:rFonts w:ascii="Times New Roman" w:hAnsi="Times New Roman" w:cs="Times New Roman"/>
          <w:sz w:val="28"/>
          <w:szCs w:val="28"/>
        </w:rPr>
        <w:t>язок</w:t>
      </w:r>
      <w:proofErr w:type="spellEnd"/>
      <w:r w:rsidR="001752BC" w:rsidRPr="00EE796B">
        <w:rPr>
          <w:rFonts w:ascii="Times New Roman" w:hAnsi="Times New Roman" w:cs="Times New Roman"/>
          <w:sz w:val="28"/>
          <w:szCs w:val="28"/>
        </w:rPr>
        <w:t xml:space="preserve"> щодо нерозголошення інформації, зазначений у статті 321 Кримінального Кодексу Швейцарії. Одна</w:t>
      </w:r>
      <w:r w:rsidR="00EF50D4">
        <w:rPr>
          <w:rFonts w:ascii="Times New Roman" w:hAnsi="Times New Roman" w:cs="Times New Roman"/>
          <w:sz w:val="28"/>
          <w:szCs w:val="28"/>
        </w:rPr>
        <w:t>к</w:t>
      </w:r>
      <w:r w:rsidR="001752BC" w:rsidRPr="00EE796B">
        <w:rPr>
          <w:rFonts w:ascii="Times New Roman" w:hAnsi="Times New Roman" w:cs="Times New Roman"/>
          <w:sz w:val="28"/>
          <w:szCs w:val="28"/>
        </w:rPr>
        <w:t xml:space="preserve">, адвокатський привілей не </w:t>
      </w:r>
      <w:r w:rsidR="00EF50D4">
        <w:rPr>
          <w:rFonts w:ascii="Times New Roman" w:hAnsi="Times New Roman" w:cs="Times New Roman"/>
          <w:sz w:val="28"/>
          <w:szCs w:val="28"/>
        </w:rPr>
        <w:t xml:space="preserve">є </w:t>
      </w:r>
      <w:proofErr w:type="spellStart"/>
      <w:r w:rsidR="001752BC" w:rsidRPr="00EE796B">
        <w:rPr>
          <w:rFonts w:ascii="Times New Roman" w:hAnsi="Times New Roman" w:cs="Times New Roman"/>
          <w:sz w:val="28"/>
          <w:szCs w:val="28"/>
        </w:rPr>
        <w:t>загальн</w:t>
      </w:r>
      <w:r w:rsidR="00EF50D4">
        <w:rPr>
          <w:rFonts w:ascii="Times New Roman" w:hAnsi="Times New Roman" w:cs="Times New Roman"/>
          <w:sz w:val="28"/>
          <w:szCs w:val="28"/>
        </w:rPr>
        <w:t>оохоплюючим</w:t>
      </w:r>
      <w:proofErr w:type="spellEnd"/>
      <w:r w:rsidR="001752BC" w:rsidRPr="00EE796B">
        <w:rPr>
          <w:rFonts w:ascii="Times New Roman" w:hAnsi="Times New Roman" w:cs="Times New Roman"/>
          <w:sz w:val="28"/>
          <w:szCs w:val="28"/>
        </w:rPr>
        <w:t xml:space="preserve"> захистом. Радше,</w:t>
      </w:r>
      <w:r w:rsidR="00EF50D4">
        <w:rPr>
          <w:rFonts w:ascii="Times New Roman" w:hAnsi="Times New Roman" w:cs="Times New Roman"/>
          <w:sz w:val="28"/>
          <w:szCs w:val="28"/>
        </w:rPr>
        <w:t xml:space="preserve"> </w:t>
      </w:r>
      <w:r w:rsidR="001752BC" w:rsidRPr="00EE796B">
        <w:rPr>
          <w:rFonts w:ascii="Times New Roman" w:hAnsi="Times New Roman" w:cs="Times New Roman"/>
          <w:sz w:val="28"/>
          <w:szCs w:val="28"/>
        </w:rPr>
        <w:t xml:space="preserve">про право на такий привілей необхідно заявляти щодо кожної конкретної частки інформації у питанні, і </w:t>
      </w:r>
      <w:proofErr w:type="spellStart"/>
      <w:r w:rsidR="001752BC" w:rsidRPr="00EE796B">
        <w:rPr>
          <w:rFonts w:ascii="Times New Roman" w:hAnsi="Times New Roman" w:cs="Times New Roman"/>
          <w:sz w:val="28"/>
          <w:szCs w:val="28"/>
        </w:rPr>
        <w:t>релевантність</w:t>
      </w:r>
      <w:proofErr w:type="spellEnd"/>
      <w:r w:rsidR="001752BC" w:rsidRPr="00EE796B">
        <w:rPr>
          <w:rFonts w:ascii="Times New Roman" w:hAnsi="Times New Roman" w:cs="Times New Roman"/>
          <w:sz w:val="28"/>
          <w:szCs w:val="28"/>
        </w:rPr>
        <w:t xml:space="preserve"> такого захисту буде розглядатись у кожному конкретному випадку.</w:t>
      </w:r>
    </w:p>
    <w:p w:rsidR="001752BC" w:rsidRPr="00EE796B" w:rsidRDefault="001752BC" w:rsidP="00DA7AA3">
      <w:pPr>
        <w:pStyle w:val="2"/>
        <w:spacing w:line="360" w:lineRule="auto"/>
        <w:rPr>
          <w:lang w:val="ru-RU"/>
        </w:rPr>
      </w:pPr>
      <w:bookmarkStart w:id="22" w:name="_Toc475650"/>
      <w:proofErr w:type="spellStart"/>
      <w:r w:rsidRPr="00EE796B">
        <w:lastRenderedPageBreak/>
        <w:t>іі</w:t>
      </w:r>
      <w:proofErr w:type="spellEnd"/>
      <w:r w:rsidR="00753526" w:rsidRPr="00EE796B">
        <w:t xml:space="preserve"> Передача</w:t>
      </w:r>
      <w:r w:rsidRPr="00EE796B">
        <w:t xml:space="preserve"> документів</w:t>
      </w:r>
      <w:bookmarkEnd w:id="22"/>
    </w:p>
    <w:p w:rsidR="000D470D"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D470D" w:rsidRPr="00EE796B">
        <w:rPr>
          <w:rFonts w:ascii="Times New Roman" w:hAnsi="Times New Roman" w:cs="Times New Roman"/>
          <w:sz w:val="28"/>
          <w:szCs w:val="28"/>
        </w:rPr>
        <w:t xml:space="preserve">На відміну від прецедентного права, юрисдикція ЦПК, в основному, не накладає жодних </w:t>
      </w:r>
      <w:proofErr w:type="spellStart"/>
      <w:r w:rsidR="000D470D" w:rsidRPr="00EE796B">
        <w:rPr>
          <w:rFonts w:ascii="Times New Roman" w:hAnsi="Times New Roman" w:cs="Times New Roman"/>
          <w:sz w:val="28"/>
          <w:szCs w:val="28"/>
        </w:rPr>
        <w:t>зобов</w:t>
      </w:r>
      <w:proofErr w:type="spellEnd"/>
      <w:r w:rsidR="000D470D" w:rsidRPr="00EE796B">
        <w:rPr>
          <w:rFonts w:ascii="Times New Roman" w:hAnsi="Times New Roman" w:cs="Times New Roman"/>
          <w:sz w:val="28"/>
          <w:szCs w:val="28"/>
          <w:lang w:val="ru-RU"/>
        </w:rPr>
        <w:t>’</w:t>
      </w:r>
      <w:proofErr w:type="spellStart"/>
      <w:r w:rsidR="000D470D" w:rsidRPr="00EE796B">
        <w:rPr>
          <w:rFonts w:ascii="Times New Roman" w:hAnsi="Times New Roman" w:cs="Times New Roman"/>
          <w:sz w:val="28"/>
          <w:szCs w:val="28"/>
          <w:lang w:val="ru-RU"/>
        </w:rPr>
        <w:t>язань</w:t>
      </w:r>
      <w:proofErr w:type="spellEnd"/>
      <w:r w:rsidR="000D470D" w:rsidRPr="00EE796B">
        <w:rPr>
          <w:rFonts w:ascii="Times New Roman" w:hAnsi="Times New Roman" w:cs="Times New Roman"/>
          <w:sz w:val="28"/>
          <w:szCs w:val="28"/>
          <w:lang w:val="ru-RU"/>
        </w:rPr>
        <w:t xml:space="preserve"> на </w:t>
      </w:r>
      <w:proofErr w:type="spellStart"/>
      <w:r w:rsidR="000D470D" w:rsidRPr="00EE796B">
        <w:rPr>
          <w:rFonts w:ascii="Times New Roman" w:hAnsi="Times New Roman" w:cs="Times New Roman"/>
          <w:sz w:val="28"/>
          <w:szCs w:val="28"/>
          <w:lang w:val="ru-RU"/>
        </w:rPr>
        <w:t>сторони</w:t>
      </w:r>
      <w:proofErr w:type="spellEnd"/>
      <w:r w:rsidR="000D470D" w:rsidRPr="00EE796B">
        <w:rPr>
          <w:rFonts w:ascii="Times New Roman" w:hAnsi="Times New Roman" w:cs="Times New Roman"/>
          <w:sz w:val="28"/>
          <w:szCs w:val="28"/>
          <w:lang w:val="ru-RU"/>
        </w:rPr>
        <w:t xml:space="preserve"> спору </w:t>
      </w:r>
      <w:proofErr w:type="spellStart"/>
      <w:r w:rsidR="000D470D" w:rsidRPr="00EE796B">
        <w:rPr>
          <w:rFonts w:ascii="Times New Roman" w:hAnsi="Times New Roman" w:cs="Times New Roman"/>
          <w:sz w:val="28"/>
          <w:szCs w:val="28"/>
          <w:lang w:val="ru-RU"/>
        </w:rPr>
        <w:t>стосовно</w:t>
      </w:r>
      <w:proofErr w:type="spellEnd"/>
      <w:r w:rsidR="000D470D" w:rsidRPr="00EE796B">
        <w:rPr>
          <w:rFonts w:ascii="Times New Roman" w:hAnsi="Times New Roman" w:cs="Times New Roman"/>
          <w:sz w:val="28"/>
          <w:szCs w:val="28"/>
          <w:lang w:val="ru-RU"/>
        </w:rPr>
        <w:t xml:space="preserve"> </w:t>
      </w:r>
      <w:proofErr w:type="spellStart"/>
      <w:r w:rsidR="000D470D" w:rsidRPr="00EE796B">
        <w:rPr>
          <w:rFonts w:ascii="Times New Roman" w:hAnsi="Times New Roman" w:cs="Times New Roman"/>
          <w:sz w:val="28"/>
          <w:szCs w:val="28"/>
          <w:lang w:val="ru-RU"/>
        </w:rPr>
        <w:t>досудової</w:t>
      </w:r>
      <w:proofErr w:type="spellEnd"/>
      <w:r w:rsidR="000D470D" w:rsidRPr="00EE796B">
        <w:rPr>
          <w:rFonts w:ascii="Times New Roman" w:hAnsi="Times New Roman" w:cs="Times New Roman"/>
          <w:sz w:val="28"/>
          <w:szCs w:val="28"/>
          <w:lang w:val="ru-RU"/>
        </w:rPr>
        <w:t xml:space="preserve"> </w:t>
      </w:r>
      <w:proofErr w:type="spellStart"/>
      <w:r w:rsidR="000D470D" w:rsidRPr="00EE796B">
        <w:rPr>
          <w:rFonts w:ascii="Times New Roman" w:hAnsi="Times New Roman" w:cs="Times New Roman"/>
          <w:sz w:val="28"/>
          <w:szCs w:val="28"/>
          <w:lang w:val="ru-RU"/>
        </w:rPr>
        <w:t>поведінки</w:t>
      </w:r>
      <w:proofErr w:type="spellEnd"/>
      <w:r w:rsidR="000D470D" w:rsidRPr="00EE796B">
        <w:rPr>
          <w:rFonts w:ascii="Times New Roman" w:hAnsi="Times New Roman" w:cs="Times New Roman"/>
          <w:sz w:val="28"/>
          <w:szCs w:val="28"/>
          <w:lang w:val="ru-RU"/>
        </w:rPr>
        <w:t xml:space="preserve">. </w:t>
      </w:r>
      <w:proofErr w:type="spellStart"/>
      <w:r w:rsidR="000D470D" w:rsidRPr="00EE796B">
        <w:rPr>
          <w:rFonts w:ascii="Times New Roman" w:hAnsi="Times New Roman" w:cs="Times New Roman"/>
          <w:sz w:val="28"/>
          <w:szCs w:val="28"/>
          <w:lang w:val="ru-RU"/>
        </w:rPr>
        <w:t>Отже</w:t>
      </w:r>
      <w:proofErr w:type="spellEnd"/>
      <w:r w:rsidR="000D470D" w:rsidRPr="00EE796B">
        <w:rPr>
          <w:rFonts w:ascii="Times New Roman" w:hAnsi="Times New Roman" w:cs="Times New Roman"/>
          <w:sz w:val="28"/>
          <w:szCs w:val="28"/>
          <w:lang w:val="ru-RU"/>
        </w:rPr>
        <w:t xml:space="preserve">, </w:t>
      </w:r>
      <w:proofErr w:type="spellStart"/>
      <w:r w:rsidR="000D470D" w:rsidRPr="00EE796B">
        <w:rPr>
          <w:rFonts w:ascii="Times New Roman" w:hAnsi="Times New Roman" w:cs="Times New Roman"/>
          <w:sz w:val="28"/>
          <w:szCs w:val="28"/>
          <w:lang w:val="ru-RU"/>
        </w:rPr>
        <w:t>сторони</w:t>
      </w:r>
      <w:proofErr w:type="spellEnd"/>
      <w:r w:rsidR="000D470D" w:rsidRPr="00EE796B">
        <w:rPr>
          <w:rFonts w:ascii="Times New Roman" w:hAnsi="Times New Roman" w:cs="Times New Roman"/>
          <w:sz w:val="28"/>
          <w:szCs w:val="28"/>
          <w:lang w:val="ru-RU"/>
        </w:rPr>
        <w:t xml:space="preserve"> спору у </w:t>
      </w:r>
      <w:proofErr w:type="spellStart"/>
      <w:r w:rsidR="000D470D" w:rsidRPr="00EE796B">
        <w:rPr>
          <w:rFonts w:ascii="Times New Roman" w:hAnsi="Times New Roman" w:cs="Times New Roman"/>
          <w:sz w:val="28"/>
          <w:szCs w:val="28"/>
          <w:lang w:val="ru-RU"/>
        </w:rPr>
        <w:t>Швейцарії</w:t>
      </w:r>
      <w:proofErr w:type="spellEnd"/>
      <w:r w:rsidR="000D470D" w:rsidRPr="00EE796B">
        <w:rPr>
          <w:rFonts w:ascii="Times New Roman" w:hAnsi="Times New Roman" w:cs="Times New Roman"/>
          <w:sz w:val="28"/>
          <w:szCs w:val="28"/>
          <w:lang w:val="ru-RU"/>
        </w:rPr>
        <w:t xml:space="preserve"> не зобов’</w:t>
      </w:r>
      <w:proofErr w:type="spellStart"/>
      <w:r w:rsidR="000D470D" w:rsidRPr="00EE796B">
        <w:rPr>
          <w:rFonts w:ascii="Times New Roman" w:hAnsi="Times New Roman" w:cs="Times New Roman"/>
          <w:sz w:val="28"/>
          <w:szCs w:val="28"/>
        </w:rPr>
        <w:t>язані</w:t>
      </w:r>
      <w:proofErr w:type="spellEnd"/>
      <w:r w:rsidR="000D470D" w:rsidRPr="00EE796B">
        <w:rPr>
          <w:rFonts w:ascii="Times New Roman" w:hAnsi="Times New Roman" w:cs="Times New Roman"/>
          <w:sz w:val="28"/>
          <w:szCs w:val="28"/>
        </w:rPr>
        <w:t xml:space="preserve"> зберігати матеріали для судового розслідування. Проте це не слід плутати із дозволом на знищення доказів. Така поведінка </w:t>
      </w:r>
      <w:r w:rsidR="003371D7" w:rsidRPr="00EE796B">
        <w:rPr>
          <w:rFonts w:ascii="Times New Roman" w:hAnsi="Times New Roman" w:cs="Times New Roman"/>
          <w:sz w:val="28"/>
          <w:szCs w:val="28"/>
        </w:rPr>
        <w:t>може призвести до того, що суд винесе висновок на користь іншої сторони. Більше того, ЦПК  встановлює спеціальні правила, на основі яких сторона може звернутися до суду з проханням прийняти докази перед початком судового провадження (запобіжний прийом доказів), зокрема, якщо сторона доводить, що доказ може бути знищено.</w:t>
      </w:r>
    </w:p>
    <w:p w:rsidR="003371D7"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371D7" w:rsidRPr="00EE796B">
        <w:rPr>
          <w:rFonts w:ascii="Times New Roman" w:hAnsi="Times New Roman" w:cs="Times New Roman"/>
          <w:sz w:val="28"/>
          <w:szCs w:val="28"/>
        </w:rPr>
        <w:t xml:space="preserve">Під час судового провадження суд може наказати сторонам спору або третій стороні </w:t>
      </w:r>
      <w:proofErr w:type="spellStart"/>
      <w:r w:rsidR="003371D7" w:rsidRPr="00EE796B">
        <w:rPr>
          <w:rFonts w:ascii="Times New Roman" w:hAnsi="Times New Roman" w:cs="Times New Roman"/>
          <w:sz w:val="28"/>
          <w:szCs w:val="28"/>
        </w:rPr>
        <w:t>пред</w:t>
      </w:r>
      <w:proofErr w:type="spellEnd"/>
      <w:r w:rsidR="003371D7" w:rsidRPr="00EE796B">
        <w:rPr>
          <w:rFonts w:ascii="Times New Roman" w:hAnsi="Times New Roman" w:cs="Times New Roman"/>
          <w:sz w:val="28"/>
          <w:szCs w:val="28"/>
          <w:lang w:val="ru-RU"/>
        </w:rPr>
        <w:t>’</w:t>
      </w:r>
      <w:r w:rsidR="003371D7" w:rsidRPr="00EE796B">
        <w:rPr>
          <w:rFonts w:ascii="Times New Roman" w:hAnsi="Times New Roman" w:cs="Times New Roman"/>
          <w:sz w:val="28"/>
          <w:szCs w:val="28"/>
        </w:rPr>
        <w:t>явити документи і для цього може на</w:t>
      </w:r>
      <w:r w:rsidR="00EF50D4">
        <w:rPr>
          <w:rFonts w:ascii="Times New Roman" w:hAnsi="Times New Roman" w:cs="Times New Roman"/>
          <w:sz w:val="28"/>
          <w:szCs w:val="28"/>
        </w:rPr>
        <w:t>віть застосувати апарат примусу</w:t>
      </w:r>
      <w:r w:rsidR="003371D7" w:rsidRPr="00EE796B">
        <w:rPr>
          <w:rFonts w:ascii="Times New Roman" w:hAnsi="Times New Roman" w:cs="Times New Roman"/>
          <w:sz w:val="28"/>
          <w:szCs w:val="28"/>
        </w:rPr>
        <w:t xml:space="preserve">. Відмова підкоритися виробничому розпорядженню суду можлива лише на підставі законного права відмови (наприклад, правовий привілей, </w:t>
      </w:r>
      <w:r w:rsidR="00753526" w:rsidRPr="00EE796B">
        <w:rPr>
          <w:rFonts w:ascii="Times New Roman" w:hAnsi="Times New Roman" w:cs="Times New Roman"/>
          <w:sz w:val="28"/>
          <w:szCs w:val="28"/>
        </w:rPr>
        <w:t>право не свідчити проти родичів).</w:t>
      </w:r>
    </w:p>
    <w:p w:rsidR="00753526"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3526" w:rsidRPr="00EE796B">
        <w:rPr>
          <w:rFonts w:ascii="Times New Roman" w:hAnsi="Times New Roman" w:cs="Times New Roman"/>
          <w:sz w:val="28"/>
          <w:szCs w:val="28"/>
        </w:rPr>
        <w:t>На практиці передача документів до суду під час судового провадження обмежується. Зокрема, сторони, які беруть участь у зборі компрометуючого матеріалу з метою віднайти масиви неточної інформації</w:t>
      </w:r>
      <w:r w:rsidR="0053480A" w:rsidRPr="00EE796B">
        <w:rPr>
          <w:rFonts w:ascii="Times New Roman" w:hAnsi="Times New Roman" w:cs="Times New Roman"/>
          <w:sz w:val="28"/>
          <w:szCs w:val="28"/>
        </w:rPr>
        <w:t xml:space="preserve"> можуть не розраховувати не те, що швейцарський суд прийме таку інформацію до розгляду. Спираючись на прецедентне право, документи, які мають бути передані, повинні описуватись доволі детально, а їх необхідність і доречність для визначення фактичних обставин справи має  бути доведена. Більше того, потрібно довести, що інформація, яка стала предметом запиту, знаходиться у сторони до якої направлено запит на передачу.</w:t>
      </w:r>
    </w:p>
    <w:p w:rsidR="0053480A"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3480A" w:rsidRPr="00EE796B">
        <w:rPr>
          <w:rFonts w:ascii="Times New Roman" w:hAnsi="Times New Roman" w:cs="Times New Roman"/>
          <w:sz w:val="28"/>
          <w:szCs w:val="28"/>
        </w:rPr>
        <w:t xml:space="preserve">Враховуючи такі суворі вимоги, на практиці отримати наказ про передачу документів дуже складно. Запит на передачу документів зазвичай вимагає, щоб сторона, яка подає запит, мала точні відомості про існування конкретного документа (однак не </w:t>
      </w:r>
      <w:proofErr w:type="spellStart"/>
      <w:r w:rsidR="0053480A" w:rsidRPr="00EE796B">
        <w:rPr>
          <w:rFonts w:ascii="Times New Roman" w:hAnsi="Times New Roman" w:cs="Times New Roman"/>
          <w:sz w:val="28"/>
          <w:szCs w:val="28"/>
        </w:rPr>
        <w:t>обов</w:t>
      </w:r>
      <w:proofErr w:type="spellEnd"/>
      <w:r w:rsidR="0053480A" w:rsidRPr="00EE796B">
        <w:rPr>
          <w:rFonts w:ascii="Times New Roman" w:hAnsi="Times New Roman" w:cs="Times New Roman"/>
          <w:sz w:val="28"/>
          <w:szCs w:val="28"/>
          <w:lang w:val="ru-RU"/>
        </w:rPr>
        <w:t>’</w:t>
      </w:r>
      <w:proofErr w:type="spellStart"/>
      <w:r w:rsidR="0053480A" w:rsidRPr="00EE796B">
        <w:rPr>
          <w:rFonts w:ascii="Times New Roman" w:hAnsi="Times New Roman" w:cs="Times New Roman"/>
          <w:sz w:val="28"/>
          <w:szCs w:val="28"/>
        </w:rPr>
        <w:t>язково</w:t>
      </w:r>
      <w:proofErr w:type="spellEnd"/>
      <w:r w:rsidR="0053480A" w:rsidRPr="00EE796B">
        <w:rPr>
          <w:rFonts w:ascii="Times New Roman" w:hAnsi="Times New Roman" w:cs="Times New Roman"/>
          <w:sz w:val="28"/>
          <w:szCs w:val="28"/>
        </w:rPr>
        <w:t xml:space="preserve"> про його зміст). У багатьох </w:t>
      </w:r>
      <w:r w:rsidR="0053480A" w:rsidRPr="00EE796B">
        <w:rPr>
          <w:rFonts w:ascii="Times New Roman" w:hAnsi="Times New Roman" w:cs="Times New Roman"/>
          <w:sz w:val="28"/>
          <w:szCs w:val="28"/>
        </w:rPr>
        <w:lastRenderedPageBreak/>
        <w:t>інстанціях це виявляється головною перешкодо для запитів на передачу документів.</w:t>
      </w:r>
    </w:p>
    <w:p w:rsidR="0053480A"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F50D4">
        <w:rPr>
          <w:rFonts w:ascii="Times New Roman" w:hAnsi="Times New Roman" w:cs="Times New Roman"/>
          <w:sz w:val="28"/>
          <w:szCs w:val="28"/>
        </w:rPr>
        <w:t>Якщо тип інформації, що</w:t>
      </w:r>
      <w:r w:rsidR="0053480A" w:rsidRPr="00EE796B">
        <w:rPr>
          <w:rFonts w:ascii="Times New Roman" w:hAnsi="Times New Roman" w:cs="Times New Roman"/>
          <w:sz w:val="28"/>
          <w:szCs w:val="28"/>
        </w:rPr>
        <w:t xml:space="preserve"> необхідно отримати, стосується персональних даних </w:t>
      </w:r>
      <w:r w:rsidR="00EF50D4">
        <w:rPr>
          <w:rFonts w:ascii="Times New Roman" w:hAnsi="Times New Roman" w:cs="Times New Roman"/>
          <w:sz w:val="28"/>
          <w:szCs w:val="28"/>
        </w:rPr>
        <w:t>або</w:t>
      </w:r>
      <w:r w:rsidR="0053480A" w:rsidRPr="00EE796B">
        <w:rPr>
          <w:rFonts w:ascii="Times New Roman" w:hAnsi="Times New Roman" w:cs="Times New Roman"/>
          <w:sz w:val="28"/>
          <w:szCs w:val="28"/>
        </w:rPr>
        <w:t xml:space="preserve">, </w:t>
      </w:r>
      <w:proofErr w:type="spellStart"/>
      <w:r w:rsidR="0053480A" w:rsidRPr="00EE796B">
        <w:rPr>
          <w:rFonts w:ascii="Times New Roman" w:hAnsi="Times New Roman" w:cs="Times New Roman"/>
          <w:sz w:val="28"/>
          <w:szCs w:val="28"/>
        </w:rPr>
        <w:t>пов</w:t>
      </w:r>
      <w:proofErr w:type="spellEnd"/>
      <w:r w:rsidR="0053480A" w:rsidRPr="00EE796B">
        <w:rPr>
          <w:rFonts w:ascii="Times New Roman" w:hAnsi="Times New Roman" w:cs="Times New Roman"/>
          <w:sz w:val="28"/>
          <w:szCs w:val="28"/>
          <w:lang w:val="ru-RU"/>
        </w:rPr>
        <w:t>’</w:t>
      </w:r>
      <w:proofErr w:type="spellStart"/>
      <w:r w:rsidR="0053480A" w:rsidRPr="00EE796B">
        <w:rPr>
          <w:rFonts w:ascii="Times New Roman" w:hAnsi="Times New Roman" w:cs="Times New Roman"/>
          <w:sz w:val="28"/>
          <w:szCs w:val="28"/>
        </w:rPr>
        <w:t>язан</w:t>
      </w:r>
      <w:r w:rsidR="00EF50D4">
        <w:rPr>
          <w:rFonts w:ascii="Times New Roman" w:hAnsi="Times New Roman" w:cs="Times New Roman"/>
          <w:sz w:val="28"/>
          <w:szCs w:val="28"/>
        </w:rPr>
        <w:t>ої</w:t>
      </w:r>
      <w:proofErr w:type="spellEnd"/>
      <w:r w:rsidR="0053480A" w:rsidRPr="00EE796B">
        <w:rPr>
          <w:rFonts w:ascii="Times New Roman" w:hAnsi="Times New Roman" w:cs="Times New Roman"/>
          <w:sz w:val="28"/>
          <w:szCs w:val="28"/>
        </w:rPr>
        <w:t xml:space="preserve"> з ними</w:t>
      </w:r>
      <w:r w:rsidR="00EF50D4">
        <w:rPr>
          <w:rFonts w:ascii="Times New Roman" w:hAnsi="Times New Roman" w:cs="Times New Roman"/>
          <w:sz w:val="28"/>
          <w:szCs w:val="28"/>
        </w:rPr>
        <w:t>, інформації</w:t>
      </w:r>
      <w:r w:rsidR="0053480A" w:rsidRPr="00EE796B">
        <w:rPr>
          <w:rFonts w:ascii="Times New Roman" w:hAnsi="Times New Roman" w:cs="Times New Roman"/>
          <w:sz w:val="28"/>
          <w:szCs w:val="28"/>
        </w:rPr>
        <w:t xml:space="preserve">, то власник таких даних може отримати їх спираючись на норми, які регулюють захист </w:t>
      </w:r>
      <w:r w:rsidR="00EF50D4">
        <w:rPr>
          <w:rFonts w:ascii="Times New Roman" w:hAnsi="Times New Roman" w:cs="Times New Roman"/>
          <w:sz w:val="28"/>
          <w:szCs w:val="28"/>
        </w:rPr>
        <w:t>даних</w:t>
      </w:r>
      <w:r w:rsidR="0053480A" w:rsidRPr="00EE796B">
        <w:rPr>
          <w:rFonts w:ascii="Times New Roman" w:hAnsi="Times New Roman" w:cs="Times New Roman"/>
          <w:sz w:val="28"/>
          <w:szCs w:val="28"/>
        </w:rPr>
        <w:t xml:space="preserve">.  У міжнародних арбітражних провадженнях у Швейцарії стандарт передачі документів зазвичай відповідає рекомендаціям </w:t>
      </w:r>
      <w:r w:rsidR="001A7F08" w:rsidRPr="00EE796B">
        <w:rPr>
          <w:rFonts w:ascii="Times New Roman" w:hAnsi="Times New Roman" w:cs="Times New Roman"/>
          <w:sz w:val="28"/>
          <w:szCs w:val="28"/>
        </w:rPr>
        <w:t>Міжнародної Асоціації Адвокатів стосовно отримання доказів у міжнародному арбітражі.</w:t>
      </w:r>
    </w:p>
    <w:p w:rsidR="001A7F08" w:rsidRPr="00EE796B" w:rsidRDefault="001A7F08" w:rsidP="00DA7AA3">
      <w:pPr>
        <w:pStyle w:val="1"/>
        <w:spacing w:line="360" w:lineRule="auto"/>
      </w:pPr>
      <w:bookmarkStart w:id="23" w:name="_Toc475651"/>
      <w:r w:rsidRPr="00EE796B">
        <w:rPr>
          <w:lang w:val="en-US"/>
        </w:rPr>
        <w:t>VI</w:t>
      </w:r>
      <w:r w:rsidRPr="00EE796B">
        <w:rPr>
          <w:lang w:val="ru-RU"/>
        </w:rPr>
        <w:t xml:space="preserve"> </w:t>
      </w:r>
      <w:r w:rsidRPr="00EE796B">
        <w:t>Альтернативи судового провадження</w:t>
      </w:r>
      <w:bookmarkEnd w:id="23"/>
    </w:p>
    <w:p w:rsidR="001A7F08" w:rsidRPr="00EE796B" w:rsidRDefault="001A7F08" w:rsidP="00DA7AA3">
      <w:pPr>
        <w:pStyle w:val="2"/>
        <w:spacing w:line="360" w:lineRule="auto"/>
      </w:pPr>
      <w:bookmarkStart w:id="24" w:name="_Toc475652"/>
      <w:r w:rsidRPr="00EE796B">
        <w:t>і Перегляд альтернатив судового провадження</w:t>
      </w:r>
      <w:bookmarkEnd w:id="24"/>
    </w:p>
    <w:p w:rsidR="001A7F08" w:rsidRPr="00EE796B" w:rsidRDefault="005C11B0"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7F08" w:rsidRPr="00EE796B">
        <w:rPr>
          <w:rFonts w:ascii="Times New Roman" w:hAnsi="Times New Roman" w:cs="Times New Roman"/>
          <w:sz w:val="28"/>
          <w:szCs w:val="28"/>
        </w:rPr>
        <w:t>У Швейцарії в якості основної альтернативи р</w:t>
      </w:r>
      <w:r w:rsidR="00EF50D4">
        <w:rPr>
          <w:rFonts w:ascii="Times New Roman" w:hAnsi="Times New Roman" w:cs="Times New Roman"/>
          <w:sz w:val="28"/>
          <w:szCs w:val="28"/>
        </w:rPr>
        <w:t>озгляду справи у державному суді</w:t>
      </w:r>
      <w:r w:rsidR="001A7F08" w:rsidRPr="00EE796B">
        <w:rPr>
          <w:rFonts w:ascii="Times New Roman" w:hAnsi="Times New Roman" w:cs="Times New Roman"/>
          <w:sz w:val="28"/>
          <w:szCs w:val="28"/>
        </w:rPr>
        <w:t xml:space="preserve"> вважають арбітраж. Процес медіації здобув певного поширення, але все ще не має достатньо практичного впливу.</w:t>
      </w:r>
    </w:p>
    <w:p w:rsidR="001A7F08" w:rsidRPr="00EE796B" w:rsidRDefault="001A7F08" w:rsidP="00DA7AA3">
      <w:pPr>
        <w:pStyle w:val="2"/>
        <w:spacing w:line="360" w:lineRule="auto"/>
      </w:pPr>
      <w:bookmarkStart w:id="25" w:name="_Toc475653"/>
      <w:proofErr w:type="spellStart"/>
      <w:r w:rsidRPr="00EE796B">
        <w:t>іі</w:t>
      </w:r>
      <w:proofErr w:type="spellEnd"/>
      <w:r w:rsidRPr="00EE796B">
        <w:t xml:space="preserve"> Арбітраж</w:t>
      </w:r>
      <w:bookmarkEnd w:id="25"/>
    </w:p>
    <w:p w:rsidR="001A7F08" w:rsidRPr="00EE796B" w:rsidRDefault="00D727D1"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7F08" w:rsidRPr="00EE796B">
        <w:rPr>
          <w:rFonts w:ascii="Times New Roman" w:hAnsi="Times New Roman" w:cs="Times New Roman"/>
          <w:sz w:val="28"/>
          <w:szCs w:val="28"/>
        </w:rPr>
        <w:t xml:space="preserve">Швейцарія вважається однією з традиційних та найпопулярніших країн для міжнародних арбітражних проваджень. Завдяки адаптованому да дуже ліберальному у питаннях арбітражу підходу, прийнятому у швейцарському законодавстві та </w:t>
      </w:r>
      <w:r w:rsidR="00B24613" w:rsidRPr="00EE796B">
        <w:rPr>
          <w:rFonts w:ascii="Times New Roman" w:hAnsi="Times New Roman" w:cs="Times New Roman"/>
          <w:sz w:val="28"/>
          <w:szCs w:val="28"/>
        </w:rPr>
        <w:t>розвиненій судовій практиці у сфері міжнародного арбітражу, Швейцарія є однією із найкращих країн для арбітражний розглядів під егідою Міжнародної Торгової Палати.</w:t>
      </w:r>
    </w:p>
    <w:p w:rsidR="00404607" w:rsidRDefault="00D727D1"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4613" w:rsidRPr="00EE796B">
        <w:rPr>
          <w:rFonts w:ascii="Times New Roman" w:hAnsi="Times New Roman" w:cs="Times New Roman"/>
          <w:sz w:val="28"/>
          <w:szCs w:val="28"/>
        </w:rPr>
        <w:t xml:space="preserve">Процесуальні норми – </w:t>
      </w:r>
      <w:proofErr w:type="spellStart"/>
      <w:r w:rsidR="00B24613" w:rsidRPr="00EE796B">
        <w:rPr>
          <w:rFonts w:ascii="Times New Roman" w:hAnsi="Times New Roman" w:cs="Times New Roman"/>
          <w:sz w:val="28"/>
          <w:szCs w:val="28"/>
          <w:lang w:val="en-US"/>
        </w:rPr>
        <w:t>lex</w:t>
      </w:r>
      <w:proofErr w:type="spellEnd"/>
      <w:r w:rsidR="00B24613" w:rsidRPr="00EE796B">
        <w:rPr>
          <w:rFonts w:ascii="Times New Roman" w:hAnsi="Times New Roman" w:cs="Times New Roman"/>
          <w:sz w:val="28"/>
          <w:szCs w:val="28"/>
          <w:lang w:val="ru-RU"/>
        </w:rPr>
        <w:t xml:space="preserve"> </w:t>
      </w:r>
      <w:proofErr w:type="spellStart"/>
      <w:r w:rsidR="00B24613" w:rsidRPr="00EE796B">
        <w:rPr>
          <w:rFonts w:ascii="Times New Roman" w:hAnsi="Times New Roman" w:cs="Times New Roman"/>
          <w:sz w:val="28"/>
          <w:szCs w:val="28"/>
          <w:lang w:val="en-US"/>
        </w:rPr>
        <w:t>arbitri</w:t>
      </w:r>
      <w:proofErr w:type="spellEnd"/>
      <w:r w:rsidR="00B24613" w:rsidRPr="00EE796B">
        <w:rPr>
          <w:rFonts w:ascii="Times New Roman" w:hAnsi="Times New Roman" w:cs="Times New Roman"/>
          <w:sz w:val="28"/>
          <w:szCs w:val="28"/>
        </w:rPr>
        <w:t xml:space="preserve"> – застосовуються до міжнародних арбітражних проваджень, що проводяться у Швейцарії, викладені у Законі «Про приватне міжнародне право</w:t>
      </w:r>
      <w:r w:rsidR="00EF50D4">
        <w:rPr>
          <w:rFonts w:ascii="Times New Roman" w:hAnsi="Times New Roman" w:cs="Times New Roman"/>
          <w:sz w:val="28"/>
          <w:szCs w:val="28"/>
        </w:rPr>
        <w:t>» (</w:t>
      </w:r>
      <w:r w:rsidR="00B24613" w:rsidRPr="00EE796B">
        <w:rPr>
          <w:rFonts w:ascii="Times New Roman" w:hAnsi="Times New Roman" w:cs="Times New Roman"/>
          <w:sz w:val="28"/>
          <w:szCs w:val="28"/>
        </w:rPr>
        <w:t>зокрема у  главі 12). Ці норми разом із прецедентною практикою Федерального Трибуналу Швейцарії забезпечують наступне.</w:t>
      </w:r>
      <w:r w:rsidR="00EF50D4">
        <w:rPr>
          <w:rFonts w:ascii="Times New Roman" w:hAnsi="Times New Roman" w:cs="Times New Roman"/>
          <w:sz w:val="28"/>
          <w:szCs w:val="28"/>
        </w:rPr>
        <w:t xml:space="preserve"> </w:t>
      </w:r>
    </w:p>
    <w:p w:rsidR="00B24613" w:rsidRPr="00EE796B" w:rsidRDefault="00404607"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F50D4">
        <w:rPr>
          <w:rFonts w:ascii="Times New Roman" w:hAnsi="Times New Roman" w:cs="Times New Roman"/>
          <w:sz w:val="28"/>
          <w:szCs w:val="28"/>
        </w:rPr>
        <w:t>Н</w:t>
      </w:r>
      <w:r w:rsidR="00477E51" w:rsidRPr="00EE796B">
        <w:rPr>
          <w:rFonts w:ascii="Times New Roman" w:hAnsi="Times New Roman" w:cs="Times New Roman"/>
          <w:sz w:val="28"/>
          <w:szCs w:val="28"/>
        </w:rPr>
        <w:t>орми містять розгорнуте визначення того, які питання вважати арбітражними. Такими можна вважати майнові питання</w:t>
      </w:r>
      <w:r w:rsidR="00F4462C" w:rsidRPr="00EE796B">
        <w:rPr>
          <w:rFonts w:ascii="Times New Roman" w:hAnsi="Times New Roman" w:cs="Times New Roman"/>
          <w:sz w:val="28"/>
          <w:szCs w:val="28"/>
        </w:rPr>
        <w:t xml:space="preserve">, які зокрема </w:t>
      </w:r>
      <w:r w:rsidR="00F4462C" w:rsidRPr="00EE796B">
        <w:rPr>
          <w:rFonts w:ascii="Times New Roman" w:hAnsi="Times New Roman" w:cs="Times New Roman"/>
          <w:sz w:val="28"/>
          <w:szCs w:val="28"/>
        </w:rPr>
        <w:lastRenderedPageBreak/>
        <w:t xml:space="preserve">включають </w:t>
      </w:r>
      <w:r w:rsidR="00EF50D4">
        <w:rPr>
          <w:rFonts w:ascii="Times New Roman" w:hAnsi="Times New Roman" w:cs="Times New Roman"/>
          <w:sz w:val="28"/>
          <w:szCs w:val="28"/>
        </w:rPr>
        <w:t>у</w:t>
      </w:r>
      <w:r w:rsidR="00F4462C" w:rsidRPr="00EE796B">
        <w:rPr>
          <w:rFonts w:ascii="Times New Roman" w:hAnsi="Times New Roman" w:cs="Times New Roman"/>
          <w:sz w:val="28"/>
          <w:szCs w:val="28"/>
        </w:rPr>
        <w:t xml:space="preserve"> себе майнові питання, що стосуються спорів у сфері праці, </w:t>
      </w:r>
      <w:proofErr w:type="spellStart"/>
      <w:r w:rsidR="00F4462C" w:rsidRPr="00EE796B">
        <w:rPr>
          <w:rFonts w:ascii="Times New Roman" w:hAnsi="Times New Roman" w:cs="Times New Roman"/>
          <w:sz w:val="28"/>
          <w:szCs w:val="28"/>
        </w:rPr>
        <w:t>антитрастового</w:t>
      </w:r>
      <w:proofErr w:type="spellEnd"/>
      <w:r w:rsidR="00F4462C" w:rsidRPr="00EE796B">
        <w:rPr>
          <w:rFonts w:ascii="Times New Roman" w:hAnsi="Times New Roman" w:cs="Times New Roman"/>
          <w:sz w:val="28"/>
          <w:szCs w:val="28"/>
        </w:rPr>
        <w:t>, антимонопольного та сімейного права, питань акціонерів та нерухомості, а також права інтелектуальної власності.</w:t>
      </w:r>
    </w:p>
    <w:p w:rsidR="00F4462C" w:rsidRPr="00EE796B" w:rsidRDefault="00D727D1"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4462C" w:rsidRPr="00EE796B">
        <w:rPr>
          <w:rFonts w:ascii="Times New Roman" w:hAnsi="Times New Roman" w:cs="Times New Roman"/>
          <w:sz w:val="28"/>
          <w:szCs w:val="28"/>
        </w:rPr>
        <w:t>Процесуальні норми надають сторонам свободу для узгодження процесуальних норм, що регулюють арбітражне провадження, така свобода дій обмежується лише основними принципами справе</w:t>
      </w:r>
      <w:r w:rsidR="00291857" w:rsidRPr="00EE796B">
        <w:rPr>
          <w:rFonts w:ascii="Times New Roman" w:hAnsi="Times New Roman" w:cs="Times New Roman"/>
          <w:sz w:val="28"/>
          <w:szCs w:val="28"/>
        </w:rPr>
        <w:t>дливого судочинства та публічного порядку</w:t>
      </w:r>
      <w:r w:rsidR="00F4462C" w:rsidRPr="00EE796B">
        <w:rPr>
          <w:rFonts w:ascii="Times New Roman" w:hAnsi="Times New Roman" w:cs="Times New Roman"/>
          <w:sz w:val="28"/>
          <w:szCs w:val="28"/>
        </w:rPr>
        <w:t>.</w:t>
      </w:r>
    </w:p>
    <w:p w:rsidR="00F4462C" w:rsidRPr="00EE796B" w:rsidRDefault="00D727D1"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F50D4">
        <w:rPr>
          <w:rFonts w:ascii="Times New Roman" w:hAnsi="Times New Roman" w:cs="Times New Roman"/>
          <w:sz w:val="28"/>
          <w:szCs w:val="28"/>
        </w:rPr>
        <w:t>Дані</w:t>
      </w:r>
      <w:r w:rsidR="00F4462C" w:rsidRPr="00EE796B">
        <w:rPr>
          <w:rFonts w:ascii="Times New Roman" w:hAnsi="Times New Roman" w:cs="Times New Roman"/>
          <w:sz w:val="28"/>
          <w:szCs w:val="28"/>
        </w:rPr>
        <w:t xml:space="preserve"> норми забезпечують захист від необґрунтованого втручання як національних, так і іноземних судів. Це підтримує ефективність та незалежність арбітражних провадж</w:t>
      </w:r>
      <w:r w:rsidR="00404607">
        <w:rPr>
          <w:rFonts w:ascii="Times New Roman" w:hAnsi="Times New Roman" w:cs="Times New Roman"/>
          <w:sz w:val="28"/>
          <w:szCs w:val="28"/>
        </w:rPr>
        <w:t>ень, що проходять у Швейцарії; з</w:t>
      </w:r>
      <w:r w:rsidR="00F4462C" w:rsidRPr="00EE796B">
        <w:rPr>
          <w:rFonts w:ascii="Times New Roman" w:hAnsi="Times New Roman" w:cs="Times New Roman"/>
          <w:sz w:val="28"/>
          <w:szCs w:val="28"/>
        </w:rPr>
        <w:t xml:space="preserve"> одного боку, швейцарське законодавство </w:t>
      </w:r>
      <w:r w:rsidR="00C13EFD" w:rsidRPr="00EE796B">
        <w:rPr>
          <w:rFonts w:ascii="Times New Roman" w:hAnsi="Times New Roman" w:cs="Times New Roman"/>
          <w:sz w:val="28"/>
          <w:szCs w:val="28"/>
        </w:rPr>
        <w:t>чітко виключає застосування норм про одночасний розгляд справи у декількох інстанціях у швейцарських арбітражних провадженнях, внаслідок чого жодні паралельні провадження за межами Швейцарії не зможуть впливати на швейцарське арбітражне провадження. З іншого боку, захист від необґрунтованого втручання забезпечується також усталеною судовою практикою, яка надає швейцарським арбітражним судам перевагу над національними судами під час перевірки дійсності арбітражної угоди,  а отже така перевага надається і компетенції арбітр</w:t>
      </w:r>
      <w:r w:rsidR="00EF50D4">
        <w:rPr>
          <w:rFonts w:ascii="Times New Roman" w:hAnsi="Times New Roman" w:cs="Times New Roman"/>
          <w:sz w:val="28"/>
          <w:szCs w:val="28"/>
        </w:rPr>
        <w:t>ажних судів розглядати справи (</w:t>
      </w:r>
      <w:r w:rsidR="00C13EFD" w:rsidRPr="00EE796B">
        <w:rPr>
          <w:rFonts w:ascii="Times New Roman" w:hAnsi="Times New Roman" w:cs="Times New Roman"/>
          <w:sz w:val="28"/>
          <w:szCs w:val="28"/>
        </w:rPr>
        <w:t>також згадується як негативний ефект компетентності-компетентності).</w:t>
      </w:r>
    </w:p>
    <w:p w:rsidR="00C13EFD" w:rsidRPr="00EE796B" w:rsidRDefault="00D727D1"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13EFD" w:rsidRPr="00EE796B">
        <w:rPr>
          <w:rFonts w:ascii="Times New Roman" w:hAnsi="Times New Roman" w:cs="Times New Roman"/>
          <w:sz w:val="28"/>
          <w:szCs w:val="28"/>
        </w:rPr>
        <w:t>Крім того, норми забезпечують доступну підтримку для арбітражних проваджень з боку національних судів, коли мова йде про призначення запобіжних заходів, на яких наполягає одна із сторін арбітражу, або виконання запобіжних заходів, призначених арбітражними судами.</w:t>
      </w:r>
    </w:p>
    <w:p w:rsidR="00C13EFD" w:rsidRPr="00EE796B" w:rsidRDefault="00D727D1" w:rsidP="00DA7AA3">
      <w:pPr>
        <w:tabs>
          <w:tab w:val="left" w:pos="29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04607">
        <w:rPr>
          <w:rFonts w:ascii="Times New Roman" w:hAnsi="Times New Roman" w:cs="Times New Roman"/>
          <w:sz w:val="28"/>
          <w:szCs w:val="28"/>
        </w:rPr>
        <w:t>Норми передбачають зрозумілу т</w:t>
      </w:r>
      <w:r w:rsidR="00C13EFD" w:rsidRPr="00EE796B">
        <w:rPr>
          <w:rFonts w:ascii="Times New Roman" w:hAnsi="Times New Roman" w:cs="Times New Roman"/>
          <w:sz w:val="28"/>
          <w:szCs w:val="28"/>
        </w:rPr>
        <w:t xml:space="preserve">а доволі доцільну процедуру оскарження, коли арбітражні рішення у міжнародному арбітражі можуть бути оскаржені лише в одній інстанції – Федеральному Трибуналі  Швейцарії. </w:t>
      </w:r>
      <w:r w:rsidR="00BF1401">
        <w:rPr>
          <w:rFonts w:ascii="Times New Roman" w:hAnsi="Times New Roman" w:cs="Times New Roman"/>
          <w:sz w:val="28"/>
          <w:szCs w:val="28"/>
        </w:rPr>
        <w:t>Виділяють наступні п</w:t>
      </w:r>
      <w:r w:rsidR="00C13EFD" w:rsidRPr="00EE796B">
        <w:rPr>
          <w:rFonts w:ascii="Times New Roman" w:hAnsi="Times New Roman" w:cs="Times New Roman"/>
          <w:sz w:val="28"/>
          <w:szCs w:val="28"/>
        </w:rPr>
        <w:t>ідстави для оскарженн</w:t>
      </w:r>
      <w:r w:rsidR="00BF1401">
        <w:rPr>
          <w:rFonts w:ascii="Times New Roman" w:hAnsi="Times New Roman" w:cs="Times New Roman"/>
          <w:sz w:val="28"/>
          <w:szCs w:val="28"/>
        </w:rPr>
        <w:t>я</w:t>
      </w:r>
      <w:r w:rsidR="00C13EFD" w:rsidRPr="00D727D1">
        <w:rPr>
          <w:rFonts w:ascii="Times New Roman" w:hAnsi="Times New Roman" w:cs="Times New Roman"/>
          <w:sz w:val="28"/>
          <w:szCs w:val="28"/>
        </w:rPr>
        <w:t>:</w:t>
      </w:r>
    </w:p>
    <w:p w:rsidR="00C13EFD" w:rsidRPr="00EE796B" w:rsidRDefault="00C13EFD" w:rsidP="00DA7AA3">
      <w:pPr>
        <w:pStyle w:val="a3"/>
        <w:numPr>
          <w:ilvl w:val="0"/>
          <w:numId w:val="1"/>
        </w:numPr>
        <w:tabs>
          <w:tab w:val="left" w:pos="2955"/>
        </w:tabs>
        <w:spacing w:line="360" w:lineRule="auto"/>
        <w:jc w:val="both"/>
        <w:rPr>
          <w:rFonts w:ascii="Times New Roman" w:hAnsi="Times New Roman" w:cs="Times New Roman"/>
          <w:sz w:val="28"/>
          <w:szCs w:val="28"/>
        </w:rPr>
      </w:pPr>
      <w:r w:rsidRPr="00EE796B">
        <w:rPr>
          <w:rFonts w:ascii="Times New Roman" w:hAnsi="Times New Roman" w:cs="Times New Roman"/>
          <w:sz w:val="28"/>
          <w:szCs w:val="28"/>
        </w:rPr>
        <w:lastRenderedPageBreak/>
        <w:t xml:space="preserve">арбітражний суд був створений неналежним чином, або арбітру не вистачало </w:t>
      </w:r>
      <w:r w:rsidR="00291857" w:rsidRPr="00EE796B">
        <w:rPr>
          <w:rFonts w:ascii="Times New Roman" w:hAnsi="Times New Roman" w:cs="Times New Roman"/>
          <w:sz w:val="28"/>
          <w:szCs w:val="28"/>
        </w:rPr>
        <w:t>неупередженості та незалежності</w:t>
      </w:r>
      <w:r w:rsidR="00291857" w:rsidRPr="00EE796B">
        <w:rPr>
          <w:rFonts w:ascii="Times New Roman" w:hAnsi="Times New Roman" w:cs="Times New Roman"/>
          <w:sz w:val="28"/>
          <w:szCs w:val="28"/>
          <w:lang w:val="ru-RU"/>
        </w:rPr>
        <w:t>;</w:t>
      </w:r>
    </w:p>
    <w:p w:rsidR="00291857" w:rsidRPr="00EE796B" w:rsidRDefault="00291857" w:rsidP="00DA7AA3">
      <w:pPr>
        <w:pStyle w:val="a3"/>
        <w:numPr>
          <w:ilvl w:val="0"/>
          <w:numId w:val="1"/>
        </w:numPr>
        <w:tabs>
          <w:tab w:val="left" w:pos="2955"/>
        </w:tabs>
        <w:spacing w:line="360" w:lineRule="auto"/>
        <w:jc w:val="both"/>
        <w:rPr>
          <w:rFonts w:ascii="Times New Roman" w:hAnsi="Times New Roman" w:cs="Times New Roman"/>
          <w:sz w:val="28"/>
          <w:szCs w:val="28"/>
        </w:rPr>
      </w:pPr>
      <w:r w:rsidRPr="00EE796B">
        <w:rPr>
          <w:rFonts w:ascii="Times New Roman" w:hAnsi="Times New Roman" w:cs="Times New Roman"/>
          <w:sz w:val="28"/>
          <w:szCs w:val="28"/>
        </w:rPr>
        <w:t>питання юрисдикції</w:t>
      </w:r>
      <w:r w:rsidRPr="00EE796B">
        <w:rPr>
          <w:rFonts w:ascii="Times New Roman" w:hAnsi="Times New Roman" w:cs="Times New Roman"/>
          <w:sz w:val="28"/>
          <w:szCs w:val="28"/>
          <w:lang w:val="en-US"/>
        </w:rPr>
        <w:t>;</w:t>
      </w:r>
    </w:p>
    <w:p w:rsidR="00291857" w:rsidRPr="00EE796B" w:rsidRDefault="00291857" w:rsidP="00DA7AA3">
      <w:pPr>
        <w:pStyle w:val="a3"/>
        <w:numPr>
          <w:ilvl w:val="0"/>
          <w:numId w:val="1"/>
        </w:numPr>
        <w:tabs>
          <w:tab w:val="left" w:pos="2955"/>
        </w:tabs>
        <w:spacing w:line="360" w:lineRule="auto"/>
        <w:jc w:val="both"/>
        <w:rPr>
          <w:rFonts w:ascii="Times New Roman" w:hAnsi="Times New Roman" w:cs="Times New Roman"/>
          <w:sz w:val="28"/>
          <w:szCs w:val="28"/>
        </w:rPr>
      </w:pPr>
      <w:r w:rsidRPr="00EE796B">
        <w:rPr>
          <w:rFonts w:ascii="Times New Roman" w:hAnsi="Times New Roman" w:cs="Times New Roman"/>
          <w:sz w:val="28"/>
          <w:szCs w:val="28"/>
        </w:rPr>
        <w:t xml:space="preserve">арбітражний суд вирішує справу </w:t>
      </w:r>
      <w:r w:rsidRPr="00EE796B">
        <w:rPr>
          <w:rFonts w:ascii="Times New Roman" w:hAnsi="Times New Roman" w:cs="Times New Roman"/>
          <w:sz w:val="28"/>
          <w:szCs w:val="28"/>
          <w:lang w:val="en-US"/>
        </w:rPr>
        <w:t>ultra</w:t>
      </w:r>
      <w:r w:rsidRPr="00EE796B">
        <w:rPr>
          <w:rFonts w:ascii="Times New Roman" w:hAnsi="Times New Roman" w:cs="Times New Roman"/>
          <w:sz w:val="28"/>
          <w:szCs w:val="28"/>
        </w:rPr>
        <w:t xml:space="preserve"> або </w:t>
      </w:r>
      <w:r w:rsidRPr="00EE796B">
        <w:rPr>
          <w:rFonts w:ascii="Times New Roman" w:hAnsi="Times New Roman" w:cs="Times New Roman"/>
          <w:sz w:val="28"/>
          <w:szCs w:val="28"/>
          <w:lang w:val="en-US"/>
        </w:rPr>
        <w:t>extra</w:t>
      </w:r>
      <w:r w:rsidRPr="00EE796B">
        <w:rPr>
          <w:rFonts w:ascii="Times New Roman" w:hAnsi="Times New Roman" w:cs="Times New Roman"/>
          <w:sz w:val="28"/>
          <w:szCs w:val="28"/>
        </w:rPr>
        <w:t xml:space="preserve"> </w:t>
      </w:r>
      <w:proofErr w:type="spellStart"/>
      <w:r w:rsidRPr="00EE796B">
        <w:rPr>
          <w:rFonts w:ascii="Times New Roman" w:hAnsi="Times New Roman" w:cs="Times New Roman"/>
          <w:sz w:val="28"/>
          <w:szCs w:val="28"/>
          <w:lang w:val="en-US"/>
        </w:rPr>
        <w:t>petita</w:t>
      </w:r>
      <w:proofErr w:type="spellEnd"/>
      <w:r w:rsidR="00404607">
        <w:rPr>
          <w:rFonts w:ascii="Times New Roman" w:hAnsi="Times New Roman" w:cs="Times New Roman"/>
          <w:sz w:val="28"/>
          <w:szCs w:val="28"/>
        </w:rPr>
        <w:t xml:space="preserve"> (</w:t>
      </w:r>
      <w:r w:rsidRPr="00EE796B">
        <w:rPr>
          <w:rFonts w:ascii="Times New Roman" w:hAnsi="Times New Roman" w:cs="Times New Roman"/>
          <w:sz w:val="28"/>
          <w:szCs w:val="28"/>
        </w:rPr>
        <w:t>тобто поза межами справи, на прохання, що не було зроблене сторонами, або не вирішує запит сторін)</w:t>
      </w:r>
      <w:r w:rsidRPr="00EE796B">
        <w:rPr>
          <w:rFonts w:ascii="Times New Roman" w:hAnsi="Times New Roman" w:cs="Times New Roman"/>
          <w:sz w:val="28"/>
          <w:szCs w:val="28"/>
          <w:lang w:val="ru-RU"/>
        </w:rPr>
        <w:t>;</w:t>
      </w:r>
    </w:p>
    <w:p w:rsidR="00291857" w:rsidRPr="00EE796B" w:rsidRDefault="00291857" w:rsidP="00DA7AA3">
      <w:pPr>
        <w:pStyle w:val="a3"/>
        <w:numPr>
          <w:ilvl w:val="0"/>
          <w:numId w:val="1"/>
        </w:numPr>
        <w:tabs>
          <w:tab w:val="left" w:pos="2955"/>
        </w:tabs>
        <w:spacing w:line="360" w:lineRule="auto"/>
        <w:jc w:val="both"/>
        <w:rPr>
          <w:rFonts w:ascii="Times New Roman" w:hAnsi="Times New Roman" w:cs="Times New Roman"/>
          <w:sz w:val="28"/>
          <w:szCs w:val="28"/>
        </w:rPr>
      </w:pPr>
      <w:r w:rsidRPr="00EE796B">
        <w:rPr>
          <w:rFonts w:ascii="Times New Roman" w:hAnsi="Times New Roman" w:cs="Times New Roman"/>
          <w:sz w:val="28"/>
          <w:szCs w:val="28"/>
        </w:rPr>
        <w:t xml:space="preserve">питання, </w:t>
      </w:r>
      <w:proofErr w:type="spellStart"/>
      <w:r w:rsidRPr="00EE796B">
        <w:rPr>
          <w:rFonts w:ascii="Times New Roman" w:hAnsi="Times New Roman" w:cs="Times New Roman"/>
          <w:sz w:val="28"/>
          <w:szCs w:val="28"/>
        </w:rPr>
        <w:t>пов</w:t>
      </w:r>
      <w:proofErr w:type="spellEnd"/>
      <w:r w:rsidRPr="00EE796B">
        <w:rPr>
          <w:rFonts w:ascii="Times New Roman" w:hAnsi="Times New Roman" w:cs="Times New Roman"/>
          <w:sz w:val="28"/>
          <w:szCs w:val="28"/>
          <w:lang w:val="ru-RU"/>
        </w:rPr>
        <w:t>’</w:t>
      </w:r>
      <w:proofErr w:type="spellStart"/>
      <w:r w:rsidRPr="00EE796B">
        <w:rPr>
          <w:rFonts w:ascii="Times New Roman" w:hAnsi="Times New Roman" w:cs="Times New Roman"/>
          <w:sz w:val="28"/>
          <w:szCs w:val="28"/>
        </w:rPr>
        <w:t>язан</w:t>
      </w:r>
      <w:r w:rsidR="00BF1401">
        <w:rPr>
          <w:rFonts w:ascii="Times New Roman" w:hAnsi="Times New Roman" w:cs="Times New Roman"/>
          <w:sz w:val="28"/>
          <w:szCs w:val="28"/>
        </w:rPr>
        <w:t>і</w:t>
      </w:r>
      <w:proofErr w:type="spellEnd"/>
      <w:r w:rsidRPr="00EE796B">
        <w:rPr>
          <w:rFonts w:ascii="Times New Roman" w:hAnsi="Times New Roman" w:cs="Times New Roman"/>
          <w:sz w:val="28"/>
          <w:szCs w:val="28"/>
        </w:rPr>
        <w:t xml:space="preserve"> з проведенням процесу, порушенням права бути почутим і недотриманням рівного ставлення до сторін</w:t>
      </w:r>
      <w:r w:rsidRPr="00EE796B">
        <w:rPr>
          <w:rFonts w:ascii="Times New Roman" w:hAnsi="Times New Roman" w:cs="Times New Roman"/>
          <w:sz w:val="28"/>
          <w:szCs w:val="28"/>
          <w:lang w:val="ru-RU"/>
        </w:rPr>
        <w:t>;</w:t>
      </w:r>
      <w:r w:rsidRPr="00EE796B">
        <w:rPr>
          <w:rFonts w:ascii="Times New Roman" w:hAnsi="Times New Roman" w:cs="Times New Roman"/>
          <w:sz w:val="28"/>
          <w:szCs w:val="28"/>
        </w:rPr>
        <w:t xml:space="preserve"> </w:t>
      </w:r>
    </w:p>
    <w:p w:rsidR="00291857" w:rsidRPr="00EE796B" w:rsidRDefault="00291857" w:rsidP="00DA7AA3">
      <w:pPr>
        <w:pStyle w:val="a3"/>
        <w:numPr>
          <w:ilvl w:val="0"/>
          <w:numId w:val="1"/>
        </w:numPr>
        <w:tabs>
          <w:tab w:val="left" w:pos="2955"/>
        </w:tabs>
        <w:spacing w:line="360" w:lineRule="auto"/>
        <w:jc w:val="both"/>
        <w:rPr>
          <w:rFonts w:ascii="Times New Roman" w:hAnsi="Times New Roman" w:cs="Times New Roman"/>
          <w:sz w:val="28"/>
          <w:szCs w:val="28"/>
        </w:rPr>
      </w:pPr>
      <w:r w:rsidRPr="00EE796B">
        <w:rPr>
          <w:rFonts w:ascii="Times New Roman" w:hAnsi="Times New Roman" w:cs="Times New Roman"/>
          <w:sz w:val="28"/>
          <w:szCs w:val="28"/>
        </w:rPr>
        <w:t>підстави публічного порядку.</w:t>
      </w:r>
    </w:p>
    <w:p w:rsidR="00291857" w:rsidRPr="00EE796B" w:rsidRDefault="00D727D1" w:rsidP="00DA7AA3">
      <w:pPr>
        <w:tabs>
          <w:tab w:val="left" w:pos="2955"/>
        </w:tabs>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291857" w:rsidRPr="00EE796B">
        <w:rPr>
          <w:rFonts w:ascii="Times New Roman" w:hAnsi="Times New Roman" w:cs="Times New Roman"/>
          <w:sz w:val="28"/>
          <w:szCs w:val="28"/>
        </w:rPr>
        <w:t xml:space="preserve">При розгляді апеляцій Федеральний Трибунал Швейцарії виявив велике небажання втручатись у рішення арбітражу. За статистикою, </w:t>
      </w:r>
      <w:r w:rsidR="00BF1401">
        <w:rPr>
          <w:rFonts w:ascii="Times New Roman" w:hAnsi="Times New Roman" w:cs="Times New Roman"/>
          <w:sz w:val="28"/>
          <w:szCs w:val="28"/>
        </w:rPr>
        <w:t>шанси на успіх від приблизно 10</w:t>
      </w:r>
      <w:r w:rsidR="00291857" w:rsidRPr="00EE796B">
        <w:rPr>
          <w:rFonts w:ascii="Times New Roman" w:hAnsi="Times New Roman" w:cs="Times New Roman"/>
          <w:sz w:val="28"/>
          <w:szCs w:val="28"/>
        </w:rPr>
        <w:t>%</w:t>
      </w:r>
      <w:r w:rsidR="00BF1401">
        <w:rPr>
          <w:rFonts w:ascii="Times New Roman" w:hAnsi="Times New Roman" w:cs="Times New Roman"/>
          <w:sz w:val="28"/>
          <w:szCs w:val="28"/>
        </w:rPr>
        <w:t xml:space="preserve"> апеляцій</w:t>
      </w:r>
      <w:r w:rsidR="00291857" w:rsidRPr="00EE796B">
        <w:rPr>
          <w:rFonts w:ascii="Times New Roman" w:hAnsi="Times New Roman" w:cs="Times New Roman"/>
          <w:sz w:val="28"/>
          <w:szCs w:val="28"/>
        </w:rPr>
        <w:t xml:space="preserve">, коли справа стосується юрисдикції, і 7% апеляцій на всіх інших підставах. Зокрема, з моменту набрання чинності Закону «Про приватне міжнародне право» у 1989 році лише два рішення були скасовані через порушення публічного порядку; одне через порушення принципу </w:t>
      </w:r>
      <w:r w:rsidR="00291857" w:rsidRPr="00EE796B">
        <w:rPr>
          <w:rFonts w:ascii="Times New Roman" w:hAnsi="Times New Roman" w:cs="Times New Roman"/>
          <w:sz w:val="28"/>
          <w:szCs w:val="28"/>
          <w:lang w:val="en-US"/>
        </w:rPr>
        <w:t>res</w:t>
      </w:r>
      <w:r w:rsidR="00291857" w:rsidRPr="00EE796B">
        <w:rPr>
          <w:rFonts w:ascii="Times New Roman" w:hAnsi="Times New Roman" w:cs="Times New Roman"/>
          <w:sz w:val="28"/>
          <w:szCs w:val="28"/>
        </w:rPr>
        <w:t xml:space="preserve"> </w:t>
      </w:r>
      <w:r w:rsidR="00291857" w:rsidRPr="00EE796B">
        <w:rPr>
          <w:rFonts w:ascii="Times New Roman" w:hAnsi="Times New Roman" w:cs="Times New Roman"/>
          <w:sz w:val="28"/>
          <w:szCs w:val="28"/>
          <w:lang w:val="en-US"/>
        </w:rPr>
        <w:t>judicata</w:t>
      </w:r>
      <w:r w:rsidR="00BF1401">
        <w:rPr>
          <w:rFonts w:ascii="Times New Roman" w:hAnsi="Times New Roman" w:cs="Times New Roman"/>
          <w:sz w:val="28"/>
          <w:szCs w:val="28"/>
        </w:rPr>
        <w:t xml:space="preserve"> (</w:t>
      </w:r>
      <w:r w:rsidR="00291857" w:rsidRPr="00EE796B">
        <w:rPr>
          <w:rFonts w:ascii="Times New Roman" w:hAnsi="Times New Roman" w:cs="Times New Roman"/>
          <w:sz w:val="28"/>
          <w:szCs w:val="28"/>
        </w:rPr>
        <w:t>офіційно</w:t>
      </w:r>
      <w:r w:rsidR="00FF2FAE" w:rsidRPr="00EE796B">
        <w:rPr>
          <w:rFonts w:ascii="Times New Roman" w:hAnsi="Times New Roman" w:cs="Times New Roman"/>
          <w:sz w:val="28"/>
          <w:szCs w:val="28"/>
        </w:rPr>
        <w:t>ї державної політики) і одне у справі, де професійному футболісту було заборонено грати у футбол довічно, зокрема, як засіб примусу до погашення грошової заборгованості перед своїм колишнім клубом (матеріальний публічний порядок).  Зазвичай, період очікування рішення щодо оскарження складає від шести до восьми місяців з моменту подання апеляції.</w:t>
      </w:r>
    </w:p>
    <w:p w:rsidR="00FF2FAE" w:rsidRPr="00EE796B" w:rsidRDefault="00D727D1" w:rsidP="00DA7AA3">
      <w:pPr>
        <w:tabs>
          <w:tab w:val="left" w:pos="2955"/>
        </w:tabs>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FF2FAE" w:rsidRPr="00EE796B">
        <w:rPr>
          <w:rFonts w:ascii="Times New Roman" w:hAnsi="Times New Roman" w:cs="Times New Roman"/>
          <w:sz w:val="28"/>
          <w:szCs w:val="28"/>
        </w:rPr>
        <w:t>У арбітражних провадженням, де всі сторони арбітражу проживають поза межами Швейцарії, сторонам надається можливість взагалі відмовитись від можливості оскарження рішення у Федеральному Трибуналі Швейцарії. Сторони можуть відмовитись від застосування Закону «Про міжнародне приватне право» і домовитись про застосування норми внутрі</w:t>
      </w:r>
      <w:r w:rsidR="00BF1401">
        <w:rPr>
          <w:rFonts w:ascii="Times New Roman" w:hAnsi="Times New Roman" w:cs="Times New Roman"/>
          <w:sz w:val="28"/>
          <w:szCs w:val="28"/>
        </w:rPr>
        <w:t>шнього арбітражу, викладених у Ц</w:t>
      </w:r>
      <w:r w:rsidR="00FF2FAE" w:rsidRPr="00EE796B">
        <w:rPr>
          <w:rFonts w:ascii="Times New Roman" w:hAnsi="Times New Roman" w:cs="Times New Roman"/>
          <w:sz w:val="28"/>
          <w:szCs w:val="28"/>
        </w:rPr>
        <w:t>ПК. У такому випадку підстави для оскарження у Фед</w:t>
      </w:r>
      <w:r w:rsidR="00BF1401">
        <w:rPr>
          <w:rFonts w:ascii="Times New Roman" w:hAnsi="Times New Roman" w:cs="Times New Roman"/>
          <w:sz w:val="28"/>
          <w:szCs w:val="28"/>
        </w:rPr>
        <w:t>еральному трибуналі Швейцарії (</w:t>
      </w:r>
      <w:r w:rsidR="00FF2FAE" w:rsidRPr="00EE796B">
        <w:rPr>
          <w:rFonts w:ascii="Times New Roman" w:hAnsi="Times New Roman" w:cs="Times New Roman"/>
          <w:sz w:val="28"/>
          <w:szCs w:val="28"/>
        </w:rPr>
        <w:t xml:space="preserve">якщо сторони не домовились про те, що кантональний суд діятиме як єдина </w:t>
      </w:r>
      <w:r w:rsidR="00FF2FAE" w:rsidRPr="00EE796B">
        <w:rPr>
          <w:rFonts w:ascii="Times New Roman" w:hAnsi="Times New Roman" w:cs="Times New Roman"/>
          <w:sz w:val="28"/>
          <w:szCs w:val="28"/>
        </w:rPr>
        <w:lastRenderedPageBreak/>
        <w:t>апеляційна інстанція замість Федерального трибуналу Швейцарії) трохи розширюються, і зокрема включають свавілля рішення, очевидно неправильне застосування закону та неправильне тлумачення фактів.</w:t>
      </w:r>
    </w:p>
    <w:p w:rsidR="00FF2FAE" w:rsidRPr="00EE796B" w:rsidRDefault="00D727D1" w:rsidP="00DA7AA3">
      <w:pPr>
        <w:tabs>
          <w:tab w:val="left" w:pos="2955"/>
        </w:tabs>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FF2FAE" w:rsidRPr="00EE796B">
        <w:rPr>
          <w:rFonts w:ascii="Times New Roman" w:hAnsi="Times New Roman" w:cs="Times New Roman"/>
          <w:sz w:val="28"/>
          <w:szCs w:val="28"/>
        </w:rPr>
        <w:t xml:space="preserve">Більшість інституційних арбітражних проваджень у Швейцарії регулюються </w:t>
      </w:r>
      <w:r w:rsidR="00815942" w:rsidRPr="00EE796B">
        <w:rPr>
          <w:rFonts w:ascii="Times New Roman" w:hAnsi="Times New Roman" w:cs="Times New Roman"/>
          <w:sz w:val="28"/>
          <w:szCs w:val="28"/>
        </w:rPr>
        <w:t>Швейцарським регламентом міжнародного арбітражу  Арбітражного інституту Торгівельних палат Швейцарії</w:t>
      </w:r>
      <w:r w:rsidR="00BF1401">
        <w:rPr>
          <w:rFonts w:ascii="Times New Roman" w:hAnsi="Times New Roman" w:cs="Times New Roman"/>
          <w:sz w:val="28"/>
          <w:szCs w:val="28"/>
        </w:rPr>
        <w:t xml:space="preserve"> </w:t>
      </w:r>
      <w:r w:rsidR="00815942" w:rsidRPr="00EE796B">
        <w:rPr>
          <w:rFonts w:ascii="Times New Roman" w:hAnsi="Times New Roman" w:cs="Times New Roman"/>
          <w:sz w:val="28"/>
          <w:szCs w:val="28"/>
        </w:rPr>
        <w:t>(9) та регламентом Міжнар</w:t>
      </w:r>
      <w:r w:rsidR="00BF1401">
        <w:rPr>
          <w:rFonts w:ascii="Times New Roman" w:hAnsi="Times New Roman" w:cs="Times New Roman"/>
          <w:sz w:val="28"/>
          <w:szCs w:val="28"/>
        </w:rPr>
        <w:t>одної Торгівельної Палати (МТП)</w:t>
      </w:r>
      <w:r w:rsidR="00815942" w:rsidRPr="00EE796B">
        <w:rPr>
          <w:rFonts w:ascii="Times New Roman" w:hAnsi="Times New Roman" w:cs="Times New Roman"/>
          <w:sz w:val="28"/>
          <w:szCs w:val="28"/>
        </w:rPr>
        <w:t>. У сфері спорту більшість арбітражних проваджень проводиться згідно з арбітражними нормами ВОІВ у Женеві.</w:t>
      </w:r>
    </w:p>
    <w:p w:rsidR="00291857" w:rsidRPr="00EE796B" w:rsidRDefault="00D727D1" w:rsidP="00DA7AA3">
      <w:pPr>
        <w:tabs>
          <w:tab w:val="left" w:pos="2955"/>
        </w:tabs>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815942" w:rsidRPr="00EE796B">
        <w:rPr>
          <w:rFonts w:ascii="Times New Roman" w:hAnsi="Times New Roman" w:cs="Times New Roman"/>
          <w:sz w:val="28"/>
          <w:szCs w:val="28"/>
        </w:rPr>
        <w:t>У порівнянні з обширною міжнародною арбітражною практикою, внутрішній арбітраж у Швейцарії є менш актуальним. Процесуальні норми, які застосовуються до нього, викладені у ЦПК, але сторонам надана можливість відмовитися і вибрати арбітражне провадження, яке регулюється Законом «Про міжнародне приватне право».</w:t>
      </w:r>
    </w:p>
    <w:p w:rsidR="000A34A4" w:rsidRPr="00EE796B" w:rsidRDefault="000A34A4" w:rsidP="00DA7AA3">
      <w:pPr>
        <w:pStyle w:val="2"/>
        <w:spacing w:line="360" w:lineRule="auto"/>
      </w:pPr>
      <w:bookmarkStart w:id="26" w:name="_Toc475654"/>
      <w:proofErr w:type="spellStart"/>
      <w:r w:rsidRPr="00EE796B">
        <w:t>ііі</w:t>
      </w:r>
      <w:proofErr w:type="spellEnd"/>
      <w:r w:rsidRPr="00EE796B">
        <w:t xml:space="preserve"> Медіація</w:t>
      </w:r>
      <w:bookmarkEnd w:id="26"/>
    </w:p>
    <w:p w:rsidR="000A34A4" w:rsidRPr="00EE796B" w:rsidRDefault="00D727D1" w:rsidP="00DA7AA3">
      <w:pPr>
        <w:tabs>
          <w:tab w:val="left" w:pos="2955"/>
        </w:tabs>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F641AB" w:rsidRPr="00EE796B">
        <w:rPr>
          <w:rFonts w:ascii="Times New Roman" w:hAnsi="Times New Roman" w:cs="Times New Roman"/>
          <w:sz w:val="28"/>
          <w:szCs w:val="28"/>
        </w:rPr>
        <w:t xml:space="preserve">Як вже було згадано вище, ЦПК передбачає ряд норм, на основі яких сторони можуть обрати медіацію замість слухань із питань примирення, які в багатьох випадках є обов’язковими. Різні установи, такі як Швейцарська палата з питань комерційного посередництва, ВОІВ, розташована у Женеві та </w:t>
      </w:r>
      <w:r w:rsidR="00907F2E" w:rsidRPr="00EE796B">
        <w:rPr>
          <w:rFonts w:ascii="Times New Roman" w:hAnsi="Times New Roman" w:cs="Times New Roman"/>
          <w:sz w:val="28"/>
          <w:szCs w:val="28"/>
        </w:rPr>
        <w:t>Спортивний арбітражний  суд,</w:t>
      </w:r>
      <w:r w:rsidR="00F641AB" w:rsidRPr="00EE796B">
        <w:rPr>
          <w:rFonts w:ascii="Times New Roman" w:hAnsi="Times New Roman" w:cs="Times New Roman"/>
          <w:sz w:val="28"/>
          <w:szCs w:val="28"/>
        </w:rPr>
        <w:t xml:space="preserve"> розробили власні правила проведення медіації.</w:t>
      </w:r>
      <w:r w:rsidR="00907F2E" w:rsidRPr="00EE796B">
        <w:rPr>
          <w:rFonts w:ascii="Times New Roman" w:hAnsi="Times New Roman" w:cs="Times New Roman"/>
          <w:sz w:val="28"/>
          <w:szCs w:val="28"/>
        </w:rPr>
        <w:t xml:space="preserve"> Швейцарська палата з питань комерційного посередництва також пропонує широкий спектр курсів, що готують спеціалістів медіації, і тому у Швейцарії знаходиться значна кількість практиків які мають особливий досвід у питаннях технік такого посередництва. На практиці, процедура медіації не дуже розповсюджена у Швейцарії, головним чином через те, що швейцарські адвокати зазвичай намагаються врегулювати сп</w:t>
      </w:r>
      <w:r w:rsidR="00A303E6">
        <w:rPr>
          <w:rFonts w:ascii="Times New Roman" w:hAnsi="Times New Roman" w:cs="Times New Roman"/>
          <w:sz w:val="28"/>
          <w:szCs w:val="28"/>
        </w:rPr>
        <w:t>раву у двосторонньому порядку (</w:t>
      </w:r>
      <w:r w:rsidR="00907F2E" w:rsidRPr="00EE796B">
        <w:rPr>
          <w:rFonts w:ascii="Times New Roman" w:hAnsi="Times New Roman" w:cs="Times New Roman"/>
          <w:sz w:val="28"/>
          <w:szCs w:val="28"/>
        </w:rPr>
        <w:t>без участі посередника) до початку офіційного розгляду справи.</w:t>
      </w:r>
    </w:p>
    <w:p w:rsidR="00907F2E" w:rsidRPr="00EE796B" w:rsidRDefault="00907F2E" w:rsidP="00D727D1">
      <w:pPr>
        <w:pStyle w:val="2"/>
      </w:pPr>
      <w:bookmarkStart w:id="27" w:name="_Toc475655"/>
      <w:proofErr w:type="gramStart"/>
      <w:r w:rsidRPr="00EE796B">
        <w:rPr>
          <w:lang w:val="en-US"/>
        </w:rPr>
        <w:lastRenderedPageBreak/>
        <w:t>iv</w:t>
      </w:r>
      <w:proofErr w:type="gramEnd"/>
      <w:r w:rsidRPr="00EE796B">
        <w:rPr>
          <w:lang w:val="ru-RU"/>
        </w:rPr>
        <w:t xml:space="preserve"> </w:t>
      </w:r>
      <w:r w:rsidRPr="00EE796B">
        <w:t>Інші форми альтернативного вирішення спорів</w:t>
      </w:r>
      <w:bookmarkEnd w:id="27"/>
    </w:p>
    <w:p w:rsidR="00907F2E" w:rsidRPr="00EE796B" w:rsidRDefault="00D727D1" w:rsidP="00DA7AA3">
      <w:pPr>
        <w:tabs>
          <w:tab w:val="left" w:pos="2955"/>
        </w:tabs>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907F2E" w:rsidRPr="00EE796B">
        <w:rPr>
          <w:rFonts w:ascii="Times New Roman" w:hAnsi="Times New Roman" w:cs="Times New Roman"/>
          <w:sz w:val="28"/>
          <w:szCs w:val="28"/>
        </w:rPr>
        <w:t>Поруч із вищезазначеними форами альтернативного вирішення спорів у Швейцарії також застосовується процедура експертного рішення, про яку зазвичай домовляються шляхом укладання контракту; наприклад, стосовно визначення ціни придбання</w:t>
      </w:r>
      <w:r w:rsidR="000A3D70" w:rsidRPr="00EE796B">
        <w:rPr>
          <w:rFonts w:ascii="Times New Roman" w:hAnsi="Times New Roman" w:cs="Times New Roman"/>
          <w:sz w:val="28"/>
          <w:szCs w:val="28"/>
        </w:rPr>
        <w:t xml:space="preserve"> в угодах злиття та поглинання або стосовно питань нерухомості. Місцеві торгівельні палати або промислові установи охоче пропонують свої послуги по призначенню експертів у різних галузях знань, якщо цього забажають сторони.</w:t>
      </w:r>
    </w:p>
    <w:p w:rsidR="000A3D70" w:rsidRPr="00EE796B" w:rsidRDefault="00D727D1" w:rsidP="00DA7AA3">
      <w:pPr>
        <w:tabs>
          <w:tab w:val="left" w:pos="2955"/>
        </w:tabs>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0A3D70" w:rsidRPr="00EE796B">
        <w:rPr>
          <w:rFonts w:ascii="Times New Roman" w:hAnsi="Times New Roman" w:cs="Times New Roman"/>
          <w:sz w:val="28"/>
          <w:szCs w:val="28"/>
        </w:rPr>
        <w:t xml:space="preserve">Крім того, в рамках цивільного судочинства ЦПК дозволяє сторонам домовитися про експертний звіт для визначення певних спірних фактів. У такому випадку компетентний суд, як правило </w:t>
      </w:r>
      <w:proofErr w:type="spellStart"/>
      <w:r w:rsidR="000A3D70" w:rsidRPr="00EE796B">
        <w:rPr>
          <w:rFonts w:ascii="Times New Roman" w:hAnsi="Times New Roman" w:cs="Times New Roman"/>
          <w:sz w:val="28"/>
          <w:szCs w:val="28"/>
        </w:rPr>
        <w:t>зобов</w:t>
      </w:r>
      <w:proofErr w:type="spellEnd"/>
      <w:r w:rsidR="000A3D70" w:rsidRPr="00EE796B">
        <w:rPr>
          <w:rFonts w:ascii="Times New Roman" w:hAnsi="Times New Roman" w:cs="Times New Roman"/>
          <w:sz w:val="28"/>
          <w:szCs w:val="28"/>
          <w:lang w:val="ru-RU"/>
        </w:rPr>
        <w:t>’</w:t>
      </w:r>
      <w:proofErr w:type="spellStart"/>
      <w:r w:rsidR="000A3D70" w:rsidRPr="00EE796B">
        <w:rPr>
          <w:rFonts w:ascii="Times New Roman" w:hAnsi="Times New Roman" w:cs="Times New Roman"/>
          <w:sz w:val="28"/>
          <w:szCs w:val="28"/>
        </w:rPr>
        <w:t>язаний</w:t>
      </w:r>
      <w:proofErr w:type="spellEnd"/>
      <w:r w:rsidR="000A3D70" w:rsidRPr="00EE796B">
        <w:rPr>
          <w:rFonts w:ascii="Times New Roman" w:hAnsi="Times New Roman" w:cs="Times New Roman"/>
          <w:sz w:val="28"/>
          <w:szCs w:val="28"/>
        </w:rPr>
        <w:t xml:space="preserve"> рахуватися з фактичними висновками, які містяться в експертному звіті, якщо тільки не буде доведено, що такі висновки є неповними, незрозумілими або непослідовними.</w:t>
      </w:r>
    </w:p>
    <w:p w:rsidR="000A3D70" w:rsidRPr="00EE796B" w:rsidRDefault="000A3D70" w:rsidP="00DA7AA3">
      <w:pPr>
        <w:pStyle w:val="1"/>
        <w:spacing w:line="360" w:lineRule="auto"/>
      </w:pPr>
      <w:bookmarkStart w:id="28" w:name="_Toc475656"/>
      <w:r w:rsidRPr="00EE796B">
        <w:rPr>
          <w:lang w:val="en-US"/>
        </w:rPr>
        <w:t>VII</w:t>
      </w:r>
      <w:r w:rsidRPr="00EE796B">
        <w:rPr>
          <w:lang w:val="ru-RU"/>
        </w:rPr>
        <w:t xml:space="preserve"> </w:t>
      </w:r>
      <w:r w:rsidRPr="00EE796B">
        <w:t>Перспективи та висновки</w:t>
      </w:r>
      <w:bookmarkEnd w:id="28"/>
    </w:p>
    <w:p w:rsidR="000A3D70" w:rsidRPr="00EE796B" w:rsidRDefault="00D727D1" w:rsidP="00DA7AA3">
      <w:pPr>
        <w:tabs>
          <w:tab w:val="left" w:pos="2955"/>
        </w:tabs>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0A3D70" w:rsidRPr="00EE796B">
        <w:rPr>
          <w:rFonts w:ascii="Times New Roman" w:hAnsi="Times New Roman" w:cs="Times New Roman"/>
          <w:sz w:val="28"/>
          <w:szCs w:val="28"/>
        </w:rPr>
        <w:t>Оскільки Закон «Про приватне міжнародне право» набрав чинності у 1989</w:t>
      </w:r>
      <w:r w:rsidR="00A303E6">
        <w:rPr>
          <w:rFonts w:ascii="Times New Roman" w:hAnsi="Times New Roman" w:cs="Times New Roman"/>
          <w:sz w:val="28"/>
          <w:szCs w:val="28"/>
        </w:rPr>
        <w:t xml:space="preserve"> році</w:t>
      </w:r>
      <w:r w:rsidR="000A3D70" w:rsidRPr="00EE796B">
        <w:rPr>
          <w:rFonts w:ascii="Times New Roman" w:hAnsi="Times New Roman" w:cs="Times New Roman"/>
          <w:sz w:val="28"/>
          <w:szCs w:val="28"/>
        </w:rPr>
        <w:t xml:space="preserve">, з метою введення </w:t>
      </w:r>
      <w:r w:rsidR="00A303E6">
        <w:rPr>
          <w:rFonts w:ascii="Times New Roman" w:hAnsi="Times New Roman" w:cs="Times New Roman"/>
          <w:sz w:val="28"/>
          <w:szCs w:val="28"/>
        </w:rPr>
        <w:t>обраних</w:t>
      </w:r>
      <w:r w:rsidR="000A3D70" w:rsidRPr="00EE796B">
        <w:rPr>
          <w:rFonts w:ascii="Times New Roman" w:hAnsi="Times New Roman" w:cs="Times New Roman"/>
          <w:sz w:val="28"/>
          <w:szCs w:val="28"/>
        </w:rPr>
        <w:t xml:space="preserve"> поліпшень і оновлення певних положень з огляду на прецедентні норми, розроблені Федеральним Трибуналом Швейцарії готується частковий перегляд глави 12 Закону «Про приватне міжнародне право», яка регулює міжнародний арбітраж у Швейцарії. Консультації щодо переглянутої 12 глави Закону «Про приватне міжнародне право» були завершені у травні 2017 року. Остаточна законодавча пропозиція була подана до швейцарського парламенту на затвердження.</w:t>
      </w:r>
    </w:p>
    <w:p w:rsidR="000A3D70" w:rsidRPr="00EE796B" w:rsidRDefault="00D727D1" w:rsidP="00DA7AA3">
      <w:pPr>
        <w:tabs>
          <w:tab w:val="left" w:pos="2955"/>
        </w:tabs>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F55471" w:rsidRPr="00EE796B">
        <w:rPr>
          <w:rFonts w:ascii="Times New Roman" w:hAnsi="Times New Roman" w:cs="Times New Roman"/>
          <w:sz w:val="28"/>
          <w:szCs w:val="28"/>
        </w:rPr>
        <w:t>Консультації щодо повного перегляду Закону «Про захист даних» було розпочато наприкінці грудня 2016</w:t>
      </w:r>
      <w:r w:rsidR="00A303E6">
        <w:rPr>
          <w:rFonts w:ascii="Times New Roman" w:hAnsi="Times New Roman" w:cs="Times New Roman"/>
          <w:sz w:val="28"/>
          <w:szCs w:val="28"/>
        </w:rPr>
        <w:t xml:space="preserve"> році</w:t>
      </w:r>
      <w:r w:rsidR="00F55471" w:rsidRPr="00EE796B">
        <w:rPr>
          <w:rFonts w:ascii="Times New Roman" w:hAnsi="Times New Roman" w:cs="Times New Roman"/>
          <w:sz w:val="28"/>
          <w:szCs w:val="28"/>
        </w:rPr>
        <w:t xml:space="preserve">.  Даний перегляд ініційовано з метою посилити захист персональних даних, а також адаптувати швейцарське законодавство про захист даних до переглянутої Конвенції </w:t>
      </w:r>
      <w:r w:rsidR="00F55471" w:rsidRPr="00EE796B">
        <w:rPr>
          <w:rFonts w:ascii="Times New Roman" w:hAnsi="Times New Roman" w:cs="Times New Roman"/>
          <w:sz w:val="28"/>
          <w:szCs w:val="28"/>
        </w:rPr>
        <w:lastRenderedPageBreak/>
        <w:t>108 Ради Європи  про захист осіб у зв</w:t>
      </w:r>
      <w:r w:rsidR="00F55471" w:rsidRPr="00EE796B">
        <w:rPr>
          <w:rFonts w:ascii="Times New Roman" w:hAnsi="Times New Roman" w:cs="Times New Roman"/>
          <w:sz w:val="28"/>
          <w:szCs w:val="28"/>
          <w:lang w:val="ru-RU"/>
        </w:rPr>
        <w:t>’</w:t>
      </w:r>
      <w:proofErr w:type="spellStart"/>
      <w:r w:rsidR="00F55471" w:rsidRPr="00EE796B">
        <w:rPr>
          <w:rFonts w:ascii="Times New Roman" w:hAnsi="Times New Roman" w:cs="Times New Roman"/>
          <w:sz w:val="28"/>
          <w:szCs w:val="28"/>
        </w:rPr>
        <w:t>язку</w:t>
      </w:r>
      <w:proofErr w:type="spellEnd"/>
      <w:r w:rsidR="00F55471" w:rsidRPr="00EE796B">
        <w:rPr>
          <w:rFonts w:ascii="Times New Roman" w:hAnsi="Times New Roman" w:cs="Times New Roman"/>
          <w:sz w:val="28"/>
          <w:szCs w:val="28"/>
        </w:rPr>
        <w:t xml:space="preserve"> з автоматизованою обробкою персональних даних та Директиви(ЄС) 2016/680 Європейського Парламенту та Ради від 37 квітня 2016 року. 15 вересня 2017 року Федеральна Рада Швейцарії схвалила пропозицію щодо повного перегляду Закону «Про захист даних». Очікується, що переглянутий Закон «Про захист даних» набере чинності у 2018 році.</w:t>
      </w:r>
    </w:p>
    <w:p w:rsidR="00F55471" w:rsidRPr="00EE796B" w:rsidRDefault="00D727D1" w:rsidP="00DA7AA3">
      <w:pPr>
        <w:tabs>
          <w:tab w:val="left" w:pos="2955"/>
        </w:tabs>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F55471" w:rsidRPr="00EE796B">
        <w:rPr>
          <w:rFonts w:ascii="Times New Roman" w:hAnsi="Times New Roman" w:cs="Times New Roman"/>
          <w:sz w:val="28"/>
          <w:szCs w:val="28"/>
        </w:rPr>
        <w:t xml:space="preserve">Крім того, після завершення консультації щодо часткового перегляду Федерального Закону «Про Федеральний Трибунал Швейцарії» у лютому 2016 року Федеральна Рада Швейцарії доручила </w:t>
      </w:r>
      <w:r w:rsidR="00BF09D3" w:rsidRPr="00EE796B">
        <w:rPr>
          <w:rFonts w:ascii="Times New Roman" w:hAnsi="Times New Roman" w:cs="Times New Roman"/>
          <w:sz w:val="28"/>
          <w:szCs w:val="28"/>
        </w:rPr>
        <w:t>Федеральному департаменту юстиції та поліції Швейцарії сформувати пропозицію щодо часткового перегляду. Загалом, метою часткового перегляду є зміцнення Федерального Трибуналу Швейцарії, розширивши можливості Федерального Трибуналу Швейцарії приймати на розгляд апеляційні позови щодо спорів, пов’язаних із питаннями особливого значення,  і розвантаживши Федеральний Трибунал Швейцарії від менш важливих випадків.</w:t>
      </w:r>
    </w:p>
    <w:p w:rsidR="00BF09D3" w:rsidRPr="00EE796B" w:rsidRDefault="00D727D1" w:rsidP="00DA7AA3">
      <w:pPr>
        <w:tabs>
          <w:tab w:val="left" w:pos="2955"/>
        </w:tabs>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BF09D3" w:rsidRPr="00EE796B">
        <w:rPr>
          <w:rFonts w:ascii="Times New Roman" w:hAnsi="Times New Roman" w:cs="Times New Roman"/>
          <w:sz w:val="28"/>
          <w:szCs w:val="28"/>
        </w:rPr>
        <w:t xml:space="preserve">До того ж у Швейцарії не очікується жодних серйозних процесуальних змін у судовому чи арбітражному процесі протягом наступних кількох років. Отримуючи усі переваги від давнішньої традиції ліберального вільного ринку, швейцарське законодавство продовжує залишатись надзвичайно привабливим як для швейцарських, так і іноземних комерційних операцій. Через сильний взаємозв’язок між швейцарським та міжнародним правом, Швейцаріє і надалі залишатиметься </w:t>
      </w:r>
      <w:r w:rsidR="00620F1F" w:rsidRPr="00EE796B">
        <w:rPr>
          <w:rFonts w:ascii="Times New Roman" w:hAnsi="Times New Roman" w:cs="Times New Roman"/>
          <w:sz w:val="28"/>
          <w:szCs w:val="28"/>
        </w:rPr>
        <w:t>привабливою юрисдикцією та центральним місцем для міжнародного арбітражу у всьому світі.</w:t>
      </w:r>
    </w:p>
    <w:p w:rsidR="00FB18C3" w:rsidRPr="00EE796B" w:rsidRDefault="00FB18C3" w:rsidP="00DA7AA3">
      <w:pPr>
        <w:pStyle w:val="1"/>
        <w:spacing w:line="360" w:lineRule="auto"/>
      </w:pPr>
      <w:bookmarkStart w:id="29" w:name="_Toc475657"/>
      <w:r w:rsidRPr="00EE796B">
        <w:t>Посилання</w:t>
      </w:r>
      <w:bookmarkEnd w:id="29"/>
    </w:p>
    <w:p w:rsidR="00FB18C3" w:rsidRPr="00EE796B" w:rsidRDefault="00B64EAB" w:rsidP="00DA7AA3">
      <w:pPr>
        <w:tabs>
          <w:tab w:val="left" w:pos="2955"/>
        </w:tabs>
        <w:spacing w:line="360" w:lineRule="auto"/>
        <w:ind w:left="360"/>
        <w:jc w:val="both"/>
        <w:rPr>
          <w:rFonts w:ascii="Times New Roman" w:hAnsi="Times New Roman" w:cs="Times New Roman"/>
          <w:sz w:val="28"/>
          <w:szCs w:val="28"/>
        </w:rPr>
      </w:pPr>
      <w:r w:rsidRPr="00EE796B">
        <w:rPr>
          <w:rFonts w:ascii="Times New Roman" w:hAnsi="Times New Roman" w:cs="Times New Roman"/>
          <w:sz w:val="28"/>
          <w:szCs w:val="28"/>
        </w:rPr>
        <w:t xml:space="preserve">1 – Даніель </w:t>
      </w:r>
      <w:proofErr w:type="spellStart"/>
      <w:r w:rsidRPr="00EE796B">
        <w:rPr>
          <w:rFonts w:ascii="Times New Roman" w:hAnsi="Times New Roman" w:cs="Times New Roman"/>
          <w:sz w:val="28"/>
          <w:szCs w:val="28"/>
        </w:rPr>
        <w:t>Ейзеле</w:t>
      </w:r>
      <w:proofErr w:type="spellEnd"/>
      <w:r w:rsidRPr="00EE796B">
        <w:rPr>
          <w:rFonts w:ascii="Times New Roman" w:hAnsi="Times New Roman" w:cs="Times New Roman"/>
          <w:sz w:val="28"/>
          <w:szCs w:val="28"/>
        </w:rPr>
        <w:t xml:space="preserve"> та </w:t>
      </w:r>
      <w:proofErr w:type="spellStart"/>
      <w:r w:rsidRPr="00EE796B">
        <w:rPr>
          <w:rFonts w:ascii="Times New Roman" w:hAnsi="Times New Roman" w:cs="Times New Roman"/>
          <w:sz w:val="28"/>
          <w:szCs w:val="28"/>
        </w:rPr>
        <w:t>Тамір</w:t>
      </w:r>
      <w:proofErr w:type="spellEnd"/>
      <w:r w:rsidRPr="00EE796B">
        <w:rPr>
          <w:rFonts w:ascii="Times New Roman" w:hAnsi="Times New Roman" w:cs="Times New Roman"/>
          <w:sz w:val="28"/>
          <w:szCs w:val="28"/>
        </w:rPr>
        <w:t xml:space="preserve"> </w:t>
      </w:r>
      <w:proofErr w:type="spellStart"/>
      <w:r w:rsidRPr="00EE796B">
        <w:rPr>
          <w:rFonts w:ascii="Times New Roman" w:hAnsi="Times New Roman" w:cs="Times New Roman"/>
          <w:sz w:val="28"/>
          <w:szCs w:val="28"/>
        </w:rPr>
        <w:t>Лівшиц</w:t>
      </w:r>
      <w:proofErr w:type="spellEnd"/>
      <w:r w:rsidRPr="00EE796B">
        <w:rPr>
          <w:rFonts w:ascii="Times New Roman" w:hAnsi="Times New Roman" w:cs="Times New Roman"/>
          <w:sz w:val="28"/>
          <w:szCs w:val="28"/>
        </w:rPr>
        <w:t xml:space="preserve"> – партнери, а Аня </w:t>
      </w:r>
      <w:proofErr w:type="spellStart"/>
      <w:r w:rsidRPr="00EE796B">
        <w:rPr>
          <w:rFonts w:ascii="Times New Roman" w:hAnsi="Times New Roman" w:cs="Times New Roman"/>
          <w:sz w:val="28"/>
          <w:szCs w:val="28"/>
        </w:rPr>
        <w:t>Вогт</w:t>
      </w:r>
      <w:proofErr w:type="spellEnd"/>
      <w:r w:rsidRPr="00EE796B">
        <w:rPr>
          <w:rFonts w:ascii="Times New Roman" w:hAnsi="Times New Roman" w:cs="Times New Roman"/>
          <w:sz w:val="28"/>
          <w:szCs w:val="28"/>
        </w:rPr>
        <w:t xml:space="preserve"> – юрист у практиці розв’язання спорів у юридичній компанії «</w:t>
      </w:r>
      <w:proofErr w:type="spellStart"/>
      <w:r w:rsidRPr="00EE796B">
        <w:rPr>
          <w:rFonts w:ascii="Times New Roman" w:hAnsi="Times New Roman" w:cs="Times New Roman"/>
          <w:sz w:val="28"/>
          <w:szCs w:val="28"/>
        </w:rPr>
        <w:t>Нідерер</w:t>
      </w:r>
      <w:proofErr w:type="spellEnd"/>
      <w:r w:rsidRPr="00EE796B">
        <w:rPr>
          <w:rFonts w:ascii="Times New Roman" w:hAnsi="Times New Roman" w:cs="Times New Roman"/>
          <w:sz w:val="28"/>
          <w:szCs w:val="28"/>
        </w:rPr>
        <w:t xml:space="preserve"> Крафт </w:t>
      </w:r>
      <w:proofErr w:type="spellStart"/>
      <w:r w:rsidRPr="00EE796B">
        <w:rPr>
          <w:rFonts w:ascii="Times New Roman" w:hAnsi="Times New Roman" w:cs="Times New Roman"/>
          <w:sz w:val="28"/>
          <w:szCs w:val="28"/>
        </w:rPr>
        <w:t>енд</w:t>
      </w:r>
      <w:proofErr w:type="spellEnd"/>
      <w:r w:rsidRPr="00EE796B">
        <w:rPr>
          <w:rFonts w:ascii="Times New Roman" w:hAnsi="Times New Roman" w:cs="Times New Roman"/>
          <w:sz w:val="28"/>
          <w:szCs w:val="28"/>
        </w:rPr>
        <w:t xml:space="preserve"> </w:t>
      </w:r>
      <w:proofErr w:type="spellStart"/>
      <w:r w:rsidRPr="00EE796B">
        <w:rPr>
          <w:rFonts w:ascii="Times New Roman" w:hAnsi="Times New Roman" w:cs="Times New Roman"/>
          <w:sz w:val="28"/>
          <w:szCs w:val="28"/>
        </w:rPr>
        <w:lastRenderedPageBreak/>
        <w:t>Фрей</w:t>
      </w:r>
      <w:proofErr w:type="spellEnd"/>
      <w:r w:rsidRPr="00EE796B">
        <w:rPr>
          <w:rFonts w:ascii="Times New Roman" w:hAnsi="Times New Roman" w:cs="Times New Roman"/>
          <w:sz w:val="28"/>
          <w:szCs w:val="28"/>
        </w:rPr>
        <w:t xml:space="preserve">». Автори хочуть щиро подякувати Жан-Мішелю </w:t>
      </w:r>
      <w:proofErr w:type="spellStart"/>
      <w:r w:rsidRPr="00EE796B">
        <w:rPr>
          <w:rFonts w:ascii="Times New Roman" w:hAnsi="Times New Roman" w:cs="Times New Roman"/>
          <w:sz w:val="28"/>
          <w:szCs w:val="28"/>
        </w:rPr>
        <w:t>Людіну</w:t>
      </w:r>
      <w:proofErr w:type="spellEnd"/>
      <w:r w:rsidRPr="00EE796B">
        <w:rPr>
          <w:rFonts w:ascii="Times New Roman" w:hAnsi="Times New Roman" w:cs="Times New Roman"/>
          <w:sz w:val="28"/>
          <w:szCs w:val="28"/>
        </w:rPr>
        <w:t>, молодшому юристу фірми «</w:t>
      </w:r>
      <w:proofErr w:type="spellStart"/>
      <w:r w:rsidRPr="00EE796B">
        <w:rPr>
          <w:rFonts w:ascii="Times New Roman" w:hAnsi="Times New Roman" w:cs="Times New Roman"/>
          <w:sz w:val="28"/>
          <w:szCs w:val="28"/>
        </w:rPr>
        <w:t>Нідерер</w:t>
      </w:r>
      <w:proofErr w:type="spellEnd"/>
      <w:r w:rsidRPr="00EE796B">
        <w:rPr>
          <w:rFonts w:ascii="Times New Roman" w:hAnsi="Times New Roman" w:cs="Times New Roman"/>
          <w:sz w:val="28"/>
          <w:szCs w:val="28"/>
        </w:rPr>
        <w:t xml:space="preserve"> Крафт </w:t>
      </w:r>
      <w:proofErr w:type="spellStart"/>
      <w:r w:rsidRPr="00EE796B">
        <w:rPr>
          <w:rFonts w:ascii="Times New Roman" w:hAnsi="Times New Roman" w:cs="Times New Roman"/>
          <w:sz w:val="28"/>
          <w:szCs w:val="28"/>
        </w:rPr>
        <w:t>енд</w:t>
      </w:r>
      <w:proofErr w:type="spellEnd"/>
      <w:r w:rsidRPr="00EE796B">
        <w:rPr>
          <w:rFonts w:ascii="Times New Roman" w:hAnsi="Times New Roman" w:cs="Times New Roman"/>
          <w:sz w:val="28"/>
          <w:szCs w:val="28"/>
        </w:rPr>
        <w:t xml:space="preserve"> </w:t>
      </w:r>
      <w:proofErr w:type="spellStart"/>
      <w:r w:rsidRPr="00EE796B">
        <w:rPr>
          <w:rFonts w:ascii="Times New Roman" w:hAnsi="Times New Roman" w:cs="Times New Roman"/>
          <w:sz w:val="28"/>
          <w:szCs w:val="28"/>
        </w:rPr>
        <w:t>Фрей</w:t>
      </w:r>
      <w:proofErr w:type="spellEnd"/>
      <w:r w:rsidRPr="00EE796B">
        <w:rPr>
          <w:rFonts w:ascii="Times New Roman" w:hAnsi="Times New Roman" w:cs="Times New Roman"/>
          <w:sz w:val="28"/>
          <w:szCs w:val="28"/>
        </w:rPr>
        <w:t>», за його цінний внесок та допомогу у підготовці цієї глави.</w:t>
      </w:r>
    </w:p>
    <w:p w:rsidR="00B64EAB" w:rsidRPr="00EE796B" w:rsidRDefault="00B64EAB" w:rsidP="00DA7AA3">
      <w:pPr>
        <w:tabs>
          <w:tab w:val="left" w:pos="2955"/>
        </w:tabs>
        <w:spacing w:line="360" w:lineRule="auto"/>
        <w:ind w:left="360"/>
        <w:jc w:val="both"/>
        <w:rPr>
          <w:rFonts w:ascii="Times New Roman" w:hAnsi="Times New Roman" w:cs="Times New Roman"/>
          <w:sz w:val="28"/>
          <w:szCs w:val="28"/>
        </w:rPr>
      </w:pPr>
      <w:r w:rsidRPr="00EE796B">
        <w:rPr>
          <w:rFonts w:ascii="Times New Roman" w:hAnsi="Times New Roman" w:cs="Times New Roman"/>
          <w:sz w:val="28"/>
          <w:szCs w:val="28"/>
        </w:rPr>
        <w:t>2 – Цивільний процесуальний кодекс Швейцарії від 19 грудня 2008</w:t>
      </w:r>
      <w:r w:rsidR="00C654FC">
        <w:rPr>
          <w:rFonts w:ascii="Times New Roman" w:hAnsi="Times New Roman" w:cs="Times New Roman"/>
          <w:sz w:val="28"/>
          <w:szCs w:val="28"/>
        </w:rPr>
        <w:t xml:space="preserve"> року</w:t>
      </w:r>
      <w:r w:rsidRPr="00EE796B">
        <w:rPr>
          <w:rFonts w:ascii="Times New Roman" w:hAnsi="Times New Roman" w:cs="Times New Roman"/>
          <w:sz w:val="28"/>
          <w:szCs w:val="28"/>
        </w:rPr>
        <w:t>.</w:t>
      </w:r>
    </w:p>
    <w:p w:rsidR="00B64EAB" w:rsidRPr="00EE796B" w:rsidRDefault="00B64EAB" w:rsidP="00DA7AA3">
      <w:pPr>
        <w:tabs>
          <w:tab w:val="left" w:pos="2955"/>
        </w:tabs>
        <w:spacing w:line="360" w:lineRule="auto"/>
        <w:ind w:left="360"/>
        <w:jc w:val="both"/>
        <w:rPr>
          <w:rFonts w:ascii="Times New Roman" w:hAnsi="Times New Roman" w:cs="Times New Roman"/>
          <w:sz w:val="28"/>
          <w:szCs w:val="28"/>
        </w:rPr>
      </w:pPr>
      <w:r w:rsidRPr="00EE796B">
        <w:rPr>
          <w:rFonts w:ascii="Times New Roman" w:hAnsi="Times New Roman" w:cs="Times New Roman"/>
          <w:sz w:val="28"/>
          <w:szCs w:val="28"/>
        </w:rPr>
        <w:t>3 – Федеральний Закон «Про Федеральний Трибунал Швейцарії» від 17 червня 2005 року.</w:t>
      </w:r>
    </w:p>
    <w:p w:rsidR="00B64EAB" w:rsidRPr="00EE796B" w:rsidRDefault="00B64EAB" w:rsidP="00DA7AA3">
      <w:pPr>
        <w:tabs>
          <w:tab w:val="left" w:pos="2955"/>
        </w:tabs>
        <w:spacing w:line="360" w:lineRule="auto"/>
        <w:ind w:left="360"/>
        <w:jc w:val="both"/>
        <w:rPr>
          <w:rFonts w:ascii="Times New Roman" w:hAnsi="Times New Roman" w:cs="Times New Roman"/>
          <w:sz w:val="28"/>
          <w:szCs w:val="28"/>
        </w:rPr>
      </w:pPr>
      <w:r w:rsidRPr="00EE796B">
        <w:rPr>
          <w:rFonts w:ascii="Times New Roman" w:hAnsi="Times New Roman" w:cs="Times New Roman"/>
          <w:sz w:val="28"/>
          <w:szCs w:val="28"/>
        </w:rPr>
        <w:t xml:space="preserve">4 – Федеральний Закон </w:t>
      </w:r>
      <w:r w:rsidR="00EE796B" w:rsidRPr="00EE796B">
        <w:rPr>
          <w:rFonts w:ascii="Times New Roman" w:hAnsi="Times New Roman" w:cs="Times New Roman"/>
          <w:sz w:val="28"/>
          <w:szCs w:val="28"/>
        </w:rPr>
        <w:t xml:space="preserve"> «Про юридичну діяльність» від 23 червня 2000 року.</w:t>
      </w:r>
    </w:p>
    <w:p w:rsidR="00EE796B" w:rsidRPr="00EE796B" w:rsidRDefault="00EE796B" w:rsidP="00DA7AA3">
      <w:pPr>
        <w:tabs>
          <w:tab w:val="left" w:pos="2955"/>
        </w:tabs>
        <w:spacing w:line="360" w:lineRule="auto"/>
        <w:ind w:left="360"/>
        <w:jc w:val="both"/>
        <w:rPr>
          <w:rFonts w:ascii="Times New Roman" w:hAnsi="Times New Roman" w:cs="Times New Roman"/>
          <w:sz w:val="28"/>
          <w:szCs w:val="28"/>
        </w:rPr>
      </w:pPr>
      <w:r w:rsidRPr="00EE796B">
        <w:rPr>
          <w:rFonts w:ascii="Times New Roman" w:hAnsi="Times New Roman" w:cs="Times New Roman"/>
          <w:sz w:val="28"/>
          <w:szCs w:val="28"/>
        </w:rPr>
        <w:t>5 – В принципі, арбітраж вважається міжнародним, якщо хоча б одна сторона арбітражної угоди знаходиться або має місце проживання поза межами Швейцарії під час укладення арбітражної угоди.</w:t>
      </w:r>
    </w:p>
    <w:p w:rsidR="00EE796B" w:rsidRPr="00EE796B" w:rsidRDefault="00EE796B" w:rsidP="00DA7AA3">
      <w:pPr>
        <w:tabs>
          <w:tab w:val="left" w:pos="2955"/>
        </w:tabs>
        <w:spacing w:line="360" w:lineRule="auto"/>
        <w:ind w:left="360"/>
        <w:jc w:val="both"/>
        <w:rPr>
          <w:rFonts w:ascii="Times New Roman" w:hAnsi="Times New Roman" w:cs="Times New Roman"/>
          <w:sz w:val="28"/>
          <w:szCs w:val="28"/>
        </w:rPr>
      </w:pPr>
      <w:r w:rsidRPr="00EE796B">
        <w:rPr>
          <w:rFonts w:ascii="Times New Roman" w:hAnsi="Times New Roman" w:cs="Times New Roman"/>
          <w:sz w:val="28"/>
          <w:szCs w:val="28"/>
        </w:rPr>
        <w:t>6 – Закон «Про приватне міжнародне право» від 18 грудня 1987</w:t>
      </w:r>
      <w:r w:rsidR="00C654FC">
        <w:rPr>
          <w:rFonts w:ascii="Times New Roman" w:hAnsi="Times New Roman" w:cs="Times New Roman"/>
          <w:sz w:val="28"/>
          <w:szCs w:val="28"/>
        </w:rPr>
        <w:t xml:space="preserve"> року.</w:t>
      </w:r>
    </w:p>
    <w:p w:rsidR="00EE796B" w:rsidRPr="00EE796B" w:rsidRDefault="00EE796B" w:rsidP="00DA7AA3">
      <w:pPr>
        <w:tabs>
          <w:tab w:val="left" w:pos="2955"/>
        </w:tabs>
        <w:spacing w:line="360" w:lineRule="auto"/>
        <w:ind w:left="360"/>
        <w:jc w:val="both"/>
        <w:rPr>
          <w:rFonts w:ascii="Times New Roman" w:hAnsi="Times New Roman" w:cs="Times New Roman"/>
          <w:sz w:val="28"/>
          <w:szCs w:val="28"/>
        </w:rPr>
      </w:pPr>
      <w:r w:rsidRPr="00EE796B">
        <w:rPr>
          <w:rFonts w:ascii="Times New Roman" w:hAnsi="Times New Roman" w:cs="Times New Roman"/>
          <w:sz w:val="28"/>
          <w:szCs w:val="28"/>
        </w:rPr>
        <w:t>7 – Федеральний Закон «Про боротьбу з відмиванням гро</w:t>
      </w:r>
      <w:bookmarkStart w:id="30" w:name="_GoBack"/>
      <w:bookmarkEnd w:id="30"/>
      <w:r w:rsidRPr="00EE796B">
        <w:rPr>
          <w:rFonts w:ascii="Times New Roman" w:hAnsi="Times New Roman" w:cs="Times New Roman"/>
          <w:sz w:val="28"/>
          <w:szCs w:val="28"/>
        </w:rPr>
        <w:t>шей та фінансуванням тероризму у фінансовому секторі» від 10 жовтня 1997 року.</w:t>
      </w:r>
    </w:p>
    <w:p w:rsidR="00EE796B" w:rsidRPr="00EE796B" w:rsidRDefault="00EE796B" w:rsidP="00DA7AA3">
      <w:pPr>
        <w:tabs>
          <w:tab w:val="left" w:pos="2955"/>
        </w:tabs>
        <w:spacing w:line="360" w:lineRule="auto"/>
        <w:ind w:left="360"/>
        <w:jc w:val="both"/>
        <w:rPr>
          <w:rFonts w:ascii="Times New Roman" w:hAnsi="Times New Roman" w:cs="Times New Roman"/>
          <w:sz w:val="28"/>
          <w:szCs w:val="28"/>
        </w:rPr>
      </w:pPr>
      <w:r w:rsidRPr="00EE796B">
        <w:rPr>
          <w:rFonts w:ascii="Times New Roman" w:hAnsi="Times New Roman" w:cs="Times New Roman"/>
          <w:sz w:val="28"/>
          <w:szCs w:val="28"/>
        </w:rPr>
        <w:t xml:space="preserve">8 – </w:t>
      </w:r>
      <w:hyperlink r:id="rId8" w:history="1">
        <w:r w:rsidRPr="00EE796B">
          <w:rPr>
            <w:rStyle w:val="a4"/>
            <w:rFonts w:ascii="Times New Roman" w:hAnsi="Times New Roman" w:cs="Times New Roman"/>
            <w:sz w:val="28"/>
            <w:szCs w:val="28"/>
            <w:lang w:val="en-US"/>
          </w:rPr>
          <w:t>www</w:t>
        </w:r>
        <w:r w:rsidRPr="00EE796B">
          <w:rPr>
            <w:rStyle w:val="a4"/>
            <w:rFonts w:ascii="Times New Roman" w:hAnsi="Times New Roman" w:cs="Times New Roman"/>
            <w:sz w:val="28"/>
            <w:szCs w:val="28"/>
          </w:rPr>
          <w:t>.</w:t>
        </w:r>
        <w:proofErr w:type="spellStart"/>
        <w:r w:rsidRPr="00EE796B">
          <w:rPr>
            <w:rStyle w:val="a4"/>
            <w:rFonts w:ascii="Times New Roman" w:hAnsi="Times New Roman" w:cs="Times New Roman"/>
            <w:sz w:val="28"/>
            <w:szCs w:val="28"/>
            <w:lang w:val="en-US"/>
          </w:rPr>
          <w:t>edoeb</w:t>
        </w:r>
        <w:proofErr w:type="spellEnd"/>
        <w:r w:rsidRPr="00EE796B">
          <w:rPr>
            <w:rStyle w:val="a4"/>
            <w:rFonts w:ascii="Times New Roman" w:hAnsi="Times New Roman" w:cs="Times New Roman"/>
            <w:sz w:val="28"/>
            <w:szCs w:val="28"/>
          </w:rPr>
          <w:t>.</w:t>
        </w:r>
        <w:r w:rsidRPr="00EE796B">
          <w:rPr>
            <w:rStyle w:val="a4"/>
            <w:rFonts w:ascii="Times New Roman" w:hAnsi="Times New Roman" w:cs="Times New Roman"/>
            <w:sz w:val="28"/>
            <w:szCs w:val="28"/>
            <w:lang w:val="en-US"/>
          </w:rPr>
          <w:t>admin</w:t>
        </w:r>
        <w:r w:rsidRPr="00EE796B">
          <w:rPr>
            <w:rStyle w:val="a4"/>
            <w:rFonts w:ascii="Times New Roman" w:hAnsi="Times New Roman" w:cs="Times New Roman"/>
            <w:sz w:val="28"/>
            <w:szCs w:val="28"/>
          </w:rPr>
          <w:t>.</w:t>
        </w:r>
        <w:proofErr w:type="spellStart"/>
        <w:r w:rsidRPr="00EE796B">
          <w:rPr>
            <w:rStyle w:val="a4"/>
            <w:rFonts w:ascii="Times New Roman" w:hAnsi="Times New Roman" w:cs="Times New Roman"/>
            <w:sz w:val="28"/>
            <w:szCs w:val="28"/>
            <w:lang w:val="en-US"/>
          </w:rPr>
          <w:t>ch</w:t>
        </w:r>
        <w:proofErr w:type="spellEnd"/>
        <w:r w:rsidRPr="00EE796B">
          <w:rPr>
            <w:rStyle w:val="a4"/>
            <w:rFonts w:ascii="Times New Roman" w:hAnsi="Times New Roman" w:cs="Times New Roman"/>
            <w:sz w:val="28"/>
            <w:szCs w:val="28"/>
          </w:rPr>
          <w:t>/</w:t>
        </w:r>
        <w:proofErr w:type="spellStart"/>
        <w:r w:rsidRPr="00EE796B">
          <w:rPr>
            <w:rStyle w:val="a4"/>
            <w:rFonts w:ascii="Times New Roman" w:hAnsi="Times New Roman" w:cs="Times New Roman"/>
            <w:sz w:val="28"/>
            <w:szCs w:val="28"/>
            <w:lang w:val="en-US"/>
          </w:rPr>
          <w:t>datenschutz</w:t>
        </w:r>
        <w:proofErr w:type="spellEnd"/>
        <w:r w:rsidRPr="00EE796B">
          <w:rPr>
            <w:rStyle w:val="a4"/>
            <w:rFonts w:ascii="Times New Roman" w:hAnsi="Times New Roman" w:cs="Times New Roman"/>
            <w:sz w:val="28"/>
            <w:szCs w:val="28"/>
          </w:rPr>
          <w:t>/</w:t>
        </w:r>
        <w:r w:rsidRPr="00EE796B">
          <w:rPr>
            <w:rStyle w:val="a4"/>
            <w:rFonts w:ascii="Times New Roman" w:hAnsi="Times New Roman" w:cs="Times New Roman"/>
            <w:sz w:val="28"/>
            <w:szCs w:val="28"/>
            <w:lang w:val="en-US"/>
          </w:rPr>
          <w:t>index</w:t>
        </w:r>
        <w:r w:rsidRPr="00EE796B">
          <w:rPr>
            <w:rStyle w:val="a4"/>
            <w:rFonts w:ascii="Times New Roman" w:hAnsi="Times New Roman" w:cs="Times New Roman"/>
            <w:sz w:val="28"/>
            <w:szCs w:val="28"/>
          </w:rPr>
          <w:t>.</w:t>
        </w:r>
        <w:r w:rsidRPr="00EE796B">
          <w:rPr>
            <w:rStyle w:val="a4"/>
            <w:rFonts w:ascii="Times New Roman" w:hAnsi="Times New Roman" w:cs="Times New Roman"/>
            <w:sz w:val="28"/>
            <w:szCs w:val="28"/>
            <w:lang w:val="en-US"/>
          </w:rPr>
          <w:t>html</w:t>
        </w:r>
        <w:r w:rsidRPr="00EE796B">
          <w:rPr>
            <w:rStyle w:val="a4"/>
            <w:rFonts w:ascii="Times New Roman" w:hAnsi="Times New Roman" w:cs="Times New Roman"/>
            <w:sz w:val="28"/>
            <w:szCs w:val="28"/>
          </w:rPr>
          <w:t>?</w:t>
        </w:r>
        <w:proofErr w:type="spellStart"/>
        <w:r w:rsidRPr="00EE796B">
          <w:rPr>
            <w:rStyle w:val="a4"/>
            <w:rFonts w:ascii="Times New Roman" w:hAnsi="Times New Roman" w:cs="Times New Roman"/>
            <w:sz w:val="28"/>
            <w:szCs w:val="28"/>
            <w:lang w:val="en-US"/>
          </w:rPr>
          <w:t>lang</w:t>
        </w:r>
        <w:proofErr w:type="spellEnd"/>
        <w:r w:rsidRPr="00EE796B">
          <w:rPr>
            <w:rStyle w:val="a4"/>
            <w:rFonts w:ascii="Times New Roman" w:hAnsi="Times New Roman" w:cs="Times New Roman"/>
            <w:sz w:val="28"/>
            <w:szCs w:val="28"/>
          </w:rPr>
          <w:t>=</w:t>
        </w:r>
        <w:proofErr w:type="spellStart"/>
        <w:r w:rsidRPr="00EE796B">
          <w:rPr>
            <w:rStyle w:val="a4"/>
            <w:rFonts w:ascii="Times New Roman" w:hAnsi="Times New Roman" w:cs="Times New Roman"/>
            <w:sz w:val="28"/>
            <w:szCs w:val="28"/>
            <w:lang w:val="en-US"/>
          </w:rPr>
          <w:t>en</w:t>
        </w:r>
        <w:proofErr w:type="spellEnd"/>
      </w:hyperlink>
      <w:r w:rsidRPr="00EE796B">
        <w:rPr>
          <w:rFonts w:ascii="Times New Roman" w:hAnsi="Times New Roman" w:cs="Times New Roman"/>
          <w:sz w:val="28"/>
          <w:szCs w:val="28"/>
        </w:rPr>
        <w:t xml:space="preserve"> .</w:t>
      </w:r>
    </w:p>
    <w:p w:rsidR="00EE796B" w:rsidRPr="00EE796B" w:rsidRDefault="00EE796B" w:rsidP="00EE796B">
      <w:pPr>
        <w:tabs>
          <w:tab w:val="left" w:pos="2955"/>
        </w:tabs>
        <w:ind w:left="360"/>
        <w:jc w:val="both"/>
        <w:rPr>
          <w:rFonts w:ascii="Times New Roman" w:hAnsi="Times New Roman" w:cs="Times New Roman"/>
          <w:sz w:val="28"/>
          <w:szCs w:val="28"/>
        </w:rPr>
      </w:pPr>
    </w:p>
    <w:p w:rsidR="00753526" w:rsidRPr="00EE796B" w:rsidRDefault="00753526" w:rsidP="00EE796B">
      <w:pPr>
        <w:tabs>
          <w:tab w:val="left" w:pos="2955"/>
        </w:tabs>
        <w:jc w:val="both"/>
        <w:rPr>
          <w:rFonts w:ascii="Times New Roman" w:hAnsi="Times New Roman" w:cs="Times New Roman"/>
          <w:sz w:val="28"/>
          <w:szCs w:val="28"/>
        </w:rPr>
      </w:pPr>
    </w:p>
    <w:sectPr w:rsidR="00753526" w:rsidRPr="00EE796B" w:rsidSect="003B6816">
      <w:headerReference w:type="default"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13E" w:rsidRDefault="0056113E" w:rsidP="00D727D1">
      <w:pPr>
        <w:spacing w:after="0" w:line="240" w:lineRule="auto"/>
      </w:pPr>
      <w:r>
        <w:separator/>
      </w:r>
    </w:p>
  </w:endnote>
  <w:endnote w:type="continuationSeparator" w:id="0">
    <w:p w:rsidR="0056113E" w:rsidRDefault="0056113E" w:rsidP="00D72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13E" w:rsidRDefault="0056113E">
    <w:pPr>
      <w:pStyle w:val="a8"/>
      <w:jc w:val="right"/>
    </w:pPr>
  </w:p>
  <w:p w:rsidR="0056113E" w:rsidRDefault="0056113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13E" w:rsidRDefault="0056113E" w:rsidP="00D727D1">
      <w:pPr>
        <w:spacing w:after="0" w:line="240" w:lineRule="auto"/>
      </w:pPr>
      <w:r>
        <w:separator/>
      </w:r>
    </w:p>
  </w:footnote>
  <w:footnote w:type="continuationSeparator" w:id="0">
    <w:p w:rsidR="0056113E" w:rsidRDefault="0056113E" w:rsidP="00D727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742130"/>
      <w:docPartObj>
        <w:docPartGallery w:val="Page Numbers (Top of Page)"/>
        <w:docPartUnique/>
      </w:docPartObj>
    </w:sdtPr>
    <w:sdtContent>
      <w:p w:rsidR="0056113E" w:rsidRDefault="0056113E">
        <w:pPr>
          <w:pStyle w:val="a6"/>
          <w:jc w:val="right"/>
        </w:pPr>
        <w:r>
          <w:fldChar w:fldCharType="begin"/>
        </w:r>
        <w:r>
          <w:instrText>PAGE   \* MERGEFORMAT</w:instrText>
        </w:r>
        <w:r>
          <w:fldChar w:fldCharType="separate"/>
        </w:r>
        <w:r w:rsidR="00C654FC" w:rsidRPr="00C654FC">
          <w:rPr>
            <w:noProof/>
            <w:lang w:val="ru-RU"/>
          </w:rPr>
          <w:t>37</w:t>
        </w:r>
        <w:r>
          <w:fldChar w:fldCharType="end"/>
        </w:r>
      </w:p>
    </w:sdtContent>
  </w:sdt>
  <w:p w:rsidR="0056113E" w:rsidRDefault="0056113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830BDC"/>
    <w:multiLevelType w:val="hybridMultilevel"/>
    <w:tmpl w:val="A0B4B936"/>
    <w:lvl w:ilvl="0" w:tplc="404ACC42">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6" w:nlCheck="1" w:checkStyle="0"/>
  <w:activeWritingStyle w:appName="MSWord" w:lang="en-US" w:vendorID="64" w:dllVersion="6" w:nlCheck="1" w:checkStyle="1"/>
  <w:activeWritingStyle w:appName="MSWord" w:lang="en-US" w:vendorID="64" w:dllVersion="131078" w:nlCheck="1" w:checkStyle="1"/>
  <w:activeWritingStyle w:appName="MSWord" w:lang="ru-RU"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08"/>
    <w:rsid w:val="00011D21"/>
    <w:rsid w:val="000530EA"/>
    <w:rsid w:val="0007391B"/>
    <w:rsid w:val="000A34A4"/>
    <w:rsid w:val="000A3D70"/>
    <w:rsid w:val="000D470D"/>
    <w:rsid w:val="00105105"/>
    <w:rsid w:val="00144A0B"/>
    <w:rsid w:val="00156A70"/>
    <w:rsid w:val="00171AB2"/>
    <w:rsid w:val="001752BC"/>
    <w:rsid w:val="001A1423"/>
    <w:rsid w:val="001A7F08"/>
    <w:rsid w:val="0027700A"/>
    <w:rsid w:val="00291857"/>
    <w:rsid w:val="002B3308"/>
    <w:rsid w:val="002F2342"/>
    <w:rsid w:val="00302325"/>
    <w:rsid w:val="003371D7"/>
    <w:rsid w:val="00337F50"/>
    <w:rsid w:val="00346131"/>
    <w:rsid w:val="00373690"/>
    <w:rsid w:val="003A67B0"/>
    <w:rsid w:val="003B6816"/>
    <w:rsid w:val="00404607"/>
    <w:rsid w:val="00405810"/>
    <w:rsid w:val="004178DE"/>
    <w:rsid w:val="00417BE8"/>
    <w:rsid w:val="004228C2"/>
    <w:rsid w:val="00477E51"/>
    <w:rsid w:val="004A5DB4"/>
    <w:rsid w:val="00500659"/>
    <w:rsid w:val="0053480A"/>
    <w:rsid w:val="00547162"/>
    <w:rsid w:val="0056113E"/>
    <w:rsid w:val="005A41AA"/>
    <w:rsid w:val="005C11B0"/>
    <w:rsid w:val="005D43EF"/>
    <w:rsid w:val="00620F1F"/>
    <w:rsid w:val="00651C69"/>
    <w:rsid w:val="00652565"/>
    <w:rsid w:val="00677707"/>
    <w:rsid w:val="00687CD3"/>
    <w:rsid w:val="00696366"/>
    <w:rsid w:val="006F7FC3"/>
    <w:rsid w:val="00752A65"/>
    <w:rsid w:val="00753526"/>
    <w:rsid w:val="007A7688"/>
    <w:rsid w:val="007B5E5A"/>
    <w:rsid w:val="007C72CE"/>
    <w:rsid w:val="008060CB"/>
    <w:rsid w:val="008061AC"/>
    <w:rsid w:val="00807342"/>
    <w:rsid w:val="00815942"/>
    <w:rsid w:val="00831446"/>
    <w:rsid w:val="00843FFE"/>
    <w:rsid w:val="0084486C"/>
    <w:rsid w:val="008448FD"/>
    <w:rsid w:val="0085173C"/>
    <w:rsid w:val="00882250"/>
    <w:rsid w:val="0088551F"/>
    <w:rsid w:val="008D61BC"/>
    <w:rsid w:val="00902ECA"/>
    <w:rsid w:val="00907F2E"/>
    <w:rsid w:val="00927B08"/>
    <w:rsid w:val="00944EB2"/>
    <w:rsid w:val="0095052B"/>
    <w:rsid w:val="00954263"/>
    <w:rsid w:val="009933A9"/>
    <w:rsid w:val="009B6080"/>
    <w:rsid w:val="00A03C0A"/>
    <w:rsid w:val="00A148F6"/>
    <w:rsid w:val="00A303E6"/>
    <w:rsid w:val="00A6273E"/>
    <w:rsid w:val="00A721B6"/>
    <w:rsid w:val="00AA43AD"/>
    <w:rsid w:val="00AB0220"/>
    <w:rsid w:val="00AE792C"/>
    <w:rsid w:val="00B02FE2"/>
    <w:rsid w:val="00B05B5D"/>
    <w:rsid w:val="00B24613"/>
    <w:rsid w:val="00B30995"/>
    <w:rsid w:val="00B64EAB"/>
    <w:rsid w:val="00B704A5"/>
    <w:rsid w:val="00B70805"/>
    <w:rsid w:val="00B93838"/>
    <w:rsid w:val="00B93A0F"/>
    <w:rsid w:val="00BC75C3"/>
    <w:rsid w:val="00BE5FCD"/>
    <w:rsid w:val="00BF09D3"/>
    <w:rsid w:val="00BF1401"/>
    <w:rsid w:val="00C13EFD"/>
    <w:rsid w:val="00C24B07"/>
    <w:rsid w:val="00C654FC"/>
    <w:rsid w:val="00C67818"/>
    <w:rsid w:val="00C733AD"/>
    <w:rsid w:val="00CD55AC"/>
    <w:rsid w:val="00D00984"/>
    <w:rsid w:val="00D05D9F"/>
    <w:rsid w:val="00D34670"/>
    <w:rsid w:val="00D6256A"/>
    <w:rsid w:val="00D727D1"/>
    <w:rsid w:val="00DA7AA3"/>
    <w:rsid w:val="00DB29A2"/>
    <w:rsid w:val="00DC4FAD"/>
    <w:rsid w:val="00E32A30"/>
    <w:rsid w:val="00E351A3"/>
    <w:rsid w:val="00E42811"/>
    <w:rsid w:val="00E60762"/>
    <w:rsid w:val="00E641F5"/>
    <w:rsid w:val="00E90C62"/>
    <w:rsid w:val="00EC33E9"/>
    <w:rsid w:val="00ED750C"/>
    <w:rsid w:val="00EE796B"/>
    <w:rsid w:val="00EF50D4"/>
    <w:rsid w:val="00F41764"/>
    <w:rsid w:val="00F4462C"/>
    <w:rsid w:val="00F55471"/>
    <w:rsid w:val="00F641AB"/>
    <w:rsid w:val="00F65E61"/>
    <w:rsid w:val="00F71DA4"/>
    <w:rsid w:val="00FB18C3"/>
    <w:rsid w:val="00FC2F5A"/>
    <w:rsid w:val="00FC41E8"/>
    <w:rsid w:val="00FF2F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E3E6A86-9C66-453C-A2A5-F7470712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E79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A7A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00A"/>
    <w:pPr>
      <w:ind w:left="720"/>
      <w:contextualSpacing/>
    </w:pPr>
  </w:style>
  <w:style w:type="character" w:styleId="a4">
    <w:name w:val="Hyperlink"/>
    <w:basedOn w:val="a0"/>
    <w:uiPriority w:val="99"/>
    <w:unhideWhenUsed/>
    <w:rsid w:val="00EE796B"/>
    <w:rPr>
      <w:color w:val="0563C1" w:themeColor="hyperlink"/>
      <w:u w:val="single"/>
    </w:rPr>
  </w:style>
  <w:style w:type="character" w:customStyle="1" w:styleId="10">
    <w:name w:val="Заголовок 1 Знак"/>
    <w:basedOn w:val="a0"/>
    <w:link w:val="1"/>
    <w:uiPriority w:val="9"/>
    <w:rsid w:val="00EE796B"/>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DA7AA3"/>
    <w:rPr>
      <w:rFonts w:asciiTheme="majorHAnsi" w:eastAsiaTheme="majorEastAsia" w:hAnsiTheme="majorHAnsi" w:cstheme="majorBidi"/>
      <w:color w:val="2E74B5" w:themeColor="accent1" w:themeShade="BF"/>
      <w:sz w:val="26"/>
      <w:szCs w:val="26"/>
    </w:rPr>
  </w:style>
  <w:style w:type="paragraph" w:styleId="a5">
    <w:name w:val="TOC Heading"/>
    <w:basedOn w:val="1"/>
    <w:next w:val="a"/>
    <w:uiPriority w:val="39"/>
    <w:unhideWhenUsed/>
    <w:qFormat/>
    <w:rsid w:val="00DA7AA3"/>
    <w:pPr>
      <w:outlineLvl w:val="9"/>
    </w:pPr>
    <w:rPr>
      <w:lang w:eastAsia="uk-UA"/>
    </w:rPr>
  </w:style>
  <w:style w:type="paragraph" w:styleId="11">
    <w:name w:val="toc 1"/>
    <w:basedOn w:val="a"/>
    <w:next w:val="a"/>
    <w:autoRedefine/>
    <w:uiPriority w:val="39"/>
    <w:unhideWhenUsed/>
    <w:rsid w:val="00DA7AA3"/>
    <w:pPr>
      <w:spacing w:after="100"/>
    </w:pPr>
  </w:style>
  <w:style w:type="paragraph" w:styleId="21">
    <w:name w:val="toc 2"/>
    <w:basedOn w:val="a"/>
    <w:next w:val="a"/>
    <w:autoRedefine/>
    <w:uiPriority w:val="39"/>
    <w:unhideWhenUsed/>
    <w:rsid w:val="00DA7AA3"/>
    <w:pPr>
      <w:spacing w:after="100"/>
      <w:ind w:left="220"/>
    </w:pPr>
  </w:style>
  <w:style w:type="paragraph" w:styleId="a6">
    <w:name w:val="header"/>
    <w:basedOn w:val="a"/>
    <w:link w:val="a7"/>
    <w:uiPriority w:val="99"/>
    <w:unhideWhenUsed/>
    <w:rsid w:val="00D727D1"/>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D727D1"/>
  </w:style>
  <w:style w:type="paragraph" w:styleId="a8">
    <w:name w:val="footer"/>
    <w:basedOn w:val="a"/>
    <w:link w:val="a9"/>
    <w:uiPriority w:val="99"/>
    <w:unhideWhenUsed/>
    <w:rsid w:val="00D727D1"/>
    <w:pPr>
      <w:tabs>
        <w:tab w:val="center" w:pos="4677"/>
        <w:tab w:val="right" w:pos="9355"/>
      </w:tabs>
      <w:spacing w:after="0" w:line="240" w:lineRule="auto"/>
    </w:pPr>
  </w:style>
  <w:style w:type="character" w:customStyle="1" w:styleId="a9">
    <w:name w:val="Нижній колонтитул Знак"/>
    <w:basedOn w:val="a0"/>
    <w:link w:val="a8"/>
    <w:uiPriority w:val="99"/>
    <w:rsid w:val="00D72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oeb.admin.ch/datenschutz/index.html?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4280B-27D6-43CB-8827-7D65D49FE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38</Pages>
  <Words>42486</Words>
  <Characters>24218</Characters>
  <Application>Microsoft Office Word</Application>
  <DocSecurity>0</DocSecurity>
  <Lines>201</Lines>
  <Paragraphs>133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Маслова</dc:creator>
  <cp:keywords/>
  <dc:description/>
  <cp:lastModifiedBy>Анна Маслова</cp:lastModifiedBy>
  <cp:revision>8</cp:revision>
  <dcterms:created xsi:type="dcterms:W3CDTF">2019-02-07T21:22:00Z</dcterms:created>
  <dcterms:modified xsi:type="dcterms:W3CDTF">2019-02-10T14:33:00Z</dcterms:modified>
</cp:coreProperties>
</file>