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D07" w:rsidRDefault="003101CF" w:rsidP="00194231">
      <w:pPr>
        <w:jc w:val="center"/>
        <w:rPr>
          <w:lang w:val="uk-UA"/>
        </w:rPr>
      </w:pPr>
      <w:bookmarkStart w:id="0" w:name="_GoBack"/>
      <w:bookmarkEnd w:id="0"/>
      <w:r>
        <w:rPr>
          <w:lang w:val="uk-UA"/>
        </w:rPr>
        <w:t>Інклюзія дітей з особливими освітніми потребами в навчальні заклади України</w:t>
      </w:r>
    </w:p>
    <w:p w:rsidR="003101CF" w:rsidRDefault="003101CF" w:rsidP="003101CF">
      <w:pPr>
        <w:rPr>
          <w:lang w:val="uk-UA"/>
        </w:rPr>
      </w:pPr>
    </w:p>
    <w:p w:rsidR="00FA7C2D" w:rsidRPr="00FA7C2D" w:rsidRDefault="00FA7C2D">
      <w:pPr>
        <w:spacing w:after="200" w:line="276" w:lineRule="auto"/>
        <w:rPr>
          <w:highlight w:val="yellow"/>
          <w:lang w:val="uk-UA"/>
        </w:rPr>
      </w:pPr>
      <w:r>
        <w:rPr>
          <w:highlight w:val="yellow"/>
        </w:rPr>
        <w:br w:type="page"/>
      </w:r>
    </w:p>
    <w:sdt>
      <w:sdtPr>
        <w:rPr>
          <w:rFonts w:ascii="Times New Roman" w:eastAsia="Calibri" w:hAnsi="Times New Roman" w:cstheme="minorBidi"/>
          <w:b w:val="0"/>
          <w:bCs w:val="0"/>
          <w:color w:val="auto"/>
          <w:szCs w:val="24"/>
          <w:lang w:val="uk-UA"/>
        </w:rPr>
        <w:id w:val="2040008998"/>
        <w:docPartObj>
          <w:docPartGallery w:val="Table of Contents"/>
          <w:docPartUnique/>
        </w:docPartObj>
      </w:sdtPr>
      <w:sdtEndPr/>
      <w:sdtContent>
        <w:p w:rsidR="00FA7C2D" w:rsidRPr="00194231" w:rsidRDefault="00FA7C2D" w:rsidP="00194231">
          <w:pPr>
            <w:pStyle w:val="a7"/>
            <w:spacing w:after="240" w:line="360" w:lineRule="auto"/>
            <w:jc w:val="center"/>
            <w:rPr>
              <w:color w:val="auto"/>
            </w:rPr>
          </w:pPr>
          <w:r w:rsidRPr="00194231">
            <w:rPr>
              <w:color w:val="auto"/>
              <w:lang w:val="uk-UA"/>
            </w:rPr>
            <w:t>Зміст</w:t>
          </w:r>
        </w:p>
        <w:p w:rsidR="00194231" w:rsidRPr="00194231" w:rsidRDefault="00FA7C2D" w:rsidP="00194231">
          <w:pPr>
            <w:pStyle w:val="11"/>
            <w:tabs>
              <w:tab w:val="left" w:pos="440"/>
              <w:tab w:val="right" w:leader="dot" w:pos="9628"/>
            </w:tabs>
            <w:spacing w:line="360" w:lineRule="auto"/>
            <w:jc w:val="both"/>
            <w:rPr>
              <w:rFonts w:asciiTheme="minorHAnsi" w:eastAsiaTheme="minorEastAsia" w:hAnsiTheme="minorHAnsi"/>
              <w:noProof/>
              <w:sz w:val="22"/>
              <w:szCs w:val="22"/>
            </w:rPr>
          </w:pPr>
          <w:r>
            <w:fldChar w:fldCharType="begin"/>
          </w:r>
          <w:r>
            <w:instrText xml:space="preserve"> TOC \o "1-3" \h \z \u </w:instrText>
          </w:r>
          <w:r>
            <w:fldChar w:fldCharType="separate"/>
          </w:r>
          <w:hyperlink w:anchor="_Toc40525421" w:history="1">
            <w:r w:rsidR="00194231" w:rsidRPr="00194231">
              <w:rPr>
                <w:rStyle w:val="a6"/>
                <w:noProof/>
                <w:lang w:val="uk-UA"/>
              </w:rPr>
              <w:t>1.</w:t>
            </w:r>
            <w:r w:rsidR="00194231" w:rsidRPr="00194231">
              <w:rPr>
                <w:rFonts w:asciiTheme="minorHAnsi" w:eastAsiaTheme="minorEastAsia" w:hAnsiTheme="minorHAnsi"/>
                <w:noProof/>
                <w:sz w:val="22"/>
                <w:szCs w:val="22"/>
              </w:rPr>
              <w:tab/>
            </w:r>
            <w:r w:rsidR="00194231" w:rsidRPr="00194231">
              <w:rPr>
                <w:rStyle w:val="a6"/>
                <w:noProof/>
                <w:lang w:val="uk-UA"/>
              </w:rPr>
              <w:t>Концептуальні аспекти інклюзивної освіти та її основні принципи</w:t>
            </w:r>
            <w:r w:rsidR="00194231" w:rsidRPr="00194231">
              <w:rPr>
                <w:noProof/>
                <w:webHidden/>
              </w:rPr>
              <w:tab/>
            </w:r>
            <w:r w:rsidR="00194231" w:rsidRPr="00194231">
              <w:rPr>
                <w:noProof/>
                <w:webHidden/>
              </w:rPr>
              <w:fldChar w:fldCharType="begin"/>
            </w:r>
            <w:r w:rsidR="00194231" w:rsidRPr="00194231">
              <w:rPr>
                <w:noProof/>
                <w:webHidden/>
              </w:rPr>
              <w:instrText xml:space="preserve"> PAGEREF _Toc40525421 \h </w:instrText>
            </w:r>
            <w:r w:rsidR="00194231" w:rsidRPr="00194231">
              <w:rPr>
                <w:noProof/>
                <w:webHidden/>
              </w:rPr>
            </w:r>
            <w:r w:rsidR="00194231" w:rsidRPr="00194231">
              <w:rPr>
                <w:noProof/>
                <w:webHidden/>
              </w:rPr>
              <w:fldChar w:fldCharType="separate"/>
            </w:r>
            <w:r w:rsidR="00194231" w:rsidRPr="00194231">
              <w:rPr>
                <w:noProof/>
                <w:webHidden/>
              </w:rPr>
              <w:t>3</w:t>
            </w:r>
            <w:r w:rsidR="00194231" w:rsidRPr="00194231">
              <w:rPr>
                <w:noProof/>
                <w:webHidden/>
              </w:rPr>
              <w:fldChar w:fldCharType="end"/>
            </w:r>
          </w:hyperlink>
        </w:p>
        <w:p w:rsidR="00194231" w:rsidRPr="00194231" w:rsidRDefault="00DE5F23" w:rsidP="00194231">
          <w:pPr>
            <w:pStyle w:val="11"/>
            <w:tabs>
              <w:tab w:val="right" w:leader="dot" w:pos="9628"/>
            </w:tabs>
            <w:spacing w:line="360" w:lineRule="auto"/>
            <w:jc w:val="both"/>
            <w:rPr>
              <w:rFonts w:asciiTheme="minorHAnsi" w:eastAsiaTheme="minorEastAsia" w:hAnsiTheme="minorHAnsi"/>
              <w:noProof/>
              <w:sz w:val="22"/>
              <w:szCs w:val="22"/>
            </w:rPr>
          </w:pPr>
          <w:hyperlink w:anchor="_Toc40525422" w:history="1">
            <w:r w:rsidR="00194231" w:rsidRPr="00194231">
              <w:rPr>
                <w:rStyle w:val="a6"/>
                <w:rFonts w:cs="Times New Roman"/>
                <w:noProof/>
                <w:lang w:val="uk-UA"/>
              </w:rPr>
              <w:t>2. Особливості інтегрування дітей з особливостями психофізичного розвитку в загальноосвітній простір в Україні</w:t>
            </w:r>
            <w:r w:rsidR="00194231" w:rsidRPr="00194231">
              <w:rPr>
                <w:noProof/>
                <w:webHidden/>
              </w:rPr>
              <w:tab/>
            </w:r>
            <w:r w:rsidR="00194231" w:rsidRPr="00194231">
              <w:rPr>
                <w:noProof/>
                <w:webHidden/>
              </w:rPr>
              <w:fldChar w:fldCharType="begin"/>
            </w:r>
            <w:r w:rsidR="00194231" w:rsidRPr="00194231">
              <w:rPr>
                <w:noProof/>
                <w:webHidden/>
              </w:rPr>
              <w:instrText xml:space="preserve"> PAGEREF _Toc40525422 \h </w:instrText>
            </w:r>
            <w:r w:rsidR="00194231" w:rsidRPr="00194231">
              <w:rPr>
                <w:noProof/>
                <w:webHidden/>
              </w:rPr>
            </w:r>
            <w:r w:rsidR="00194231" w:rsidRPr="00194231">
              <w:rPr>
                <w:noProof/>
                <w:webHidden/>
              </w:rPr>
              <w:fldChar w:fldCharType="separate"/>
            </w:r>
            <w:r w:rsidR="00194231" w:rsidRPr="00194231">
              <w:rPr>
                <w:noProof/>
                <w:webHidden/>
              </w:rPr>
              <w:t>6</w:t>
            </w:r>
            <w:r w:rsidR="00194231" w:rsidRPr="00194231">
              <w:rPr>
                <w:noProof/>
                <w:webHidden/>
              </w:rPr>
              <w:fldChar w:fldCharType="end"/>
            </w:r>
          </w:hyperlink>
        </w:p>
        <w:p w:rsidR="00194231" w:rsidRPr="00194231" w:rsidRDefault="00DE5F23" w:rsidP="00194231">
          <w:pPr>
            <w:pStyle w:val="11"/>
            <w:tabs>
              <w:tab w:val="left" w:pos="440"/>
              <w:tab w:val="right" w:leader="dot" w:pos="9628"/>
            </w:tabs>
            <w:spacing w:line="360" w:lineRule="auto"/>
            <w:jc w:val="both"/>
            <w:rPr>
              <w:rFonts w:asciiTheme="minorHAnsi" w:eastAsiaTheme="minorEastAsia" w:hAnsiTheme="minorHAnsi"/>
              <w:noProof/>
              <w:sz w:val="22"/>
              <w:szCs w:val="22"/>
            </w:rPr>
          </w:pPr>
          <w:hyperlink w:anchor="_Toc40525423" w:history="1">
            <w:r w:rsidR="00194231" w:rsidRPr="00194231">
              <w:rPr>
                <w:rStyle w:val="a6"/>
                <w:noProof/>
                <w:lang w:val="uk-UA"/>
              </w:rPr>
              <w:t>3.</w:t>
            </w:r>
            <w:r w:rsidR="00194231" w:rsidRPr="00194231">
              <w:rPr>
                <w:rFonts w:asciiTheme="minorHAnsi" w:eastAsiaTheme="minorEastAsia" w:hAnsiTheme="minorHAnsi"/>
                <w:noProof/>
                <w:sz w:val="22"/>
                <w:szCs w:val="22"/>
              </w:rPr>
              <w:tab/>
            </w:r>
            <w:r w:rsidR="00194231" w:rsidRPr="00194231">
              <w:rPr>
                <w:rStyle w:val="a6"/>
                <w:noProof/>
                <w:lang w:val="uk-UA"/>
              </w:rPr>
              <w:t>Розвиток інклюзивної моделі освіти</w:t>
            </w:r>
            <w:r w:rsidR="00194231" w:rsidRPr="00194231">
              <w:rPr>
                <w:noProof/>
                <w:webHidden/>
              </w:rPr>
              <w:tab/>
            </w:r>
            <w:r w:rsidR="00194231" w:rsidRPr="00194231">
              <w:rPr>
                <w:noProof/>
                <w:webHidden/>
              </w:rPr>
              <w:fldChar w:fldCharType="begin"/>
            </w:r>
            <w:r w:rsidR="00194231" w:rsidRPr="00194231">
              <w:rPr>
                <w:noProof/>
                <w:webHidden/>
              </w:rPr>
              <w:instrText xml:space="preserve"> PAGEREF _Toc40525423 \h </w:instrText>
            </w:r>
            <w:r w:rsidR="00194231" w:rsidRPr="00194231">
              <w:rPr>
                <w:noProof/>
                <w:webHidden/>
              </w:rPr>
            </w:r>
            <w:r w:rsidR="00194231" w:rsidRPr="00194231">
              <w:rPr>
                <w:noProof/>
                <w:webHidden/>
              </w:rPr>
              <w:fldChar w:fldCharType="separate"/>
            </w:r>
            <w:r w:rsidR="00194231" w:rsidRPr="00194231">
              <w:rPr>
                <w:noProof/>
                <w:webHidden/>
              </w:rPr>
              <w:t>10</w:t>
            </w:r>
            <w:r w:rsidR="00194231" w:rsidRPr="00194231">
              <w:rPr>
                <w:noProof/>
                <w:webHidden/>
              </w:rPr>
              <w:fldChar w:fldCharType="end"/>
            </w:r>
          </w:hyperlink>
        </w:p>
        <w:p w:rsidR="00194231" w:rsidRPr="00194231" w:rsidRDefault="00DE5F23" w:rsidP="00194231">
          <w:pPr>
            <w:pStyle w:val="11"/>
            <w:tabs>
              <w:tab w:val="right" w:leader="dot" w:pos="9628"/>
            </w:tabs>
            <w:spacing w:line="360" w:lineRule="auto"/>
            <w:jc w:val="both"/>
            <w:rPr>
              <w:rFonts w:asciiTheme="minorHAnsi" w:eastAsiaTheme="minorEastAsia" w:hAnsiTheme="minorHAnsi"/>
              <w:noProof/>
              <w:sz w:val="22"/>
              <w:szCs w:val="22"/>
            </w:rPr>
          </w:pPr>
          <w:hyperlink w:anchor="_Toc40525424" w:history="1">
            <w:r w:rsidR="00194231" w:rsidRPr="00194231">
              <w:rPr>
                <w:rStyle w:val="a6"/>
                <w:rFonts w:cs="Times New Roman"/>
                <w:noProof/>
                <w:lang w:val="uk-UA"/>
              </w:rPr>
              <w:t>Висновки</w:t>
            </w:r>
            <w:r w:rsidR="00194231" w:rsidRPr="00194231">
              <w:rPr>
                <w:noProof/>
                <w:webHidden/>
              </w:rPr>
              <w:tab/>
            </w:r>
            <w:r w:rsidR="00194231" w:rsidRPr="00194231">
              <w:rPr>
                <w:noProof/>
                <w:webHidden/>
              </w:rPr>
              <w:fldChar w:fldCharType="begin"/>
            </w:r>
            <w:r w:rsidR="00194231" w:rsidRPr="00194231">
              <w:rPr>
                <w:noProof/>
                <w:webHidden/>
              </w:rPr>
              <w:instrText xml:space="preserve"> PAGEREF _Toc40525424 \h </w:instrText>
            </w:r>
            <w:r w:rsidR="00194231" w:rsidRPr="00194231">
              <w:rPr>
                <w:noProof/>
                <w:webHidden/>
              </w:rPr>
            </w:r>
            <w:r w:rsidR="00194231" w:rsidRPr="00194231">
              <w:rPr>
                <w:noProof/>
                <w:webHidden/>
              </w:rPr>
              <w:fldChar w:fldCharType="separate"/>
            </w:r>
            <w:r w:rsidR="00194231" w:rsidRPr="00194231">
              <w:rPr>
                <w:noProof/>
                <w:webHidden/>
              </w:rPr>
              <w:t>20</w:t>
            </w:r>
            <w:r w:rsidR="00194231" w:rsidRPr="00194231">
              <w:rPr>
                <w:noProof/>
                <w:webHidden/>
              </w:rPr>
              <w:fldChar w:fldCharType="end"/>
            </w:r>
          </w:hyperlink>
        </w:p>
        <w:p w:rsidR="00194231" w:rsidRDefault="00DE5F23" w:rsidP="00194231">
          <w:pPr>
            <w:pStyle w:val="11"/>
            <w:tabs>
              <w:tab w:val="right" w:leader="dot" w:pos="9628"/>
            </w:tabs>
            <w:spacing w:line="360" w:lineRule="auto"/>
            <w:jc w:val="both"/>
            <w:rPr>
              <w:rFonts w:asciiTheme="minorHAnsi" w:eastAsiaTheme="minorEastAsia" w:hAnsiTheme="minorHAnsi"/>
              <w:noProof/>
              <w:sz w:val="22"/>
              <w:szCs w:val="22"/>
            </w:rPr>
          </w:pPr>
          <w:hyperlink w:anchor="_Toc40525425" w:history="1">
            <w:r w:rsidR="00194231" w:rsidRPr="00194231">
              <w:rPr>
                <w:rStyle w:val="a6"/>
                <w:noProof/>
                <w:lang w:val="uk-UA"/>
              </w:rPr>
              <w:t>Література</w:t>
            </w:r>
            <w:r w:rsidR="00194231" w:rsidRPr="00194231">
              <w:rPr>
                <w:noProof/>
                <w:webHidden/>
              </w:rPr>
              <w:tab/>
            </w:r>
            <w:r w:rsidR="00194231" w:rsidRPr="00194231">
              <w:rPr>
                <w:noProof/>
                <w:webHidden/>
              </w:rPr>
              <w:fldChar w:fldCharType="begin"/>
            </w:r>
            <w:r w:rsidR="00194231" w:rsidRPr="00194231">
              <w:rPr>
                <w:noProof/>
                <w:webHidden/>
              </w:rPr>
              <w:instrText xml:space="preserve"> PAGEREF _Toc40525425 \h </w:instrText>
            </w:r>
            <w:r w:rsidR="00194231" w:rsidRPr="00194231">
              <w:rPr>
                <w:noProof/>
                <w:webHidden/>
              </w:rPr>
            </w:r>
            <w:r w:rsidR="00194231" w:rsidRPr="00194231">
              <w:rPr>
                <w:noProof/>
                <w:webHidden/>
              </w:rPr>
              <w:fldChar w:fldCharType="separate"/>
            </w:r>
            <w:r w:rsidR="00194231" w:rsidRPr="00194231">
              <w:rPr>
                <w:noProof/>
                <w:webHidden/>
              </w:rPr>
              <w:t>22</w:t>
            </w:r>
            <w:r w:rsidR="00194231" w:rsidRPr="00194231">
              <w:rPr>
                <w:noProof/>
                <w:webHidden/>
              </w:rPr>
              <w:fldChar w:fldCharType="end"/>
            </w:r>
          </w:hyperlink>
        </w:p>
        <w:p w:rsidR="00FA7C2D" w:rsidRDefault="00FA7C2D">
          <w:r>
            <w:rPr>
              <w:b/>
              <w:bCs/>
              <w:lang w:val="uk-UA"/>
            </w:rPr>
            <w:fldChar w:fldCharType="end"/>
          </w:r>
        </w:p>
      </w:sdtContent>
    </w:sdt>
    <w:p w:rsidR="009A358C" w:rsidRDefault="00FA7C2D">
      <w:pPr>
        <w:spacing w:after="200" w:line="276" w:lineRule="auto"/>
        <w:rPr>
          <w:lang w:val="uk-UA"/>
        </w:rPr>
      </w:pPr>
      <w:r>
        <w:rPr>
          <w:lang w:val="uk-UA"/>
        </w:rPr>
        <w:br w:type="page"/>
      </w:r>
    </w:p>
    <w:p w:rsidR="009A358C" w:rsidRPr="009A358C" w:rsidRDefault="009A358C" w:rsidP="00FA7C2D">
      <w:pPr>
        <w:pStyle w:val="a5"/>
        <w:numPr>
          <w:ilvl w:val="0"/>
          <w:numId w:val="2"/>
        </w:numPr>
        <w:outlineLvl w:val="0"/>
        <w:rPr>
          <w:b/>
          <w:lang w:val="uk-UA"/>
        </w:rPr>
      </w:pPr>
      <w:bookmarkStart w:id="1" w:name="_Toc40525421"/>
      <w:r w:rsidRPr="009A358C">
        <w:rPr>
          <w:b/>
          <w:lang w:val="uk-UA"/>
        </w:rPr>
        <w:lastRenderedPageBreak/>
        <w:t>Концептуальні аспекти інклюзивної освіти</w:t>
      </w:r>
      <w:r w:rsidR="001479D2">
        <w:rPr>
          <w:b/>
          <w:lang w:val="uk-UA"/>
        </w:rPr>
        <w:t xml:space="preserve"> та її основні принципи</w:t>
      </w:r>
      <w:bookmarkEnd w:id="1"/>
    </w:p>
    <w:p w:rsidR="009A358C" w:rsidRDefault="009A358C" w:rsidP="009A358C">
      <w:pPr>
        <w:pStyle w:val="a5"/>
        <w:rPr>
          <w:lang w:val="uk-UA"/>
        </w:rPr>
      </w:pPr>
    </w:p>
    <w:p w:rsidR="009A358C" w:rsidRPr="00194231" w:rsidRDefault="009A358C" w:rsidP="00194231">
      <w:pPr>
        <w:spacing w:line="360" w:lineRule="auto"/>
        <w:ind w:firstLine="360"/>
        <w:jc w:val="both"/>
        <w:rPr>
          <w:lang w:val="uk-UA"/>
        </w:rPr>
      </w:pPr>
      <w:r w:rsidRPr="00194231">
        <w:rPr>
          <w:lang w:val="uk-UA"/>
        </w:rPr>
        <w:t xml:space="preserve">Концептуальні аспекти інклюзивної освіти базуються на ідеології, яка виключає будь-яку дискримінацію осіб з обмеженими можливостями, забезпечує їм рівні права та можливості з іншими членами суспільства, і водночас створює спеціальні умови для їхньої освіти та саморозвитку. Одним із важливих концептуальних аспектів інклюзивної освіти є принципи, на яких вона будується, зокрема це принципи виваженої педагогіки, яка передбачає, що різноманітність між людьми є природнім явищем. Розвиток осіб із обмеженими можливостями залежить від задоволення їхніх потреб у самообслуговуванні, </w:t>
      </w:r>
      <w:proofErr w:type="spellStart"/>
      <w:r w:rsidRPr="00194231">
        <w:rPr>
          <w:lang w:val="uk-UA"/>
        </w:rPr>
        <w:t>персуванні</w:t>
      </w:r>
      <w:proofErr w:type="spellEnd"/>
      <w:r w:rsidRPr="00194231">
        <w:rPr>
          <w:lang w:val="uk-UA"/>
        </w:rPr>
        <w:t xml:space="preserve"> іншими людьми. Інклюзія базується на концепції «нормалізації», в основі якої покладено ідею про те, що життя і побут людей з обмеженими можливостями мають бути якомога більше наближені до умов і стилю життя усієї громади.</w:t>
      </w:r>
    </w:p>
    <w:p w:rsidR="009A358C" w:rsidRPr="00194231" w:rsidRDefault="009A358C" w:rsidP="00194231">
      <w:pPr>
        <w:spacing w:line="360" w:lineRule="auto"/>
        <w:ind w:firstLine="360"/>
        <w:jc w:val="both"/>
        <w:rPr>
          <w:lang w:val="uk-UA"/>
        </w:rPr>
      </w:pPr>
      <w:r w:rsidRPr="00194231">
        <w:rPr>
          <w:lang w:val="uk-UA"/>
        </w:rPr>
        <w:t xml:space="preserve">Принципи «нормалізації» закріплені низкою сучасних міжнародних правових актів. Важливою в межах нашого дослідження є сукупність теоретичних концепцій, які методологічно спрямовують, фундаментально обґрунтовують дослідження в тих галузях освітньої та реабілітаційної практики, що забезпечують навчання і виховання осіб, які потребують корекції фізичного та психічного розвитку у спеціально створених для цього умовах – організаційних, змістових, </w:t>
      </w:r>
      <w:proofErr w:type="spellStart"/>
      <w:r w:rsidRPr="00194231">
        <w:rPr>
          <w:lang w:val="uk-UA"/>
        </w:rPr>
        <w:t>технолого</w:t>
      </w:r>
      <w:proofErr w:type="spellEnd"/>
      <w:r w:rsidRPr="00194231">
        <w:rPr>
          <w:lang w:val="uk-UA"/>
        </w:rPr>
        <w:t xml:space="preserve">-методологічних, матеріально-технічних. Відповідальність і складність завдань інклюзивної освіти зумовлюють необхідність її постійних </w:t>
      </w:r>
      <w:proofErr w:type="spellStart"/>
      <w:r w:rsidRPr="00194231">
        <w:rPr>
          <w:lang w:val="uk-UA"/>
        </w:rPr>
        <w:t>зв’язків</w:t>
      </w:r>
      <w:proofErr w:type="spellEnd"/>
      <w:r w:rsidRPr="00194231">
        <w:rPr>
          <w:lang w:val="uk-UA"/>
        </w:rPr>
        <w:t xml:space="preserve"> із гуманітарними, людинознавчими, технічними науками.</w:t>
      </w:r>
    </w:p>
    <w:p w:rsidR="009A358C" w:rsidRPr="00194231" w:rsidRDefault="009A358C" w:rsidP="00194231">
      <w:pPr>
        <w:spacing w:line="360" w:lineRule="auto"/>
        <w:ind w:firstLine="360"/>
        <w:jc w:val="both"/>
        <w:rPr>
          <w:lang w:val="uk-UA"/>
        </w:rPr>
      </w:pPr>
      <w:r w:rsidRPr="00194231">
        <w:rPr>
          <w:lang w:val="uk-UA"/>
        </w:rPr>
        <w:t xml:space="preserve">У методологічних зв’язках із філософією, перш за все, виділяють аксіологічний аспект, підкреслюючи необхідність ставлення до людини з обмеженими потребами як до цінності, цілісної особистості, носія індивідуальності з позитивними можливостями, об’єкта любові, піклування і захисту, забезпечення соціальної справедливості. Філософські галузі – онтологія та гносеологія важливі для інклюзивної освіти з точки зору </w:t>
      </w:r>
      <w:r w:rsidRPr="00194231">
        <w:rPr>
          <w:lang w:val="uk-UA"/>
        </w:rPr>
        <w:lastRenderedPageBreak/>
        <w:t xml:space="preserve">з’ясування сутності і точного </w:t>
      </w:r>
      <w:proofErr w:type="spellStart"/>
      <w:r w:rsidRPr="00194231">
        <w:rPr>
          <w:lang w:val="uk-UA"/>
        </w:rPr>
        <w:t>понятійно</w:t>
      </w:r>
      <w:proofErr w:type="spellEnd"/>
      <w:r w:rsidRPr="00194231">
        <w:rPr>
          <w:lang w:val="uk-UA"/>
        </w:rPr>
        <w:t>-термінологічного визначення таких явищ, як здоров’я і хвороба, норма і патологія, взаємодія біологічних і соціальних чинників у виникненні, перебігу ушкодженого розвитку та його корекції; узгодження розуміння понять, які широко вживаються: аномальність, особливі потреби, компенсація, корекція. Основний принцип інклюзії: всі діти мають навчатися разом, незважаючи на певні труднощі чи відмінності, які існують між ними.</w:t>
      </w:r>
    </w:p>
    <w:p w:rsidR="009A358C" w:rsidRPr="00194231" w:rsidRDefault="009A358C" w:rsidP="00194231">
      <w:pPr>
        <w:spacing w:line="360" w:lineRule="auto"/>
        <w:ind w:firstLine="360"/>
        <w:jc w:val="both"/>
        <w:rPr>
          <w:lang w:val="uk-UA"/>
        </w:rPr>
      </w:pPr>
      <w:r w:rsidRPr="00194231">
        <w:rPr>
          <w:lang w:val="uk-UA"/>
        </w:rPr>
        <w:t>Розкриття потенційних можливостей дітей з психофізичними порушеннями залежить не стільки від форм навчання (інтернатна чи інклюзивна), хоча вони й визначають різний ступінь соціальної адаптованості, скільки від гнучкості системи спеціальної освіти, рівня та діапазону наданих послуг, які задовольняють їхні потреби (раннє виявлення порушень, єдність діагностики і корекції розвитку, наступність дошкільного, шкільного і після шкільного змісту освіти), а також від готовності педагогів до роботи в інклюзивному освітньому середовищі.</w:t>
      </w:r>
    </w:p>
    <w:p w:rsidR="009A358C" w:rsidRDefault="009A358C" w:rsidP="00194231">
      <w:pPr>
        <w:spacing w:line="360" w:lineRule="auto"/>
        <w:ind w:firstLine="360"/>
        <w:jc w:val="both"/>
        <w:rPr>
          <w:lang w:val="uk-UA"/>
        </w:rPr>
      </w:pPr>
      <w:r w:rsidRPr="00194231">
        <w:rPr>
          <w:lang w:val="uk-UA"/>
        </w:rPr>
        <w:t xml:space="preserve">Отже, на сучасному етапі розвитку освіти дітей з особливими освітніми потребами пріоритетного значення набуває створення інклюзивного освітнього середовища. Інклюзивне освітнє середовище – це навчально-виховне середовище закладу освіти, де система освітніх послуг ґрунтується на принципі забезпечення основного права дітей на освіту та права здобувати її за місцем проживання, що передбачає навчання дитини з особливими освітніми потребами в умовах загальноосвітнього закладу [1; 3]. Інклюзивна освіта при цьому виступає підходом, який допомагає адаптувати освітню програму та </w:t>
      </w:r>
      <w:proofErr w:type="spellStart"/>
      <w:r w:rsidRPr="00194231">
        <w:rPr>
          <w:lang w:val="uk-UA"/>
        </w:rPr>
        <w:t>навчальновиховне</w:t>
      </w:r>
      <w:proofErr w:type="spellEnd"/>
      <w:r w:rsidRPr="00194231">
        <w:rPr>
          <w:lang w:val="uk-UA"/>
        </w:rPr>
        <w:t xml:space="preserve"> середовище до потреб учнів, які відрізняються своїми навчальними можливостями. Серед першочергових кроків у напрямі створення інклюзивного середовища вбачаються такі: відмова від стереотипних поглядів на вчителів, учнів і навчальний процес; сформувати в школі атмосферу, основану на ідеях інклюзії; розбудова школи як громади; зосередження на співпраці, а не на конкуренції; прищеплювання віри в свої сили кожному члену шкільного колективу. Необхідними умовами формування інклюзивного </w:t>
      </w:r>
      <w:r w:rsidRPr="00194231">
        <w:rPr>
          <w:lang w:val="uk-UA"/>
        </w:rPr>
        <w:lastRenderedPageBreak/>
        <w:t>освітнього середовища в загальноосвітніх навчальних закладах є: визнання педагогом необхідності використання різноманітних навчальних підходів з урахуванням різних стилів навчання, темпераменту й особистості окремих дітей; адаптація навчальних матеріалів для використання по-новому, підтримуючи самостійний вибір дитини в процесі навчання у класі; використання різних варіантів об’єднання дітей у групи; налагодження співробітництва та підтримки серед учнів класу; використання широкого спектра занять, практичних вправ і матеріалів, що відповідають рівню розвитку дитини. Мета інклюзивного середовища – орієнтація на розвиток особистості та відповідність запитам соціального оточення і сподіванням людини. Освітнє середовище тільки тоді буде інклюзивним, коли матиме низку таких ознак: – спланований і організований фізичний простір, у якому б діти могли безпечно пересуватися під час групових та індивідуальних занять; – наявність сприятливого соціального та емоційного клімату; – створені умови для спільної роботи дітей, а також надання один одному допомоги в досягненні позитивного результату [4].</w:t>
      </w:r>
    </w:p>
    <w:p w:rsidR="009A358C" w:rsidRDefault="009A358C" w:rsidP="00FA7C2D">
      <w:pPr>
        <w:spacing w:line="360" w:lineRule="auto"/>
        <w:ind w:firstLine="360"/>
        <w:jc w:val="both"/>
        <w:rPr>
          <w:lang w:val="uk-UA"/>
        </w:rPr>
      </w:pPr>
      <w:r w:rsidRPr="009A358C">
        <w:rPr>
          <w:lang w:val="uk-UA"/>
        </w:rPr>
        <w:t xml:space="preserve">В інклюзивному освітньому середовищі всі діти здатні досягати успіху. На підставі всебічного аналізу літератури з цього питання можна навести такі переваги для дітей з особливими освітніми потребами: – в інклюзивному середовищі діти з обмеженими можливостями демонструють вищий рівень соціальної взаємодії з іншими дітьми, які таких обмежень не мають; – в інклюзивному освітньому середовищі підвищується соціальна компетентність і вдосконалюються комунікативні навички дітей з відмінними здібностями; – діти з особливими потребами навчаються за складнішою і </w:t>
      </w:r>
      <w:proofErr w:type="spellStart"/>
      <w:r w:rsidRPr="009A358C">
        <w:rPr>
          <w:lang w:val="uk-UA"/>
        </w:rPr>
        <w:t>поглибленішою</w:t>
      </w:r>
      <w:proofErr w:type="spellEnd"/>
      <w:r w:rsidRPr="009A358C">
        <w:rPr>
          <w:lang w:val="uk-UA"/>
        </w:rPr>
        <w:t xml:space="preserve"> навчальною програмою, завдяки чому процес набуття вмінь і навичок перебігає ефективніше, а академічні досягнення поліпшуються; – підсилюється соціальне сприйняття дітей з відмінними здібностями завдяки методиці навчання в інклюзивних школах, де воно часто відбув</w:t>
      </w:r>
      <w:r>
        <w:rPr>
          <w:lang w:val="uk-UA"/>
        </w:rPr>
        <w:t>ається у формі групової роботи.</w:t>
      </w:r>
    </w:p>
    <w:p w:rsidR="009A358C" w:rsidRPr="009A358C" w:rsidRDefault="009A358C" w:rsidP="009A358C">
      <w:pPr>
        <w:spacing w:after="200" w:line="360" w:lineRule="auto"/>
        <w:ind w:firstLine="360"/>
        <w:jc w:val="both"/>
        <w:rPr>
          <w:lang w:val="uk-UA"/>
        </w:rPr>
      </w:pPr>
      <w:r w:rsidRPr="009A358C">
        <w:rPr>
          <w:lang w:val="uk-UA"/>
        </w:rPr>
        <w:t xml:space="preserve">Працюючи в малих групах, діти навчаються бачити людину, а не її ваду, і починають усвідомлювати, що між ними та дітьми з обмеженими </w:t>
      </w:r>
      <w:r w:rsidRPr="009A358C">
        <w:rPr>
          <w:lang w:val="uk-UA"/>
        </w:rPr>
        <w:lastRenderedPageBreak/>
        <w:t xml:space="preserve">можливостями є багато спільного; – дружні стосунки між дітьми з обмеженими можливостями та іншими дітьми, які таких обмежень не мають, зазвичай частіше розвиваються в інклюзивному середовищі. Загалом серед переваг інклюзивної освіти вчені називають: формування у дитини з вадами розвитку моделі здорового повноцінного способу життя; створення умов для соціальної адаптації та найбільш повного розкриття свого потенціалу у дитини з вадами розвитку; зосередження уваги на можливостях і сильних сторонах особистості дитини; можливість усіх дітей жити разом із родиною; виховання у здорових дітей толерантності, комунікабельності, більш адекватної самооцінки, меншої агресії, вміння цінувати своє здоров’я; реальну інтеграцію та суспільну адаптацію. </w:t>
      </w:r>
    </w:p>
    <w:p w:rsidR="009A358C" w:rsidRPr="00194231" w:rsidRDefault="00194231" w:rsidP="00194231">
      <w:pPr>
        <w:pStyle w:val="1"/>
        <w:spacing w:line="360" w:lineRule="auto"/>
        <w:ind w:firstLine="360"/>
        <w:jc w:val="both"/>
        <w:rPr>
          <w:rFonts w:ascii="Times New Roman" w:hAnsi="Times New Roman" w:cs="Times New Roman"/>
          <w:color w:val="auto"/>
          <w:lang w:val="uk-UA"/>
        </w:rPr>
      </w:pPr>
      <w:bookmarkStart w:id="2" w:name="_Toc40525422"/>
      <w:r w:rsidRPr="00194231">
        <w:rPr>
          <w:rFonts w:ascii="Times New Roman" w:hAnsi="Times New Roman" w:cs="Times New Roman"/>
          <w:color w:val="auto"/>
          <w:lang w:val="uk-UA"/>
        </w:rPr>
        <w:t xml:space="preserve">2. </w:t>
      </w:r>
      <w:r w:rsidR="004434EC" w:rsidRPr="00194231">
        <w:rPr>
          <w:rFonts w:ascii="Times New Roman" w:hAnsi="Times New Roman" w:cs="Times New Roman"/>
          <w:color w:val="auto"/>
          <w:lang w:val="uk-UA"/>
        </w:rPr>
        <w:t>Особливості інтегрування дітей з особливостями психофізичного розвитку в загальноосвітній простір в Україні</w:t>
      </w:r>
      <w:bookmarkEnd w:id="2"/>
    </w:p>
    <w:p w:rsidR="004434EC" w:rsidRDefault="004434EC" w:rsidP="004434EC">
      <w:pPr>
        <w:pStyle w:val="a5"/>
        <w:spacing w:after="200" w:line="276" w:lineRule="auto"/>
        <w:rPr>
          <w:lang w:val="uk-UA"/>
        </w:rPr>
      </w:pPr>
    </w:p>
    <w:p w:rsidR="004434EC" w:rsidRPr="004434EC" w:rsidRDefault="004434EC" w:rsidP="004434EC">
      <w:pPr>
        <w:spacing w:line="360" w:lineRule="auto"/>
        <w:ind w:firstLine="360"/>
        <w:jc w:val="both"/>
        <w:rPr>
          <w:lang w:val="uk-UA"/>
        </w:rPr>
      </w:pPr>
      <w:r w:rsidRPr="004434EC">
        <w:rPr>
          <w:lang w:val="uk-UA"/>
        </w:rPr>
        <w:t>Після прийняття Конвенції ООН про права інвалідів та її ратифікації Україна повинна забезпечувати інклюзивну освіту на всіх рівнях, доступ до загальної вищої освіти, професійного нав­чання, освіти для дорослих і навчання протягом усього життя, без дискримінації та нарівні з іншими, з метою розвитку фізичних, розумових та творчих здібностей інвалідів, почуття гідності та самоповаги, надання можливостей для ефективної участі таких людей у житті суспільства. Держава має надавати можливості засвоєння життєвих навичок, які спрямовані на підвищення інтеграції в со­ціум осіб із вадами.</w:t>
      </w:r>
    </w:p>
    <w:p w:rsidR="004434EC" w:rsidRDefault="004434EC" w:rsidP="004434EC">
      <w:pPr>
        <w:spacing w:line="360" w:lineRule="auto"/>
        <w:ind w:firstLine="360"/>
        <w:jc w:val="both"/>
        <w:rPr>
          <w:lang w:val="uk-UA"/>
        </w:rPr>
      </w:pPr>
      <w:r w:rsidRPr="004434EC">
        <w:rPr>
          <w:lang w:val="uk-UA"/>
        </w:rPr>
        <w:t>Навчання дітей з інвалідністю здійснюється за допомогою спе­ціальних методів, способів і в умовах, які максимально сприяють засвоєн­ню знань і соціальному розвитку. Однак існує велика кількість перепон у процесі інтегрованого навчання та інклюзивної освіти в цілому.</w:t>
      </w:r>
    </w:p>
    <w:p w:rsidR="004434EC" w:rsidRPr="004434EC" w:rsidRDefault="004434EC" w:rsidP="004434EC">
      <w:pPr>
        <w:spacing w:line="360" w:lineRule="auto"/>
        <w:ind w:firstLine="360"/>
        <w:jc w:val="both"/>
        <w:rPr>
          <w:lang w:val="uk-UA"/>
        </w:rPr>
      </w:pPr>
      <w:r w:rsidRPr="004434EC">
        <w:rPr>
          <w:lang w:val="uk-UA"/>
        </w:rPr>
        <w:t>Основними принципами інклюзивної школи є такі:</w:t>
      </w:r>
    </w:p>
    <w:p w:rsidR="004434EC" w:rsidRPr="004434EC" w:rsidRDefault="004434EC" w:rsidP="004434EC">
      <w:pPr>
        <w:spacing w:line="360" w:lineRule="auto"/>
        <w:ind w:firstLine="360"/>
        <w:jc w:val="both"/>
        <w:rPr>
          <w:lang w:val="uk-UA"/>
        </w:rPr>
      </w:pPr>
      <w:r w:rsidRPr="004434EC">
        <w:rPr>
          <w:lang w:val="uk-UA"/>
        </w:rPr>
        <w:lastRenderedPageBreak/>
        <w:t>− усі діти мають навчатися разом у всіх випадках, коли це виявляється можливим, незважаючи на певні труднощі чи відмін­ності, що іс­нують між ними; школи мають визнавати і враховувати різноманітні потреби своїх учнів узгодженням різних видів і темпів навчання;</w:t>
      </w:r>
    </w:p>
    <w:p w:rsidR="004434EC" w:rsidRPr="004434EC" w:rsidRDefault="004434EC" w:rsidP="004434EC">
      <w:pPr>
        <w:spacing w:line="360" w:lineRule="auto"/>
        <w:ind w:firstLine="360"/>
        <w:jc w:val="both"/>
        <w:rPr>
          <w:lang w:val="uk-UA"/>
        </w:rPr>
      </w:pPr>
      <w:r w:rsidRPr="004434EC">
        <w:rPr>
          <w:lang w:val="uk-UA"/>
        </w:rPr>
        <w:t>− школи повинні забезпечувати якісну освіту для всіх, розроб­ляючи відповідні навчальні плани та стратегії викладання, вживаючи організаційні заходи, використовуючи партнерські зв’язки зі своїми громадами;</w:t>
      </w:r>
    </w:p>
    <w:p w:rsidR="004434EC" w:rsidRPr="004434EC" w:rsidRDefault="004434EC" w:rsidP="004434EC">
      <w:pPr>
        <w:spacing w:line="360" w:lineRule="auto"/>
        <w:ind w:firstLine="360"/>
        <w:jc w:val="both"/>
        <w:rPr>
          <w:lang w:val="uk-UA"/>
        </w:rPr>
      </w:pPr>
      <w:r w:rsidRPr="004434EC">
        <w:rPr>
          <w:lang w:val="uk-UA"/>
        </w:rPr>
        <w:t>− діти з особливими освітніми потребами мають отримувати будь-яку додаткову допомогу, яка може знадобитися їм у нав­чаль­ному процесі;</w:t>
      </w:r>
    </w:p>
    <w:p w:rsidR="004434EC" w:rsidRPr="004434EC" w:rsidRDefault="004434EC" w:rsidP="004434EC">
      <w:pPr>
        <w:spacing w:line="360" w:lineRule="auto"/>
        <w:ind w:firstLine="360"/>
        <w:jc w:val="both"/>
        <w:rPr>
          <w:lang w:val="uk-UA"/>
        </w:rPr>
      </w:pPr>
      <w:r w:rsidRPr="004434EC">
        <w:rPr>
          <w:rFonts w:ascii="MS Mincho" w:eastAsia="MS Mincho" w:hAnsi="MS Mincho" w:cs="MS Mincho" w:hint="eastAsia"/>
          <w:lang w:val="uk-UA"/>
        </w:rPr>
        <w:t>‑</w:t>
      </w:r>
      <w:r w:rsidRPr="004434EC">
        <w:rPr>
          <w:lang w:val="uk-UA"/>
        </w:rPr>
        <w:t xml:space="preserve"> інклюзивні школи − найефективніший засіб, який гарантує солідарність, співучасть, взаємоповагу, розуміння </w:t>
      </w:r>
      <w:proofErr w:type="gramStart"/>
      <w:r w:rsidRPr="004434EC">
        <w:rPr>
          <w:lang w:val="uk-UA"/>
        </w:rPr>
        <w:t>між</w:t>
      </w:r>
      <w:proofErr w:type="gramEnd"/>
      <w:r w:rsidRPr="004434EC">
        <w:rPr>
          <w:lang w:val="uk-UA"/>
        </w:rPr>
        <w:t xml:space="preserve"> дітьми з особ­ливими потребами та їх ровесниками.</w:t>
      </w:r>
    </w:p>
    <w:p w:rsidR="004434EC" w:rsidRPr="004434EC" w:rsidRDefault="004434EC" w:rsidP="004434EC">
      <w:pPr>
        <w:spacing w:line="360" w:lineRule="auto"/>
        <w:ind w:firstLine="360"/>
        <w:jc w:val="both"/>
        <w:rPr>
          <w:lang w:val="uk-UA"/>
        </w:rPr>
      </w:pPr>
      <w:r w:rsidRPr="004434EC">
        <w:rPr>
          <w:lang w:val="uk-UA"/>
        </w:rPr>
        <w:t>Необхідно підкреслити, що інклюзивний процес не може розвиватися без ресурсів, допомоги інших, ретельної підготовки викладачів та суспільства, поваги й упевненості, усвідомлення, а та­кож взаємної відповідальності.</w:t>
      </w:r>
    </w:p>
    <w:p w:rsidR="004434EC" w:rsidRDefault="004434EC" w:rsidP="004434EC">
      <w:pPr>
        <w:spacing w:line="360" w:lineRule="auto"/>
        <w:ind w:firstLine="360"/>
        <w:jc w:val="both"/>
        <w:rPr>
          <w:lang w:val="uk-UA"/>
        </w:rPr>
      </w:pPr>
      <w:r w:rsidRPr="004434EC">
        <w:rPr>
          <w:lang w:val="uk-UA"/>
        </w:rPr>
        <w:t>У залежності від трива</w:t>
      </w:r>
      <w:r>
        <w:rPr>
          <w:lang w:val="uk-UA"/>
        </w:rPr>
        <w:t>лості перебування дитини з порушен</w:t>
      </w:r>
      <w:r w:rsidRPr="004434EC">
        <w:rPr>
          <w:lang w:val="uk-UA"/>
        </w:rPr>
        <w:t>нями розвитку в шкільному колективі виділяються такі види інтеграції:</w:t>
      </w:r>
    </w:p>
    <w:p w:rsidR="004434EC" w:rsidRDefault="004434EC" w:rsidP="004434EC">
      <w:pPr>
        <w:spacing w:line="360" w:lineRule="auto"/>
        <w:ind w:firstLine="360"/>
        <w:jc w:val="both"/>
        <w:rPr>
          <w:lang w:val="uk-UA"/>
        </w:rPr>
      </w:pPr>
      <w:r w:rsidRPr="004434EC">
        <w:rPr>
          <w:lang w:val="uk-UA"/>
        </w:rPr>
        <w:t>− комбінована, коли дитина навчається в класі (групі) звичайних дітей, одержуючи при цьому систематичну адекватну корекційну допомогу вчителя-дефектолога;</w:t>
      </w:r>
    </w:p>
    <w:p w:rsidR="004434EC" w:rsidRDefault="004434EC" w:rsidP="004434EC">
      <w:pPr>
        <w:spacing w:line="360" w:lineRule="auto"/>
        <w:ind w:firstLine="360"/>
        <w:jc w:val="both"/>
        <w:rPr>
          <w:lang w:val="uk-UA"/>
        </w:rPr>
      </w:pPr>
      <w:r w:rsidRPr="004434EC">
        <w:rPr>
          <w:lang w:val="uk-UA"/>
        </w:rPr>
        <w:t>− часткова, коли окремі діти проводять частину дня у звичайних групах (класах);</w:t>
      </w:r>
    </w:p>
    <w:p w:rsidR="004434EC" w:rsidRDefault="004434EC" w:rsidP="004434EC">
      <w:pPr>
        <w:spacing w:line="360" w:lineRule="auto"/>
        <w:ind w:firstLine="360"/>
        <w:jc w:val="both"/>
        <w:rPr>
          <w:lang w:val="uk-UA"/>
        </w:rPr>
      </w:pPr>
      <w:r w:rsidRPr="004434EC">
        <w:rPr>
          <w:lang w:val="uk-UA"/>
        </w:rPr>
        <w:t>− тимчасова, коли діти спеціальних і загальних груп і класів поєд­нуються для проведення різних заходів, прогулянок, свят, змагань;</w:t>
      </w:r>
    </w:p>
    <w:p w:rsidR="004434EC" w:rsidRPr="004434EC" w:rsidRDefault="004434EC" w:rsidP="004434EC">
      <w:pPr>
        <w:spacing w:line="360" w:lineRule="auto"/>
        <w:ind w:firstLine="360"/>
        <w:jc w:val="both"/>
        <w:rPr>
          <w:lang w:val="uk-UA"/>
        </w:rPr>
      </w:pPr>
      <w:r w:rsidRPr="004434EC">
        <w:rPr>
          <w:lang w:val="uk-UA"/>
        </w:rPr>
        <w:t xml:space="preserve">− повна інтеграція, коли діти-інваліди можуть по одній-дві особи включатися у звичайні загальні заклади, а якщо виникне необ­хідність у корекційній допомозі, то батьки й фахівці її </w:t>
      </w:r>
      <w:proofErr w:type="spellStart"/>
      <w:r w:rsidRPr="004434EC">
        <w:rPr>
          <w:lang w:val="uk-UA"/>
        </w:rPr>
        <w:t>нададуть</w:t>
      </w:r>
      <w:proofErr w:type="spellEnd"/>
      <w:r w:rsidRPr="004434EC">
        <w:rPr>
          <w:lang w:val="uk-UA"/>
        </w:rPr>
        <w:t>.</w:t>
      </w:r>
    </w:p>
    <w:p w:rsidR="004434EC" w:rsidRPr="004434EC" w:rsidRDefault="004434EC" w:rsidP="004434EC">
      <w:pPr>
        <w:spacing w:line="360" w:lineRule="auto"/>
        <w:ind w:firstLine="360"/>
        <w:jc w:val="both"/>
        <w:rPr>
          <w:lang w:val="uk-UA"/>
        </w:rPr>
      </w:pPr>
      <w:r w:rsidRPr="004434EC">
        <w:rPr>
          <w:lang w:val="uk-UA"/>
        </w:rPr>
        <w:t>На нашу думку, усі ці форми найбільш ефективно реалі­зуються в закладах комбінованого типу.</w:t>
      </w:r>
    </w:p>
    <w:p w:rsidR="004434EC" w:rsidRDefault="004434EC" w:rsidP="004434EC">
      <w:pPr>
        <w:spacing w:line="360" w:lineRule="auto"/>
        <w:ind w:firstLine="360"/>
        <w:jc w:val="both"/>
        <w:rPr>
          <w:lang w:val="uk-UA"/>
        </w:rPr>
      </w:pPr>
      <w:r w:rsidRPr="004434EC">
        <w:rPr>
          <w:lang w:val="uk-UA"/>
        </w:rPr>
        <w:lastRenderedPageBreak/>
        <w:t>У зарубіжних дослідження</w:t>
      </w:r>
      <w:r>
        <w:rPr>
          <w:lang w:val="uk-UA"/>
        </w:rPr>
        <w:t>х виділяються чотири види інтегра</w:t>
      </w:r>
      <w:r w:rsidRPr="004434EC">
        <w:rPr>
          <w:lang w:val="uk-UA"/>
        </w:rPr>
        <w:t xml:space="preserve">ції залежно від ступеня взаємодії: фізична, функціональна, соці­альна, </w:t>
      </w:r>
      <w:proofErr w:type="spellStart"/>
      <w:r w:rsidRPr="004434EC">
        <w:rPr>
          <w:lang w:val="uk-UA"/>
        </w:rPr>
        <w:t>соціоетальна</w:t>
      </w:r>
      <w:proofErr w:type="spellEnd"/>
      <w:r w:rsidRPr="004434EC">
        <w:rPr>
          <w:lang w:val="uk-UA"/>
        </w:rPr>
        <w:t xml:space="preserve">. Фізична інтеграція припускає лише перебування дітей разом в одному приміщенні одночасно. Основна харак­те­ристика функціональної інтеграції − наявність предметно-просто­рового об’єднання, яке супроводжується організацією предметної взаємодії. Соціальна інтегра­ція передбачає міжособистісні контакти між звичайними та особливими дітьми. </w:t>
      </w:r>
      <w:proofErr w:type="spellStart"/>
      <w:r w:rsidRPr="004434EC">
        <w:rPr>
          <w:lang w:val="uk-UA"/>
        </w:rPr>
        <w:t>Соціоетальна</w:t>
      </w:r>
      <w:proofErr w:type="spellEnd"/>
      <w:r w:rsidRPr="004434EC">
        <w:rPr>
          <w:lang w:val="uk-UA"/>
        </w:rPr>
        <w:t xml:space="preserve"> інтеграція визначає вищий ступінь взаємодії і вва­жається оптимальною, тому що відбувається повне зняття соціальної дистанції, рівноправне партнерство в діяльності та суб’єкт-суб’єктні від­носини в дитячій групі.</w:t>
      </w:r>
    </w:p>
    <w:p w:rsidR="004434EC" w:rsidRDefault="004434EC" w:rsidP="004434EC">
      <w:pPr>
        <w:spacing w:line="360" w:lineRule="auto"/>
        <w:ind w:firstLine="360"/>
        <w:jc w:val="both"/>
        <w:rPr>
          <w:lang w:val="uk-UA"/>
        </w:rPr>
      </w:pPr>
      <w:r w:rsidRPr="004434EC">
        <w:rPr>
          <w:lang w:val="uk-UA"/>
        </w:rPr>
        <w:t>Незважаючи на значні відмінності в системах інтегративного підходу до навчання, виховання й розвитку дітей з особливими по­требами різних країн, дослідники одностайні в розумінні інтеграції як процесу, що створює оптимальні умови для повноцінного спілкування учнів незалежно від рівня здоров’я.</w:t>
      </w:r>
    </w:p>
    <w:p w:rsidR="004434EC" w:rsidRDefault="004434EC" w:rsidP="00194231">
      <w:pPr>
        <w:spacing w:line="360" w:lineRule="auto"/>
        <w:ind w:firstLine="360"/>
        <w:jc w:val="both"/>
        <w:rPr>
          <w:lang w:val="uk-UA"/>
        </w:rPr>
      </w:pPr>
      <w:r w:rsidRPr="004434EC">
        <w:rPr>
          <w:lang w:val="uk-UA"/>
        </w:rPr>
        <w:t>Основними принципами процесу освіти учнів «зі спеціальними потребами» є принципи децентралізації, нормалізації й інтеграції.</w:t>
      </w:r>
      <w:r w:rsidR="00194231">
        <w:rPr>
          <w:lang w:val="uk-UA"/>
        </w:rPr>
        <w:t xml:space="preserve"> </w:t>
      </w:r>
      <w:r w:rsidRPr="004434EC">
        <w:rPr>
          <w:lang w:val="uk-UA"/>
        </w:rPr>
        <w:t>Перевагами інклюзивного навчання є те, що учні з інвалідністю сприймаються як рівні, навчаються разом із дітьми, які не мають порушень у розвитку, живуть вдома зі своєю родиною, і це допомагає їм нор­мально розвиватися. Інклюзивне навчання не потребує деяких витрат, які необхідні в спеціалізованих школах. Діти з інвалідністю під час навчання мають можливість грати і спіл­куватися зі своїми здоровими друзями, і це є важливим у процесі соціалізації та становленні особистості. В умовах інклюзивного нав­чання дитина з інвалідністю адаптується у звичайному сере­довищі учнів, а спеціалізована школа створює штучний клімат, який заважає подальшій адаптації у навчальних та професійних колек­тивах.</w:t>
      </w:r>
    </w:p>
    <w:p w:rsidR="004434EC" w:rsidRDefault="004434EC" w:rsidP="004434EC">
      <w:pPr>
        <w:spacing w:line="360" w:lineRule="auto"/>
        <w:ind w:firstLine="360"/>
        <w:jc w:val="both"/>
        <w:rPr>
          <w:lang w:val="uk-UA"/>
        </w:rPr>
      </w:pPr>
      <w:r w:rsidRPr="004434EC">
        <w:rPr>
          <w:lang w:val="uk-UA"/>
        </w:rPr>
        <w:t xml:space="preserve">Тому необхідно звернути увагу на такі аспекти: створення ресурсних центрів, які будуть організовуватися, в тому числі на базі спеціалізованих шкіл; </w:t>
      </w:r>
      <w:r w:rsidRPr="004434EC">
        <w:rPr>
          <w:lang w:val="uk-UA"/>
        </w:rPr>
        <w:lastRenderedPageBreak/>
        <w:t>підвищення якості підготовки й перепід­готовки вчителів; рівну участь у навчальному процесі незалежно від рівня здоров’я.</w:t>
      </w:r>
    </w:p>
    <w:p w:rsidR="004434EC" w:rsidRDefault="004434EC" w:rsidP="004434EC">
      <w:pPr>
        <w:spacing w:line="360" w:lineRule="auto"/>
        <w:ind w:firstLine="360"/>
        <w:jc w:val="both"/>
        <w:rPr>
          <w:lang w:val="uk-UA"/>
        </w:rPr>
      </w:pPr>
      <w:r w:rsidRPr="004434EC">
        <w:rPr>
          <w:lang w:val="uk-UA"/>
        </w:rPr>
        <w:t xml:space="preserve">Для України інклюзивна освіта − педагогічна інновація, що перебуває на стадії впровадження, а тому натрапляє на труднощі. Професійна непідготовленість вчителів загальноосвітньої школи до роботи з діть­ми з особливими освітніми потребами, архітек­турна непристосованість шкільних приміщень, </w:t>
      </w:r>
      <w:proofErr w:type="spellStart"/>
      <w:r w:rsidRPr="004434EC">
        <w:rPr>
          <w:lang w:val="uk-UA"/>
        </w:rPr>
        <w:t>недоопрацьованість</w:t>
      </w:r>
      <w:proofErr w:type="spellEnd"/>
      <w:r w:rsidRPr="004434EC">
        <w:rPr>
          <w:lang w:val="uk-UA"/>
        </w:rPr>
        <w:t xml:space="preserve"> нормативно-правової бази, необхідність додаткового фінансування інклюзивних закладів освіти, академічна перевантаженість нав­чальних програм, які досить важко адаптувати до потреб дитини з фізичними порушеннями, негативне ставлення батьків інших дітей, − все це значно утруднює процес запровадження інклюзив­ного навчання.</w:t>
      </w:r>
    </w:p>
    <w:p w:rsidR="004434EC" w:rsidRDefault="004434EC" w:rsidP="004434EC">
      <w:pPr>
        <w:spacing w:line="360" w:lineRule="auto"/>
        <w:ind w:firstLine="360"/>
        <w:jc w:val="both"/>
        <w:rPr>
          <w:lang w:val="uk-UA"/>
        </w:rPr>
      </w:pPr>
      <w:r w:rsidRPr="004434EC">
        <w:rPr>
          <w:lang w:val="uk-UA"/>
        </w:rPr>
        <w:t>Інклюзивний процес перебігає стихійно, у ряді випадків він невиправдано прискорюється, інклюзивна освіта вводиться адмі­ністра­тив­но-командним способом, без достатньої підготовленості освітніх установ загального призначення і їх педагогічного складу. Необхідно зазна­чити, що вчителям доведеться витрачати багато годин на підготовку ін­дивідуальних програм навчання, які потрібні для учнів з особливими потребами, і це може призвести до зниження якості навчання звичайних учнів у змішаних класах. Також в інтегрованих класах існує проблема створення портфоліо, яке є важливим засобом контролю та оцінювання учнів з інвалідністю. У цьому плані вагомим є портфоліо, що веде вчитель. Таке портфоліо дає змогу розв’язати проблему відповідності навчальної програми можливостям особистості.</w:t>
      </w:r>
    </w:p>
    <w:p w:rsidR="004434EC" w:rsidRDefault="004434EC" w:rsidP="004434EC">
      <w:pPr>
        <w:spacing w:line="360" w:lineRule="auto"/>
        <w:ind w:firstLine="360"/>
        <w:jc w:val="both"/>
        <w:rPr>
          <w:lang w:val="uk-UA"/>
        </w:rPr>
      </w:pPr>
      <w:r w:rsidRPr="004434EC">
        <w:rPr>
          <w:lang w:val="uk-UA"/>
        </w:rPr>
        <w:t>Вважаємо, що процеси інтеграції дітей з особливими освітніми потребами в загальноосвітні навчальні заклади набудуть значного поширення й стануть успішними за умови зміни ставлення в суспільстві до цих дітей та до ідеї інклюзії, належного фінансування інклюзивних заходів, здійснення необхідної фахової підготовки майбутніх педагогів і проведення їх перепідготовки. Важлива складова успішного функціонування інклюзивної системи освіти − це командний підхід, тобто тісна співпраця педагогів, батьків та кола фахівців в одному напрямку.</w:t>
      </w:r>
    </w:p>
    <w:p w:rsidR="004434EC" w:rsidRPr="00194231" w:rsidRDefault="009A358C" w:rsidP="00194231">
      <w:pPr>
        <w:pStyle w:val="a5"/>
        <w:numPr>
          <w:ilvl w:val="0"/>
          <w:numId w:val="4"/>
        </w:numPr>
        <w:spacing w:before="240" w:after="200" w:line="360" w:lineRule="auto"/>
        <w:jc w:val="both"/>
        <w:outlineLvl w:val="0"/>
        <w:rPr>
          <w:b/>
          <w:lang w:val="uk-UA"/>
        </w:rPr>
      </w:pPr>
      <w:bookmarkStart w:id="3" w:name="_Toc40525423"/>
      <w:r w:rsidRPr="00194231">
        <w:rPr>
          <w:b/>
          <w:lang w:val="uk-UA"/>
        </w:rPr>
        <w:lastRenderedPageBreak/>
        <w:t>Роз</w:t>
      </w:r>
      <w:r w:rsidR="004434EC" w:rsidRPr="00194231">
        <w:rPr>
          <w:b/>
          <w:lang w:val="uk-UA"/>
        </w:rPr>
        <w:t>виток інклюзивної моделі освіти</w:t>
      </w:r>
      <w:bookmarkEnd w:id="3"/>
      <w:r w:rsidR="004434EC" w:rsidRPr="00194231">
        <w:rPr>
          <w:b/>
          <w:lang w:val="uk-UA"/>
        </w:rPr>
        <w:t xml:space="preserve"> </w:t>
      </w:r>
    </w:p>
    <w:p w:rsidR="00FA7C2D" w:rsidRDefault="004434EC" w:rsidP="00194231">
      <w:pPr>
        <w:spacing w:line="360" w:lineRule="auto"/>
        <w:ind w:firstLine="360"/>
        <w:jc w:val="both"/>
        <w:rPr>
          <w:lang w:val="uk-UA"/>
        </w:rPr>
      </w:pPr>
      <w:r w:rsidRPr="004434EC">
        <w:rPr>
          <w:lang w:val="uk-UA"/>
        </w:rPr>
        <w:t xml:space="preserve">Вагомого значення для України, як і для інших держав, набула </w:t>
      </w:r>
      <w:proofErr w:type="spellStart"/>
      <w:r w:rsidRPr="004434EC">
        <w:rPr>
          <w:lang w:val="uk-UA"/>
        </w:rPr>
        <w:t>Саламанкська</w:t>
      </w:r>
      <w:proofErr w:type="spellEnd"/>
      <w:r w:rsidRPr="004434EC">
        <w:rPr>
          <w:lang w:val="uk-UA"/>
        </w:rPr>
        <w:t xml:space="preserve"> декларація та Рамки дій щодо освіти осіб з особливими потребами, прийнята в червні 1994 р. учасниками Всесвітньої конференції з питань освіти осіб з особливими потребами в іспанському місті </w:t>
      </w:r>
      <w:proofErr w:type="spellStart"/>
      <w:r w:rsidRPr="004434EC">
        <w:rPr>
          <w:lang w:val="uk-UA"/>
        </w:rPr>
        <w:t>Саламанка</w:t>
      </w:r>
      <w:proofErr w:type="spellEnd"/>
      <w:r w:rsidRPr="004434EC">
        <w:rPr>
          <w:lang w:val="uk-UA"/>
        </w:rPr>
        <w:t xml:space="preserve"> (проводилась за підтримки ЮНЕСКО) [5]. У документах наголошується на актуальності цієї проблеми для всього світу і недоцільності розгляду ізольованої освіти осіб з особливими потребами; підкреслюється, що інклюзивна освіта має стати частиною педагогічної стратегії та нової соц</w:t>
      </w:r>
      <w:r w:rsidR="00FA7C2D">
        <w:rPr>
          <w:lang w:val="uk-UA"/>
        </w:rPr>
        <w:t>іальної й економічної політики.</w:t>
      </w:r>
    </w:p>
    <w:p w:rsidR="00FA7C2D" w:rsidRDefault="004434EC" w:rsidP="00194231">
      <w:pPr>
        <w:spacing w:line="360" w:lineRule="auto"/>
        <w:ind w:firstLine="360"/>
        <w:jc w:val="both"/>
        <w:rPr>
          <w:lang w:val="uk-UA"/>
        </w:rPr>
      </w:pPr>
      <w:r w:rsidRPr="004434EC">
        <w:rPr>
          <w:lang w:val="uk-UA"/>
        </w:rPr>
        <w:t xml:space="preserve">Пріоритетність завдання запровадження інклюзивної освіти в галузі вітчизняної освітньої політики підтверджується цілою низкою законодавчих актів, суттєвим зростанням кількості наукових досліджень, суспільними процесами. Проте, аналіз практики інклюзивної освіти в Україні, суспільні дискусії свідчать про ряд протиріч у її реалізації. Спробуємо окреслити основні здобутки та „провали” вітчизняної інклюзії. Визначальним фактором забезпечення соціальних та освітніх послуг особам з психофізичними порушення є ставлення до них суспільства, адже запровадження інклюзивної освіти в неінклюзивній громаді є безперспективним завданням. Попри те, що процеси суспільної інтеграції розпочалися в Україні ще після </w:t>
      </w:r>
      <w:proofErr w:type="spellStart"/>
      <w:r w:rsidRPr="004434EC">
        <w:rPr>
          <w:lang w:val="uk-UA"/>
        </w:rPr>
        <w:t>Саламанки</w:t>
      </w:r>
      <w:proofErr w:type="spellEnd"/>
      <w:r w:rsidRPr="004434EC">
        <w:rPr>
          <w:lang w:val="uk-UA"/>
        </w:rPr>
        <w:t xml:space="preserve">, суспільні стереотипи щодо осіб з психофізичними порушеннями залишаються досить стійкими, наявна виразна упередженість щодо їх спільного навчання з </w:t>
      </w:r>
      <w:r w:rsidR="00FA7C2D">
        <w:rPr>
          <w:lang w:val="uk-UA"/>
        </w:rPr>
        <w:t>дітьми з типовим розвитком [1].</w:t>
      </w:r>
    </w:p>
    <w:p w:rsidR="00FA7C2D" w:rsidRDefault="004434EC" w:rsidP="00194231">
      <w:pPr>
        <w:spacing w:line="360" w:lineRule="auto"/>
        <w:ind w:firstLine="360"/>
        <w:jc w:val="both"/>
        <w:rPr>
          <w:lang w:val="uk-UA"/>
        </w:rPr>
      </w:pPr>
      <w:r w:rsidRPr="004434EC">
        <w:rPr>
          <w:lang w:val="uk-UA"/>
        </w:rPr>
        <w:t xml:space="preserve">Вивчення уявлень різних категорій населення про осіб з психофізичними порушеннями та ставлення педагогічної громади до інклюзивного навчання свідчить, що найбільш поширеними є такі стереотипи щодо інклюзивної освіти: діти з психофізичними порушеннями повинні навчатись у спеціальних закладах, тому що там їм буде краще; над дітьми з психофізичними порушеннями будуть кепкувати однокласники; в інклюзивних класах рівень і </w:t>
      </w:r>
      <w:r w:rsidRPr="004434EC">
        <w:rPr>
          <w:lang w:val="uk-UA"/>
        </w:rPr>
        <w:lastRenderedPageBreak/>
        <w:t>якість освіти будуть нижчими для дітей з типовим розвитком, ці учні не одержать достатньо уваги від вчителя; діти з психофізичними порушеннями не зможуть виконувати загальне навчальне навантаження, тому не будуть одержувати високих оцінок; на інклюзивне навчання держава має витратити більше коштів, яких і так не вистачає на освіту; діти з порушеннями розвитку є агресивними, будуть ображати інших; порушення можуть наслідувати діти з типовим розвитком; інклюзивна освіта є єдиною сучасною формою освіти, а спеціальні інтернати треба закрити, оскільки вони шкодять дітям. Жоден з цих стере</w:t>
      </w:r>
      <w:r w:rsidR="00FA7C2D">
        <w:rPr>
          <w:lang w:val="uk-UA"/>
        </w:rPr>
        <w:t>отипів не відповідає дійсності.</w:t>
      </w:r>
    </w:p>
    <w:p w:rsidR="00FA7C2D" w:rsidRDefault="004434EC" w:rsidP="00194231">
      <w:pPr>
        <w:spacing w:line="360" w:lineRule="auto"/>
        <w:ind w:firstLine="360"/>
        <w:jc w:val="both"/>
        <w:rPr>
          <w:lang w:val="uk-UA"/>
        </w:rPr>
      </w:pPr>
      <w:r w:rsidRPr="004434EC">
        <w:rPr>
          <w:lang w:val="uk-UA"/>
        </w:rPr>
        <w:t>Практикою інклюзивною освіти доведено, що при дотриманні умов, визначених законодавчою базою, учні інклюзивних класів товаришують, виявляють взаємодопомогу. Якщо в таких класах і виникають конфлікти, то не більше, ніж в типовому середовищі однолітків. Користь чи шкода дітям залежить не від типу закладу, а від адекватності вибору форми навчання, забезпеченості спеціалістами, правильності здійснення психолого-педагогічного супроводу, участі сім’ї. Всі учні одержують той рівень освіти, який відповідає їхнім можливостям. Адже, на відміну від стихійної інклюзії, організована передбачає меншу наповнюваність класів, додаткових сп</w:t>
      </w:r>
      <w:r w:rsidR="00FA7C2D">
        <w:rPr>
          <w:lang w:val="uk-UA"/>
        </w:rPr>
        <w:t>еціалістів для роботи з дітьми.</w:t>
      </w:r>
    </w:p>
    <w:p w:rsidR="00FA7C2D" w:rsidRDefault="004434EC" w:rsidP="00194231">
      <w:pPr>
        <w:spacing w:line="360" w:lineRule="auto"/>
        <w:ind w:firstLine="360"/>
        <w:jc w:val="both"/>
        <w:rPr>
          <w:lang w:val="uk-UA"/>
        </w:rPr>
      </w:pPr>
      <w:r w:rsidRPr="004434EC">
        <w:rPr>
          <w:lang w:val="uk-UA"/>
        </w:rPr>
        <w:t>Отже, нагальною суспільною проблемою є формування готовності громади до різних освітніх форм; взаємодії на різних рівнях із особами, що мають особливі потреби. Розв’язання цієї проблеми можливе через реалізацію таких шляхів: створення на державному рівні системної програми розвитку суспільних поглядів щодо таких осіб; розробка філософії диференційованої освіти; просвітницька робота фахівців з питань підтримки дітей та молоді з особливостями психофізичного розвитку, в тому числі й у мережі Інтернет. Підґрунтям інклюзивної освіти є раннє виявлення порушень розвитку і започаткування корекційної роботи з дитиною, організація та доступність інклюзивної дошкільної освіти, її нас</w:t>
      </w:r>
      <w:r w:rsidR="00FA7C2D">
        <w:rPr>
          <w:lang w:val="uk-UA"/>
        </w:rPr>
        <w:t>тупність із шкільною інклюзією.</w:t>
      </w:r>
    </w:p>
    <w:p w:rsidR="00FA7C2D" w:rsidRDefault="004434EC" w:rsidP="00194231">
      <w:pPr>
        <w:spacing w:line="360" w:lineRule="auto"/>
        <w:ind w:firstLine="360"/>
        <w:jc w:val="both"/>
        <w:rPr>
          <w:lang w:val="uk-UA"/>
        </w:rPr>
      </w:pPr>
      <w:r w:rsidRPr="004434EC">
        <w:rPr>
          <w:lang w:val="uk-UA"/>
        </w:rPr>
        <w:lastRenderedPageBreak/>
        <w:t xml:space="preserve">Аналіз досвіду різних країн свідчить, що інтеграція дитини з особливостями психофізичного розвитку (далі – дитини ОПФР) в типове середовище з раннього та дошкільного віку проходить більш природно, а рання корекційна допомога активізує компенсаторні процеси, покращує емоційно-вольовий розвиток, сприяє полегшенню структури порушення. І хоча в теорії корекційної педагогіки доведена значущість проблеми ранньої корекції (Л. Аксьонова, Л. Виготський, Д. Ісаєв, О. </w:t>
      </w:r>
      <w:proofErr w:type="spellStart"/>
      <w:r w:rsidRPr="004434EC">
        <w:rPr>
          <w:lang w:val="uk-UA"/>
        </w:rPr>
        <w:t>Мастюкова</w:t>
      </w:r>
      <w:proofErr w:type="spellEnd"/>
      <w:r w:rsidRPr="004434EC">
        <w:rPr>
          <w:lang w:val="uk-UA"/>
        </w:rPr>
        <w:t xml:space="preserve">, Ю. </w:t>
      </w:r>
      <w:proofErr w:type="spellStart"/>
      <w:r w:rsidRPr="004434EC">
        <w:rPr>
          <w:lang w:val="uk-UA"/>
        </w:rPr>
        <w:t>Разенкова</w:t>
      </w:r>
      <w:proofErr w:type="spellEnd"/>
      <w:r w:rsidRPr="004434EC">
        <w:rPr>
          <w:lang w:val="uk-UA"/>
        </w:rPr>
        <w:t xml:space="preserve">, К. </w:t>
      </w:r>
      <w:proofErr w:type="spellStart"/>
      <w:r w:rsidRPr="004434EC">
        <w:rPr>
          <w:lang w:val="uk-UA"/>
        </w:rPr>
        <w:t>Стрєбєлєва</w:t>
      </w:r>
      <w:proofErr w:type="spellEnd"/>
      <w:r w:rsidRPr="004434EC">
        <w:rPr>
          <w:lang w:val="uk-UA"/>
        </w:rPr>
        <w:t xml:space="preserve">, та ін.), дошкільної інклюзії (І. </w:t>
      </w:r>
      <w:proofErr w:type="spellStart"/>
      <w:r w:rsidRPr="004434EC">
        <w:rPr>
          <w:lang w:val="uk-UA"/>
        </w:rPr>
        <w:t>Кузава</w:t>
      </w:r>
      <w:proofErr w:type="spellEnd"/>
      <w:r w:rsidRPr="004434EC">
        <w:rPr>
          <w:lang w:val="uk-UA"/>
        </w:rPr>
        <w:t xml:space="preserve">, О. </w:t>
      </w:r>
      <w:proofErr w:type="spellStart"/>
      <w:r w:rsidRPr="004434EC">
        <w:rPr>
          <w:lang w:val="uk-UA"/>
        </w:rPr>
        <w:t>Лємєх</w:t>
      </w:r>
      <w:proofErr w:type="spellEnd"/>
      <w:r w:rsidRPr="004434EC">
        <w:rPr>
          <w:lang w:val="uk-UA"/>
        </w:rPr>
        <w:t xml:space="preserve">, С. Миронова, О. </w:t>
      </w:r>
      <w:proofErr w:type="spellStart"/>
      <w:r w:rsidRPr="004434EC">
        <w:rPr>
          <w:lang w:val="uk-UA"/>
        </w:rPr>
        <w:t>Смотрова</w:t>
      </w:r>
      <w:proofErr w:type="spellEnd"/>
      <w:r w:rsidRPr="004434EC">
        <w:rPr>
          <w:lang w:val="uk-UA"/>
        </w:rPr>
        <w:t xml:space="preserve"> та ін.), на практиці цей процес  лише розпочався. Якщо масова шкільна інклюзія фактично запроваджується в Україні з 2011 р. (за винятком пілотних проектів та експериментальних майданчиків), то дошкільна – з 2015 р., про що свідчить нормативна база МОН. Завдання ж ранньої допомоги поки що залишається практично не реалізованим, хоча воно й визначене державою як пріоритетне. Відповідно діти потрапляють в інклюзивну школу з певною суспільною неготовністю, проблемами розвитку, які могли би бути скоригованими в ранньому та/або дошкільному віці, та й колектив однолітків не готовий до взаємодії з однокласником з ОПФР. Причинами нерозв’язання цієї проблеми є відсутність закладів і служб, де могла б одержати допомогу родина, що виховує дитину з ОПФР, відсутність/недостатність інклюзивних дошкільних груп; нерозуміння батьками значущості раннього та дошкільного корекційного впливу при порушеннях розвитку; відсутність відповідальності членів родини за вибір місця перебування дитини. Отже, усунення цих причин є актуальним державним та педагогічним завданням. Визначення типу закладу та форми навчання залежить від правильного </w:t>
      </w:r>
      <w:proofErr w:type="spellStart"/>
      <w:r w:rsidRPr="004434EC">
        <w:rPr>
          <w:lang w:val="uk-UA"/>
        </w:rPr>
        <w:t>психологопедагогічного</w:t>
      </w:r>
      <w:proofErr w:type="spellEnd"/>
      <w:r w:rsidRPr="004434EC">
        <w:rPr>
          <w:lang w:val="uk-UA"/>
        </w:rPr>
        <w:t xml:space="preserve"> вивчення особистості дитини з виявленням не лише порушень чи особливостей в розвитку, а й збережених сторін особистості, урахуванням її можливостей, адже інклюзивна освіта спрямовується на забезпечення саме потреб і можливостей дитини та її родини. Задля реалізації цієї умови інклюзії в Положенні про ПМПК завдання діагностики змінене на комплексне </w:t>
      </w:r>
      <w:proofErr w:type="spellStart"/>
      <w:r w:rsidRPr="004434EC">
        <w:rPr>
          <w:lang w:val="uk-UA"/>
        </w:rPr>
        <w:t>психологопедагогічне</w:t>
      </w:r>
      <w:proofErr w:type="spellEnd"/>
      <w:r w:rsidRPr="004434EC">
        <w:rPr>
          <w:lang w:val="uk-UA"/>
        </w:rPr>
        <w:t xml:space="preserve"> </w:t>
      </w:r>
      <w:r w:rsidRPr="004434EC">
        <w:rPr>
          <w:lang w:val="uk-UA"/>
        </w:rPr>
        <w:lastRenderedPageBreak/>
        <w:t>вивчення дитини, що є не просто грою слів, а реальною зміною метод</w:t>
      </w:r>
      <w:r w:rsidR="00FA7C2D">
        <w:rPr>
          <w:lang w:val="uk-UA"/>
        </w:rPr>
        <w:t>ології вивчення її особистості.</w:t>
      </w:r>
    </w:p>
    <w:p w:rsidR="00FA7C2D" w:rsidRDefault="004434EC" w:rsidP="00194231">
      <w:pPr>
        <w:spacing w:line="360" w:lineRule="auto"/>
        <w:ind w:firstLine="360"/>
        <w:jc w:val="both"/>
        <w:rPr>
          <w:lang w:val="uk-UA"/>
        </w:rPr>
      </w:pPr>
      <w:r w:rsidRPr="004434EC">
        <w:rPr>
          <w:lang w:val="uk-UA"/>
        </w:rPr>
        <w:t>Вважаємо, що для фахового спілкування, уникнення помилок у визначенні стратегій індивідуального підходу до дітей з ОПФР слід залишити можливість у висновках ПМПК використовувати категорії, що позначають види порушень і клінічні діагнози. Проте обов’язковою умовою має все ж лишатись достеменне вивчення можливостей дитини, визначення умов</w:t>
      </w:r>
      <w:r w:rsidR="00FA7C2D">
        <w:rPr>
          <w:lang w:val="uk-UA"/>
        </w:rPr>
        <w:t>, які потрібні для її розвитку.</w:t>
      </w:r>
    </w:p>
    <w:p w:rsidR="00FA7C2D" w:rsidRDefault="004434EC" w:rsidP="00194231">
      <w:pPr>
        <w:spacing w:line="360" w:lineRule="auto"/>
        <w:ind w:firstLine="360"/>
        <w:jc w:val="both"/>
        <w:rPr>
          <w:lang w:val="uk-UA"/>
        </w:rPr>
      </w:pPr>
      <w:r w:rsidRPr="004434EC">
        <w:rPr>
          <w:lang w:val="uk-UA"/>
        </w:rPr>
        <w:t>Важливо, щоб таке ж виявлення потреб і можливостей дитини з ОПФР продовжувалось за принципом наступності й у закладі та родині. Практика свідчить про те, що ставлення до інклюзивних закладів залежить від стратегій батьківського виховання, розуміння родиною своєї участі в інклюзивному навчанні дитини. Є частина батьків, які попри все наполягають на інклюзивній освіті, не враховуючи складності проблем дитини, не аналізуючи складу команди супроводу в закладі, шантажуючи дирекцію нормативною базою, яка закріпила право вибору навчальної установи за батьками. Інша частина, навпаки, вважає, що навіть фахівці не зможуть забезпечити той комфорт, який створює родина, і наполягають на індивідуальному навчанні навіть тоді, коли дитина легко могла б інтегруватись в середовище однолітків з типовим розвитком. На жаль, сьогодні саме недостатнє розуміння батьками сутності інклюзивної освіти призводить до багатьох поми</w:t>
      </w:r>
      <w:r w:rsidR="00FA7C2D">
        <w:rPr>
          <w:lang w:val="uk-UA"/>
        </w:rPr>
        <w:t>лок, за які розплачуються діти.</w:t>
      </w:r>
    </w:p>
    <w:p w:rsidR="00FA7C2D" w:rsidRDefault="004434EC" w:rsidP="00194231">
      <w:pPr>
        <w:spacing w:line="360" w:lineRule="auto"/>
        <w:ind w:firstLine="360"/>
        <w:jc w:val="both"/>
        <w:rPr>
          <w:lang w:val="uk-UA"/>
        </w:rPr>
      </w:pPr>
      <w:r w:rsidRPr="004434EC">
        <w:rPr>
          <w:lang w:val="uk-UA"/>
        </w:rPr>
        <w:t xml:space="preserve">Великою проблемою є відсутність системи соціальної реабілітації, якої потребують діти з порушеннями інтелекту, складними порушеннями опорно-рухового апарату, комплексними порушеннями психофізичного розвитку та ін. Власне дефіцит соціально-реабілітаційних закладів на разі призводить до змішування й підміни понять інклюзії й соціалізації. Тому політика інтеграції має передбачати інформування батьків про різницю в цих процесах, завдання, що реалізуються в різних типах закладів. І, якщо держава надає вирішальне право вибору закладу родині дитини з ОПФР, то водночас мають бути прийняті на законодавчому рівні шляхи й механізми відповідальності батьків за те рішення, яке повністю суперечить рекомендаціям фахівців і може нашкодити </w:t>
      </w:r>
      <w:r w:rsidRPr="004434EC">
        <w:rPr>
          <w:lang w:val="uk-UA"/>
        </w:rPr>
        <w:lastRenderedPageBreak/>
        <w:t>дитині (за аналогією медицини: якщо батьки відмовляються від госпіталізації хворої дитини, то надають письмову відмову і можуть понести покарання, якщо стан дитини погіршиться). Слід готувати родину до вибору освітнього маршруту; формувати не лише психологічну готовність до навчання в інклюзивному закладі дитини з ОПФР та і її батьків, а й готовність родини 140 до повноцінного співробітництва з інклюзивним закладом загалом і окремими спеціалістами у процесі корекційно-</w:t>
      </w:r>
      <w:proofErr w:type="spellStart"/>
      <w:r w:rsidRPr="004434EC">
        <w:rPr>
          <w:lang w:val="uk-UA"/>
        </w:rPr>
        <w:t>розвиткової</w:t>
      </w:r>
      <w:proofErr w:type="spellEnd"/>
      <w:r w:rsidRPr="004434EC">
        <w:rPr>
          <w:lang w:val="uk-UA"/>
        </w:rPr>
        <w:t xml:space="preserve"> роботи, розуміння її важливості й необхідності Вагомою умовою неформальної інклюзії є й реальна участь батьків у команді </w:t>
      </w:r>
      <w:proofErr w:type="spellStart"/>
      <w:r w:rsidRPr="004434EC">
        <w:rPr>
          <w:lang w:val="uk-UA"/>
        </w:rPr>
        <w:t>психологопедагогічного</w:t>
      </w:r>
      <w:proofErr w:type="spellEnd"/>
      <w:r w:rsidRPr="004434EC">
        <w:rPr>
          <w:lang w:val="uk-UA"/>
        </w:rPr>
        <w:t xml:space="preserve"> супроводу, володіння ними мінімумом знань про психофізичні особливості розвитку дитини, особливості методів її вихован</w:t>
      </w:r>
      <w:r w:rsidR="00FA7C2D">
        <w:rPr>
          <w:lang w:val="uk-UA"/>
        </w:rPr>
        <w:t>ня, прийоми корекційної роботи.</w:t>
      </w:r>
    </w:p>
    <w:p w:rsidR="00FA7C2D" w:rsidRDefault="004434EC" w:rsidP="00194231">
      <w:pPr>
        <w:spacing w:line="360" w:lineRule="auto"/>
        <w:ind w:firstLine="360"/>
        <w:jc w:val="both"/>
        <w:rPr>
          <w:lang w:val="uk-UA"/>
        </w:rPr>
      </w:pPr>
      <w:r w:rsidRPr="004434EC">
        <w:rPr>
          <w:lang w:val="uk-UA"/>
        </w:rPr>
        <w:t xml:space="preserve">Розвиток дитини, ефективність її навчання багато в чому залежать від продуктивності використання батьками рекомендацій, наданих вчителем-дефектологом, логопедом, соціальним педагогом, психологом, вчителями, асистентом вчителя, вихователями, лікарем. Батькам варто бути в курсі справ дитини, її навчання, щоб вчасно надати допомогу вдома або звернутись до спеціалістів. Для дитини підтримка рідних, їхнє схвалення її дій та успіхів є надзвичайно важливими. Окремі члени родини самі потребують психологічної підтримки, яку частково може надати шкільний психолог. Проте фахову психологічну допомогу батьки мають одержати у психолога в соціальних/психологічних центрах або приватно, оскільки до функцій психолога інклюзивного закладу вона не включена. Сьогодні для багатьох родин це також проблемно: 1) тому що в нашій ментальності візит до психолога є чимось грішним; 2) переважна більшість служб для дорослих є платними; 3) в маленьких містах і селищах таких фахівців для дорослих не існує. Окрім допомоги від спеціалістів батьки повинні й самі оволодіти певними методами виховання своєї дитини. Звичайно, правильним шляхом є самоосвіта; проте за порадою в літературі для цього варто звернутись до корекційного педагога й спеціального психолога, які знають дитину і розуміють її потреби. На жаль, багато сучасних батьків обирають пошук стандартизованих варіантів виховання </w:t>
      </w:r>
      <w:r w:rsidRPr="004434EC">
        <w:rPr>
          <w:lang w:val="uk-UA"/>
        </w:rPr>
        <w:lastRenderedPageBreak/>
        <w:t>через Інтернет. Однак цей шлях є досить сумнівним, адже кожна дитина є унікальною і рекомендації для її виховання мають розроблятись фахівцями з урахуванням індивідуальних особливостей її розвитку. Отже, без співпраці з родинами, їхньої активної участі у процесі психолого-педагогічного супроводу дитини в інклюзивному закладі інклюзія є неефективною, а процес</w:t>
      </w:r>
      <w:r w:rsidR="00FA7C2D">
        <w:rPr>
          <w:lang w:val="uk-UA"/>
        </w:rPr>
        <w:t xml:space="preserve"> соціалізації дитини – штучним.</w:t>
      </w:r>
    </w:p>
    <w:p w:rsidR="00FA7C2D" w:rsidRDefault="004434EC" w:rsidP="00194231">
      <w:pPr>
        <w:spacing w:line="360" w:lineRule="auto"/>
        <w:ind w:firstLine="360"/>
        <w:jc w:val="both"/>
        <w:rPr>
          <w:lang w:val="uk-UA"/>
        </w:rPr>
      </w:pPr>
      <w:r w:rsidRPr="004434EC">
        <w:rPr>
          <w:lang w:val="uk-UA"/>
        </w:rPr>
        <w:t>В теорії та практиці інклюзивної освіти доведено, що найвагомішою умовою ефективності інклюзії є психолого-педагогічний супровід учнів з особливостями психофізичного розвитку командою фахівців: вчителі загальноосвітньої підготовки, асистенти вчителів, корекційні педагоги (за нозологіями), медичний персонал, соціальні педагоги, психологи, батьки дитини. Якість інклюзивної освіти залежить від психологічної, когнітивної та методичної компетентності всіх членів команди щодо здійснення фахового психолого-педагогічного супроводу дітей з ОПФР. Важливість кадрового забезпечення підкреслюється й у багатьох державних документах. Зокрема, в одному з останніх листів МОН України „Про організаційно-методичні засади забезпечення навчально-виховного процесу для учнів з особливими освітніми потребами загальноосвітніх навчальних закладів у 2016/2017 навчальному році” наголошується, що „виважена кадрова політика з постійним підвищенням кваліфікації педагогічних працівників сприятиме впровадженню у навчально-реабілітаційний процес інноваційних технологій, зростанню показників освіченості, вихованості, соціалізації дітей з особливими потреб</w:t>
      </w:r>
      <w:r w:rsidR="00194231">
        <w:rPr>
          <w:lang w:val="uk-UA"/>
        </w:rPr>
        <w:t>ами”</w:t>
      </w:r>
      <w:r w:rsidR="00FA7C2D">
        <w:rPr>
          <w:lang w:val="uk-UA"/>
        </w:rPr>
        <w:t>.</w:t>
      </w:r>
    </w:p>
    <w:p w:rsidR="00FA7C2D" w:rsidRDefault="004434EC" w:rsidP="00194231">
      <w:pPr>
        <w:spacing w:line="360" w:lineRule="auto"/>
        <w:ind w:firstLine="360"/>
        <w:jc w:val="both"/>
        <w:rPr>
          <w:lang w:val="uk-UA"/>
        </w:rPr>
      </w:pPr>
      <w:r w:rsidRPr="004434EC">
        <w:rPr>
          <w:lang w:val="uk-UA"/>
        </w:rPr>
        <w:t xml:space="preserve">Згідно з законодавчою базою вітчизняної інклюзії вчителі початкових класів, вчителі, що викладають загальноосвітні предмети, є членами команди інклюзивного закладу, оскільки вони проводять </w:t>
      </w:r>
      <w:proofErr w:type="spellStart"/>
      <w:r w:rsidRPr="004434EC">
        <w:rPr>
          <w:lang w:val="uk-UA"/>
        </w:rPr>
        <w:t>уроки</w:t>
      </w:r>
      <w:proofErr w:type="spellEnd"/>
      <w:r w:rsidRPr="004434EC">
        <w:rPr>
          <w:lang w:val="uk-UA"/>
        </w:rPr>
        <w:t xml:space="preserve"> в інклюзивних класах. І саме в цьому сьогодні криється головна небезпека інклюзії. Кількарічне дослідження цієї проблеми дозволяє зробити такий висновок: попри те, що 60% педагогів позитивно ставляться до ідеї інклюзивної освіти, розуміють гуманність спільного навчання дітей з типовим та порушеним розвитком, практично вони не є готовими до роб</w:t>
      </w:r>
      <w:r w:rsidR="00FA7C2D">
        <w:rPr>
          <w:lang w:val="uk-UA"/>
        </w:rPr>
        <w:t>оти в інклюзивних закладах [3].</w:t>
      </w:r>
    </w:p>
    <w:p w:rsidR="00FA7C2D" w:rsidRDefault="004434EC" w:rsidP="00194231">
      <w:pPr>
        <w:spacing w:line="360" w:lineRule="auto"/>
        <w:ind w:firstLine="360"/>
        <w:jc w:val="both"/>
        <w:rPr>
          <w:lang w:val="uk-UA"/>
        </w:rPr>
      </w:pPr>
      <w:r w:rsidRPr="004434EC">
        <w:rPr>
          <w:lang w:val="uk-UA"/>
        </w:rPr>
        <w:lastRenderedPageBreak/>
        <w:t>Більшість вчителів психологічно не налаштовані на роботу з дітьми з ОПФР; вони не знають психофізичних особливостей цих дітей і методики роботи з ними; не володіють навичками адаптації та модифікації навчальних програм; вважають, що навчати дітей все ж мають фахівці-дефектологи; не розуміють і не хочуть прийняти той факт, що в інклюзивних закладах вони як члени команди мають здійснювати й корекційно-</w:t>
      </w:r>
      <w:proofErr w:type="spellStart"/>
      <w:r w:rsidRPr="004434EC">
        <w:rPr>
          <w:lang w:val="uk-UA"/>
        </w:rPr>
        <w:t>розвиткову</w:t>
      </w:r>
      <w:proofErr w:type="spellEnd"/>
      <w:r w:rsidRPr="004434EC">
        <w:rPr>
          <w:lang w:val="uk-UA"/>
        </w:rPr>
        <w:t xml:space="preserve"> роботу. У багатьох інклюзивних закладах відсутні або сильно ускладнені механізми співпраці членів </w:t>
      </w:r>
      <w:proofErr w:type="spellStart"/>
      <w:r w:rsidRPr="004434EC">
        <w:rPr>
          <w:lang w:val="uk-UA"/>
        </w:rPr>
        <w:t>мультидисциплінарної</w:t>
      </w:r>
      <w:proofErr w:type="spellEnd"/>
      <w:r w:rsidRPr="004434EC">
        <w:rPr>
          <w:lang w:val="uk-UA"/>
        </w:rPr>
        <w:t xml:space="preserve"> команди супроводу дитини; особливо важко на узгодження своїх дій з іншими членами команди йдуть вчителі, які в умовах масової освіти звикли працювати відносно незалежно. В команді супроводу дитини в інклюзивному закладі спеціалісти виконують різні функції. Відповідно до законодавчої бази інклюзивної освіти в Україні </w:t>
      </w:r>
      <w:proofErr w:type="spellStart"/>
      <w:r w:rsidRPr="004434EC">
        <w:rPr>
          <w:lang w:val="uk-UA"/>
        </w:rPr>
        <w:t>уроки</w:t>
      </w:r>
      <w:proofErr w:type="spellEnd"/>
      <w:r w:rsidRPr="004434EC">
        <w:rPr>
          <w:lang w:val="uk-UA"/>
        </w:rPr>
        <w:t xml:space="preserve"> в інклюзивних класах проводять вчителі загальноосвітньої підготовки; за формування колективу, роботу з батьками відповідає класний керівник разом із соціальним педагогом і психологом; корекційні педагоги і спеціальний психолог проводять корекційно-розвиткові заняття; асистент вчителя допомагає йому в організації навчально-корекційного і виховного процесу. Однією з вагомих особливостей інклюзивної освіти є її корекційний компонент, за реалізацію якого згідно з документами МОН відповідають всі члени команди, а передусім – вчителі, які мають на </w:t>
      </w:r>
      <w:proofErr w:type="spellStart"/>
      <w:r w:rsidRPr="004434EC">
        <w:rPr>
          <w:lang w:val="uk-UA"/>
        </w:rPr>
        <w:t>уроках</w:t>
      </w:r>
      <w:proofErr w:type="spellEnd"/>
      <w:r w:rsidRPr="004434EC">
        <w:rPr>
          <w:lang w:val="uk-UA"/>
        </w:rPr>
        <w:t xml:space="preserve"> досягнути корекційних цілей, передбачених спеціальними освітніми стандартами. З огляду на це, необґрунтованим є наказ МОН щодо включення в навчальні плани дисципліни „Основи інклюзивної освіти” однакової за змістом для майбутніх вихователів ДНЗ, вчителів початкових класів, соціальних педагогів. Водночас для майбутніх вчителів-</w:t>
      </w:r>
      <w:proofErr w:type="spellStart"/>
      <w:r w:rsidRPr="004434EC">
        <w:rPr>
          <w:lang w:val="uk-UA"/>
        </w:rPr>
        <w:t>предметників</w:t>
      </w:r>
      <w:proofErr w:type="spellEnd"/>
      <w:r w:rsidRPr="004434EC">
        <w:rPr>
          <w:lang w:val="uk-UA"/>
        </w:rPr>
        <w:t xml:space="preserve">, які проводять </w:t>
      </w:r>
      <w:proofErr w:type="spellStart"/>
      <w:r w:rsidRPr="004434EC">
        <w:rPr>
          <w:lang w:val="uk-UA"/>
        </w:rPr>
        <w:t>уроки</w:t>
      </w:r>
      <w:proofErr w:type="spellEnd"/>
      <w:r w:rsidRPr="004434EC">
        <w:rPr>
          <w:lang w:val="uk-UA"/>
        </w:rPr>
        <w:t xml:space="preserve"> в інклюзивних класах, ніякої підготовки не передбачається зовсім. Виняток складають курси підвищення кваліфікації, при проходженні яких всі фахівці освітньої галузі повинні здобути певну інклюзи</w:t>
      </w:r>
      <w:r w:rsidR="00FA7C2D">
        <w:rPr>
          <w:lang w:val="uk-UA"/>
        </w:rPr>
        <w:t>вну компетентність.</w:t>
      </w:r>
    </w:p>
    <w:p w:rsidR="00FA7C2D" w:rsidRDefault="004434EC" w:rsidP="00194231">
      <w:pPr>
        <w:spacing w:line="360" w:lineRule="auto"/>
        <w:ind w:firstLine="360"/>
        <w:jc w:val="both"/>
        <w:rPr>
          <w:lang w:val="uk-UA"/>
        </w:rPr>
      </w:pPr>
      <w:r w:rsidRPr="004434EC">
        <w:rPr>
          <w:lang w:val="uk-UA"/>
        </w:rPr>
        <w:t xml:space="preserve">На жаль, не передбачена і фахова підготовка психологів до роботи в інклюзивних закладах, хоча функціональні обов’язки для психологів як членів </w:t>
      </w:r>
      <w:r w:rsidRPr="004434EC">
        <w:rPr>
          <w:lang w:val="uk-UA"/>
        </w:rPr>
        <w:lastRenderedPageBreak/>
        <w:t>команди визначені. Отже, аналіз навчальних планів і освітніх програм свідчить про відсутність системного формування професійної компетентності вихователів, вчителів, психологів в галузі інклюзивної освіти. Як мінімум, така підготовка має містити дисципліни „Педагогіка інклюзивної освіти”, „Основи спеціальної психології”, „Основи корекційної педагогіки”, „Основи спеціальної методики навчання дітей з особливими освітніми потребами” (ця дисципліна має бути диференційованою за змістом зал</w:t>
      </w:r>
      <w:r w:rsidR="00FA7C2D">
        <w:rPr>
          <w:lang w:val="uk-UA"/>
        </w:rPr>
        <w:t>ежно від спеціалізації фахівця.</w:t>
      </w:r>
    </w:p>
    <w:p w:rsidR="00FA7C2D" w:rsidRDefault="004434EC" w:rsidP="00194231">
      <w:pPr>
        <w:spacing w:line="360" w:lineRule="auto"/>
        <w:ind w:firstLine="360"/>
        <w:jc w:val="both"/>
        <w:rPr>
          <w:lang w:val="uk-UA"/>
        </w:rPr>
      </w:pPr>
      <w:r w:rsidRPr="004434EC">
        <w:rPr>
          <w:lang w:val="uk-UA"/>
        </w:rPr>
        <w:t xml:space="preserve">На відміну від підготовки до інклюзії педагогів загальноосвітніх напрямків фахова освіта корекційних педагогів для цієї форми освіти є практично розв’язаною. Вища школа, яка готує таких спеціалістів, досить швидко відреагувала на потреби часу, запровадивши у навчальні плани спеціальні дисципліни та спецкурси; випускникам </w:t>
      </w:r>
      <w:proofErr w:type="spellStart"/>
      <w:r w:rsidRPr="004434EC">
        <w:rPr>
          <w:lang w:val="uk-UA"/>
        </w:rPr>
        <w:t>бакалаврату</w:t>
      </w:r>
      <w:proofErr w:type="spellEnd"/>
      <w:r w:rsidRPr="004434EC">
        <w:rPr>
          <w:lang w:val="uk-UA"/>
        </w:rPr>
        <w:t xml:space="preserve"> надається кваліфікація „асистент вчителя інклюзивних закладів”. Водночас оптимізація підготовки вчителів-дефектологів може відбуватись через удосконалення компетенцій при вивченні вибіркових дисциплін, наприклад: „Менеджмент інклюзивної освіти”, „Командний підхід до забезпечення інклюзивної освіти” тощо. Відповідно до нормативної бази передбаченим є й підвищення фахової компетентності працюючих педагогів. Обов’язковою дисципліною навчальних планів курсів підвищення кваліфікації є „Основи інклюзивної освіти”. Проте обсяг цієї дисципліни не вичерпує всіх аспектів підготовки до виконання тих обов’язків, які покладаються на вихователів і вчителів, а забезпечує лише загальними уявлення</w:t>
      </w:r>
      <w:r w:rsidR="00FA7C2D">
        <w:rPr>
          <w:lang w:val="uk-UA"/>
        </w:rPr>
        <w:t>ми та цінностями щодо інклюзії.</w:t>
      </w:r>
    </w:p>
    <w:p w:rsidR="00FA7C2D" w:rsidRDefault="004434EC" w:rsidP="00194231">
      <w:pPr>
        <w:spacing w:line="360" w:lineRule="auto"/>
        <w:ind w:firstLine="360"/>
        <w:jc w:val="both"/>
        <w:rPr>
          <w:lang w:val="uk-UA"/>
        </w:rPr>
      </w:pPr>
      <w:r w:rsidRPr="004434EC">
        <w:rPr>
          <w:lang w:val="uk-UA"/>
        </w:rPr>
        <w:t xml:space="preserve">Практичне дослідження проблеми дозволяє зробити висновок, що необхідною є дисципліна „Основи спеціальної методики навчання дітей з особливими освітніми потребами” або „Індивідуальний підхід у навчанні дітей з особливими освітніми потребами”, оскільки саме таких компетенцій бракує педагогам у фаховій діяльності в умовах інклюзивного закладу. Основним шляхом формування інклюзивної компетентності для працюючих спеціалістів є методична робота та повсякденна самоосвіта. При цьому доволі вагомим є співробітництво з корекційними педагогами </w:t>
      </w:r>
      <w:proofErr w:type="spellStart"/>
      <w:r w:rsidRPr="004434EC">
        <w:rPr>
          <w:lang w:val="uk-UA"/>
        </w:rPr>
        <w:t>мультидисциплінарної</w:t>
      </w:r>
      <w:proofErr w:type="spellEnd"/>
      <w:r w:rsidRPr="004434EC">
        <w:rPr>
          <w:lang w:val="uk-UA"/>
        </w:rPr>
        <w:t xml:space="preserve"> команди, </w:t>
      </w:r>
      <w:r w:rsidRPr="004434EC">
        <w:rPr>
          <w:lang w:val="uk-UA"/>
        </w:rPr>
        <w:lastRenderedPageBreak/>
        <w:t>адже саме вони в інклюзивному закладі є найбільш компетентними в питаннях навчання, виховання й корекційної роботи з дітьми, що мають особливості психофізичного розвитку, можуть консультувати та організовув</w:t>
      </w:r>
      <w:r w:rsidR="00FA7C2D">
        <w:rPr>
          <w:lang w:val="uk-UA"/>
        </w:rPr>
        <w:t>ати методичну діяльність колег.</w:t>
      </w:r>
    </w:p>
    <w:p w:rsidR="00FA7C2D" w:rsidRDefault="004434EC" w:rsidP="00194231">
      <w:pPr>
        <w:spacing w:line="360" w:lineRule="auto"/>
        <w:ind w:firstLine="360"/>
        <w:jc w:val="both"/>
        <w:rPr>
          <w:lang w:val="uk-UA"/>
        </w:rPr>
      </w:pPr>
      <w:r w:rsidRPr="004434EC">
        <w:rPr>
          <w:lang w:val="uk-UA"/>
        </w:rPr>
        <w:t>Вагомою проблемою сучасної інклюзії є призначення на посаду асистентів вчителя інклюзивного класу осіб без спеціальної освіти. Таке явище обумовлене передусім неточністю формулювання в документах, які регламентують наявність фахової освіти в асистента вчителя без уточнення поняття фаховості. Цілком очевидно, що фаховою для асистента слід вважати корекційну освіту, з огляду на його обов’язки, якими передбачено глибоке знання психофізичних особливостей вихованців з порушенням розвитку, прийомів індивідуального підходу до таких дітей, методик</w:t>
      </w:r>
      <w:r w:rsidR="00FA7C2D">
        <w:rPr>
          <w:lang w:val="uk-UA"/>
        </w:rPr>
        <w:t>и їхнього навчання і виховання.</w:t>
      </w:r>
    </w:p>
    <w:p w:rsidR="00FA7C2D" w:rsidRDefault="004434EC" w:rsidP="00194231">
      <w:pPr>
        <w:spacing w:line="360" w:lineRule="auto"/>
        <w:ind w:firstLine="360"/>
        <w:jc w:val="both"/>
        <w:rPr>
          <w:lang w:val="uk-UA"/>
        </w:rPr>
      </w:pPr>
      <w:r w:rsidRPr="004434EC">
        <w:rPr>
          <w:lang w:val="uk-UA"/>
        </w:rPr>
        <w:t xml:space="preserve">Спеціальна освіта є доцільною й тому, що асистент допомагає виконувати навчальну діяльність вчителю загальноосвітнього навчання. Викликають сумнів пояснення деяких керівників про недостатність таких фахівців в Україні. Всі ВНЗ нашої країни, які забезпечують підготовку з „Корекційної освіти” (з 2016 року – „Спеціальна освіта”), не лише готують фахівців до навчання і виховання дітей з психофізичними порушеннями в різних типах закладів, а й надають випускникам ступеня бакалавра кваліфікацію „асистент вчителя інклюзивних закладів”. То ж цілком можливо в рамках державного замовлення забезпечити інклюзивні заклади </w:t>
      </w:r>
      <w:proofErr w:type="spellStart"/>
      <w:r w:rsidRPr="004434EC">
        <w:rPr>
          <w:lang w:val="uk-UA"/>
        </w:rPr>
        <w:t>професій</w:t>
      </w:r>
      <w:r w:rsidR="00FA7C2D">
        <w:rPr>
          <w:lang w:val="uk-UA"/>
        </w:rPr>
        <w:t>но</w:t>
      </w:r>
      <w:proofErr w:type="spellEnd"/>
      <w:r w:rsidR="00FA7C2D">
        <w:rPr>
          <w:lang w:val="uk-UA"/>
        </w:rPr>
        <w:t xml:space="preserve"> компетентними спеціалістами.</w:t>
      </w:r>
    </w:p>
    <w:p w:rsidR="00FA7C2D" w:rsidRDefault="004434EC" w:rsidP="00194231">
      <w:pPr>
        <w:spacing w:line="360" w:lineRule="auto"/>
        <w:ind w:firstLine="360"/>
        <w:jc w:val="both"/>
        <w:rPr>
          <w:lang w:val="uk-UA"/>
        </w:rPr>
      </w:pPr>
      <w:r w:rsidRPr="004434EC">
        <w:rPr>
          <w:lang w:val="uk-UA"/>
        </w:rPr>
        <w:t>Ще однією проблемою є відсутність в закладах вчителів-дефектологів та асистентів вчителів, через що дитина з ОПФР не одержує необхідного психолого-педагогічного супроводу, повноцінного корекційно-</w:t>
      </w:r>
      <w:proofErr w:type="spellStart"/>
      <w:r w:rsidRPr="004434EC">
        <w:rPr>
          <w:lang w:val="uk-UA"/>
        </w:rPr>
        <w:t>розвиткового</w:t>
      </w:r>
      <w:proofErr w:type="spellEnd"/>
      <w:r w:rsidRPr="004434EC">
        <w:rPr>
          <w:lang w:val="uk-UA"/>
        </w:rPr>
        <w:t xml:space="preserve"> впливу. У таких випадках інклюзія набуває стихійності й шкодить дитині, а сама ідея інклюзивної освіти </w:t>
      </w:r>
      <w:proofErr w:type="spellStart"/>
      <w:r w:rsidRPr="004434EC">
        <w:rPr>
          <w:lang w:val="uk-UA"/>
        </w:rPr>
        <w:t>паплюжиться</w:t>
      </w:r>
      <w:proofErr w:type="spellEnd"/>
      <w:r w:rsidRPr="004434EC">
        <w:rPr>
          <w:lang w:val="uk-UA"/>
        </w:rPr>
        <w:t xml:space="preserve">. </w:t>
      </w:r>
    </w:p>
    <w:p w:rsidR="00FA7C2D" w:rsidRDefault="004434EC" w:rsidP="00194231">
      <w:pPr>
        <w:spacing w:line="360" w:lineRule="auto"/>
        <w:ind w:firstLine="360"/>
        <w:jc w:val="both"/>
        <w:rPr>
          <w:lang w:val="uk-UA"/>
        </w:rPr>
      </w:pPr>
      <w:r w:rsidRPr="004434EC">
        <w:rPr>
          <w:lang w:val="uk-UA"/>
        </w:rPr>
        <w:t>Теорією і практикою освіти дітей з психофізичними порушеннями доведено, що спеціальне навчання і корекційно-</w:t>
      </w:r>
      <w:proofErr w:type="spellStart"/>
      <w:r w:rsidRPr="004434EC">
        <w:rPr>
          <w:lang w:val="uk-UA"/>
        </w:rPr>
        <w:t>розвиткова</w:t>
      </w:r>
      <w:proofErr w:type="spellEnd"/>
      <w:r w:rsidRPr="004434EC">
        <w:rPr>
          <w:lang w:val="uk-UA"/>
        </w:rPr>
        <w:t xml:space="preserve"> робота є ефективними лише за умови, що їх забезпечують спеціально підготовлені фахівці. Отже, наголосимо, </w:t>
      </w:r>
      <w:r w:rsidRPr="004434EC">
        <w:rPr>
          <w:lang w:val="uk-UA"/>
        </w:rPr>
        <w:lastRenderedPageBreak/>
        <w:t xml:space="preserve">що ефективність інклюзивної освіти залежить від професійної компетентності кадрів, які її забезпечують. Ще однією передумовою ефективності інклюзії є створення спеціальних умов в класі, школі (необхідне обладнання, навчально-методичне забезпечення, охоронний режим тощо). Проте сьогодні більшість закладів такі умови забезпечити не можуть. Навіть не аналізуємо архітектурну недоступність шкіл, бо вона є очевидною. Інклюзивне навчання на разі </w:t>
      </w:r>
      <w:proofErr w:type="spellStart"/>
      <w:r w:rsidRPr="004434EC">
        <w:rPr>
          <w:lang w:val="uk-UA"/>
        </w:rPr>
        <w:t>ускладнюється</w:t>
      </w:r>
      <w:proofErr w:type="spellEnd"/>
      <w:r w:rsidRPr="004434EC">
        <w:rPr>
          <w:lang w:val="uk-UA"/>
        </w:rPr>
        <w:t xml:space="preserve"> відсутністю в інклюзивних школах підручників для дітей з порушеннями інтелекту, ЗПР, ТПМ та ін., які навчаються з інакшими навчальними програмами. Тому навіть адаптуючи чи модифікуючи програму, вчитель не завжди може орієнтувати учня на підручник, оскільки такі кни</w:t>
      </w:r>
      <w:r w:rsidR="00FA7C2D">
        <w:rPr>
          <w:lang w:val="uk-UA"/>
        </w:rPr>
        <w:t>ги є лише у спеціальних школах.</w:t>
      </w:r>
    </w:p>
    <w:p w:rsidR="009A358C" w:rsidRPr="004434EC" w:rsidRDefault="004434EC" w:rsidP="00194231">
      <w:pPr>
        <w:spacing w:line="360" w:lineRule="auto"/>
        <w:ind w:firstLine="360"/>
        <w:jc w:val="both"/>
        <w:rPr>
          <w:lang w:val="uk-UA"/>
        </w:rPr>
      </w:pPr>
      <w:r w:rsidRPr="004434EC">
        <w:rPr>
          <w:lang w:val="uk-UA"/>
        </w:rPr>
        <w:t xml:space="preserve">Вагомою умовою ефективності інклюзії є підготовка учнів з типовим розвитком до взаємодії з однолітками, що мають особливості психофізичного розвитку, формування психологічної готовності батьків дітей з типовим розвитком. Забезпечення такої підготовки визначено у посадових обов’язках соціального педагога, психолога, класного керівника інклюзивного закладу. Ця умова на разі реалізується через створення позитивного соціального середовища в освітніх закладах засобами тренінгів з дітьми, батьками, персоналом шкіл; організацією виховних заходів; спеціально підготовленими батьківськими зборами, консультаціями; організацією спільного культурного дозвілля дітей з ОПФР та типовим розвитком у позашкільних установах, іншими заходами. </w:t>
      </w:r>
      <w:r w:rsidR="009A358C" w:rsidRPr="004434EC">
        <w:rPr>
          <w:lang w:val="uk-UA"/>
        </w:rPr>
        <w:br w:type="page"/>
      </w:r>
    </w:p>
    <w:p w:rsidR="009A358C" w:rsidRPr="00194231" w:rsidRDefault="009A358C" w:rsidP="00194231">
      <w:pPr>
        <w:pStyle w:val="1"/>
        <w:jc w:val="center"/>
        <w:rPr>
          <w:rFonts w:ascii="Times New Roman" w:hAnsi="Times New Roman" w:cs="Times New Roman"/>
          <w:lang w:val="uk-UA"/>
        </w:rPr>
      </w:pPr>
      <w:bookmarkStart w:id="4" w:name="_Toc40525424"/>
      <w:r w:rsidRPr="00194231">
        <w:rPr>
          <w:rFonts w:ascii="Times New Roman" w:hAnsi="Times New Roman" w:cs="Times New Roman"/>
          <w:color w:val="auto"/>
          <w:lang w:val="uk-UA"/>
        </w:rPr>
        <w:lastRenderedPageBreak/>
        <w:t>Висновки</w:t>
      </w:r>
      <w:bookmarkEnd w:id="4"/>
    </w:p>
    <w:p w:rsidR="001479D2" w:rsidRPr="001479D2" w:rsidRDefault="001479D2" w:rsidP="001479D2">
      <w:pPr>
        <w:jc w:val="center"/>
        <w:rPr>
          <w:lang w:val="uk-UA"/>
        </w:rPr>
      </w:pPr>
    </w:p>
    <w:p w:rsidR="001479D2" w:rsidRDefault="009A358C" w:rsidP="001479D2">
      <w:pPr>
        <w:spacing w:line="360" w:lineRule="auto"/>
        <w:ind w:firstLine="708"/>
        <w:jc w:val="both"/>
        <w:rPr>
          <w:lang w:val="uk-UA"/>
        </w:rPr>
      </w:pPr>
      <w:r w:rsidRPr="001479D2">
        <w:rPr>
          <w:lang w:val="uk-UA"/>
        </w:rPr>
        <w:t>У сучасному світі спостерігається збільшення кількості дітей</w:t>
      </w:r>
      <w:r w:rsidR="001479D2">
        <w:rPr>
          <w:lang w:val="uk-UA"/>
        </w:rPr>
        <w:t xml:space="preserve"> </w:t>
      </w:r>
      <w:r w:rsidRPr="001479D2">
        <w:rPr>
          <w:lang w:val="uk-UA"/>
        </w:rPr>
        <w:t>із певними порушеннями в розвитку та вадами здоров’я. У зв’язку з цим цілком законо</w:t>
      </w:r>
      <w:r w:rsidR="001479D2">
        <w:rPr>
          <w:lang w:val="uk-UA"/>
        </w:rPr>
        <w:t xml:space="preserve">мірним і своєчасним є поширення </w:t>
      </w:r>
      <w:r w:rsidRPr="001479D2">
        <w:rPr>
          <w:lang w:val="uk-UA"/>
        </w:rPr>
        <w:t>в Україні процесу інклюзивного навчання дітей з обмеженими можливостями, що забе</w:t>
      </w:r>
      <w:r w:rsidR="001479D2">
        <w:rPr>
          <w:lang w:val="uk-UA"/>
        </w:rPr>
        <w:t xml:space="preserve">зпечує реалізацію їхніх прав на </w:t>
      </w:r>
      <w:r w:rsidRPr="001479D2">
        <w:rPr>
          <w:lang w:val="uk-UA"/>
        </w:rPr>
        <w:t>здобуття освіти. Саме отримання ними якісної освіти свідчить про успішну</w:t>
      </w:r>
      <w:r w:rsidR="001479D2">
        <w:rPr>
          <w:lang w:val="uk-UA"/>
        </w:rPr>
        <w:t xml:space="preserve"> соціалізацію осіб з обмеженими </w:t>
      </w:r>
      <w:r w:rsidRPr="001479D2">
        <w:rPr>
          <w:lang w:val="uk-UA"/>
        </w:rPr>
        <w:t xml:space="preserve">можливостями в сучасному жорстокому світі, забезпечує їм повноцінну участь у житті </w:t>
      </w:r>
      <w:r w:rsidR="001479D2">
        <w:rPr>
          <w:lang w:val="uk-UA"/>
        </w:rPr>
        <w:t xml:space="preserve">суспільства та </w:t>
      </w:r>
      <w:proofErr w:type="spellStart"/>
      <w:r w:rsidR="001479D2">
        <w:rPr>
          <w:lang w:val="uk-UA"/>
        </w:rPr>
        <w:t>саморевлізацію</w:t>
      </w:r>
      <w:proofErr w:type="spellEnd"/>
      <w:r w:rsidR="001479D2">
        <w:rPr>
          <w:lang w:val="uk-UA"/>
        </w:rPr>
        <w:t xml:space="preserve"> в </w:t>
      </w:r>
      <w:r w:rsidRPr="001479D2">
        <w:rPr>
          <w:lang w:val="uk-UA"/>
        </w:rPr>
        <w:t>різних видах професійної діяльності.</w:t>
      </w:r>
    </w:p>
    <w:p w:rsidR="001479D2" w:rsidRDefault="009A358C" w:rsidP="001479D2">
      <w:pPr>
        <w:spacing w:line="360" w:lineRule="auto"/>
        <w:ind w:firstLine="708"/>
        <w:jc w:val="both"/>
        <w:rPr>
          <w:lang w:val="uk-UA"/>
        </w:rPr>
      </w:pPr>
      <w:r w:rsidRPr="001479D2">
        <w:rPr>
          <w:lang w:val="uk-UA"/>
        </w:rPr>
        <w:t xml:space="preserve">Сучасною світовою тенденцією є прагнення до </w:t>
      </w:r>
      <w:proofErr w:type="spellStart"/>
      <w:r w:rsidRPr="001479D2">
        <w:rPr>
          <w:lang w:val="uk-UA"/>
        </w:rPr>
        <w:t>деінституалізації</w:t>
      </w:r>
      <w:proofErr w:type="spellEnd"/>
      <w:r w:rsidRPr="001479D2">
        <w:rPr>
          <w:lang w:val="uk-UA"/>
        </w:rPr>
        <w:t xml:space="preserve"> та забезпе</w:t>
      </w:r>
      <w:r w:rsidR="001479D2">
        <w:rPr>
          <w:lang w:val="uk-UA"/>
        </w:rPr>
        <w:t xml:space="preserve">чення доступності всіх ресурсів </w:t>
      </w:r>
      <w:r w:rsidRPr="001479D2">
        <w:rPr>
          <w:lang w:val="uk-UA"/>
        </w:rPr>
        <w:t>суспільства для осіб з особливими потребами. Продовжує формуватися і впроваджу</w:t>
      </w:r>
      <w:r w:rsidR="001479D2">
        <w:rPr>
          <w:lang w:val="uk-UA"/>
        </w:rPr>
        <w:t xml:space="preserve">ватися нова культурна й освітня </w:t>
      </w:r>
      <w:r w:rsidRPr="001479D2">
        <w:rPr>
          <w:lang w:val="uk-UA"/>
        </w:rPr>
        <w:t xml:space="preserve">норма – створення умов для активної участі в житті суспільства для всіх громадян, що </w:t>
      </w:r>
      <w:r w:rsidR="001479D2">
        <w:rPr>
          <w:lang w:val="uk-UA"/>
        </w:rPr>
        <w:t xml:space="preserve">фіксує міжнародне </w:t>
      </w:r>
      <w:proofErr w:type="spellStart"/>
      <w:r w:rsidR="001479D2">
        <w:rPr>
          <w:lang w:val="uk-UA"/>
        </w:rPr>
        <w:t>законодавствона</w:t>
      </w:r>
      <w:proofErr w:type="spellEnd"/>
      <w:r w:rsidR="001479D2">
        <w:rPr>
          <w:lang w:val="uk-UA"/>
        </w:rPr>
        <w:t xml:space="preserve"> рівні ООН.</w:t>
      </w:r>
    </w:p>
    <w:p w:rsidR="001479D2" w:rsidRDefault="009A358C" w:rsidP="001479D2">
      <w:pPr>
        <w:spacing w:line="360" w:lineRule="auto"/>
        <w:ind w:firstLine="708"/>
        <w:jc w:val="both"/>
        <w:rPr>
          <w:lang w:val="uk-UA"/>
        </w:rPr>
      </w:pPr>
      <w:r w:rsidRPr="001479D2">
        <w:rPr>
          <w:lang w:val="uk-UA"/>
        </w:rPr>
        <w:t>Визнання Україною Конвенції ООН «Про права дитини» та Всесвітньої деклара</w:t>
      </w:r>
      <w:r w:rsidR="001479D2">
        <w:rPr>
          <w:lang w:val="uk-UA"/>
        </w:rPr>
        <w:t xml:space="preserve">ції про забезпечення виживання, </w:t>
      </w:r>
      <w:r w:rsidRPr="001479D2">
        <w:rPr>
          <w:lang w:val="uk-UA"/>
        </w:rPr>
        <w:t xml:space="preserve">захист і розвиток дітей посилило увагу до проблем дітей, які мають відхилення в </w:t>
      </w:r>
      <w:r w:rsidR="001479D2">
        <w:rPr>
          <w:lang w:val="uk-UA"/>
        </w:rPr>
        <w:t xml:space="preserve">розвитку, зумовило необхідність </w:t>
      </w:r>
      <w:r w:rsidRPr="001479D2">
        <w:rPr>
          <w:lang w:val="uk-UA"/>
        </w:rPr>
        <w:t>розробки цілеспрямованих дій держави для створення найсприятливіших умов для забезп</w:t>
      </w:r>
      <w:r w:rsidR="001479D2">
        <w:rPr>
          <w:lang w:val="uk-UA"/>
        </w:rPr>
        <w:t xml:space="preserve">ечення їхньої самоактуалізації, </w:t>
      </w:r>
      <w:r w:rsidRPr="001479D2">
        <w:rPr>
          <w:lang w:val="uk-UA"/>
        </w:rPr>
        <w:t>активної участі в системі суч</w:t>
      </w:r>
      <w:r w:rsidR="001479D2">
        <w:rPr>
          <w:lang w:val="uk-UA"/>
        </w:rPr>
        <w:t>асних суспільних відносин.</w:t>
      </w:r>
    </w:p>
    <w:p w:rsidR="001479D2" w:rsidRDefault="009A358C" w:rsidP="001479D2">
      <w:pPr>
        <w:spacing w:line="360" w:lineRule="auto"/>
        <w:ind w:firstLine="708"/>
        <w:jc w:val="both"/>
        <w:rPr>
          <w:lang w:val="uk-UA"/>
        </w:rPr>
      </w:pPr>
      <w:r w:rsidRPr="001479D2">
        <w:rPr>
          <w:lang w:val="uk-UA"/>
        </w:rPr>
        <w:t>Сьогодні все більшого розвитку набуває інклюзивна модель освіти, що базується</w:t>
      </w:r>
      <w:r w:rsidR="001479D2">
        <w:rPr>
          <w:lang w:val="uk-UA"/>
        </w:rPr>
        <w:t xml:space="preserve"> на соціальній моделі розуміння </w:t>
      </w:r>
      <w:r w:rsidRPr="001479D2">
        <w:rPr>
          <w:lang w:val="uk-UA"/>
        </w:rPr>
        <w:t>інвалідності, яка на противагу медичній розглядає ваду здоров’я як соціальну пробле</w:t>
      </w:r>
      <w:r w:rsidR="001479D2">
        <w:rPr>
          <w:lang w:val="uk-UA"/>
        </w:rPr>
        <w:t xml:space="preserve">му, зумовлену непристосованістю </w:t>
      </w:r>
      <w:r w:rsidRPr="001479D2">
        <w:rPr>
          <w:lang w:val="uk-UA"/>
        </w:rPr>
        <w:t>оточення, а не як характеристику особистості. У 90-х роках ХХ століття активізу</w:t>
      </w:r>
      <w:r w:rsidR="001479D2">
        <w:rPr>
          <w:lang w:val="uk-UA"/>
        </w:rPr>
        <w:t xml:space="preserve">вався рух зі створення умов для </w:t>
      </w:r>
      <w:r w:rsidRPr="001479D2">
        <w:rPr>
          <w:lang w:val="uk-UA"/>
        </w:rPr>
        <w:t xml:space="preserve">навчання дітей з особливими освітніми потребами у загальноосвітньому просторі, який </w:t>
      </w:r>
      <w:r w:rsidR="001479D2">
        <w:rPr>
          <w:lang w:val="uk-UA"/>
        </w:rPr>
        <w:t xml:space="preserve">був ініційований батьками таких </w:t>
      </w:r>
      <w:r w:rsidRPr="001479D2">
        <w:rPr>
          <w:lang w:val="uk-UA"/>
        </w:rPr>
        <w:t>дітей і недержавними організаціями</w:t>
      </w:r>
      <w:r w:rsidR="001479D2">
        <w:rPr>
          <w:lang w:val="uk-UA"/>
        </w:rPr>
        <w:t>.</w:t>
      </w:r>
    </w:p>
    <w:p w:rsidR="001479D2" w:rsidRDefault="009A358C" w:rsidP="001479D2">
      <w:pPr>
        <w:spacing w:line="360" w:lineRule="auto"/>
        <w:ind w:firstLine="708"/>
        <w:jc w:val="both"/>
        <w:rPr>
          <w:lang w:val="uk-UA"/>
        </w:rPr>
      </w:pPr>
      <w:r w:rsidRPr="001479D2">
        <w:rPr>
          <w:lang w:val="uk-UA"/>
        </w:rPr>
        <w:t>Метою введення інклюзивної освіти є формування нової філософії ста</w:t>
      </w:r>
      <w:r w:rsidR="001479D2">
        <w:rPr>
          <w:lang w:val="uk-UA"/>
        </w:rPr>
        <w:t xml:space="preserve">влення до дітей з особливостями </w:t>
      </w:r>
      <w:r w:rsidRPr="001479D2">
        <w:rPr>
          <w:lang w:val="uk-UA"/>
        </w:rPr>
        <w:t xml:space="preserve">психофізичного розвитку, забезпечення </w:t>
      </w:r>
      <w:r w:rsidRPr="001479D2">
        <w:rPr>
          <w:lang w:val="uk-UA"/>
        </w:rPr>
        <w:lastRenderedPageBreak/>
        <w:t>конституційних прав і державних гаран</w:t>
      </w:r>
      <w:r w:rsidR="001479D2">
        <w:rPr>
          <w:lang w:val="uk-UA"/>
        </w:rPr>
        <w:t xml:space="preserve">тій на здобуття якісної освіти, </w:t>
      </w:r>
      <w:r w:rsidRPr="001479D2">
        <w:rPr>
          <w:lang w:val="uk-UA"/>
        </w:rPr>
        <w:t>здійснення комплексної реабілітації цієї групи дітей, набуття ними п</w:t>
      </w:r>
      <w:r w:rsidR="001479D2">
        <w:rPr>
          <w:lang w:val="uk-UA"/>
        </w:rPr>
        <w:t>обутових та соціальних навичок.</w:t>
      </w:r>
    </w:p>
    <w:p w:rsidR="001479D2" w:rsidRDefault="009A358C" w:rsidP="001479D2">
      <w:pPr>
        <w:spacing w:line="360" w:lineRule="auto"/>
        <w:ind w:firstLine="708"/>
        <w:jc w:val="both"/>
        <w:rPr>
          <w:lang w:val="uk-UA"/>
        </w:rPr>
      </w:pPr>
      <w:r w:rsidRPr="001479D2">
        <w:rPr>
          <w:lang w:val="uk-UA"/>
        </w:rPr>
        <w:t>Враховуючи світові тенденції розвитку освіти, необхідність розробки механізмів</w:t>
      </w:r>
      <w:r w:rsidR="001479D2">
        <w:rPr>
          <w:lang w:val="uk-UA"/>
        </w:rPr>
        <w:t xml:space="preserve"> впровадження базової Концепції </w:t>
      </w:r>
      <w:r w:rsidRPr="001479D2">
        <w:rPr>
          <w:lang w:val="uk-UA"/>
        </w:rPr>
        <w:t>розвитку інклюзивного навчання в Україні у відповідності до основних міжнародних документів наб</w:t>
      </w:r>
      <w:r w:rsidR="001479D2">
        <w:rPr>
          <w:lang w:val="uk-UA"/>
        </w:rPr>
        <w:t xml:space="preserve">уває досить </w:t>
      </w:r>
      <w:r w:rsidRPr="001479D2">
        <w:rPr>
          <w:lang w:val="uk-UA"/>
        </w:rPr>
        <w:t>важливого значення</w:t>
      </w:r>
      <w:r w:rsidR="001479D2">
        <w:rPr>
          <w:lang w:val="uk-UA"/>
        </w:rPr>
        <w:t>.</w:t>
      </w:r>
    </w:p>
    <w:p w:rsidR="00FA7C2D" w:rsidRDefault="001479D2" w:rsidP="001479D2">
      <w:pPr>
        <w:spacing w:line="360" w:lineRule="auto"/>
        <w:ind w:firstLine="708"/>
        <w:jc w:val="both"/>
        <w:rPr>
          <w:lang w:val="uk-UA"/>
        </w:rPr>
      </w:pPr>
      <w:r w:rsidRPr="009A358C">
        <w:rPr>
          <w:lang w:val="uk-UA"/>
        </w:rPr>
        <w:t xml:space="preserve">Сучасні заклади освіти повинні знаходити шляхи, які б забезпечували успішне навчання всіх дітей, включаючи тих, які потребують корекції фізичного та розумового розвитку. Інклюзивні школи мають визнавати і враховувати різноманітні потреби своїх учнів шляхом узгодження різних видів і темпів навчання, а також забезпечення якісної освіти для всіх шляхом розробки відповідних навчальних планів, запровадження організаційних заходів, розробки стратегії викладання, використання ресурсів і партнерських </w:t>
      </w:r>
      <w:proofErr w:type="spellStart"/>
      <w:r w:rsidRPr="009A358C">
        <w:rPr>
          <w:lang w:val="uk-UA"/>
        </w:rPr>
        <w:t>зв’язків</w:t>
      </w:r>
      <w:proofErr w:type="spellEnd"/>
      <w:r w:rsidRPr="009A358C">
        <w:rPr>
          <w:lang w:val="uk-UA"/>
        </w:rPr>
        <w:t xml:space="preserve"> зі своїми громадами</w:t>
      </w:r>
      <w:r>
        <w:rPr>
          <w:lang w:val="uk-UA"/>
        </w:rPr>
        <w:t>.</w:t>
      </w:r>
    </w:p>
    <w:p w:rsidR="009A358C" w:rsidRPr="001479D2" w:rsidRDefault="00FA7C2D" w:rsidP="001479D2">
      <w:pPr>
        <w:spacing w:line="360" w:lineRule="auto"/>
        <w:ind w:firstLine="708"/>
        <w:jc w:val="both"/>
        <w:rPr>
          <w:lang w:val="uk-UA"/>
        </w:rPr>
      </w:pPr>
      <w:r w:rsidRPr="004434EC">
        <w:rPr>
          <w:lang w:val="uk-UA"/>
        </w:rPr>
        <w:t xml:space="preserve">Інклюзивне навчання все ж завойовує освітній простір; воно є успішним для дітей з непорушеним інтелектуальним розвитком, невиразними вадами розвитку за умови командного психолого-педагогічного супроводу і неформальної участі родини. Інклюзивна освіта має бути диференційованою з огляду на можливості й потреби дитини, її сім’ї; вона не може бути альтернативою спеціальним закладам, оскільки є такі категорії дітей, які не підлягають інклюзії в нинішніх умовах законодавчої бази інклюзії. Актуальною проблемою є розробка вітчизняної моделі інклюзивної освіти, яка б ґрунтувалась на українському та закордонному досвіді й не суперечила б системі спеціальної освіти, а враховувала її багаторічний вагомий позитивний досвід. Освітня інклюзія є першим кроком до реальної інтеграції суспільства, його культурного і морального вдосконалення. </w:t>
      </w:r>
      <w:r w:rsidR="009A358C" w:rsidRPr="001479D2">
        <w:rPr>
          <w:lang w:val="uk-UA"/>
        </w:rPr>
        <w:br w:type="page"/>
      </w:r>
    </w:p>
    <w:p w:rsidR="009A358C" w:rsidRPr="00194231" w:rsidRDefault="009A358C" w:rsidP="00194231">
      <w:pPr>
        <w:pStyle w:val="1"/>
        <w:spacing w:after="240" w:line="360" w:lineRule="auto"/>
        <w:jc w:val="center"/>
        <w:rPr>
          <w:rFonts w:ascii="Times New Roman" w:hAnsi="Times New Roman" w:cs="Times New Roman"/>
          <w:color w:val="auto"/>
          <w:lang w:val="uk-UA"/>
        </w:rPr>
      </w:pPr>
      <w:bookmarkStart w:id="5" w:name="_Toc40525425"/>
      <w:r w:rsidRPr="00194231">
        <w:rPr>
          <w:rFonts w:ascii="Times New Roman" w:hAnsi="Times New Roman" w:cs="Times New Roman"/>
          <w:color w:val="auto"/>
          <w:lang w:val="uk-UA"/>
        </w:rPr>
        <w:lastRenderedPageBreak/>
        <w:t>Література</w:t>
      </w:r>
      <w:bookmarkEnd w:id="5"/>
    </w:p>
    <w:p w:rsidR="00FA7C2D" w:rsidRPr="00FA7C2D" w:rsidRDefault="00FA7C2D" w:rsidP="00FA7C2D">
      <w:pPr>
        <w:pStyle w:val="a5"/>
        <w:numPr>
          <w:ilvl w:val="0"/>
          <w:numId w:val="3"/>
        </w:numPr>
        <w:spacing w:line="360" w:lineRule="auto"/>
        <w:ind w:left="426" w:firstLine="282"/>
        <w:jc w:val="both"/>
        <w:rPr>
          <w:lang w:val="uk-UA"/>
        </w:rPr>
      </w:pPr>
      <w:r w:rsidRPr="00FA7C2D">
        <w:rPr>
          <w:lang w:val="uk-UA"/>
        </w:rPr>
        <w:t>Бондар В. Інтеграція дітей з обмеженими психофізичними можливостями в загальноосвітні заклади: за і проти / В. Бондар // Дефектологія. – 2003. – № 3. – С. 2–5.</w:t>
      </w:r>
    </w:p>
    <w:p w:rsidR="00FA7C2D" w:rsidRDefault="00FA7C2D" w:rsidP="00FA7C2D">
      <w:pPr>
        <w:pStyle w:val="a5"/>
        <w:numPr>
          <w:ilvl w:val="0"/>
          <w:numId w:val="3"/>
        </w:numPr>
        <w:spacing w:line="360" w:lineRule="auto"/>
        <w:ind w:left="426" w:firstLine="282"/>
        <w:jc w:val="both"/>
        <w:rPr>
          <w:lang w:val="uk-UA"/>
        </w:rPr>
      </w:pPr>
      <w:r w:rsidRPr="00FA7C2D">
        <w:rPr>
          <w:lang w:val="uk-UA"/>
        </w:rPr>
        <w:t>Всеукраїнський фонд «Крок за кроком». Програма «Інклюзивна освіта» // [Електронний ресурс]. – Режим</w:t>
      </w:r>
      <w:r>
        <w:rPr>
          <w:lang w:val="uk-UA"/>
        </w:rPr>
        <w:t xml:space="preserve"> </w:t>
      </w:r>
      <w:r w:rsidRPr="00FA7C2D">
        <w:rPr>
          <w:lang w:val="uk-UA"/>
        </w:rPr>
        <w:t xml:space="preserve">доступу: </w:t>
      </w:r>
      <w:hyperlink r:id="rId9" w:history="1">
        <w:r w:rsidRPr="00E66623">
          <w:rPr>
            <w:rStyle w:val="a6"/>
            <w:lang w:val="uk-UA"/>
          </w:rPr>
          <w:t>http://www.ussf.kiev.ua./index.php?go=Inklus</w:t>
        </w:r>
      </w:hyperlink>
    </w:p>
    <w:p w:rsidR="00FA7C2D" w:rsidRDefault="00FA7C2D" w:rsidP="00FA7C2D">
      <w:pPr>
        <w:pStyle w:val="a5"/>
        <w:numPr>
          <w:ilvl w:val="0"/>
          <w:numId w:val="3"/>
        </w:numPr>
        <w:spacing w:line="360" w:lineRule="auto"/>
        <w:ind w:left="426" w:firstLine="282"/>
        <w:jc w:val="both"/>
        <w:rPr>
          <w:lang w:val="uk-UA"/>
        </w:rPr>
      </w:pPr>
      <w:r w:rsidRPr="00FA7C2D">
        <w:rPr>
          <w:lang w:val="uk-UA"/>
        </w:rPr>
        <w:t>Калініченко І. О. Особливості формування інклюзивного освітнього середовища для забезпечення всебічного</w:t>
      </w:r>
      <w:r>
        <w:rPr>
          <w:lang w:val="uk-UA"/>
        </w:rPr>
        <w:t xml:space="preserve"> </w:t>
      </w:r>
      <w:r w:rsidRPr="00FA7C2D">
        <w:rPr>
          <w:lang w:val="uk-UA"/>
        </w:rPr>
        <w:t>розвитку дитини / І. О. Калініченко // Актуальні проблеми навчання т виховання людей з особливими потребами:</w:t>
      </w:r>
      <w:r>
        <w:rPr>
          <w:lang w:val="uk-UA"/>
        </w:rPr>
        <w:t xml:space="preserve"> </w:t>
      </w:r>
      <w:r w:rsidRPr="00FA7C2D">
        <w:rPr>
          <w:lang w:val="uk-UA"/>
        </w:rPr>
        <w:t xml:space="preserve">матеріали ХІ </w:t>
      </w:r>
      <w:proofErr w:type="spellStart"/>
      <w:r w:rsidRPr="00FA7C2D">
        <w:rPr>
          <w:lang w:val="uk-UA"/>
        </w:rPr>
        <w:t>Міжнар</w:t>
      </w:r>
      <w:proofErr w:type="spellEnd"/>
      <w:r w:rsidRPr="00FA7C2D">
        <w:rPr>
          <w:lang w:val="uk-UA"/>
        </w:rPr>
        <w:t>. наук.-</w:t>
      </w:r>
      <w:proofErr w:type="spellStart"/>
      <w:r w:rsidRPr="00FA7C2D">
        <w:rPr>
          <w:lang w:val="uk-UA"/>
        </w:rPr>
        <w:t>практ</w:t>
      </w:r>
      <w:proofErr w:type="spellEnd"/>
      <w:r w:rsidRPr="00FA7C2D">
        <w:rPr>
          <w:lang w:val="uk-UA"/>
        </w:rPr>
        <w:t xml:space="preserve">. </w:t>
      </w:r>
      <w:proofErr w:type="spellStart"/>
      <w:r w:rsidRPr="00FA7C2D">
        <w:rPr>
          <w:lang w:val="uk-UA"/>
        </w:rPr>
        <w:t>конф</w:t>
      </w:r>
      <w:proofErr w:type="spellEnd"/>
      <w:r w:rsidRPr="00FA7C2D">
        <w:rPr>
          <w:lang w:val="uk-UA"/>
        </w:rPr>
        <w:t>. [«Актуальні проблеми навчання та виховання людей з особливими</w:t>
      </w:r>
      <w:r>
        <w:rPr>
          <w:lang w:val="uk-UA"/>
        </w:rPr>
        <w:t xml:space="preserve"> </w:t>
      </w:r>
      <w:r w:rsidRPr="00FA7C2D">
        <w:rPr>
          <w:lang w:val="uk-UA"/>
        </w:rPr>
        <w:t xml:space="preserve">потребами»], (Київ, 23–24 лист. 2011 р.) Відкритий </w:t>
      </w:r>
      <w:proofErr w:type="spellStart"/>
      <w:r w:rsidRPr="00FA7C2D">
        <w:rPr>
          <w:lang w:val="uk-UA"/>
        </w:rPr>
        <w:t>міжнар</w:t>
      </w:r>
      <w:proofErr w:type="spellEnd"/>
      <w:r w:rsidRPr="00FA7C2D">
        <w:rPr>
          <w:lang w:val="uk-UA"/>
        </w:rPr>
        <w:t>. ун-т розвитку людини «Україна». – К., 2011. – С. 44–51.</w:t>
      </w:r>
    </w:p>
    <w:p w:rsidR="00FA7C2D" w:rsidRDefault="00FA7C2D" w:rsidP="00FA7C2D">
      <w:pPr>
        <w:pStyle w:val="a5"/>
        <w:numPr>
          <w:ilvl w:val="0"/>
          <w:numId w:val="3"/>
        </w:numPr>
        <w:spacing w:line="360" w:lineRule="auto"/>
        <w:ind w:left="426" w:firstLine="282"/>
        <w:jc w:val="both"/>
        <w:rPr>
          <w:lang w:val="uk-UA"/>
        </w:rPr>
      </w:pPr>
      <w:proofErr w:type="spellStart"/>
      <w:r w:rsidRPr="00FA7C2D">
        <w:rPr>
          <w:lang w:val="uk-UA"/>
        </w:rPr>
        <w:t>Колупаєва</w:t>
      </w:r>
      <w:proofErr w:type="spellEnd"/>
      <w:r w:rsidRPr="00FA7C2D">
        <w:rPr>
          <w:lang w:val="uk-UA"/>
        </w:rPr>
        <w:t xml:space="preserve"> А. А., Софій Н. З., Найда Ю. М. Концептуальні аспекти інклюзивної освіти / Н. З. Софій, Ю. М. Найда</w:t>
      </w:r>
      <w:r>
        <w:rPr>
          <w:lang w:val="uk-UA"/>
        </w:rPr>
        <w:t xml:space="preserve"> </w:t>
      </w:r>
      <w:r w:rsidRPr="00FA7C2D">
        <w:rPr>
          <w:lang w:val="uk-UA"/>
        </w:rPr>
        <w:t xml:space="preserve">/ Інклюзивна школа: особливості організації та управління: навчально-методичний посібник / А. А. </w:t>
      </w:r>
      <w:proofErr w:type="spellStart"/>
      <w:r w:rsidRPr="00FA7C2D">
        <w:rPr>
          <w:lang w:val="uk-UA"/>
        </w:rPr>
        <w:t>Колупаєва</w:t>
      </w:r>
      <w:proofErr w:type="spellEnd"/>
      <w:r w:rsidRPr="00FA7C2D">
        <w:rPr>
          <w:lang w:val="uk-UA"/>
        </w:rPr>
        <w:t>, Н. З.</w:t>
      </w:r>
      <w:r>
        <w:rPr>
          <w:lang w:val="uk-UA"/>
        </w:rPr>
        <w:t xml:space="preserve"> </w:t>
      </w:r>
      <w:r w:rsidRPr="00FA7C2D">
        <w:rPr>
          <w:lang w:val="uk-UA"/>
        </w:rPr>
        <w:t xml:space="preserve">Софій, Ю. М. Найда [та ін.]; за </w:t>
      </w:r>
      <w:proofErr w:type="spellStart"/>
      <w:r w:rsidRPr="00FA7C2D">
        <w:rPr>
          <w:lang w:val="uk-UA"/>
        </w:rPr>
        <w:t>заг</w:t>
      </w:r>
      <w:proofErr w:type="spellEnd"/>
      <w:r w:rsidRPr="00FA7C2D">
        <w:rPr>
          <w:lang w:val="uk-UA"/>
        </w:rPr>
        <w:t>. ред. Л. І. Даниленко. – К., 2007. – С. 128.</w:t>
      </w:r>
    </w:p>
    <w:p w:rsidR="00FA7C2D" w:rsidRDefault="00FA7C2D" w:rsidP="00FA7C2D">
      <w:pPr>
        <w:pStyle w:val="a5"/>
        <w:numPr>
          <w:ilvl w:val="0"/>
          <w:numId w:val="3"/>
        </w:numPr>
        <w:spacing w:line="360" w:lineRule="auto"/>
        <w:ind w:left="426" w:firstLine="282"/>
        <w:jc w:val="both"/>
        <w:rPr>
          <w:lang w:val="uk-UA"/>
        </w:rPr>
      </w:pPr>
      <w:r w:rsidRPr="00FA7C2D">
        <w:rPr>
          <w:lang w:val="uk-UA"/>
        </w:rPr>
        <w:t>Концепція розвитку інклюзивної освіти: проект» // [Електронний ресурс]. – Режим доступу:</w:t>
      </w:r>
      <w:r>
        <w:rPr>
          <w:lang w:val="uk-UA"/>
        </w:rPr>
        <w:t xml:space="preserve"> </w:t>
      </w:r>
      <w:hyperlink r:id="rId10" w:history="1">
        <w:r w:rsidRPr="00E66623">
          <w:rPr>
            <w:rStyle w:val="a6"/>
            <w:lang w:val="uk-UA"/>
          </w:rPr>
          <w:t>http://www.mon.gov.ua/gr/obg/</w:t>
        </w:r>
      </w:hyperlink>
      <w:r w:rsidRPr="00FA7C2D">
        <w:rPr>
          <w:lang w:val="uk-UA"/>
        </w:rPr>
        <w:t>.</w:t>
      </w:r>
    </w:p>
    <w:p w:rsidR="00FA7C2D" w:rsidRDefault="00FA7C2D" w:rsidP="00FA7C2D">
      <w:pPr>
        <w:pStyle w:val="a5"/>
        <w:numPr>
          <w:ilvl w:val="0"/>
          <w:numId w:val="3"/>
        </w:numPr>
        <w:spacing w:line="360" w:lineRule="auto"/>
        <w:ind w:left="426" w:firstLine="282"/>
        <w:jc w:val="both"/>
        <w:rPr>
          <w:lang w:val="uk-UA"/>
        </w:rPr>
      </w:pPr>
      <w:r w:rsidRPr="00FA7C2D">
        <w:rPr>
          <w:lang w:val="uk-UA"/>
        </w:rPr>
        <w:t>Миронова С. П. Діалог про інклюзивне навчання / С. П. Миронова // Заступник директора школи. –</w:t>
      </w:r>
      <w:r>
        <w:rPr>
          <w:lang w:val="uk-UA"/>
        </w:rPr>
        <w:t xml:space="preserve"> </w:t>
      </w:r>
      <w:r w:rsidRPr="00FA7C2D">
        <w:rPr>
          <w:lang w:val="uk-UA"/>
        </w:rPr>
        <w:t>2016. – № 6. – С. 4-13.</w:t>
      </w:r>
    </w:p>
    <w:p w:rsidR="00FA7C2D" w:rsidRDefault="00FA7C2D" w:rsidP="00FA7C2D">
      <w:pPr>
        <w:pStyle w:val="a5"/>
        <w:numPr>
          <w:ilvl w:val="0"/>
          <w:numId w:val="3"/>
        </w:numPr>
        <w:spacing w:line="360" w:lineRule="auto"/>
        <w:ind w:left="426" w:firstLine="282"/>
        <w:jc w:val="both"/>
        <w:rPr>
          <w:lang w:val="uk-UA"/>
        </w:rPr>
      </w:pPr>
      <w:r w:rsidRPr="00FA7C2D">
        <w:rPr>
          <w:lang w:val="uk-UA"/>
        </w:rPr>
        <w:t>Миронова С. П. Педагогіка інклюзивної освіти: навчально-методичний посібник / С. П. Миронова. –</w:t>
      </w:r>
      <w:r>
        <w:rPr>
          <w:lang w:val="uk-UA"/>
        </w:rPr>
        <w:t xml:space="preserve"> </w:t>
      </w:r>
      <w:r w:rsidRPr="00FA7C2D">
        <w:rPr>
          <w:lang w:val="uk-UA"/>
        </w:rPr>
        <w:t>Кам’янець-Подільський: Кам’янець-Подільський національний університет імені Івана Огієнка, 2016. – 164 с.</w:t>
      </w:r>
    </w:p>
    <w:p w:rsidR="00FA7C2D" w:rsidRDefault="00FA7C2D" w:rsidP="00FA7C2D">
      <w:pPr>
        <w:pStyle w:val="a5"/>
        <w:numPr>
          <w:ilvl w:val="0"/>
          <w:numId w:val="3"/>
        </w:numPr>
        <w:spacing w:line="360" w:lineRule="auto"/>
        <w:ind w:left="426" w:firstLine="282"/>
        <w:jc w:val="both"/>
        <w:rPr>
          <w:lang w:val="uk-UA"/>
        </w:rPr>
      </w:pPr>
      <w:r w:rsidRPr="00FA7C2D">
        <w:rPr>
          <w:lang w:val="uk-UA"/>
        </w:rPr>
        <w:t>Миронова С. П. Реалії та перспективи забезпечення інклюзивної освіти фахівцями /</w:t>
      </w:r>
      <w:r>
        <w:rPr>
          <w:lang w:val="uk-UA"/>
        </w:rPr>
        <w:t xml:space="preserve"> </w:t>
      </w:r>
      <w:r w:rsidRPr="00FA7C2D">
        <w:rPr>
          <w:lang w:val="uk-UA"/>
        </w:rPr>
        <w:t xml:space="preserve">С. П. Миронова // Науковий часопис НПУ ім. </w:t>
      </w:r>
      <w:proofErr w:type="spellStart"/>
      <w:r w:rsidRPr="00FA7C2D">
        <w:rPr>
          <w:lang w:val="uk-UA"/>
        </w:rPr>
        <w:lastRenderedPageBreak/>
        <w:t>М.П.Драгоманова</w:t>
      </w:r>
      <w:proofErr w:type="spellEnd"/>
      <w:r w:rsidRPr="00FA7C2D">
        <w:rPr>
          <w:lang w:val="uk-UA"/>
        </w:rPr>
        <w:t>: збірник наукових праць. – К.: НПУ</w:t>
      </w:r>
      <w:r>
        <w:rPr>
          <w:lang w:val="uk-UA"/>
        </w:rPr>
        <w:t xml:space="preserve"> </w:t>
      </w:r>
      <w:r w:rsidRPr="00FA7C2D">
        <w:rPr>
          <w:lang w:val="uk-UA"/>
        </w:rPr>
        <w:t>ім. М. П. Драгоманова, 2016. – №32. – Частина 2. – С. 5-10. – (Серія 19: Корекційна педагогіка та спеціальна</w:t>
      </w:r>
      <w:r>
        <w:rPr>
          <w:lang w:val="uk-UA"/>
        </w:rPr>
        <w:t xml:space="preserve"> </w:t>
      </w:r>
      <w:r w:rsidRPr="00FA7C2D">
        <w:rPr>
          <w:lang w:val="uk-UA"/>
        </w:rPr>
        <w:t>психологія).</w:t>
      </w:r>
    </w:p>
    <w:p w:rsidR="00FA7C2D" w:rsidRDefault="00FA7C2D" w:rsidP="00FA7C2D">
      <w:pPr>
        <w:pStyle w:val="a5"/>
        <w:numPr>
          <w:ilvl w:val="0"/>
          <w:numId w:val="3"/>
        </w:numPr>
        <w:spacing w:line="360" w:lineRule="auto"/>
        <w:ind w:left="426" w:firstLine="282"/>
        <w:jc w:val="both"/>
        <w:rPr>
          <w:lang w:val="uk-UA"/>
        </w:rPr>
      </w:pPr>
      <w:r w:rsidRPr="00FA7C2D">
        <w:rPr>
          <w:lang w:val="uk-UA"/>
        </w:rPr>
        <w:t>Національна Асамблея Інвалідів України. Програма «Через освіту до соціальної інтеграції» // [Електронний</w:t>
      </w:r>
      <w:r>
        <w:rPr>
          <w:lang w:val="uk-UA"/>
        </w:rPr>
        <w:t xml:space="preserve"> </w:t>
      </w:r>
      <w:r w:rsidRPr="00FA7C2D">
        <w:rPr>
          <w:lang w:val="uk-UA"/>
        </w:rPr>
        <w:t xml:space="preserve">ресурс]. – Режим доступу: </w:t>
      </w:r>
      <w:hyperlink r:id="rId11" w:history="1">
        <w:r w:rsidRPr="00FA7C2D">
          <w:rPr>
            <w:rStyle w:val="a6"/>
            <w:lang w:val="uk-UA"/>
          </w:rPr>
          <w:t>http://naiu.org.ua</w:t>
        </w:r>
      </w:hyperlink>
    </w:p>
    <w:p w:rsidR="00FA7C2D" w:rsidRPr="00FA7C2D" w:rsidRDefault="00FA7C2D" w:rsidP="00FA7C2D">
      <w:pPr>
        <w:pStyle w:val="a5"/>
        <w:numPr>
          <w:ilvl w:val="0"/>
          <w:numId w:val="3"/>
        </w:numPr>
        <w:spacing w:line="360" w:lineRule="auto"/>
        <w:ind w:left="426" w:firstLine="282"/>
        <w:jc w:val="both"/>
        <w:rPr>
          <w:lang w:val="uk-UA"/>
        </w:rPr>
      </w:pPr>
      <w:proofErr w:type="spellStart"/>
      <w:r w:rsidRPr="00FA7C2D">
        <w:rPr>
          <w:lang w:val="uk-UA"/>
        </w:rPr>
        <w:t>Саламанкская</w:t>
      </w:r>
      <w:proofErr w:type="spellEnd"/>
      <w:r w:rsidRPr="00FA7C2D">
        <w:rPr>
          <w:lang w:val="uk-UA"/>
        </w:rPr>
        <w:t xml:space="preserve"> </w:t>
      </w:r>
      <w:proofErr w:type="spellStart"/>
      <w:r w:rsidRPr="00FA7C2D">
        <w:rPr>
          <w:lang w:val="uk-UA"/>
        </w:rPr>
        <w:t>декларация</w:t>
      </w:r>
      <w:proofErr w:type="spellEnd"/>
      <w:r w:rsidRPr="00FA7C2D">
        <w:rPr>
          <w:lang w:val="uk-UA"/>
        </w:rPr>
        <w:t xml:space="preserve"> и рамки </w:t>
      </w:r>
      <w:proofErr w:type="spellStart"/>
      <w:r w:rsidRPr="00FA7C2D">
        <w:rPr>
          <w:lang w:val="uk-UA"/>
        </w:rPr>
        <w:t>действий</w:t>
      </w:r>
      <w:proofErr w:type="spellEnd"/>
      <w:r w:rsidRPr="00FA7C2D">
        <w:rPr>
          <w:lang w:val="uk-UA"/>
        </w:rPr>
        <w:t xml:space="preserve"> по </w:t>
      </w:r>
      <w:proofErr w:type="spellStart"/>
      <w:r w:rsidRPr="00FA7C2D">
        <w:rPr>
          <w:lang w:val="uk-UA"/>
        </w:rPr>
        <w:t>образованию</w:t>
      </w:r>
      <w:proofErr w:type="spellEnd"/>
      <w:r w:rsidRPr="00FA7C2D">
        <w:rPr>
          <w:lang w:val="uk-UA"/>
        </w:rPr>
        <w:t xml:space="preserve"> </w:t>
      </w:r>
      <w:proofErr w:type="spellStart"/>
      <w:r w:rsidRPr="00FA7C2D">
        <w:rPr>
          <w:lang w:val="uk-UA"/>
        </w:rPr>
        <w:t>лиц</w:t>
      </w:r>
      <w:proofErr w:type="spellEnd"/>
      <w:r w:rsidRPr="00FA7C2D">
        <w:rPr>
          <w:lang w:val="uk-UA"/>
        </w:rPr>
        <w:t xml:space="preserve"> с </w:t>
      </w:r>
      <w:proofErr w:type="spellStart"/>
      <w:r w:rsidRPr="00FA7C2D">
        <w:rPr>
          <w:lang w:val="uk-UA"/>
        </w:rPr>
        <w:t>особыми</w:t>
      </w:r>
      <w:proofErr w:type="spellEnd"/>
      <w:r w:rsidRPr="00FA7C2D">
        <w:rPr>
          <w:lang w:val="uk-UA"/>
        </w:rPr>
        <w:t xml:space="preserve"> </w:t>
      </w:r>
      <w:proofErr w:type="spellStart"/>
      <w:r w:rsidRPr="00FA7C2D">
        <w:rPr>
          <w:lang w:val="uk-UA"/>
        </w:rPr>
        <w:t>потребностями</w:t>
      </w:r>
      <w:proofErr w:type="spellEnd"/>
      <w:r>
        <w:rPr>
          <w:lang w:val="uk-UA"/>
        </w:rPr>
        <w:t xml:space="preserve"> </w:t>
      </w:r>
      <w:r w:rsidRPr="00FA7C2D">
        <w:rPr>
          <w:lang w:val="uk-UA"/>
        </w:rPr>
        <w:t xml:space="preserve">[Електронний ресурс]. – Режим доступу: </w:t>
      </w:r>
      <w:hyperlink r:id="rId12" w:history="1">
        <w:r w:rsidRPr="00E66623">
          <w:rPr>
            <w:rStyle w:val="a6"/>
            <w:lang w:val="uk-UA"/>
          </w:rPr>
          <w:t>http://www.un.org/ru/documents/decl_conv/</w:t>
        </w:r>
      </w:hyperlink>
      <w:r>
        <w:rPr>
          <w:lang w:val="uk-UA"/>
        </w:rPr>
        <w:t xml:space="preserve"> </w:t>
      </w:r>
      <w:proofErr w:type="spellStart"/>
      <w:r w:rsidRPr="00FA7C2D">
        <w:rPr>
          <w:lang w:val="uk-UA"/>
        </w:rPr>
        <w:t>declarations</w:t>
      </w:r>
      <w:proofErr w:type="spellEnd"/>
      <w:r w:rsidRPr="00FA7C2D">
        <w:rPr>
          <w:lang w:val="uk-UA"/>
        </w:rPr>
        <w:t>/</w:t>
      </w:r>
      <w:proofErr w:type="spellStart"/>
      <w:r w:rsidRPr="00FA7C2D">
        <w:rPr>
          <w:lang w:val="uk-UA"/>
        </w:rPr>
        <w:t>pdf</w:t>
      </w:r>
      <w:proofErr w:type="spellEnd"/>
      <w:r w:rsidRPr="00FA7C2D">
        <w:rPr>
          <w:lang w:val="uk-UA"/>
        </w:rPr>
        <w:t>/salamanka.pdf</w:t>
      </w:r>
    </w:p>
    <w:sectPr w:rsidR="00FA7C2D" w:rsidRPr="00FA7C2D" w:rsidSect="005C0F5F">
      <w:headerReference w:type="default" r:id="rId13"/>
      <w:pgSz w:w="11906" w:h="16838"/>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F23" w:rsidRDefault="00DE5F23" w:rsidP="005C0F5F">
      <w:r>
        <w:separator/>
      </w:r>
    </w:p>
  </w:endnote>
  <w:endnote w:type="continuationSeparator" w:id="0">
    <w:p w:rsidR="00DE5F23" w:rsidRDefault="00DE5F23" w:rsidP="005C0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F23" w:rsidRDefault="00DE5F23" w:rsidP="005C0F5F">
      <w:r>
        <w:separator/>
      </w:r>
    </w:p>
  </w:footnote>
  <w:footnote w:type="continuationSeparator" w:id="0">
    <w:p w:rsidR="00DE5F23" w:rsidRDefault="00DE5F23" w:rsidP="005C0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23014"/>
      <w:docPartObj>
        <w:docPartGallery w:val="Page Numbers (Top of Page)"/>
        <w:docPartUnique/>
      </w:docPartObj>
    </w:sdtPr>
    <w:sdtContent>
      <w:p w:rsidR="005C0F5F" w:rsidRDefault="005C0F5F">
        <w:pPr>
          <w:pStyle w:val="aa"/>
          <w:jc w:val="right"/>
        </w:pPr>
        <w:r>
          <w:fldChar w:fldCharType="begin"/>
        </w:r>
        <w:r>
          <w:instrText>PAGE   \* MERGEFORMAT</w:instrText>
        </w:r>
        <w:r>
          <w:fldChar w:fldCharType="separate"/>
        </w:r>
        <w:r w:rsidRPr="005C0F5F">
          <w:rPr>
            <w:noProof/>
            <w:lang w:val="uk-UA"/>
          </w:rPr>
          <w:t>4</w:t>
        </w:r>
        <w:r>
          <w:fldChar w:fldCharType="end"/>
        </w:r>
      </w:p>
    </w:sdtContent>
  </w:sdt>
  <w:p w:rsidR="005C0F5F" w:rsidRDefault="005C0F5F">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E5743D"/>
    <w:multiLevelType w:val="hybridMultilevel"/>
    <w:tmpl w:val="F2A682BC"/>
    <w:lvl w:ilvl="0" w:tplc="7EA043D0">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3BF56D2E"/>
    <w:multiLevelType w:val="hybridMultilevel"/>
    <w:tmpl w:val="9AB22DC0"/>
    <w:lvl w:ilvl="0" w:tplc="ED00DF72">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6AA21B79"/>
    <w:multiLevelType w:val="hybridMultilevel"/>
    <w:tmpl w:val="873A451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53D7187"/>
    <w:multiLevelType w:val="hybridMultilevel"/>
    <w:tmpl w:val="9BA0D93A"/>
    <w:lvl w:ilvl="0" w:tplc="FFFFFFFF">
      <w:start w:val="1"/>
      <w:numFmt w:val="decimal"/>
      <w:lvlText w:val="%1."/>
      <w:lvlJc w:val="left"/>
      <w:pPr>
        <w:tabs>
          <w:tab w:val="num" w:pos="900"/>
        </w:tabs>
        <w:ind w:left="900" w:hanging="360"/>
      </w:pPr>
    </w:lvl>
    <w:lvl w:ilvl="1" w:tplc="FFFFFFFF">
      <w:start w:val="1"/>
      <w:numFmt w:val="upperLetter"/>
      <w:lvlText w:val="%2."/>
      <w:lvlJc w:val="left"/>
      <w:pPr>
        <w:tabs>
          <w:tab w:val="num" w:pos="2160"/>
        </w:tabs>
        <w:ind w:left="2160" w:hanging="360"/>
      </w:pPr>
      <w:rPr>
        <w:rFonts w:hint="default"/>
      </w:r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BFE"/>
    <w:rsid w:val="00040B81"/>
    <w:rsid w:val="00087F9F"/>
    <w:rsid w:val="000D3BFE"/>
    <w:rsid w:val="001479D2"/>
    <w:rsid w:val="00194231"/>
    <w:rsid w:val="003101CF"/>
    <w:rsid w:val="004434EC"/>
    <w:rsid w:val="005C0F5F"/>
    <w:rsid w:val="006461FA"/>
    <w:rsid w:val="009A358C"/>
    <w:rsid w:val="00AB23D1"/>
    <w:rsid w:val="00B0727A"/>
    <w:rsid w:val="00D023CE"/>
    <w:rsid w:val="00DE5F23"/>
    <w:rsid w:val="00F52D07"/>
    <w:rsid w:val="00FA7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1FA"/>
    <w:pPr>
      <w:spacing w:after="0" w:line="240" w:lineRule="auto"/>
    </w:pPr>
    <w:rPr>
      <w:rFonts w:ascii="Times New Roman" w:hAnsi="Times New Roman"/>
      <w:sz w:val="28"/>
      <w:szCs w:val="24"/>
      <w:lang w:eastAsia="ru-RU"/>
    </w:rPr>
  </w:style>
  <w:style w:type="paragraph" w:styleId="1">
    <w:name w:val="heading 1"/>
    <w:basedOn w:val="a"/>
    <w:next w:val="a"/>
    <w:link w:val="10"/>
    <w:uiPriority w:val="9"/>
    <w:qFormat/>
    <w:rsid w:val="006461FA"/>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qFormat/>
    <w:rsid w:val="006461FA"/>
    <w:pPr>
      <w:keepNext/>
      <w:spacing w:before="240" w:after="60"/>
      <w:outlineLvl w:val="1"/>
    </w:pPr>
    <w:rPr>
      <w:rFonts w:ascii="Arial" w:hAnsi="Arial" w:cs="Arial"/>
      <w:b/>
      <w:bCs/>
      <w:i/>
      <w:iCs/>
      <w:szCs w:val="28"/>
    </w:rPr>
  </w:style>
  <w:style w:type="paragraph" w:styleId="3">
    <w:name w:val="heading 3"/>
    <w:basedOn w:val="a"/>
    <w:next w:val="a"/>
    <w:link w:val="30"/>
    <w:uiPriority w:val="9"/>
    <w:unhideWhenUsed/>
    <w:qFormat/>
    <w:rsid w:val="006461F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6461FA"/>
    <w:pPr>
      <w:keepNext/>
      <w:shd w:val="clear" w:color="auto" w:fill="FFFFFF"/>
      <w:autoSpaceDE w:val="0"/>
      <w:autoSpaceDN w:val="0"/>
      <w:adjustRightInd w:val="0"/>
      <w:outlineLvl w:val="3"/>
    </w:pPr>
    <w:rPr>
      <w:rFonts w:eastAsia="Times New Roman" w:cs="Times New Roman"/>
      <w:b/>
      <w:bCs/>
      <w:color w:val="000000"/>
      <w:sz w:val="18"/>
      <w:szCs w:val="18"/>
    </w:rPr>
  </w:style>
  <w:style w:type="paragraph" w:styleId="5">
    <w:name w:val="heading 5"/>
    <w:basedOn w:val="a"/>
    <w:next w:val="a"/>
    <w:link w:val="50"/>
    <w:uiPriority w:val="99"/>
    <w:qFormat/>
    <w:rsid w:val="006461FA"/>
    <w:pPr>
      <w:keepNext/>
      <w:shd w:val="clear" w:color="auto" w:fill="FFFFFF"/>
      <w:autoSpaceDE w:val="0"/>
      <w:autoSpaceDN w:val="0"/>
      <w:adjustRightInd w:val="0"/>
      <w:outlineLvl w:val="4"/>
    </w:pPr>
    <w:rPr>
      <w:rFonts w:eastAsia="Times New Roman" w:cs="Times New Roman"/>
      <w:i/>
      <w:iCs/>
      <w:color w:val="000000"/>
      <w:sz w:val="20"/>
      <w:szCs w:val="20"/>
    </w:rPr>
  </w:style>
  <w:style w:type="paragraph" w:styleId="6">
    <w:name w:val="heading 6"/>
    <w:basedOn w:val="a"/>
    <w:next w:val="a"/>
    <w:link w:val="60"/>
    <w:uiPriority w:val="99"/>
    <w:qFormat/>
    <w:rsid w:val="006461FA"/>
    <w:pPr>
      <w:keepNext/>
      <w:shd w:val="clear" w:color="auto" w:fill="FFFFFF"/>
      <w:tabs>
        <w:tab w:val="num" w:pos="2160"/>
      </w:tabs>
      <w:autoSpaceDE w:val="0"/>
      <w:autoSpaceDN w:val="0"/>
      <w:adjustRightInd w:val="0"/>
      <w:spacing w:line="360" w:lineRule="auto"/>
      <w:ind w:left="2160" w:hanging="360"/>
      <w:jc w:val="both"/>
      <w:outlineLvl w:val="5"/>
    </w:pPr>
    <w:rPr>
      <w:rFonts w:eastAsia="Times New Roman" w:cs="Times New Roman"/>
      <w:b/>
      <w:bCs/>
      <w:color w:val="000000"/>
      <w:szCs w:val="28"/>
    </w:rPr>
  </w:style>
  <w:style w:type="paragraph" w:styleId="7">
    <w:name w:val="heading 7"/>
    <w:basedOn w:val="a"/>
    <w:next w:val="a"/>
    <w:link w:val="70"/>
    <w:uiPriority w:val="9"/>
    <w:unhideWhenUsed/>
    <w:qFormat/>
    <w:rsid w:val="006461F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6461FA"/>
    <w:pPr>
      <w:keepNext/>
      <w:spacing w:line="360" w:lineRule="auto"/>
      <w:jc w:val="center"/>
      <w:outlineLvl w:val="7"/>
    </w:pPr>
    <w:rPr>
      <w:rFonts w:eastAsia="Times New Roman" w:cs="Times New Roman"/>
      <w:b/>
      <w:bCs/>
      <w:sz w:val="24"/>
    </w:rPr>
  </w:style>
  <w:style w:type="paragraph" w:styleId="9">
    <w:name w:val="heading 9"/>
    <w:basedOn w:val="a"/>
    <w:next w:val="a"/>
    <w:link w:val="90"/>
    <w:uiPriority w:val="99"/>
    <w:qFormat/>
    <w:rsid w:val="006461FA"/>
    <w:pPr>
      <w:keepNext/>
      <w:spacing w:line="360" w:lineRule="auto"/>
      <w:ind w:firstLine="720"/>
      <w:jc w:val="center"/>
      <w:outlineLvl w:val="8"/>
    </w:pPr>
    <w:rPr>
      <w:rFonts w:eastAsia="Times New Roman" w:cs="Times New Roman"/>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61F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6461FA"/>
    <w:rPr>
      <w:rFonts w:ascii="Arial" w:eastAsia="Calibri" w:hAnsi="Arial" w:cs="Arial"/>
      <w:b/>
      <w:bCs/>
      <w:i/>
      <w:iCs/>
      <w:sz w:val="28"/>
      <w:szCs w:val="28"/>
      <w:lang w:eastAsia="ru-RU"/>
    </w:rPr>
  </w:style>
  <w:style w:type="character" w:customStyle="1" w:styleId="30">
    <w:name w:val="Заголовок 3 Знак"/>
    <w:basedOn w:val="a0"/>
    <w:link w:val="3"/>
    <w:uiPriority w:val="9"/>
    <w:rsid w:val="006461FA"/>
    <w:rPr>
      <w:rFonts w:asciiTheme="majorHAnsi" w:eastAsiaTheme="majorEastAsia" w:hAnsiTheme="majorHAnsi" w:cstheme="majorBidi"/>
      <w:b/>
      <w:bCs/>
      <w:color w:val="4F81BD" w:themeColor="accent1"/>
      <w:sz w:val="28"/>
      <w:szCs w:val="24"/>
      <w:lang w:eastAsia="ru-RU"/>
    </w:rPr>
  </w:style>
  <w:style w:type="character" w:customStyle="1" w:styleId="40">
    <w:name w:val="Заголовок 4 Знак"/>
    <w:basedOn w:val="a0"/>
    <w:link w:val="4"/>
    <w:uiPriority w:val="99"/>
    <w:rsid w:val="006461FA"/>
    <w:rPr>
      <w:rFonts w:ascii="Times New Roman" w:eastAsia="Times New Roman" w:hAnsi="Times New Roman" w:cs="Times New Roman"/>
      <w:b/>
      <w:bCs/>
      <w:color w:val="000000"/>
      <w:sz w:val="18"/>
      <w:szCs w:val="18"/>
      <w:shd w:val="clear" w:color="auto" w:fill="FFFFFF"/>
      <w:lang w:eastAsia="ru-RU"/>
    </w:rPr>
  </w:style>
  <w:style w:type="character" w:customStyle="1" w:styleId="50">
    <w:name w:val="Заголовок 5 Знак"/>
    <w:basedOn w:val="a0"/>
    <w:link w:val="5"/>
    <w:uiPriority w:val="99"/>
    <w:rsid w:val="006461FA"/>
    <w:rPr>
      <w:rFonts w:ascii="Times New Roman" w:eastAsia="Times New Roman" w:hAnsi="Times New Roman" w:cs="Times New Roman"/>
      <w:i/>
      <w:iCs/>
      <w:color w:val="000000"/>
      <w:sz w:val="20"/>
      <w:szCs w:val="20"/>
      <w:shd w:val="clear" w:color="auto" w:fill="FFFFFF"/>
      <w:lang w:eastAsia="ru-RU"/>
    </w:rPr>
  </w:style>
  <w:style w:type="character" w:customStyle="1" w:styleId="60">
    <w:name w:val="Заголовок 6 Знак"/>
    <w:basedOn w:val="a0"/>
    <w:link w:val="6"/>
    <w:uiPriority w:val="99"/>
    <w:rsid w:val="006461FA"/>
    <w:rPr>
      <w:rFonts w:ascii="Times New Roman" w:eastAsia="Times New Roman" w:hAnsi="Times New Roman" w:cs="Times New Roman"/>
      <w:b/>
      <w:bCs/>
      <w:color w:val="000000"/>
      <w:sz w:val="28"/>
      <w:szCs w:val="28"/>
      <w:shd w:val="clear" w:color="auto" w:fill="FFFFFF"/>
      <w:lang w:eastAsia="ru-RU"/>
    </w:rPr>
  </w:style>
  <w:style w:type="character" w:customStyle="1" w:styleId="70">
    <w:name w:val="Заголовок 7 Знак"/>
    <w:basedOn w:val="a0"/>
    <w:link w:val="7"/>
    <w:uiPriority w:val="9"/>
    <w:rsid w:val="006461FA"/>
    <w:rPr>
      <w:rFonts w:asciiTheme="majorHAnsi" w:eastAsiaTheme="majorEastAsia" w:hAnsiTheme="majorHAnsi" w:cstheme="majorBidi"/>
      <w:i/>
      <w:iCs/>
      <w:color w:val="404040" w:themeColor="text1" w:themeTint="BF"/>
      <w:sz w:val="28"/>
      <w:szCs w:val="24"/>
      <w:lang w:eastAsia="ru-RU"/>
    </w:rPr>
  </w:style>
  <w:style w:type="character" w:customStyle="1" w:styleId="80">
    <w:name w:val="Заголовок 8 Знак"/>
    <w:basedOn w:val="a0"/>
    <w:link w:val="8"/>
    <w:uiPriority w:val="99"/>
    <w:rsid w:val="006461FA"/>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9"/>
    <w:rsid w:val="006461FA"/>
    <w:rPr>
      <w:rFonts w:ascii="Times New Roman" w:eastAsia="Times New Roman" w:hAnsi="Times New Roman" w:cs="Times New Roman"/>
      <w:b/>
      <w:bCs/>
      <w:sz w:val="24"/>
      <w:szCs w:val="24"/>
      <w:lang w:eastAsia="ru-RU"/>
    </w:rPr>
  </w:style>
  <w:style w:type="character" w:styleId="a3">
    <w:name w:val="Strong"/>
    <w:basedOn w:val="a0"/>
    <w:uiPriority w:val="99"/>
    <w:qFormat/>
    <w:rsid w:val="006461FA"/>
    <w:rPr>
      <w:b/>
      <w:bCs/>
    </w:rPr>
  </w:style>
  <w:style w:type="character" w:styleId="a4">
    <w:name w:val="Emphasis"/>
    <w:basedOn w:val="a0"/>
    <w:uiPriority w:val="20"/>
    <w:qFormat/>
    <w:rsid w:val="006461FA"/>
    <w:rPr>
      <w:i/>
      <w:iCs/>
    </w:rPr>
  </w:style>
  <w:style w:type="paragraph" w:styleId="a5">
    <w:name w:val="List Paragraph"/>
    <w:basedOn w:val="a"/>
    <w:uiPriority w:val="34"/>
    <w:qFormat/>
    <w:rsid w:val="006461FA"/>
    <w:pPr>
      <w:ind w:left="720"/>
      <w:contextualSpacing/>
    </w:pPr>
    <w:rPr>
      <w:rFonts w:cs="Times New Roman"/>
    </w:rPr>
  </w:style>
  <w:style w:type="character" w:styleId="a6">
    <w:name w:val="Hyperlink"/>
    <w:basedOn w:val="a0"/>
    <w:uiPriority w:val="99"/>
    <w:unhideWhenUsed/>
    <w:rsid w:val="004434EC"/>
    <w:rPr>
      <w:color w:val="0000FF" w:themeColor="hyperlink"/>
      <w:u w:val="single"/>
    </w:rPr>
  </w:style>
  <w:style w:type="paragraph" w:styleId="a7">
    <w:name w:val="TOC Heading"/>
    <w:basedOn w:val="1"/>
    <w:next w:val="a"/>
    <w:uiPriority w:val="39"/>
    <w:semiHidden/>
    <w:unhideWhenUsed/>
    <w:qFormat/>
    <w:rsid w:val="00FA7C2D"/>
    <w:pPr>
      <w:spacing w:line="276" w:lineRule="auto"/>
      <w:outlineLvl w:val="9"/>
    </w:pPr>
  </w:style>
  <w:style w:type="paragraph" w:styleId="a8">
    <w:name w:val="Balloon Text"/>
    <w:basedOn w:val="a"/>
    <w:link w:val="a9"/>
    <w:uiPriority w:val="99"/>
    <w:semiHidden/>
    <w:unhideWhenUsed/>
    <w:rsid w:val="00FA7C2D"/>
    <w:rPr>
      <w:rFonts w:ascii="Tahoma" w:hAnsi="Tahoma" w:cs="Tahoma"/>
      <w:sz w:val="16"/>
      <w:szCs w:val="16"/>
    </w:rPr>
  </w:style>
  <w:style w:type="character" w:customStyle="1" w:styleId="a9">
    <w:name w:val="Текст у виносці Знак"/>
    <w:basedOn w:val="a0"/>
    <w:link w:val="a8"/>
    <w:uiPriority w:val="99"/>
    <w:semiHidden/>
    <w:rsid w:val="00FA7C2D"/>
    <w:rPr>
      <w:rFonts w:ascii="Tahoma" w:hAnsi="Tahoma" w:cs="Tahoma"/>
      <w:sz w:val="16"/>
      <w:szCs w:val="16"/>
      <w:lang w:eastAsia="ru-RU"/>
    </w:rPr>
  </w:style>
  <w:style w:type="paragraph" w:styleId="11">
    <w:name w:val="toc 1"/>
    <w:basedOn w:val="a"/>
    <w:next w:val="a"/>
    <w:autoRedefine/>
    <w:uiPriority w:val="39"/>
    <w:unhideWhenUsed/>
    <w:rsid w:val="00FA7C2D"/>
    <w:pPr>
      <w:spacing w:after="100"/>
    </w:pPr>
  </w:style>
  <w:style w:type="paragraph" w:styleId="aa">
    <w:name w:val="header"/>
    <w:basedOn w:val="a"/>
    <w:link w:val="ab"/>
    <w:uiPriority w:val="99"/>
    <w:unhideWhenUsed/>
    <w:rsid w:val="005C0F5F"/>
    <w:pPr>
      <w:tabs>
        <w:tab w:val="center" w:pos="4677"/>
        <w:tab w:val="right" w:pos="9355"/>
      </w:tabs>
    </w:pPr>
  </w:style>
  <w:style w:type="character" w:customStyle="1" w:styleId="ab">
    <w:name w:val="Верхній колонтитул Знак"/>
    <w:basedOn w:val="a0"/>
    <w:link w:val="aa"/>
    <w:uiPriority w:val="99"/>
    <w:rsid w:val="005C0F5F"/>
    <w:rPr>
      <w:rFonts w:ascii="Times New Roman" w:hAnsi="Times New Roman"/>
      <w:sz w:val="28"/>
      <w:szCs w:val="24"/>
      <w:lang w:eastAsia="ru-RU"/>
    </w:rPr>
  </w:style>
  <w:style w:type="paragraph" w:styleId="ac">
    <w:name w:val="footer"/>
    <w:basedOn w:val="a"/>
    <w:link w:val="ad"/>
    <w:uiPriority w:val="99"/>
    <w:unhideWhenUsed/>
    <w:rsid w:val="005C0F5F"/>
    <w:pPr>
      <w:tabs>
        <w:tab w:val="center" w:pos="4677"/>
        <w:tab w:val="right" w:pos="9355"/>
      </w:tabs>
    </w:pPr>
  </w:style>
  <w:style w:type="character" w:customStyle="1" w:styleId="ad">
    <w:name w:val="Нижній колонтитул Знак"/>
    <w:basedOn w:val="a0"/>
    <w:link w:val="ac"/>
    <w:uiPriority w:val="99"/>
    <w:rsid w:val="005C0F5F"/>
    <w:rPr>
      <w:rFonts w:ascii="Times New Roman" w:hAnsi="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1FA"/>
    <w:pPr>
      <w:spacing w:after="0" w:line="240" w:lineRule="auto"/>
    </w:pPr>
    <w:rPr>
      <w:rFonts w:ascii="Times New Roman" w:hAnsi="Times New Roman"/>
      <w:sz w:val="28"/>
      <w:szCs w:val="24"/>
      <w:lang w:eastAsia="ru-RU"/>
    </w:rPr>
  </w:style>
  <w:style w:type="paragraph" w:styleId="1">
    <w:name w:val="heading 1"/>
    <w:basedOn w:val="a"/>
    <w:next w:val="a"/>
    <w:link w:val="10"/>
    <w:uiPriority w:val="9"/>
    <w:qFormat/>
    <w:rsid w:val="006461FA"/>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qFormat/>
    <w:rsid w:val="006461FA"/>
    <w:pPr>
      <w:keepNext/>
      <w:spacing w:before="240" w:after="60"/>
      <w:outlineLvl w:val="1"/>
    </w:pPr>
    <w:rPr>
      <w:rFonts w:ascii="Arial" w:hAnsi="Arial" w:cs="Arial"/>
      <w:b/>
      <w:bCs/>
      <w:i/>
      <w:iCs/>
      <w:szCs w:val="28"/>
    </w:rPr>
  </w:style>
  <w:style w:type="paragraph" w:styleId="3">
    <w:name w:val="heading 3"/>
    <w:basedOn w:val="a"/>
    <w:next w:val="a"/>
    <w:link w:val="30"/>
    <w:uiPriority w:val="9"/>
    <w:unhideWhenUsed/>
    <w:qFormat/>
    <w:rsid w:val="006461F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6461FA"/>
    <w:pPr>
      <w:keepNext/>
      <w:shd w:val="clear" w:color="auto" w:fill="FFFFFF"/>
      <w:autoSpaceDE w:val="0"/>
      <w:autoSpaceDN w:val="0"/>
      <w:adjustRightInd w:val="0"/>
      <w:outlineLvl w:val="3"/>
    </w:pPr>
    <w:rPr>
      <w:rFonts w:eastAsia="Times New Roman" w:cs="Times New Roman"/>
      <w:b/>
      <w:bCs/>
      <w:color w:val="000000"/>
      <w:sz w:val="18"/>
      <w:szCs w:val="18"/>
    </w:rPr>
  </w:style>
  <w:style w:type="paragraph" w:styleId="5">
    <w:name w:val="heading 5"/>
    <w:basedOn w:val="a"/>
    <w:next w:val="a"/>
    <w:link w:val="50"/>
    <w:uiPriority w:val="99"/>
    <w:qFormat/>
    <w:rsid w:val="006461FA"/>
    <w:pPr>
      <w:keepNext/>
      <w:shd w:val="clear" w:color="auto" w:fill="FFFFFF"/>
      <w:autoSpaceDE w:val="0"/>
      <w:autoSpaceDN w:val="0"/>
      <w:adjustRightInd w:val="0"/>
      <w:outlineLvl w:val="4"/>
    </w:pPr>
    <w:rPr>
      <w:rFonts w:eastAsia="Times New Roman" w:cs="Times New Roman"/>
      <w:i/>
      <w:iCs/>
      <w:color w:val="000000"/>
      <w:sz w:val="20"/>
      <w:szCs w:val="20"/>
    </w:rPr>
  </w:style>
  <w:style w:type="paragraph" w:styleId="6">
    <w:name w:val="heading 6"/>
    <w:basedOn w:val="a"/>
    <w:next w:val="a"/>
    <w:link w:val="60"/>
    <w:uiPriority w:val="99"/>
    <w:qFormat/>
    <w:rsid w:val="006461FA"/>
    <w:pPr>
      <w:keepNext/>
      <w:shd w:val="clear" w:color="auto" w:fill="FFFFFF"/>
      <w:tabs>
        <w:tab w:val="num" w:pos="2160"/>
      </w:tabs>
      <w:autoSpaceDE w:val="0"/>
      <w:autoSpaceDN w:val="0"/>
      <w:adjustRightInd w:val="0"/>
      <w:spacing w:line="360" w:lineRule="auto"/>
      <w:ind w:left="2160" w:hanging="360"/>
      <w:jc w:val="both"/>
      <w:outlineLvl w:val="5"/>
    </w:pPr>
    <w:rPr>
      <w:rFonts w:eastAsia="Times New Roman" w:cs="Times New Roman"/>
      <w:b/>
      <w:bCs/>
      <w:color w:val="000000"/>
      <w:szCs w:val="28"/>
    </w:rPr>
  </w:style>
  <w:style w:type="paragraph" w:styleId="7">
    <w:name w:val="heading 7"/>
    <w:basedOn w:val="a"/>
    <w:next w:val="a"/>
    <w:link w:val="70"/>
    <w:uiPriority w:val="9"/>
    <w:unhideWhenUsed/>
    <w:qFormat/>
    <w:rsid w:val="006461F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6461FA"/>
    <w:pPr>
      <w:keepNext/>
      <w:spacing w:line="360" w:lineRule="auto"/>
      <w:jc w:val="center"/>
      <w:outlineLvl w:val="7"/>
    </w:pPr>
    <w:rPr>
      <w:rFonts w:eastAsia="Times New Roman" w:cs="Times New Roman"/>
      <w:b/>
      <w:bCs/>
      <w:sz w:val="24"/>
    </w:rPr>
  </w:style>
  <w:style w:type="paragraph" w:styleId="9">
    <w:name w:val="heading 9"/>
    <w:basedOn w:val="a"/>
    <w:next w:val="a"/>
    <w:link w:val="90"/>
    <w:uiPriority w:val="99"/>
    <w:qFormat/>
    <w:rsid w:val="006461FA"/>
    <w:pPr>
      <w:keepNext/>
      <w:spacing w:line="360" w:lineRule="auto"/>
      <w:ind w:firstLine="720"/>
      <w:jc w:val="center"/>
      <w:outlineLvl w:val="8"/>
    </w:pPr>
    <w:rPr>
      <w:rFonts w:eastAsia="Times New Roman" w:cs="Times New Roman"/>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61F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6461FA"/>
    <w:rPr>
      <w:rFonts w:ascii="Arial" w:eastAsia="Calibri" w:hAnsi="Arial" w:cs="Arial"/>
      <w:b/>
      <w:bCs/>
      <w:i/>
      <w:iCs/>
      <w:sz w:val="28"/>
      <w:szCs w:val="28"/>
      <w:lang w:eastAsia="ru-RU"/>
    </w:rPr>
  </w:style>
  <w:style w:type="character" w:customStyle="1" w:styleId="30">
    <w:name w:val="Заголовок 3 Знак"/>
    <w:basedOn w:val="a0"/>
    <w:link w:val="3"/>
    <w:uiPriority w:val="9"/>
    <w:rsid w:val="006461FA"/>
    <w:rPr>
      <w:rFonts w:asciiTheme="majorHAnsi" w:eastAsiaTheme="majorEastAsia" w:hAnsiTheme="majorHAnsi" w:cstheme="majorBidi"/>
      <w:b/>
      <w:bCs/>
      <w:color w:val="4F81BD" w:themeColor="accent1"/>
      <w:sz w:val="28"/>
      <w:szCs w:val="24"/>
      <w:lang w:eastAsia="ru-RU"/>
    </w:rPr>
  </w:style>
  <w:style w:type="character" w:customStyle="1" w:styleId="40">
    <w:name w:val="Заголовок 4 Знак"/>
    <w:basedOn w:val="a0"/>
    <w:link w:val="4"/>
    <w:uiPriority w:val="99"/>
    <w:rsid w:val="006461FA"/>
    <w:rPr>
      <w:rFonts w:ascii="Times New Roman" w:eastAsia="Times New Roman" w:hAnsi="Times New Roman" w:cs="Times New Roman"/>
      <w:b/>
      <w:bCs/>
      <w:color w:val="000000"/>
      <w:sz w:val="18"/>
      <w:szCs w:val="18"/>
      <w:shd w:val="clear" w:color="auto" w:fill="FFFFFF"/>
      <w:lang w:eastAsia="ru-RU"/>
    </w:rPr>
  </w:style>
  <w:style w:type="character" w:customStyle="1" w:styleId="50">
    <w:name w:val="Заголовок 5 Знак"/>
    <w:basedOn w:val="a0"/>
    <w:link w:val="5"/>
    <w:uiPriority w:val="99"/>
    <w:rsid w:val="006461FA"/>
    <w:rPr>
      <w:rFonts w:ascii="Times New Roman" w:eastAsia="Times New Roman" w:hAnsi="Times New Roman" w:cs="Times New Roman"/>
      <w:i/>
      <w:iCs/>
      <w:color w:val="000000"/>
      <w:sz w:val="20"/>
      <w:szCs w:val="20"/>
      <w:shd w:val="clear" w:color="auto" w:fill="FFFFFF"/>
      <w:lang w:eastAsia="ru-RU"/>
    </w:rPr>
  </w:style>
  <w:style w:type="character" w:customStyle="1" w:styleId="60">
    <w:name w:val="Заголовок 6 Знак"/>
    <w:basedOn w:val="a0"/>
    <w:link w:val="6"/>
    <w:uiPriority w:val="99"/>
    <w:rsid w:val="006461FA"/>
    <w:rPr>
      <w:rFonts w:ascii="Times New Roman" w:eastAsia="Times New Roman" w:hAnsi="Times New Roman" w:cs="Times New Roman"/>
      <w:b/>
      <w:bCs/>
      <w:color w:val="000000"/>
      <w:sz w:val="28"/>
      <w:szCs w:val="28"/>
      <w:shd w:val="clear" w:color="auto" w:fill="FFFFFF"/>
      <w:lang w:eastAsia="ru-RU"/>
    </w:rPr>
  </w:style>
  <w:style w:type="character" w:customStyle="1" w:styleId="70">
    <w:name w:val="Заголовок 7 Знак"/>
    <w:basedOn w:val="a0"/>
    <w:link w:val="7"/>
    <w:uiPriority w:val="9"/>
    <w:rsid w:val="006461FA"/>
    <w:rPr>
      <w:rFonts w:asciiTheme="majorHAnsi" w:eastAsiaTheme="majorEastAsia" w:hAnsiTheme="majorHAnsi" w:cstheme="majorBidi"/>
      <w:i/>
      <w:iCs/>
      <w:color w:val="404040" w:themeColor="text1" w:themeTint="BF"/>
      <w:sz w:val="28"/>
      <w:szCs w:val="24"/>
      <w:lang w:eastAsia="ru-RU"/>
    </w:rPr>
  </w:style>
  <w:style w:type="character" w:customStyle="1" w:styleId="80">
    <w:name w:val="Заголовок 8 Знак"/>
    <w:basedOn w:val="a0"/>
    <w:link w:val="8"/>
    <w:uiPriority w:val="99"/>
    <w:rsid w:val="006461FA"/>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9"/>
    <w:rsid w:val="006461FA"/>
    <w:rPr>
      <w:rFonts w:ascii="Times New Roman" w:eastAsia="Times New Roman" w:hAnsi="Times New Roman" w:cs="Times New Roman"/>
      <w:b/>
      <w:bCs/>
      <w:sz w:val="24"/>
      <w:szCs w:val="24"/>
      <w:lang w:eastAsia="ru-RU"/>
    </w:rPr>
  </w:style>
  <w:style w:type="character" w:styleId="a3">
    <w:name w:val="Strong"/>
    <w:basedOn w:val="a0"/>
    <w:uiPriority w:val="99"/>
    <w:qFormat/>
    <w:rsid w:val="006461FA"/>
    <w:rPr>
      <w:b/>
      <w:bCs/>
    </w:rPr>
  </w:style>
  <w:style w:type="character" w:styleId="a4">
    <w:name w:val="Emphasis"/>
    <w:basedOn w:val="a0"/>
    <w:uiPriority w:val="20"/>
    <w:qFormat/>
    <w:rsid w:val="006461FA"/>
    <w:rPr>
      <w:i/>
      <w:iCs/>
    </w:rPr>
  </w:style>
  <w:style w:type="paragraph" w:styleId="a5">
    <w:name w:val="List Paragraph"/>
    <w:basedOn w:val="a"/>
    <w:uiPriority w:val="34"/>
    <w:qFormat/>
    <w:rsid w:val="006461FA"/>
    <w:pPr>
      <w:ind w:left="720"/>
      <w:contextualSpacing/>
    </w:pPr>
    <w:rPr>
      <w:rFonts w:cs="Times New Roman"/>
    </w:rPr>
  </w:style>
  <w:style w:type="character" w:styleId="a6">
    <w:name w:val="Hyperlink"/>
    <w:basedOn w:val="a0"/>
    <w:uiPriority w:val="99"/>
    <w:unhideWhenUsed/>
    <w:rsid w:val="004434EC"/>
    <w:rPr>
      <w:color w:val="0000FF" w:themeColor="hyperlink"/>
      <w:u w:val="single"/>
    </w:rPr>
  </w:style>
  <w:style w:type="paragraph" w:styleId="a7">
    <w:name w:val="TOC Heading"/>
    <w:basedOn w:val="1"/>
    <w:next w:val="a"/>
    <w:uiPriority w:val="39"/>
    <w:semiHidden/>
    <w:unhideWhenUsed/>
    <w:qFormat/>
    <w:rsid w:val="00FA7C2D"/>
    <w:pPr>
      <w:spacing w:line="276" w:lineRule="auto"/>
      <w:outlineLvl w:val="9"/>
    </w:pPr>
  </w:style>
  <w:style w:type="paragraph" w:styleId="a8">
    <w:name w:val="Balloon Text"/>
    <w:basedOn w:val="a"/>
    <w:link w:val="a9"/>
    <w:uiPriority w:val="99"/>
    <w:semiHidden/>
    <w:unhideWhenUsed/>
    <w:rsid w:val="00FA7C2D"/>
    <w:rPr>
      <w:rFonts w:ascii="Tahoma" w:hAnsi="Tahoma" w:cs="Tahoma"/>
      <w:sz w:val="16"/>
      <w:szCs w:val="16"/>
    </w:rPr>
  </w:style>
  <w:style w:type="character" w:customStyle="1" w:styleId="a9">
    <w:name w:val="Текст у виносці Знак"/>
    <w:basedOn w:val="a0"/>
    <w:link w:val="a8"/>
    <w:uiPriority w:val="99"/>
    <w:semiHidden/>
    <w:rsid w:val="00FA7C2D"/>
    <w:rPr>
      <w:rFonts w:ascii="Tahoma" w:hAnsi="Tahoma" w:cs="Tahoma"/>
      <w:sz w:val="16"/>
      <w:szCs w:val="16"/>
      <w:lang w:eastAsia="ru-RU"/>
    </w:rPr>
  </w:style>
  <w:style w:type="paragraph" w:styleId="11">
    <w:name w:val="toc 1"/>
    <w:basedOn w:val="a"/>
    <w:next w:val="a"/>
    <w:autoRedefine/>
    <w:uiPriority w:val="39"/>
    <w:unhideWhenUsed/>
    <w:rsid w:val="00FA7C2D"/>
    <w:pPr>
      <w:spacing w:after="100"/>
    </w:pPr>
  </w:style>
  <w:style w:type="paragraph" w:styleId="aa">
    <w:name w:val="header"/>
    <w:basedOn w:val="a"/>
    <w:link w:val="ab"/>
    <w:uiPriority w:val="99"/>
    <w:unhideWhenUsed/>
    <w:rsid w:val="005C0F5F"/>
    <w:pPr>
      <w:tabs>
        <w:tab w:val="center" w:pos="4677"/>
        <w:tab w:val="right" w:pos="9355"/>
      </w:tabs>
    </w:pPr>
  </w:style>
  <w:style w:type="character" w:customStyle="1" w:styleId="ab">
    <w:name w:val="Верхній колонтитул Знак"/>
    <w:basedOn w:val="a0"/>
    <w:link w:val="aa"/>
    <w:uiPriority w:val="99"/>
    <w:rsid w:val="005C0F5F"/>
    <w:rPr>
      <w:rFonts w:ascii="Times New Roman" w:hAnsi="Times New Roman"/>
      <w:sz w:val="28"/>
      <w:szCs w:val="24"/>
      <w:lang w:eastAsia="ru-RU"/>
    </w:rPr>
  </w:style>
  <w:style w:type="paragraph" w:styleId="ac">
    <w:name w:val="footer"/>
    <w:basedOn w:val="a"/>
    <w:link w:val="ad"/>
    <w:uiPriority w:val="99"/>
    <w:unhideWhenUsed/>
    <w:rsid w:val="005C0F5F"/>
    <w:pPr>
      <w:tabs>
        <w:tab w:val="center" w:pos="4677"/>
        <w:tab w:val="right" w:pos="9355"/>
      </w:tabs>
    </w:pPr>
  </w:style>
  <w:style w:type="character" w:customStyle="1" w:styleId="ad">
    <w:name w:val="Нижній колонтитул Знак"/>
    <w:basedOn w:val="a0"/>
    <w:link w:val="ac"/>
    <w:uiPriority w:val="99"/>
    <w:rsid w:val="005C0F5F"/>
    <w:rPr>
      <w:rFonts w:ascii="Times New Roman" w:hAnsi="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91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n.org/ru/documents/decl_con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aiu.org.u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on.gov.ua/gr/obg/" TargetMode="External"/><Relationship Id="rId4" Type="http://schemas.microsoft.com/office/2007/relationships/stylesWithEffects" Target="stylesWithEffects.xml"/><Relationship Id="rId9" Type="http://schemas.openxmlformats.org/officeDocument/2006/relationships/hyperlink" Target="http://www.ussf.kiev.ua./index.php?go=Inklu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7B927-57F6-4AFD-BA9A-AE640D44B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23</Pages>
  <Words>6058</Words>
  <Characters>34532</Characters>
  <Application>Microsoft Office Word</Application>
  <DocSecurity>0</DocSecurity>
  <Lines>287</Lines>
  <Paragraphs>81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7</cp:revision>
  <dcterms:created xsi:type="dcterms:W3CDTF">2020-05-15T19:05:00Z</dcterms:created>
  <dcterms:modified xsi:type="dcterms:W3CDTF">2020-05-16T10:48:00Z</dcterms:modified>
</cp:coreProperties>
</file>