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rPr>
          <w:lang w:val="uk-UA"/>
        </w:rPr>
      </w:pPr>
      <w:r>
        <w:rPr>
          <w:lang w:val="uk-UA"/>
        </w:rPr>
        <w:t xml:space="preserve">Доброго </w:t>
      </w:r>
      <w:r>
        <w:rPr>
          <w:lang w:val="uk-UA"/>
        </w:rPr>
        <w:t xml:space="preserve">дня ! </w:t>
      </w:r>
      <w:r>
        <w:rPr>
          <w:lang w:val="uk-UA"/>
        </w:rPr>
        <w:t xml:space="preserve">Щодня </w:t>
      </w:r>
      <w:r>
        <w:rPr>
          <w:lang w:val="uk-UA"/>
        </w:rPr>
        <w:t xml:space="preserve">з </w:t>
      </w:r>
      <w:r>
        <w:rPr>
          <w:lang w:val="uk-UA"/>
        </w:rPr>
        <w:t xml:space="preserve">намт </w:t>
      </w:r>
      <w:r>
        <w:rPr>
          <w:lang w:val="uk-UA"/>
        </w:rPr>
        <w:t xml:space="preserve">стається </w:t>
      </w:r>
      <w:r>
        <w:rPr>
          <w:lang w:val="uk-UA"/>
        </w:rPr>
        <w:t xml:space="preserve">нова </w:t>
      </w:r>
      <w:r>
        <w:rPr>
          <w:lang w:val="uk-UA"/>
        </w:rPr>
        <w:t xml:space="preserve">історія, </w:t>
      </w:r>
      <w:r>
        <w:rPr>
          <w:lang w:val="uk-UA"/>
        </w:rPr>
        <w:t xml:space="preserve">яка </w:t>
      </w:r>
      <w:r>
        <w:rPr>
          <w:lang w:val="uk-UA"/>
        </w:rPr>
        <w:t xml:space="preserve">по </w:t>
      </w:r>
      <w:r>
        <w:rPr>
          <w:lang w:val="uk-UA"/>
        </w:rPr>
        <w:t xml:space="preserve">своєму </w:t>
      </w:r>
      <w:r>
        <w:rPr>
          <w:lang w:val="uk-UA"/>
        </w:rPr>
        <w:t xml:space="preserve">унікальна. </w:t>
      </w:r>
      <w:r>
        <w:rPr>
          <w:lang w:val="uk-UA"/>
        </w:rPr>
        <w:t xml:space="preserve">Хтось </w:t>
      </w:r>
      <w:r>
        <w:rPr>
          <w:lang w:val="uk-UA"/>
        </w:rPr>
        <w:t xml:space="preserve">йшов </w:t>
      </w:r>
      <w:r>
        <w:rPr>
          <w:lang w:val="uk-UA"/>
        </w:rPr>
        <w:t xml:space="preserve">по </w:t>
      </w:r>
      <w:r>
        <w:rPr>
          <w:lang w:val="uk-UA"/>
        </w:rPr>
        <w:t xml:space="preserve">дорозі </w:t>
      </w:r>
      <w:r>
        <w:rPr>
          <w:lang w:val="uk-UA"/>
        </w:rPr>
        <w:t xml:space="preserve">і </w:t>
      </w:r>
      <w:r>
        <w:rPr>
          <w:lang w:val="uk-UA"/>
        </w:rPr>
        <w:t xml:space="preserve">йому </w:t>
      </w:r>
      <w:r>
        <w:rPr>
          <w:lang w:val="uk-UA"/>
        </w:rPr>
        <w:t xml:space="preserve">на </w:t>
      </w:r>
      <w:r>
        <w:rPr>
          <w:lang w:val="uk-UA"/>
        </w:rPr>
        <w:t xml:space="preserve">голову </w:t>
      </w:r>
      <w:r>
        <w:rPr>
          <w:lang w:val="uk-UA"/>
        </w:rPr>
        <w:t xml:space="preserve">впала </w:t>
      </w:r>
      <w:r>
        <w:rPr>
          <w:lang w:val="uk-UA"/>
        </w:rPr>
        <w:t xml:space="preserve">цеглина, </w:t>
      </w:r>
      <w:r>
        <w:rPr>
          <w:lang w:val="uk-UA"/>
        </w:rPr>
        <w:t xml:space="preserve">хтось </w:t>
      </w:r>
      <w:r>
        <w:rPr>
          <w:lang w:val="uk-UA"/>
        </w:rPr>
        <w:t xml:space="preserve">перевищив </w:t>
      </w:r>
      <w:r>
        <w:rPr>
          <w:lang w:val="uk-UA"/>
        </w:rPr>
        <w:t xml:space="preserve">швидкість </w:t>
      </w:r>
      <w:r>
        <w:rPr>
          <w:lang w:val="uk-UA"/>
        </w:rPr>
        <w:t xml:space="preserve">та </w:t>
      </w:r>
      <w:r>
        <w:rPr>
          <w:lang w:val="uk-UA"/>
        </w:rPr>
        <w:t xml:space="preserve">отримав </w:t>
      </w:r>
      <w:r>
        <w:rPr>
          <w:lang w:val="uk-UA"/>
        </w:rPr>
        <w:t xml:space="preserve">штраф </w:t>
      </w:r>
      <w:r>
        <w:rPr>
          <w:lang w:val="uk-UA"/>
        </w:rPr>
        <w:t xml:space="preserve">від </w:t>
      </w:r>
      <w:r>
        <w:rPr>
          <w:lang w:val="uk-UA"/>
        </w:rPr>
        <w:t xml:space="preserve">новоспеченого </w:t>
      </w:r>
      <w:r>
        <w:rPr>
          <w:lang w:val="uk-UA"/>
        </w:rPr>
        <w:t xml:space="preserve">поліцейського. </w:t>
      </w:r>
      <w:r>
        <w:rPr>
          <w:lang w:val="uk-UA"/>
        </w:rPr>
        <w:t xml:space="preserve">Та </w:t>
      </w:r>
      <w:r>
        <w:rPr>
          <w:lang w:val="uk-UA"/>
        </w:rPr>
        <w:t xml:space="preserve">от </w:t>
      </w:r>
      <w:r>
        <w:rPr>
          <w:lang w:val="uk-UA"/>
        </w:rPr>
        <w:t xml:space="preserve">і </w:t>
      </w:r>
      <w:r>
        <w:rPr>
          <w:lang w:val="uk-UA"/>
        </w:rPr>
        <w:t xml:space="preserve">бувають </w:t>
      </w:r>
      <w:r>
        <w:rPr>
          <w:lang w:val="uk-UA"/>
        </w:rPr>
        <w:t xml:space="preserve">такі  </w:t>
      </w:r>
      <w:r>
        <w:rPr>
          <w:lang w:val="uk-UA"/>
        </w:rPr>
        <w:t xml:space="preserve">ситуаціі </w:t>
      </w:r>
      <w:r>
        <w:rPr>
          <w:lang w:val="uk-UA"/>
        </w:rPr>
        <w:t xml:space="preserve">коли </w:t>
      </w:r>
      <w:r>
        <w:rPr>
          <w:lang w:val="uk-UA"/>
        </w:rPr>
        <w:t xml:space="preserve">наштовхуєшся </w:t>
      </w:r>
      <w:r>
        <w:rPr>
          <w:lang w:val="uk-UA"/>
        </w:rPr>
        <w:t xml:space="preserve">на </w:t>
      </w:r>
      <w:r>
        <w:rPr>
          <w:lang w:val="uk-UA"/>
        </w:rPr>
        <w:t xml:space="preserve">шахраів. </w:t>
      </w:r>
      <w:r>
        <w:rPr>
          <w:lang w:val="uk-UA"/>
        </w:rPr>
        <w:t xml:space="preserve">Людина </w:t>
      </w:r>
      <w:r>
        <w:rPr>
          <w:lang w:val="uk-UA"/>
        </w:rPr>
        <w:t xml:space="preserve">купує </w:t>
      </w:r>
      <w:r>
        <w:rPr>
          <w:lang w:val="uk-UA"/>
        </w:rPr>
        <w:t xml:space="preserve">будь </w:t>
      </w:r>
      <w:r>
        <w:rPr>
          <w:lang w:val="uk-UA"/>
        </w:rPr>
        <w:t xml:space="preserve">яку </w:t>
      </w:r>
      <w:r>
        <w:rPr>
          <w:lang w:val="uk-UA"/>
        </w:rPr>
        <w:t xml:space="preserve">річ </w:t>
      </w:r>
      <w:r>
        <w:rPr>
          <w:lang w:val="uk-UA"/>
        </w:rPr>
        <w:t xml:space="preserve">для </w:t>
      </w:r>
      <w:r>
        <w:rPr>
          <w:lang w:val="uk-UA"/>
        </w:rPr>
        <w:t xml:space="preserve">свого </w:t>
      </w:r>
      <w:r>
        <w:rPr>
          <w:lang w:val="uk-UA"/>
        </w:rPr>
        <w:t xml:space="preserve">існування </w:t>
      </w:r>
      <w:r>
        <w:rPr>
          <w:lang w:val="uk-UA"/>
        </w:rPr>
        <w:t xml:space="preserve">чи </w:t>
      </w:r>
      <w:r>
        <w:rPr>
          <w:lang w:val="uk-UA"/>
        </w:rPr>
        <w:t xml:space="preserve">роботи </w:t>
      </w:r>
      <w:r>
        <w:rPr>
          <w:lang w:val="uk-UA"/>
        </w:rPr>
        <w:t xml:space="preserve">і </w:t>
      </w:r>
      <w:r>
        <w:rPr>
          <w:lang w:val="uk-UA"/>
        </w:rPr>
        <w:t xml:space="preserve">що </w:t>
      </w:r>
      <w:r>
        <w:rPr>
          <w:lang w:val="uk-UA"/>
        </w:rPr>
        <w:t xml:space="preserve">вона </w:t>
      </w:r>
      <w:r>
        <w:rPr>
          <w:lang w:val="uk-UA"/>
        </w:rPr>
        <w:t xml:space="preserve">отримає </w:t>
      </w:r>
      <w:r>
        <w:rPr>
          <w:lang w:val="uk-UA"/>
        </w:rPr>
        <w:t xml:space="preserve">взамін ? </w:t>
      </w:r>
      <w:r>
        <w:rPr>
          <w:lang w:val="uk-UA"/>
        </w:rPr>
        <w:t xml:space="preserve">А </w:t>
      </w:r>
      <w:r>
        <w:rPr>
          <w:lang w:val="uk-UA"/>
        </w:rPr>
        <w:t xml:space="preserve">все </w:t>
      </w:r>
      <w:r>
        <w:rPr>
          <w:lang w:val="uk-UA"/>
        </w:rPr>
        <w:t xml:space="preserve">дуже </w:t>
      </w:r>
      <w:r>
        <w:rPr>
          <w:lang w:val="uk-UA"/>
        </w:rPr>
        <w:t xml:space="preserve">просто - </w:t>
      </w:r>
      <w:r>
        <w:rPr>
          <w:lang w:val="uk-UA"/>
        </w:rPr>
        <w:t xml:space="preserve">це </w:t>
      </w:r>
      <w:r>
        <w:rPr>
          <w:lang w:val="uk-UA"/>
        </w:rPr>
        <w:t xml:space="preserve">бракований </w:t>
      </w:r>
      <w:r>
        <w:rPr>
          <w:lang w:val="uk-UA"/>
        </w:rPr>
        <w:t xml:space="preserve">товар! </w:t>
      </w:r>
      <w:r>
        <w:rPr>
          <w:lang w:val="uk-UA"/>
        </w:rPr>
        <w:t xml:space="preserve">Звісно </w:t>
      </w:r>
      <w:r>
        <w:rPr>
          <w:lang w:val="uk-UA"/>
        </w:rPr>
        <w:t xml:space="preserve">ми </w:t>
      </w:r>
      <w:r>
        <w:rPr>
          <w:lang w:val="uk-UA"/>
        </w:rPr>
        <w:t xml:space="preserve">можемо </w:t>
      </w:r>
      <w:r>
        <w:rPr>
          <w:lang w:val="uk-UA"/>
        </w:rPr>
        <w:t xml:space="preserve">його </w:t>
      </w:r>
      <w:r>
        <w:rPr>
          <w:lang w:val="uk-UA"/>
        </w:rPr>
        <w:t xml:space="preserve">повернути </w:t>
      </w:r>
      <w:r>
        <w:rPr>
          <w:lang w:val="uk-UA"/>
        </w:rPr>
        <w:t xml:space="preserve">і </w:t>
      </w:r>
      <w:r>
        <w:rPr>
          <w:lang w:val="uk-UA"/>
        </w:rPr>
        <w:t xml:space="preserve">отримати </w:t>
      </w:r>
      <w:r>
        <w:rPr>
          <w:lang w:val="uk-UA"/>
        </w:rPr>
        <w:t xml:space="preserve">гроші </w:t>
      </w:r>
      <w:r>
        <w:rPr>
          <w:lang w:val="uk-UA"/>
        </w:rPr>
        <w:t xml:space="preserve">назад, </w:t>
      </w:r>
      <w:r>
        <w:rPr>
          <w:lang w:val="uk-UA"/>
        </w:rPr>
        <w:t xml:space="preserve">але </w:t>
      </w:r>
      <w:r>
        <w:rPr>
          <w:lang w:val="uk-UA"/>
        </w:rPr>
        <w:t xml:space="preserve">не </w:t>
      </w:r>
      <w:r>
        <w:rPr>
          <w:lang w:val="uk-UA"/>
        </w:rPr>
        <w:t xml:space="preserve">все </w:t>
      </w:r>
      <w:r>
        <w:rPr>
          <w:lang w:val="uk-UA"/>
        </w:rPr>
        <w:t xml:space="preserve">так </w:t>
      </w:r>
      <w:r>
        <w:rPr>
          <w:lang w:val="uk-UA"/>
        </w:rPr>
        <w:t xml:space="preserve">просто </w:t>
      </w:r>
      <w:r>
        <w:rPr>
          <w:lang w:val="uk-UA"/>
        </w:rPr>
        <w:t xml:space="preserve">як </w:t>
      </w:r>
      <w:r>
        <w:rPr>
          <w:lang w:val="uk-UA"/>
        </w:rPr>
        <w:t xml:space="preserve">здається. </w:t>
      </w:r>
      <w:r>
        <w:rPr>
          <w:lang w:val="uk-UA"/>
        </w:rPr>
        <w:t xml:space="preserve">Спочатку </w:t>
      </w:r>
      <w:r>
        <w:rPr>
          <w:lang w:val="uk-UA"/>
        </w:rPr>
        <w:t xml:space="preserve">сервісний </w:t>
      </w:r>
      <w:r>
        <w:rPr>
          <w:lang w:val="uk-UA"/>
        </w:rPr>
        <w:t xml:space="preserve">центр </w:t>
      </w:r>
      <w:r>
        <w:rPr>
          <w:lang w:val="uk-UA"/>
        </w:rPr>
        <w:t xml:space="preserve">хоче </w:t>
      </w:r>
      <w:r>
        <w:rPr>
          <w:lang w:val="uk-UA"/>
        </w:rPr>
        <w:t xml:space="preserve">оглянути </w:t>
      </w:r>
      <w:r>
        <w:rPr>
          <w:lang w:val="uk-UA"/>
        </w:rPr>
        <w:t xml:space="preserve">свій </w:t>
      </w:r>
      <w:r>
        <w:rPr>
          <w:lang w:val="uk-UA"/>
        </w:rPr>
        <w:t xml:space="preserve">товар </w:t>
      </w:r>
      <w:r>
        <w:rPr>
          <w:lang w:val="uk-UA"/>
        </w:rPr>
        <w:t xml:space="preserve">та </w:t>
      </w:r>
      <w:r>
        <w:rPr>
          <w:lang w:val="uk-UA"/>
        </w:rPr>
        <w:t xml:space="preserve">переконатись, </w:t>
      </w:r>
      <w:r>
        <w:rPr>
          <w:lang w:val="uk-UA"/>
        </w:rPr>
        <w:t xml:space="preserve">що </w:t>
      </w:r>
      <w:r>
        <w:rPr>
          <w:lang w:val="uk-UA"/>
        </w:rPr>
        <w:t xml:space="preserve">дефект </w:t>
      </w:r>
      <w:r>
        <w:rPr>
          <w:lang w:val="uk-UA"/>
        </w:rPr>
        <w:t xml:space="preserve">не </w:t>
      </w:r>
      <w:r>
        <w:rPr>
          <w:lang w:val="uk-UA"/>
        </w:rPr>
        <w:t xml:space="preserve">з </w:t>
      </w:r>
      <w:r>
        <w:rPr>
          <w:lang w:val="uk-UA"/>
        </w:rPr>
        <w:t xml:space="preserve">вини </w:t>
      </w:r>
      <w:r>
        <w:rPr>
          <w:lang w:val="uk-UA"/>
        </w:rPr>
        <w:t xml:space="preserve">споживача, </w:t>
      </w:r>
      <w:r>
        <w:rPr>
          <w:lang w:val="uk-UA"/>
        </w:rPr>
        <w:t xml:space="preserve">встановивши </w:t>
      </w:r>
      <w:r>
        <w:rPr>
          <w:lang w:val="uk-UA"/>
        </w:rPr>
        <w:t xml:space="preserve">даний </w:t>
      </w:r>
      <w:r>
        <w:rPr>
          <w:lang w:val="uk-UA"/>
        </w:rPr>
        <w:t xml:space="preserve">факт </w:t>
      </w:r>
      <w:r>
        <w:rPr>
          <w:lang w:val="uk-UA"/>
        </w:rPr>
        <w:t xml:space="preserve">вони </w:t>
      </w:r>
      <w:r>
        <w:rPr>
          <w:lang w:val="uk-UA"/>
        </w:rPr>
        <w:t xml:space="preserve">виписують </w:t>
      </w:r>
      <w:r>
        <w:rPr>
          <w:lang w:val="uk-UA"/>
        </w:rPr>
        <w:t xml:space="preserve">акт </w:t>
      </w:r>
      <w:r>
        <w:rPr>
          <w:lang w:val="uk-UA"/>
        </w:rPr>
        <w:t xml:space="preserve">про </w:t>
      </w:r>
      <w:r>
        <w:rPr>
          <w:lang w:val="uk-UA"/>
        </w:rPr>
        <w:t xml:space="preserve">заводський </w:t>
      </w:r>
      <w:r>
        <w:rPr>
          <w:lang w:val="uk-UA"/>
        </w:rPr>
        <w:t xml:space="preserve">дефект </w:t>
      </w:r>
      <w:r>
        <w:rPr>
          <w:lang w:val="uk-UA"/>
        </w:rPr>
        <w:t xml:space="preserve">та </w:t>
      </w:r>
      <w:r>
        <w:rPr>
          <w:lang w:val="uk-UA"/>
        </w:rPr>
        <w:t xml:space="preserve">відправляють </w:t>
      </w:r>
      <w:r>
        <w:rPr>
          <w:lang w:val="uk-UA"/>
        </w:rPr>
        <w:t xml:space="preserve">його </w:t>
      </w:r>
      <w:r>
        <w:rPr>
          <w:lang w:val="uk-UA"/>
        </w:rPr>
        <w:t xml:space="preserve">до </w:t>
      </w:r>
      <w:r>
        <w:rPr>
          <w:lang w:val="uk-UA"/>
        </w:rPr>
        <w:t xml:space="preserve">центрального </w:t>
      </w:r>
      <w:r>
        <w:rPr>
          <w:lang w:val="uk-UA"/>
        </w:rPr>
        <w:t xml:space="preserve">офісу </w:t>
      </w:r>
      <w:r>
        <w:rPr>
          <w:lang w:val="uk-UA"/>
        </w:rPr>
        <w:t xml:space="preserve">там </w:t>
      </w:r>
      <w:r>
        <w:rPr>
          <w:lang w:val="uk-UA"/>
        </w:rPr>
        <w:t xml:space="preserve">так </w:t>
      </w:r>
      <w:r>
        <w:rPr>
          <w:lang w:val="uk-UA"/>
        </w:rPr>
        <w:t xml:space="preserve">само </w:t>
      </w:r>
      <w:r>
        <w:rPr>
          <w:lang w:val="uk-UA"/>
        </w:rPr>
        <w:t xml:space="preserve">проводяться </w:t>
      </w:r>
      <w:r>
        <w:rPr>
          <w:lang w:val="uk-UA"/>
        </w:rPr>
        <w:t xml:space="preserve">перевірки </w:t>
      </w:r>
      <w:r>
        <w:rPr>
          <w:lang w:val="uk-UA"/>
        </w:rPr>
        <w:t xml:space="preserve">та </w:t>
      </w:r>
      <w:r>
        <w:rPr>
          <w:lang w:val="uk-UA"/>
        </w:rPr>
        <w:t xml:space="preserve">опрацювання </w:t>
      </w:r>
      <w:r>
        <w:rPr>
          <w:lang w:val="uk-UA"/>
        </w:rPr>
        <w:t xml:space="preserve">в </w:t>
      </w:r>
      <w:r>
        <w:rPr>
          <w:lang w:val="uk-UA"/>
        </w:rPr>
        <w:t xml:space="preserve">результаті </w:t>
      </w:r>
      <w:r>
        <w:rPr>
          <w:lang w:val="uk-UA"/>
        </w:rPr>
        <w:t xml:space="preserve">грошей </w:t>
      </w:r>
      <w:r>
        <w:rPr>
          <w:lang w:val="uk-UA"/>
        </w:rPr>
        <w:t xml:space="preserve">нема </w:t>
      </w:r>
      <w:r>
        <w:rPr>
          <w:lang w:val="uk-UA"/>
        </w:rPr>
        <w:t xml:space="preserve">місяць </w:t>
      </w:r>
      <w:r>
        <w:rPr>
          <w:lang w:val="uk-UA"/>
        </w:rPr>
        <w:t xml:space="preserve">а </w:t>
      </w:r>
      <w:r>
        <w:rPr>
          <w:lang w:val="uk-UA"/>
        </w:rPr>
        <w:t xml:space="preserve">то </w:t>
      </w:r>
      <w:r>
        <w:rPr>
          <w:lang w:val="uk-UA"/>
        </w:rPr>
        <w:t xml:space="preserve">і </w:t>
      </w:r>
      <w:r>
        <w:rPr>
          <w:lang w:val="uk-UA"/>
        </w:rPr>
        <w:t xml:space="preserve">більше. </w:t>
      </w:r>
      <w:r>
        <w:rPr>
          <w:lang w:val="uk-UA"/>
        </w:rPr>
        <w:t xml:space="preserve">Тут </w:t>
      </w:r>
      <w:r>
        <w:rPr>
          <w:lang w:val="uk-UA"/>
        </w:rPr>
        <w:t xml:space="preserve">вже </w:t>
      </w:r>
      <w:r>
        <w:rPr>
          <w:lang w:val="uk-UA"/>
        </w:rPr>
        <w:t xml:space="preserve">починає </w:t>
      </w:r>
      <w:r>
        <w:rPr>
          <w:lang w:val="uk-UA"/>
        </w:rPr>
        <w:t xml:space="preserve">людина </w:t>
      </w:r>
      <w:r>
        <w:rPr>
          <w:lang w:val="uk-UA"/>
        </w:rPr>
        <w:t xml:space="preserve">розумітм </w:t>
      </w:r>
      <w:r>
        <w:rPr>
          <w:lang w:val="uk-UA"/>
        </w:rPr>
        <w:t xml:space="preserve">слід </w:t>
      </w:r>
      <w:r>
        <w:rPr>
          <w:lang w:val="uk-UA"/>
        </w:rPr>
        <w:t xml:space="preserve">братись </w:t>
      </w:r>
      <w:r>
        <w:rPr>
          <w:lang w:val="uk-UA"/>
        </w:rPr>
        <w:t xml:space="preserve">за </w:t>
      </w:r>
      <w:r>
        <w:rPr>
          <w:lang w:val="uk-UA"/>
        </w:rPr>
        <w:t xml:space="preserve">голову </w:t>
      </w:r>
      <w:r>
        <w:rPr>
          <w:lang w:val="uk-UA"/>
        </w:rPr>
        <w:t xml:space="preserve">та </w:t>
      </w:r>
      <w:r>
        <w:rPr>
          <w:lang w:val="uk-UA"/>
        </w:rPr>
        <w:t xml:space="preserve">робити </w:t>
      </w:r>
      <w:r>
        <w:rPr>
          <w:lang w:val="uk-UA"/>
        </w:rPr>
        <w:t xml:space="preserve">дію. </w:t>
      </w:r>
      <w:r>
        <w:rPr>
          <w:lang w:val="uk-UA"/>
        </w:rPr>
        <w:t xml:space="preserve">Звертатись </w:t>
      </w:r>
      <w:r>
        <w:rPr>
          <w:lang w:val="uk-UA"/>
        </w:rPr>
        <w:t xml:space="preserve">до </w:t>
      </w:r>
      <w:r>
        <w:rPr>
          <w:lang w:val="uk-UA"/>
        </w:rPr>
        <w:t xml:space="preserve">керівництвп </w:t>
      </w:r>
      <w:r>
        <w:rPr>
          <w:lang w:val="uk-UA"/>
        </w:rPr>
        <w:t xml:space="preserve">проте </w:t>
      </w:r>
      <w:r>
        <w:rPr>
          <w:lang w:val="uk-UA"/>
        </w:rPr>
        <w:t xml:space="preserve">і </w:t>
      </w:r>
      <w:r>
        <w:rPr>
          <w:lang w:val="uk-UA"/>
        </w:rPr>
        <w:t xml:space="preserve">тут </w:t>
      </w:r>
      <w:r>
        <w:rPr>
          <w:lang w:val="uk-UA"/>
        </w:rPr>
        <w:t xml:space="preserve">глухо. </w:t>
      </w:r>
      <w:r>
        <w:rPr>
          <w:lang w:val="uk-UA"/>
        </w:rPr>
        <w:t xml:space="preserve">Тоді </w:t>
      </w:r>
      <w:r>
        <w:rPr>
          <w:lang w:val="uk-UA"/>
        </w:rPr>
        <w:t xml:space="preserve">звернення </w:t>
      </w:r>
      <w:r>
        <w:rPr>
          <w:lang w:val="uk-UA"/>
        </w:rPr>
        <w:t xml:space="preserve">до </w:t>
      </w:r>
      <w:r>
        <w:rPr>
          <w:lang w:val="uk-UA"/>
        </w:rPr>
        <w:t xml:space="preserve">Держспожив </w:t>
      </w:r>
      <w:r>
        <w:rPr>
          <w:lang w:val="uk-UA"/>
        </w:rPr>
        <w:t xml:space="preserve">служби. </w:t>
      </w:r>
      <w:r>
        <w:rPr>
          <w:lang w:val="uk-UA"/>
        </w:rPr>
        <w:t xml:space="preserve">О </w:t>
      </w:r>
      <w:r>
        <w:rPr>
          <w:lang w:val="uk-UA"/>
        </w:rPr>
        <w:t xml:space="preserve">тут </w:t>
      </w:r>
      <w:r>
        <w:rPr>
          <w:lang w:val="uk-UA"/>
        </w:rPr>
        <w:t xml:space="preserve">починається, </w:t>
      </w:r>
      <w:r>
        <w:rPr>
          <w:lang w:val="uk-UA"/>
        </w:rPr>
        <w:t xml:space="preserve">дозвіл </w:t>
      </w:r>
      <w:r>
        <w:rPr>
          <w:lang w:val="uk-UA"/>
        </w:rPr>
        <w:t xml:space="preserve">вони </w:t>
      </w:r>
      <w:r>
        <w:rPr>
          <w:lang w:val="uk-UA"/>
        </w:rPr>
        <w:t xml:space="preserve">отримують </w:t>
      </w:r>
      <w:r>
        <w:rPr>
          <w:lang w:val="uk-UA"/>
        </w:rPr>
        <w:t xml:space="preserve">і </w:t>
      </w:r>
      <w:r>
        <w:rPr>
          <w:lang w:val="uk-UA"/>
        </w:rPr>
        <w:t xml:space="preserve">йдуть </w:t>
      </w:r>
      <w:r>
        <w:rPr>
          <w:lang w:val="uk-UA"/>
        </w:rPr>
        <w:t xml:space="preserve">на </w:t>
      </w:r>
      <w:r>
        <w:rPr>
          <w:lang w:val="uk-UA"/>
        </w:rPr>
        <w:t xml:space="preserve">перевірку, </w:t>
      </w:r>
      <w:r>
        <w:rPr>
          <w:lang w:val="uk-UA"/>
        </w:rPr>
        <w:t xml:space="preserve">отримують </w:t>
      </w:r>
      <w:r>
        <w:rPr>
          <w:lang w:val="uk-UA"/>
        </w:rPr>
        <w:t xml:space="preserve">підтвердження </w:t>
      </w:r>
      <w:r>
        <w:rPr>
          <w:lang w:val="uk-UA"/>
        </w:rPr>
        <w:t xml:space="preserve">махінацій </w:t>
      </w:r>
      <w:r>
        <w:rPr>
          <w:lang w:val="uk-UA"/>
        </w:rPr>
        <w:t xml:space="preserve">фірми </w:t>
      </w:r>
      <w:r>
        <w:rPr>
          <w:lang w:val="uk-UA"/>
        </w:rPr>
        <w:t xml:space="preserve">штрафують </w:t>
      </w:r>
      <w:r>
        <w:rPr>
          <w:lang w:val="uk-UA"/>
        </w:rPr>
        <w:t xml:space="preserve">неслухів </w:t>
      </w:r>
      <w:r>
        <w:rPr>
          <w:lang w:val="uk-UA"/>
        </w:rPr>
        <w:t xml:space="preserve">феміди </w:t>
      </w:r>
      <w:r>
        <w:rPr>
          <w:lang w:val="uk-UA"/>
        </w:rPr>
        <w:t xml:space="preserve">та </w:t>
      </w:r>
      <w:r>
        <w:rPr>
          <w:lang w:val="uk-UA"/>
        </w:rPr>
        <w:t xml:space="preserve">зобовязують </w:t>
      </w:r>
      <w:r>
        <w:rPr>
          <w:lang w:val="uk-UA"/>
        </w:rPr>
        <w:t xml:space="preserve">повернутм </w:t>
      </w:r>
      <w:r>
        <w:rPr>
          <w:lang w:val="uk-UA"/>
        </w:rPr>
        <w:t xml:space="preserve">людині </w:t>
      </w:r>
      <w:r>
        <w:rPr>
          <w:lang w:val="uk-UA"/>
        </w:rPr>
        <w:t xml:space="preserve">втрачені </w:t>
      </w:r>
      <w:r>
        <w:rPr>
          <w:lang w:val="uk-UA"/>
        </w:rPr>
        <w:t xml:space="preserve">гроші </w:t>
      </w:r>
      <w:r>
        <w:rPr>
          <w:lang w:val="uk-UA"/>
        </w:rPr>
        <w:t xml:space="preserve">ось </w:t>
      </w:r>
      <w:r>
        <w:rPr>
          <w:lang w:val="uk-UA"/>
        </w:rPr>
        <w:t xml:space="preserve">так. </w:t>
      </w:r>
      <w:r>
        <w:rPr>
          <w:lang w:val="uk-UA"/>
        </w:rPr>
        <w:t xml:space="preserve">Троши </w:t>
      </w:r>
      <w:r>
        <w:rPr>
          <w:lang w:val="uk-UA"/>
        </w:rPr>
        <w:t xml:space="preserve">законодавства:  </w:t>
      </w:r>
      <w:r>
        <w:rPr>
          <w:lang w:val="uk-UA"/>
        </w:rPr>
        <w:t>Відповідно до ст.6 Закону України «Про захист прав споживачів» продавець (виробник, виконавець) зобов’язаний передати споживачеві продукцію належної якості, а також надати інформацію про цю продукцію, а на вимогу споживача – надати йому документи, які підтверджують належну якість продукції.</w:t>
      </w:r>
    </w:p>
    <w:p>
      <w:pPr>
        <w:rPr>
          <w:lang w:val="uk-UA"/>
        </w:rPr>
      </w:pPr>
    </w:p>
    <w:p>
      <w:pPr>
        <w:rPr>
          <w:lang w:val="uk-UA"/>
        </w:rPr>
      </w:pPr>
      <w:r>
        <w:rPr>
          <w:lang w:val="uk-UA"/>
        </w:rPr>
        <w:t>Права споживача при придбанні товару належної якості регламентуються ст.9 вищезазначеного закону. Так, споживач має право обміняти непродовольчий товар належної якості на аналогічний у продавця, в якого він був придбаний, якщо товар не задовольнив його за формою, габаритами, фасоном, кольором, розміром або з інших причин не може бути ним використаний за призначенням. Це можна зробити протягом чотирнадцяти днів, не рахуючи дня купівлі, якщо триваліший строк не оголошений продавцем. Обмін товару належної якості провадиться, якщо він не використовувався і якщо збережено його товарний вигляд, споживчі властивості, пломби, ярлики, а також розрахунковий документ, виданий споживачеві разом з проданим товаром.</w:t>
      </w:r>
    </w:p>
    <w:p>
      <w:pPr>
        <w:rPr>
          <w:lang w:val="uk-UA"/>
        </w:rPr>
      </w:pPr>
    </w:p>
    <w:p>
      <w:pPr>
        <w:rPr>
          <w:lang w:val="uk-UA"/>
        </w:rPr>
      </w:pPr>
      <w:r>
        <w:rPr>
          <w:lang w:val="uk-UA"/>
        </w:rPr>
        <w:t>Разом з тим існує Перелік товарів належної якості, що не підлягають обміну (поверненню) споживачами (покупцями). Він затверджений постановою Кабінету Міністрів України від 19.03.1994 № 172 «Про реалізацію окремих положень Закону України «Про захист прав споживачів». До них відносяться, наприклад, продовольчі товари, овочі, фрукти; непродовольчі: парфюмерно-косметичні вироби, дитячі іграшки м’які і гумові надувні, зубні щітки, рукавички, тканини, ювелірні вироби з дорогоцінних металів та ін.</w:t>
      </w:r>
    </w:p>
    <w:p>
      <w:pPr>
        <w:rPr>
          <w:lang w:val="uk-UA"/>
        </w:rPr>
      </w:pPr>
    </w:p>
    <w:p>
      <w:r>
        <w:rPr>
          <w:lang w:val="uk-UA"/>
        </w:rPr>
        <w:t xml:space="preserve">Якщо на момент обміну аналогічного товару немає у продажу, споживач має право або придбати будь-які інші товари з наявного асортименту з відповідним перерахуванням вартості, або розірвати договір та одержати назад гроші у розмірі вартості повернутого товару, або здійснити обмін товару на аналогічний при першому ж надходженні відповідного товару в продаж. Продавець зобов’язаний у день надходження товару в продаж повідомити про це споживача, який вимагає обміну товару.. </w:t>
      </w:r>
    </w:p>
    <w:p>
      <w:r>
        <w:rPr>
          <w:lang w:val="uk-UA"/>
        </w:rPr>
        <w:t xml:space="preserve">Тому </w:t>
      </w:r>
      <w:r>
        <w:rPr>
          <w:lang w:val="uk-UA"/>
        </w:rPr>
        <w:t xml:space="preserve">слід </w:t>
      </w:r>
      <w:r>
        <w:rPr>
          <w:lang w:val="uk-UA"/>
        </w:rPr>
        <w:t xml:space="preserve">карати </w:t>
      </w:r>
      <w:r>
        <w:rPr>
          <w:lang w:val="uk-UA"/>
        </w:rPr>
        <w:t xml:space="preserve">ненавистих </w:t>
      </w:r>
      <w:r>
        <w:rPr>
          <w:lang w:val="uk-UA"/>
        </w:rPr>
        <w:t xml:space="preserve">фірм </w:t>
      </w:r>
      <w:r>
        <w:rPr>
          <w:lang w:val="uk-UA"/>
        </w:rPr>
        <w:t xml:space="preserve">та </w:t>
      </w:r>
      <w:r>
        <w:rPr>
          <w:lang w:val="uk-UA"/>
        </w:rPr>
        <w:t xml:space="preserve">повертати </w:t>
      </w:r>
      <w:r>
        <w:rPr>
          <w:lang w:val="uk-UA"/>
        </w:rPr>
        <w:t xml:space="preserve">людям </w:t>
      </w:r>
      <w:r>
        <w:rPr>
          <w:lang w:val="uk-UA"/>
        </w:rPr>
        <w:t xml:space="preserve">кошти </w:t>
      </w:r>
      <w:r>
        <w:rPr>
          <w:lang w:val="uk-UA"/>
        </w:rPr>
        <w:t xml:space="preserve">або </w:t>
      </w:r>
      <w:r>
        <w:rPr>
          <w:lang w:val="uk-UA"/>
        </w:rPr>
        <w:t xml:space="preserve">ж </w:t>
      </w:r>
      <w:r>
        <w:rPr>
          <w:lang w:val="uk-UA"/>
        </w:rPr>
        <w:t xml:space="preserve">товар </w:t>
      </w:r>
      <w:r>
        <w:rPr>
          <w:lang w:val="uk-UA"/>
        </w:rPr>
        <w:t xml:space="preserve">потрібноі </w:t>
      </w:r>
      <w:r>
        <w:rPr>
          <w:lang w:val="uk-UA"/>
        </w:rPr>
        <w:t>якості.</w:t>
      </w:r>
    </w:p>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Calibri Ligh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4"/>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cstheme="minorAscii" w:eastAsiaTheme="minorEastAsia" w:hAnsiTheme="minorBidi"/>
        <w:sz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unhideWhenUsed w:val="on"/>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563c1"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