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840" w:rsidRPr="001E19D7" w:rsidRDefault="00913FDB" w:rsidP="00913FDB">
      <w:pPr>
        <w:jc w:val="center"/>
        <w:rPr>
          <w:b/>
          <w:sz w:val="28"/>
          <w:szCs w:val="28"/>
        </w:rPr>
      </w:pPr>
      <w:r w:rsidRPr="00913FDB">
        <w:rPr>
          <w:b/>
          <w:sz w:val="28"/>
          <w:szCs w:val="28"/>
          <w:lang w:val="uk-UA"/>
        </w:rPr>
        <w:t>Тести</w:t>
      </w:r>
    </w:p>
    <w:p w:rsidR="000F2136" w:rsidRPr="000F2136" w:rsidRDefault="000F2136" w:rsidP="00913FD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ДЕЛІКТНІ ЗАБОВ’ЯЗАННЯ В М</w:t>
      </w:r>
      <w:r w:rsidR="001E19D7">
        <w:rPr>
          <w:b/>
          <w:sz w:val="28"/>
          <w:szCs w:val="28"/>
          <w:lang w:val="uk-UA"/>
        </w:rPr>
        <w:t>ІЖНАРОДНОМУ ПРИВАТНОМУ ПРАВІ</w:t>
      </w:r>
      <w:r w:rsidR="001E19D7">
        <w:rPr>
          <w:b/>
          <w:sz w:val="28"/>
          <w:szCs w:val="28"/>
          <w:lang w:val="uk-UA"/>
        </w:rPr>
        <w:br/>
      </w:r>
    </w:p>
    <w:p w:rsidR="00913FDB" w:rsidRPr="00E945B1" w:rsidRDefault="00913FDB" w:rsidP="002D7D02">
      <w:pPr>
        <w:numPr>
          <w:ilvl w:val="0"/>
          <w:numId w:val="1"/>
        </w:numPr>
        <w:jc w:val="both"/>
        <w:rPr>
          <w:b/>
          <w:sz w:val="28"/>
          <w:szCs w:val="28"/>
          <w:lang w:val="uk-UA"/>
        </w:rPr>
      </w:pPr>
      <w:r w:rsidRPr="00E945B1">
        <w:rPr>
          <w:b/>
          <w:sz w:val="28"/>
          <w:szCs w:val="28"/>
          <w:lang w:val="uk-UA"/>
        </w:rPr>
        <w:t>За часів Римської імперії делікти поділялися на:</w:t>
      </w:r>
    </w:p>
    <w:p w:rsidR="00913FDB" w:rsidRDefault="00913FDB" w:rsidP="002D7D02">
      <w:pPr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а) фрукт, </w:t>
      </w:r>
      <w:proofErr w:type="spellStart"/>
      <w:r>
        <w:rPr>
          <w:sz w:val="28"/>
          <w:szCs w:val="28"/>
          <w:lang w:val="uk-UA"/>
        </w:rPr>
        <w:t>узуфрукт</w:t>
      </w:r>
      <w:proofErr w:type="spellEnd"/>
      <w:r>
        <w:rPr>
          <w:sz w:val="28"/>
          <w:szCs w:val="28"/>
          <w:lang w:val="uk-UA"/>
        </w:rPr>
        <w:t>;</w:t>
      </w:r>
    </w:p>
    <w:p w:rsidR="00913FDB" w:rsidRDefault="00913FDB" w:rsidP="002D7D02">
      <w:pPr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 делікт, узус;</w:t>
      </w:r>
    </w:p>
    <w:p w:rsidR="00913FDB" w:rsidRPr="00E945B1" w:rsidRDefault="00913FDB" w:rsidP="002D7D02">
      <w:pPr>
        <w:ind w:left="540"/>
        <w:jc w:val="both"/>
        <w:rPr>
          <w:sz w:val="28"/>
          <w:szCs w:val="28"/>
          <w:u w:val="single"/>
          <w:lang w:val="uk-UA"/>
        </w:rPr>
      </w:pPr>
      <w:r w:rsidRPr="00E945B1">
        <w:rPr>
          <w:sz w:val="28"/>
          <w:szCs w:val="28"/>
          <w:u w:val="single"/>
          <w:lang w:val="uk-UA"/>
        </w:rPr>
        <w:t xml:space="preserve">в) делікт, </w:t>
      </w:r>
      <w:proofErr w:type="spellStart"/>
      <w:r w:rsidRPr="00E945B1">
        <w:rPr>
          <w:sz w:val="28"/>
          <w:szCs w:val="28"/>
          <w:u w:val="single"/>
          <w:lang w:val="uk-UA"/>
        </w:rPr>
        <w:t>квазіделікт</w:t>
      </w:r>
      <w:proofErr w:type="spellEnd"/>
      <w:r w:rsidRPr="00E945B1">
        <w:rPr>
          <w:sz w:val="28"/>
          <w:szCs w:val="28"/>
          <w:u w:val="single"/>
          <w:lang w:val="uk-UA"/>
        </w:rPr>
        <w:t>;</w:t>
      </w:r>
    </w:p>
    <w:p w:rsidR="001E19D7" w:rsidRDefault="00913FDB" w:rsidP="001E19D7">
      <w:pPr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г) </w:t>
      </w:r>
      <w:r w:rsidR="006124C9">
        <w:rPr>
          <w:sz w:val="28"/>
          <w:szCs w:val="28"/>
          <w:lang w:val="uk-UA"/>
        </w:rPr>
        <w:t>генеральн</w:t>
      </w:r>
      <w:r w:rsidR="00097201">
        <w:rPr>
          <w:sz w:val="28"/>
          <w:szCs w:val="28"/>
          <w:lang w:val="uk-UA"/>
        </w:rPr>
        <w:t>ий</w:t>
      </w:r>
      <w:r>
        <w:rPr>
          <w:sz w:val="28"/>
          <w:szCs w:val="28"/>
          <w:lang w:val="uk-UA"/>
        </w:rPr>
        <w:t xml:space="preserve"> </w:t>
      </w:r>
      <w:r w:rsidR="00097201">
        <w:rPr>
          <w:sz w:val="28"/>
          <w:szCs w:val="28"/>
          <w:lang w:val="uk-UA"/>
        </w:rPr>
        <w:t>делікт, спеціальний</w:t>
      </w:r>
      <w:r>
        <w:rPr>
          <w:sz w:val="28"/>
          <w:szCs w:val="28"/>
          <w:lang w:val="uk-UA"/>
        </w:rPr>
        <w:t xml:space="preserve"> делікт.</w:t>
      </w:r>
    </w:p>
    <w:p w:rsidR="00913FDB" w:rsidRPr="00E945B1" w:rsidRDefault="00913FDB" w:rsidP="002D7D02">
      <w:pPr>
        <w:ind w:firstLine="540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6124C9" w:rsidRPr="00E945B1">
        <w:rPr>
          <w:b/>
          <w:sz w:val="28"/>
          <w:szCs w:val="28"/>
          <w:lang w:val="uk-UA"/>
        </w:rPr>
        <w:t xml:space="preserve">Вид делікту який превалює у національних законодавствах країн пандектної системи права і являється загальною підставою для </w:t>
      </w:r>
      <w:proofErr w:type="spellStart"/>
      <w:r w:rsidR="006124C9" w:rsidRPr="00E945B1">
        <w:rPr>
          <w:b/>
          <w:sz w:val="28"/>
          <w:szCs w:val="28"/>
          <w:lang w:val="uk-UA"/>
        </w:rPr>
        <w:t>вдшкодування</w:t>
      </w:r>
      <w:proofErr w:type="spellEnd"/>
      <w:r w:rsidR="006124C9" w:rsidRPr="00E945B1">
        <w:rPr>
          <w:b/>
          <w:sz w:val="28"/>
          <w:szCs w:val="28"/>
          <w:lang w:val="uk-UA"/>
        </w:rPr>
        <w:t xml:space="preserve"> шкоди? (Приклад: ст.1382 Французького ЦК визначено, що будь-яка дія людини, що спричиняє іншій шкоду, зобов’язує ту особу, з вини якої заподіяна шкода, відшкодувати таку):</w:t>
      </w:r>
    </w:p>
    <w:p w:rsidR="006124C9" w:rsidRDefault="006124C9" w:rsidP="002D7D02">
      <w:pPr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</w:t>
      </w:r>
      <w:r w:rsidR="005A3483">
        <w:rPr>
          <w:sz w:val="28"/>
          <w:szCs w:val="28"/>
          <w:lang w:val="uk-UA"/>
        </w:rPr>
        <w:t xml:space="preserve"> загальний</w:t>
      </w:r>
      <w:r>
        <w:rPr>
          <w:sz w:val="28"/>
          <w:szCs w:val="28"/>
          <w:lang w:val="uk-UA"/>
        </w:rPr>
        <w:t xml:space="preserve"> делікт; </w:t>
      </w:r>
    </w:p>
    <w:p w:rsidR="005A3483" w:rsidRPr="00E945B1" w:rsidRDefault="005A3483" w:rsidP="002D7D02">
      <w:pPr>
        <w:ind w:left="540"/>
        <w:jc w:val="both"/>
        <w:rPr>
          <w:sz w:val="28"/>
          <w:szCs w:val="28"/>
          <w:u w:val="single"/>
          <w:lang w:val="uk-UA"/>
        </w:rPr>
      </w:pPr>
      <w:r w:rsidRPr="00E945B1">
        <w:rPr>
          <w:sz w:val="28"/>
          <w:szCs w:val="28"/>
          <w:u w:val="single"/>
          <w:lang w:val="uk-UA"/>
        </w:rPr>
        <w:t xml:space="preserve">б) генеральний делікт; </w:t>
      </w:r>
    </w:p>
    <w:p w:rsidR="005A3483" w:rsidRDefault="005A3483" w:rsidP="002D7D02">
      <w:pPr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в) спеціальний делікт; </w:t>
      </w:r>
    </w:p>
    <w:p w:rsidR="005A3483" w:rsidRDefault="005A3483" w:rsidP="002D7D02">
      <w:pPr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 сингулярний делікт.</w:t>
      </w:r>
    </w:p>
    <w:p w:rsidR="005A3483" w:rsidRPr="00E945B1" w:rsidRDefault="005A3483" w:rsidP="002D7D02">
      <w:pPr>
        <w:ind w:left="540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E945B1">
        <w:rPr>
          <w:b/>
          <w:sz w:val="28"/>
          <w:szCs w:val="28"/>
          <w:lang w:val="uk-UA"/>
        </w:rPr>
        <w:t xml:space="preserve">. </w:t>
      </w:r>
      <w:r w:rsidR="004E36AE" w:rsidRPr="00E945B1">
        <w:rPr>
          <w:b/>
          <w:sz w:val="28"/>
          <w:szCs w:val="28"/>
          <w:lang w:val="uk-UA"/>
        </w:rPr>
        <w:t>Поняття номінальної шкоди застосовується в законодавствах таких країн як:</w:t>
      </w:r>
    </w:p>
    <w:p w:rsidR="004E36AE" w:rsidRPr="00E945B1" w:rsidRDefault="004E36AE" w:rsidP="002D7D02">
      <w:pPr>
        <w:ind w:left="540"/>
        <w:jc w:val="both"/>
        <w:rPr>
          <w:sz w:val="28"/>
          <w:szCs w:val="28"/>
          <w:u w:val="single"/>
          <w:lang w:val="uk-UA"/>
        </w:rPr>
      </w:pPr>
      <w:r w:rsidRPr="00E945B1">
        <w:rPr>
          <w:sz w:val="28"/>
          <w:szCs w:val="28"/>
          <w:u w:val="single"/>
          <w:lang w:val="uk-UA"/>
        </w:rPr>
        <w:t>а) Англія, США;</w:t>
      </w:r>
    </w:p>
    <w:p w:rsidR="004E36AE" w:rsidRDefault="004E36AE" w:rsidP="002D7D02">
      <w:pPr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 Україна, Росія, Білорусь;</w:t>
      </w:r>
    </w:p>
    <w:p w:rsidR="004E36AE" w:rsidRDefault="004E36AE" w:rsidP="002D7D02">
      <w:pPr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 Японія, Китай;</w:t>
      </w:r>
    </w:p>
    <w:p w:rsidR="004E36AE" w:rsidRDefault="004E36AE" w:rsidP="002D7D02">
      <w:pPr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г) </w:t>
      </w:r>
      <w:r w:rsidR="00866C2E">
        <w:rPr>
          <w:sz w:val="28"/>
          <w:szCs w:val="28"/>
          <w:lang w:val="uk-UA"/>
        </w:rPr>
        <w:t>Італія, Швейцарія.</w:t>
      </w:r>
    </w:p>
    <w:p w:rsidR="00866C2E" w:rsidRDefault="00866C2E" w:rsidP="002D7D02">
      <w:pPr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 w:rsidR="003C0E1C">
        <w:rPr>
          <w:sz w:val="28"/>
          <w:szCs w:val="28"/>
          <w:lang w:val="uk-UA"/>
        </w:rPr>
        <w:t xml:space="preserve"> </w:t>
      </w:r>
      <w:r w:rsidR="003C0E1C" w:rsidRPr="00E945B1">
        <w:rPr>
          <w:b/>
          <w:sz w:val="28"/>
          <w:szCs w:val="28"/>
          <w:lang w:val="uk-UA"/>
        </w:rPr>
        <w:t>У</w:t>
      </w:r>
      <w:r w:rsidR="003C0E1C" w:rsidRPr="00E945B1">
        <w:rPr>
          <w:b/>
          <w:sz w:val="28"/>
          <w:szCs w:val="28"/>
        </w:rPr>
        <w:t xml:space="preserve"> ч. 1 ст. 49 Закону </w:t>
      </w:r>
      <w:proofErr w:type="spellStart"/>
      <w:r w:rsidR="003C0E1C" w:rsidRPr="00E945B1">
        <w:rPr>
          <w:b/>
          <w:sz w:val="28"/>
          <w:szCs w:val="28"/>
        </w:rPr>
        <w:t>України</w:t>
      </w:r>
      <w:proofErr w:type="spellEnd"/>
      <w:r w:rsidR="003C0E1C" w:rsidRPr="00E945B1">
        <w:rPr>
          <w:b/>
          <w:sz w:val="28"/>
          <w:szCs w:val="28"/>
        </w:rPr>
        <w:t xml:space="preserve"> «Про </w:t>
      </w:r>
      <w:proofErr w:type="spellStart"/>
      <w:r w:rsidR="003C0E1C" w:rsidRPr="00E945B1">
        <w:rPr>
          <w:b/>
          <w:sz w:val="28"/>
          <w:szCs w:val="28"/>
        </w:rPr>
        <w:t>міжнародне</w:t>
      </w:r>
      <w:proofErr w:type="spellEnd"/>
      <w:r w:rsidR="003C0E1C" w:rsidRPr="00E945B1">
        <w:rPr>
          <w:b/>
          <w:sz w:val="28"/>
          <w:szCs w:val="28"/>
        </w:rPr>
        <w:t xml:space="preserve"> </w:t>
      </w:r>
      <w:proofErr w:type="spellStart"/>
      <w:r w:rsidR="003C0E1C" w:rsidRPr="00E945B1">
        <w:rPr>
          <w:b/>
          <w:sz w:val="28"/>
          <w:szCs w:val="28"/>
        </w:rPr>
        <w:t>приватне</w:t>
      </w:r>
      <w:proofErr w:type="spellEnd"/>
      <w:r w:rsidR="003C0E1C" w:rsidRPr="00E945B1">
        <w:rPr>
          <w:b/>
          <w:sz w:val="28"/>
          <w:szCs w:val="28"/>
        </w:rPr>
        <w:t xml:space="preserve"> право» </w:t>
      </w:r>
      <w:proofErr w:type="spellStart"/>
      <w:r w:rsidR="003C0E1C" w:rsidRPr="00E945B1">
        <w:rPr>
          <w:b/>
          <w:sz w:val="28"/>
          <w:szCs w:val="28"/>
        </w:rPr>
        <w:t>встановлено</w:t>
      </w:r>
      <w:proofErr w:type="spellEnd"/>
      <w:r w:rsidR="003C0E1C" w:rsidRPr="00E945B1">
        <w:rPr>
          <w:b/>
          <w:sz w:val="28"/>
          <w:szCs w:val="28"/>
        </w:rPr>
        <w:t xml:space="preserve">, </w:t>
      </w:r>
      <w:proofErr w:type="spellStart"/>
      <w:r w:rsidR="003C0E1C" w:rsidRPr="00E945B1">
        <w:rPr>
          <w:b/>
          <w:sz w:val="28"/>
          <w:szCs w:val="28"/>
        </w:rPr>
        <w:t>що</w:t>
      </w:r>
      <w:proofErr w:type="spellEnd"/>
      <w:r w:rsidR="003C0E1C" w:rsidRPr="00E945B1">
        <w:rPr>
          <w:b/>
          <w:sz w:val="28"/>
          <w:szCs w:val="28"/>
        </w:rPr>
        <w:t xml:space="preserve"> права та </w:t>
      </w:r>
      <w:proofErr w:type="spellStart"/>
      <w:r w:rsidR="003C0E1C" w:rsidRPr="00E945B1">
        <w:rPr>
          <w:b/>
          <w:sz w:val="28"/>
          <w:szCs w:val="28"/>
        </w:rPr>
        <w:t>обов’язки</w:t>
      </w:r>
      <w:proofErr w:type="spellEnd"/>
      <w:r w:rsidR="003C0E1C" w:rsidRPr="00E945B1">
        <w:rPr>
          <w:b/>
          <w:sz w:val="28"/>
          <w:szCs w:val="28"/>
        </w:rPr>
        <w:t xml:space="preserve"> за </w:t>
      </w:r>
      <w:proofErr w:type="spellStart"/>
      <w:r w:rsidR="003C0E1C" w:rsidRPr="00E945B1">
        <w:rPr>
          <w:b/>
          <w:sz w:val="28"/>
          <w:szCs w:val="28"/>
        </w:rPr>
        <w:t>зобов’язаннями</w:t>
      </w:r>
      <w:proofErr w:type="spellEnd"/>
      <w:r w:rsidR="003C0E1C" w:rsidRPr="00E945B1">
        <w:rPr>
          <w:b/>
          <w:sz w:val="28"/>
          <w:szCs w:val="28"/>
        </w:rPr>
        <w:t xml:space="preserve">, </w:t>
      </w:r>
      <w:proofErr w:type="spellStart"/>
      <w:r w:rsidR="003C0E1C" w:rsidRPr="00E945B1">
        <w:rPr>
          <w:b/>
          <w:sz w:val="28"/>
          <w:szCs w:val="28"/>
        </w:rPr>
        <w:t>що</w:t>
      </w:r>
      <w:proofErr w:type="spellEnd"/>
      <w:r w:rsidR="003C0E1C" w:rsidRPr="00E945B1">
        <w:rPr>
          <w:b/>
          <w:sz w:val="28"/>
          <w:szCs w:val="28"/>
        </w:rPr>
        <w:t xml:space="preserve"> </w:t>
      </w:r>
      <w:proofErr w:type="spellStart"/>
      <w:r w:rsidR="003C0E1C" w:rsidRPr="00E945B1">
        <w:rPr>
          <w:b/>
          <w:sz w:val="28"/>
          <w:szCs w:val="28"/>
        </w:rPr>
        <w:t>виникають</w:t>
      </w:r>
      <w:proofErr w:type="spellEnd"/>
      <w:r w:rsidR="003C0E1C" w:rsidRPr="00E945B1">
        <w:rPr>
          <w:b/>
          <w:sz w:val="28"/>
          <w:szCs w:val="28"/>
        </w:rPr>
        <w:t xml:space="preserve"> </w:t>
      </w:r>
      <w:proofErr w:type="spellStart"/>
      <w:r w:rsidR="003C0E1C" w:rsidRPr="00E945B1">
        <w:rPr>
          <w:b/>
          <w:sz w:val="28"/>
          <w:szCs w:val="28"/>
        </w:rPr>
        <w:t>унаслідок</w:t>
      </w:r>
      <w:proofErr w:type="spellEnd"/>
      <w:r w:rsidR="003C0E1C" w:rsidRPr="00E945B1">
        <w:rPr>
          <w:b/>
          <w:sz w:val="28"/>
          <w:szCs w:val="28"/>
        </w:rPr>
        <w:t xml:space="preserve"> </w:t>
      </w:r>
      <w:proofErr w:type="spellStart"/>
      <w:r w:rsidR="003C0E1C" w:rsidRPr="00E945B1">
        <w:rPr>
          <w:b/>
          <w:sz w:val="28"/>
          <w:szCs w:val="28"/>
        </w:rPr>
        <w:t>заподіяння</w:t>
      </w:r>
      <w:proofErr w:type="spellEnd"/>
      <w:r w:rsidR="003C0E1C" w:rsidRPr="00E945B1">
        <w:rPr>
          <w:b/>
          <w:sz w:val="28"/>
          <w:szCs w:val="28"/>
        </w:rPr>
        <w:t xml:space="preserve"> </w:t>
      </w:r>
      <w:proofErr w:type="spellStart"/>
      <w:r w:rsidR="003C0E1C" w:rsidRPr="00E945B1">
        <w:rPr>
          <w:b/>
          <w:sz w:val="28"/>
          <w:szCs w:val="28"/>
        </w:rPr>
        <w:t>шкоди</w:t>
      </w:r>
      <w:proofErr w:type="spellEnd"/>
      <w:r w:rsidR="003C0E1C" w:rsidRPr="00E945B1">
        <w:rPr>
          <w:b/>
          <w:sz w:val="28"/>
          <w:szCs w:val="28"/>
        </w:rPr>
        <w:t xml:space="preserve">, </w:t>
      </w:r>
      <w:proofErr w:type="spellStart"/>
      <w:r w:rsidR="003C0E1C" w:rsidRPr="00E945B1">
        <w:rPr>
          <w:b/>
          <w:sz w:val="28"/>
          <w:szCs w:val="28"/>
        </w:rPr>
        <w:t>визначаються</w:t>
      </w:r>
      <w:proofErr w:type="spellEnd"/>
      <w:r w:rsidR="003C0E1C" w:rsidRPr="00E945B1">
        <w:rPr>
          <w:b/>
          <w:sz w:val="28"/>
          <w:szCs w:val="28"/>
        </w:rPr>
        <w:t xml:space="preserve"> правом </w:t>
      </w:r>
      <w:proofErr w:type="spellStart"/>
      <w:r w:rsidR="003C0E1C" w:rsidRPr="00E945B1">
        <w:rPr>
          <w:b/>
          <w:sz w:val="28"/>
          <w:szCs w:val="28"/>
        </w:rPr>
        <w:t>держави</w:t>
      </w:r>
      <w:proofErr w:type="spellEnd"/>
      <w:r w:rsidR="003C0E1C" w:rsidRPr="00E945B1">
        <w:rPr>
          <w:b/>
          <w:sz w:val="28"/>
          <w:szCs w:val="28"/>
          <w:lang w:val="uk-UA"/>
        </w:rPr>
        <w:t>…</w:t>
      </w:r>
    </w:p>
    <w:p w:rsidR="003C0E1C" w:rsidRDefault="003C0E1C" w:rsidP="002D7D02">
      <w:pPr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під прапором якої перебувало судно, яким було заподіяно шкоду;</w:t>
      </w:r>
    </w:p>
    <w:p w:rsidR="003C0E1C" w:rsidRDefault="003C0E1C" w:rsidP="002D7D02">
      <w:pPr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б) за місцем проживання </w:t>
      </w:r>
      <w:proofErr w:type="spellStart"/>
      <w:r>
        <w:rPr>
          <w:sz w:val="28"/>
          <w:szCs w:val="28"/>
          <w:lang w:val="uk-UA"/>
        </w:rPr>
        <w:t>деліквента</w:t>
      </w:r>
      <w:proofErr w:type="spellEnd"/>
      <w:r>
        <w:rPr>
          <w:sz w:val="28"/>
          <w:szCs w:val="28"/>
          <w:lang w:val="uk-UA"/>
        </w:rPr>
        <w:t xml:space="preserve">;  </w:t>
      </w:r>
    </w:p>
    <w:p w:rsidR="00913FDB" w:rsidRDefault="003C0E1C" w:rsidP="002D7D02">
      <w:pPr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 за місцем реєстрації транспортного засобу, яким була заподіяна шкода;</w:t>
      </w:r>
    </w:p>
    <w:p w:rsidR="003C0E1C" w:rsidRPr="000F2136" w:rsidRDefault="003C0E1C" w:rsidP="002D7D02">
      <w:pPr>
        <w:ind w:left="540"/>
        <w:jc w:val="both"/>
        <w:rPr>
          <w:sz w:val="28"/>
          <w:szCs w:val="28"/>
          <w:u w:val="single"/>
        </w:rPr>
      </w:pPr>
      <w:r w:rsidRPr="00E945B1">
        <w:rPr>
          <w:sz w:val="28"/>
          <w:szCs w:val="28"/>
          <w:u w:val="single"/>
          <w:lang w:val="uk-UA"/>
        </w:rPr>
        <w:t>г) в якій мала місце дія або інша обставина, що стала підставою для вимоги про відшкодування шкоди.</w:t>
      </w:r>
    </w:p>
    <w:p w:rsidR="00893F76" w:rsidRDefault="0060486E" w:rsidP="002D7D02">
      <w:pPr>
        <w:ind w:left="540"/>
        <w:jc w:val="both"/>
        <w:rPr>
          <w:sz w:val="28"/>
          <w:szCs w:val="28"/>
          <w:lang w:val="uk-UA"/>
        </w:rPr>
      </w:pPr>
      <w:r w:rsidRPr="000F2136">
        <w:rPr>
          <w:sz w:val="28"/>
          <w:szCs w:val="28"/>
        </w:rPr>
        <w:t xml:space="preserve">5. </w:t>
      </w:r>
      <w:r w:rsidR="00893F76" w:rsidRPr="00E945B1">
        <w:rPr>
          <w:b/>
          <w:sz w:val="28"/>
          <w:szCs w:val="28"/>
        </w:rPr>
        <w:t>В</w:t>
      </w:r>
      <w:proofErr w:type="spellStart"/>
      <w:r w:rsidR="00893F76" w:rsidRPr="00E945B1">
        <w:rPr>
          <w:b/>
          <w:sz w:val="28"/>
          <w:szCs w:val="28"/>
          <w:lang w:val="uk-UA"/>
        </w:rPr>
        <w:t>ідповідно</w:t>
      </w:r>
      <w:proofErr w:type="spellEnd"/>
      <w:r w:rsidR="00893F76" w:rsidRPr="00E945B1">
        <w:rPr>
          <w:b/>
          <w:sz w:val="28"/>
          <w:szCs w:val="28"/>
          <w:lang w:val="uk-UA"/>
        </w:rPr>
        <w:t xml:space="preserve"> до ЗУ «Про міжнародне приватне право» та Конвенції країн СНД «Про правову допомогу та правові відносини у цивільних, сімейних та кримінальних справах», якщо </w:t>
      </w:r>
      <w:proofErr w:type="spellStart"/>
      <w:r w:rsidR="00893F76" w:rsidRPr="00E945B1">
        <w:rPr>
          <w:b/>
          <w:sz w:val="28"/>
          <w:szCs w:val="28"/>
          <w:lang w:val="uk-UA"/>
        </w:rPr>
        <w:t>заподіювач</w:t>
      </w:r>
      <w:proofErr w:type="spellEnd"/>
      <w:r w:rsidR="00893F76" w:rsidRPr="00E945B1">
        <w:rPr>
          <w:b/>
          <w:sz w:val="28"/>
          <w:szCs w:val="28"/>
          <w:lang w:val="uk-UA"/>
        </w:rPr>
        <w:t xml:space="preserve"> шкоди та потерпілий проживають в одній країні </w:t>
      </w:r>
      <w:proofErr w:type="spellStart"/>
      <w:r w:rsidR="00893F76" w:rsidRPr="00E945B1">
        <w:rPr>
          <w:b/>
          <w:sz w:val="28"/>
          <w:szCs w:val="28"/>
          <w:lang w:val="uk-UA"/>
        </w:rPr>
        <w:t>застовуєтья</w:t>
      </w:r>
      <w:proofErr w:type="spellEnd"/>
      <w:r w:rsidR="00893F76" w:rsidRPr="00E945B1">
        <w:rPr>
          <w:b/>
          <w:sz w:val="28"/>
          <w:szCs w:val="28"/>
          <w:lang w:val="uk-UA"/>
        </w:rPr>
        <w:t xml:space="preserve"> прив’язка</w:t>
      </w:r>
      <w:r w:rsidR="00893F76">
        <w:rPr>
          <w:sz w:val="28"/>
          <w:szCs w:val="28"/>
          <w:lang w:val="uk-UA"/>
        </w:rPr>
        <w:t>:</w:t>
      </w:r>
    </w:p>
    <w:p w:rsidR="00913FDB" w:rsidRDefault="00893F76" w:rsidP="002D7D02">
      <w:pPr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</w:t>
      </w:r>
      <w:r w:rsidR="00B0205D" w:rsidRPr="00B0205D">
        <w:t xml:space="preserve"> </w:t>
      </w:r>
      <w:r w:rsidR="00B0205D" w:rsidRPr="00B0205D">
        <w:rPr>
          <w:sz w:val="28"/>
          <w:szCs w:val="28"/>
          <w:lang w:val="uk-UA"/>
        </w:rPr>
        <w:t>закон прапора (</w:t>
      </w:r>
      <w:proofErr w:type="spellStart"/>
      <w:r w:rsidR="00B0205D" w:rsidRPr="00B0205D">
        <w:rPr>
          <w:sz w:val="28"/>
          <w:szCs w:val="28"/>
          <w:lang w:val="uk-UA"/>
        </w:rPr>
        <w:t>lex</w:t>
      </w:r>
      <w:proofErr w:type="spellEnd"/>
      <w:r w:rsidR="00B0205D" w:rsidRPr="00B0205D">
        <w:rPr>
          <w:sz w:val="28"/>
          <w:szCs w:val="28"/>
          <w:lang w:val="uk-UA"/>
        </w:rPr>
        <w:t xml:space="preserve"> </w:t>
      </w:r>
      <w:proofErr w:type="spellStart"/>
      <w:r w:rsidR="00B0205D" w:rsidRPr="00B0205D">
        <w:rPr>
          <w:sz w:val="28"/>
          <w:szCs w:val="28"/>
          <w:lang w:val="uk-UA"/>
        </w:rPr>
        <w:t>flagi</w:t>
      </w:r>
      <w:proofErr w:type="spellEnd"/>
      <w:r w:rsidR="00B0205D" w:rsidRPr="00B0205D">
        <w:rPr>
          <w:sz w:val="28"/>
          <w:szCs w:val="28"/>
          <w:lang w:val="uk-UA"/>
        </w:rPr>
        <w:t>);</w:t>
      </w:r>
    </w:p>
    <w:p w:rsidR="00B0205D" w:rsidRDefault="00B0205D" w:rsidP="002D7D02">
      <w:pPr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б) </w:t>
      </w:r>
      <w:r w:rsidRPr="00B0205D">
        <w:rPr>
          <w:sz w:val="28"/>
          <w:szCs w:val="28"/>
          <w:lang w:val="uk-UA"/>
        </w:rPr>
        <w:t>закон місця заподіяння шкоди (</w:t>
      </w:r>
      <w:proofErr w:type="spellStart"/>
      <w:r w:rsidRPr="00B0205D">
        <w:rPr>
          <w:sz w:val="28"/>
          <w:szCs w:val="28"/>
          <w:lang w:val="uk-UA"/>
        </w:rPr>
        <w:t>lex</w:t>
      </w:r>
      <w:proofErr w:type="spellEnd"/>
      <w:r w:rsidRPr="00B0205D">
        <w:rPr>
          <w:sz w:val="28"/>
          <w:szCs w:val="28"/>
          <w:lang w:val="uk-UA"/>
        </w:rPr>
        <w:t xml:space="preserve"> </w:t>
      </w:r>
      <w:proofErr w:type="spellStart"/>
      <w:r w:rsidRPr="00B0205D">
        <w:rPr>
          <w:sz w:val="28"/>
          <w:szCs w:val="28"/>
          <w:lang w:val="uk-UA"/>
        </w:rPr>
        <w:t>loci</w:t>
      </w:r>
      <w:proofErr w:type="spellEnd"/>
      <w:r w:rsidRPr="00B0205D">
        <w:rPr>
          <w:sz w:val="28"/>
          <w:szCs w:val="28"/>
          <w:lang w:val="uk-UA"/>
        </w:rPr>
        <w:t xml:space="preserve"> </w:t>
      </w:r>
      <w:proofErr w:type="spellStart"/>
      <w:r w:rsidRPr="00B0205D">
        <w:rPr>
          <w:sz w:val="28"/>
          <w:szCs w:val="28"/>
          <w:lang w:val="uk-UA"/>
        </w:rPr>
        <w:t>delicti</w:t>
      </w:r>
      <w:proofErr w:type="spellEnd"/>
      <w:r w:rsidRPr="00B0205D">
        <w:rPr>
          <w:sz w:val="28"/>
          <w:szCs w:val="28"/>
          <w:lang w:val="uk-UA"/>
        </w:rPr>
        <w:t xml:space="preserve"> </w:t>
      </w:r>
      <w:proofErr w:type="spellStart"/>
      <w:r w:rsidRPr="00B0205D">
        <w:rPr>
          <w:sz w:val="28"/>
          <w:szCs w:val="28"/>
          <w:lang w:val="uk-UA"/>
        </w:rPr>
        <w:t>commissi</w:t>
      </w:r>
      <w:proofErr w:type="spellEnd"/>
      <w:r w:rsidRPr="00B0205D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;</w:t>
      </w:r>
    </w:p>
    <w:p w:rsidR="00B0205D" w:rsidRPr="00E945B1" w:rsidRDefault="00B0205D" w:rsidP="002D7D02">
      <w:pPr>
        <w:ind w:left="540"/>
        <w:jc w:val="both"/>
        <w:rPr>
          <w:sz w:val="28"/>
          <w:szCs w:val="28"/>
          <w:u w:val="single"/>
          <w:lang w:val="uk-UA"/>
        </w:rPr>
      </w:pPr>
      <w:r w:rsidRPr="00E945B1">
        <w:rPr>
          <w:sz w:val="28"/>
          <w:szCs w:val="28"/>
          <w:u w:val="single"/>
          <w:lang w:val="uk-UA"/>
        </w:rPr>
        <w:t>в) особистий закон сторони (сторін) (</w:t>
      </w:r>
      <w:proofErr w:type="spellStart"/>
      <w:r w:rsidRPr="00E945B1">
        <w:rPr>
          <w:sz w:val="28"/>
          <w:szCs w:val="28"/>
          <w:u w:val="single"/>
          <w:lang w:val="uk-UA"/>
        </w:rPr>
        <w:t>lex</w:t>
      </w:r>
      <w:proofErr w:type="spellEnd"/>
      <w:r w:rsidRPr="00E945B1">
        <w:rPr>
          <w:sz w:val="28"/>
          <w:szCs w:val="28"/>
          <w:u w:val="single"/>
          <w:lang w:val="uk-UA"/>
        </w:rPr>
        <w:t xml:space="preserve"> </w:t>
      </w:r>
      <w:proofErr w:type="spellStart"/>
      <w:r w:rsidRPr="00E945B1">
        <w:rPr>
          <w:sz w:val="28"/>
          <w:szCs w:val="28"/>
          <w:u w:val="single"/>
          <w:lang w:val="uk-UA"/>
        </w:rPr>
        <w:t>patriae</w:t>
      </w:r>
      <w:proofErr w:type="spellEnd"/>
      <w:r w:rsidRPr="00E945B1">
        <w:rPr>
          <w:sz w:val="28"/>
          <w:szCs w:val="28"/>
          <w:u w:val="single"/>
          <w:lang w:val="uk-UA"/>
        </w:rPr>
        <w:t xml:space="preserve">, </w:t>
      </w:r>
      <w:proofErr w:type="spellStart"/>
      <w:r w:rsidRPr="00E945B1">
        <w:rPr>
          <w:sz w:val="28"/>
          <w:szCs w:val="28"/>
          <w:u w:val="single"/>
          <w:lang w:val="uk-UA"/>
        </w:rPr>
        <w:t>lex</w:t>
      </w:r>
      <w:proofErr w:type="spellEnd"/>
      <w:r w:rsidRPr="00E945B1">
        <w:rPr>
          <w:sz w:val="28"/>
          <w:szCs w:val="28"/>
          <w:u w:val="single"/>
          <w:lang w:val="uk-UA"/>
        </w:rPr>
        <w:t xml:space="preserve"> </w:t>
      </w:r>
      <w:proofErr w:type="spellStart"/>
      <w:r w:rsidRPr="00E945B1">
        <w:rPr>
          <w:sz w:val="28"/>
          <w:szCs w:val="28"/>
          <w:u w:val="single"/>
          <w:lang w:val="uk-UA"/>
        </w:rPr>
        <w:t>domicilii</w:t>
      </w:r>
      <w:proofErr w:type="spellEnd"/>
      <w:r w:rsidRPr="00E945B1">
        <w:rPr>
          <w:sz w:val="28"/>
          <w:szCs w:val="28"/>
          <w:u w:val="single"/>
          <w:lang w:val="uk-UA"/>
        </w:rPr>
        <w:t>);</w:t>
      </w:r>
    </w:p>
    <w:p w:rsidR="00B0205D" w:rsidRPr="00B0205D" w:rsidRDefault="00B0205D" w:rsidP="002D7D02">
      <w:pPr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</w:t>
      </w:r>
      <w:r w:rsidRPr="00B0205D">
        <w:t xml:space="preserve"> </w:t>
      </w:r>
      <w:r w:rsidRPr="00B0205D">
        <w:rPr>
          <w:sz w:val="28"/>
          <w:szCs w:val="28"/>
          <w:lang w:val="uk-UA"/>
        </w:rPr>
        <w:t>закон, обраний сторонами (стороною) деліктного зобов’язання</w:t>
      </w:r>
    </w:p>
    <w:p w:rsidR="00B0205D" w:rsidRDefault="00B0205D" w:rsidP="002D7D02">
      <w:pPr>
        <w:ind w:left="540"/>
        <w:jc w:val="both"/>
        <w:rPr>
          <w:sz w:val="28"/>
          <w:szCs w:val="28"/>
          <w:lang w:val="uk-UA"/>
        </w:rPr>
      </w:pPr>
      <w:r w:rsidRPr="00B0205D">
        <w:rPr>
          <w:sz w:val="28"/>
          <w:szCs w:val="28"/>
          <w:lang w:val="uk-UA"/>
        </w:rPr>
        <w:t>(</w:t>
      </w:r>
      <w:proofErr w:type="spellStart"/>
      <w:r w:rsidRPr="00B0205D">
        <w:rPr>
          <w:sz w:val="28"/>
          <w:szCs w:val="28"/>
          <w:lang w:val="uk-UA"/>
        </w:rPr>
        <w:t>lex</w:t>
      </w:r>
      <w:proofErr w:type="spellEnd"/>
      <w:r w:rsidRPr="00B0205D">
        <w:rPr>
          <w:sz w:val="28"/>
          <w:szCs w:val="28"/>
          <w:lang w:val="uk-UA"/>
        </w:rPr>
        <w:t xml:space="preserve"> </w:t>
      </w:r>
      <w:proofErr w:type="spellStart"/>
      <w:r w:rsidRPr="00B0205D">
        <w:rPr>
          <w:sz w:val="28"/>
          <w:szCs w:val="28"/>
          <w:lang w:val="uk-UA"/>
        </w:rPr>
        <w:t>voluntatis</w:t>
      </w:r>
      <w:proofErr w:type="spellEnd"/>
      <w:r w:rsidRPr="00B0205D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B0205D" w:rsidRDefault="0038726B" w:rsidP="002D7D02">
      <w:pPr>
        <w:ind w:left="540"/>
        <w:jc w:val="both"/>
        <w:rPr>
          <w:sz w:val="28"/>
          <w:szCs w:val="28"/>
          <w:lang w:val="uk-UA"/>
        </w:rPr>
      </w:pPr>
      <w:r w:rsidRPr="00B6371E">
        <w:rPr>
          <w:b/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.</w:t>
      </w:r>
      <w:r w:rsidR="00B0205D" w:rsidRPr="00E945B1">
        <w:rPr>
          <w:b/>
          <w:sz w:val="28"/>
          <w:szCs w:val="28"/>
          <w:lang w:val="uk-UA"/>
        </w:rPr>
        <w:t>Закон прапору (</w:t>
      </w:r>
      <w:r w:rsidR="00B0205D" w:rsidRPr="00E945B1">
        <w:rPr>
          <w:b/>
          <w:sz w:val="28"/>
          <w:szCs w:val="28"/>
        </w:rPr>
        <w:t>«</w:t>
      </w:r>
      <w:proofErr w:type="spellStart"/>
      <w:r w:rsidR="00B0205D" w:rsidRPr="00E945B1">
        <w:rPr>
          <w:b/>
          <w:sz w:val="28"/>
          <w:szCs w:val="28"/>
          <w:lang w:val="en-US"/>
        </w:rPr>
        <w:t>lex</w:t>
      </w:r>
      <w:proofErr w:type="spellEnd"/>
      <w:r w:rsidR="00B0205D" w:rsidRPr="00E945B1">
        <w:rPr>
          <w:b/>
          <w:sz w:val="28"/>
          <w:szCs w:val="28"/>
        </w:rPr>
        <w:t xml:space="preserve"> </w:t>
      </w:r>
      <w:proofErr w:type="spellStart"/>
      <w:r w:rsidR="00B0205D" w:rsidRPr="00E945B1">
        <w:rPr>
          <w:b/>
          <w:sz w:val="28"/>
          <w:szCs w:val="28"/>
          <w:lang w:val="en-US"/>
        </w:rPr>
        <w:t>flagi</w:t>
      </w:r>
      <w:proofErr w:type="spellEnd"/>
      <w:r w:rsidR="00B0205D" w:rsidRPr="00E945B1">
        <w:rPr>
          <w:b/>
          <w:sz w:val="28"/>
          <w:szCs w:val="28"/>
        </w:rPr>
        <w:t xml:space="preserve">») </w:t>
      </w:r>
      <w:r w:rsidR="00B0205D" w:rsidRPr="00E945B1">
        <w:rPr>
          <w:b/>
          <w:sz w:val="28"/>
          <w:szCs w:val="28"/>
          <w:lang w:val="uk-UA"/>
        </w:rPr>
        <w:t>вик</w:t>
      </w:r>
      <w:r w:rsidR="00A67626" w:rsidRPr="00E945B1">
        <w:rPr>
          <w:b/>
          <w:sz w:val="28"/>
          <w:szCs w:val="28"/>
          <w:lang w:val="uk-UA"/>
        </w:rPr>
        <w:t>ористовується у деліктних відносинах міжнародного приватного права, що виникають в основному</w:t>
      </w:r>
      <w:r>
        <w:rPr>
          <w:sz w:val="28"/>
          <w:szCs w:val="28"/>
          <w:lang w:val="uk-UA"/>
        </w:rPr>
        <w:t>:</w:t>
      </w:r>
    </w:p>
    <w:p w:rsidR="00A67626" w:rsidRPr="00E945B1" w:rsidRDefault="00A67626" w:rsidP="002D7D02">
      <w:pPr>
        <w:ind w:left="540"/>
        <w:jc w:val="both"/>
        <w:rPr>
          <w:sz w:val="28"/>
          <w:szCs w:val="28"/>
          <w:u w:val="single"/>
          <w:lang w:val="uk-UA"/>
        </w:rPr>
      </w:pPr>
      <w:r w:rsidRPr="00E945B1">
        <w:rPr>
          <w:sz w:val="28"/>
          <w:szCs w:val="28"/>
          <w:u w:val="single"/>
          <w:lang w:val="uk-UA"/>
        </w:rPr>
        <w:lastRenderedPageBreak/>
        <w:t xml:space="preserve">а) </w:t>
      </w:r>
      <w:r w:rsidR="0038726B" w:rsidRPr="00E945B1">
        <w:rPr>
          <w:sz w:val="28"/>
          <w:szCs w:val="28"/>
          <w:u w:val="single"/>
          <w:lang w:val="uk-UA"/>
        </w:rPr>
        <w:t>у торговельному мореплавстві;</w:t>
      </w:r>
    </w:p>
    <w:p w:rsidR="0038726B" w:rsidRDefault="0038726B" w:rsidP="002D7D02">
      <w:pPr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 за наслідками ДТП;</w:t>
      </w:r>
    </w:p>
    <w:p w:rsidR="0038726B" w:rsidRDefault="0038726B" w:rsidP="002D7D02">
      <w:pPr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 у залізничних перевезеннях;</w:t>
      </w:r>
    </w:p>
    <w:p w:rsidR="0038726B" w:rsidRDefault="0038726B" w:rsidP="002D7D02">
      <w:pPr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г) за наслідками </w:t>
      </w:r>
      <w:r w:rsidR="00E945B1">
        <w:rPr>
          <w:sz w:val="28"/>
          <w:szCs w:val="28"/>
          <w:lang w:val="uk-UA"/>
        </w:rPr>
        <w:t>надзвичайних ситуацій природного та техногенного характеру.</w:t>
      </w:r>
    </w:p>
    <w:p w:rsidR="00B6371E" w:rsidRPr="00B6371E" w:rsidRDefault="00B6371E" w:rsidP="002D7D02">
      <w:pPr>
        <w:ind w:left="540"/>
        <w:jc w:val="both"/>
        <w:rPr>
          <w:b/>
          <w:sz w:val="28"/>
          <w:szCs w:val="28"/>
          <w:lang w:val="uk-UA"/>
        </w:rPr>
      </w:pPr>
      <w:r w:rsidRPr="00B6371E">
        <w:rPr>
          <w:b/>
          <w:sz w:val="28"/>
          <w:szCs w:val="28"/>
          <w:lang w:val="uk-UA"/>
        </w:rPr>
        <w:t xml:space="preserve">7. Поняття безвинної відповідальності отримало своє </w:t>
      </w:r>
      <w:proofErr w:type="spellStart"/>
      <w:r w:rsidRPr="00B6371E">
        <w:rPr>
          <w:b/>
          <w:sz w:val="28"/>
          <w:szCs w:val="28"/>
          <w:lang w:val="uk-UA"/>
        </w:rPr>
        <w:t>обгрунтування</w:t>
      </w:r>
      <w:proofErr w:type="spellEnd"/>
      <w:r w:rsidRPr="00B6371E">
        <w:rPr>
          <w:b/>
          <w:sz w:val="28"/>
          <w:szCs w:val="28"/>
          <w:lang w:val="uk-UA"/>
        </w:rPr>
        <w:t xml:space="preserve"> в:</w:t>
      </w:r>
    </w:p>
    <w:p w:rsidR="00B6371E" w:rsidRPr="0062181F" w:rsidRDefault="00B6371E" w:rsidP="002D7D02">
      <w:pPr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а) </w:t>
      </w:r>
      <w:r w:rsidR="0062181F">
        <w:rPr>
          <w:sz w:val="28"/>
          <w:szCs w:val="28"/>
          <w:lang w:val="uk-UA"/>
        </w:rPr>
        <w:t>т</w:t>
      </w:r>
      <w:r w:rsidR="0062181F" w:rsidRPr="0062181F">
        <w:rPr>
          <w:sz w:val="28"/>
          <w:szCs w:val="28"/>
          <w:lang w:val="uk-UA"/>
        </w:rPr>
        <w:t>еорії максимального врахування інтересу потерпілого (сторін)</w:t>
      </w:r>
    </w:p>
    <w:p w:rsidR="00B6371E" w:rsidRPr="00B6371E" w:rsidRDefault="00B6371E" w:rsidP="002D7D02">
      <w:pPr>
        <w:ind w:left="540"/>
        <w:jc w:val="both"/>
        <w:rPr>
          <w:sz w:val="28"/>
          <w:szCs w:val="28"/>
          <w:u w:val="single"/>
          <w:lang w:val="uk-UA"/>
        </w:rPr>
      </w:pPr>
      <w:r w:rsidRPr="00B6371E">
        <w:rPr>
          <w:sz w:val="28"/>
          <w:szCs w:val="28"/>
          <w:u w:val="single"/>
          <w:lang w:val="uk-UA"/>
        </w:rPr>
        <w:t>б) теорії ризиків;</w:t>
      </w:r>
    </w:p>
    <w:p w:rsidR="00B6371E" w:rsidRDefault="00B6371E" w:rsidP="002D7D02">
      <w:pPr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 теорії</w:t>
      </w:r>
      <w:r w:rsidR="000F2136" w:rsidRPr="00006FD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ввічливості;</w:t>
      </w:r>
    </w:p>
    <w:p w:rsidR="00B6371E" w:rsidRDefault="00B6371E" w:rsidP="002D7D02">
      <w:pPr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 теорії поєднання.</w:t>
      </w:r>
    </w:p>
    <w:p w:rsidR="00B6371E" w:rsidRPr="00C46389" w:rsidRDefault="00B6371E" w:rsidP="002D7D02">
      <w:pPr>
        <w:ind w:left="540"/>
        <w:jc w:val="both"/>
        <w:rPr>
          <w:b/>
          <w:sz w:val="28"/>
          <w:szCs w:val="28"/>
          <w:lang w:val="uk-UA"/>
        </w:rPr>
      </w:pPr>
      <w:r w:rsidRPr="00C46389">
        <w:rPr>
          <w:b/>
          <w:sz w:val="28"/>
          <w:szCs w:val="28"/>
          <w:lang w:val="uk-UA"/>
        </w:rPr>
        <w:t xml:space="preserve">8. </w:t>
      </w:r>
      <w:r w:rsidR="00C46389" w:rsidRPr="00C46389">
        <w:rPr>
          <w:b/>
          <w:sz w:val="28"/>
          <w:szCs w:val="28"/>
          <w:lang w:val="uk-UA"/>
        </w:rPr>
        <w:t>До передумов деліктної</w:t>
      </w:r>
      <w:r w:rsidR="0062181F">
        <w:rPr>
          <w:b/>
          <w:sz w:val="28"/>
          <w:szCs w:val="28"/>
          <w:lang w:val="uk-UA"/>
        </w:rPr>
        <w:t xml:space="preserve"> відповідальності не належить…</w:t>
      </w:r>
    </w:p>
    <w:p w:rsidR="00C46389" w:rsidRDefault="00C46389" w:rsidP="002D7D02">
      <w:pPr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причинний зв’язок;</w:t>
      </w:r>
    </w:p>
    <w:p w:rsidR="00C46389" w:rsidRDefault="00C46389" w:rsidP="002D7D02">
      <w:pPr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 шкода;</w:t>
      </w:r>
    </w:p>
    <w:p w:rsidR="00C46389" w:rsidRDefault="00C46389" w:rsidP="002D7D02">
      <w:pPr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в) </w:t>
      </w:r>
      <w:r w:rsidRPr="00C46389">
        <w:rPr>
          <w:sz w:val="28"/>
          <w:szCs w:val="28"/>
          <w:u w:val="single"/>
          <w:lang w:val="uk-UA"/>
        </w:rPr>
        <w:t>небезпечна ситуація</w:t>
      </w:r>
      <w:r>
        <w:rPr>
          <w:sz w:val="28"/>
          <w:szCs w:val="28"/>
          <w:lang w:val="uk-UA"/>
        </w:rPr>
        <w:t>;</w:t>
      </w:r>
    </w:p>
    <w:p w:rsidR="00C46389" w:rsidRDefault="00C46389" w:rsidP="002D7D02">
      <w:pPr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 протиправна поведінка.</w:t>
      </w:r>
    </w:p>
    <w:p w:rsidR="00C46389" w:rsidRDefault="00C46389" w:rsidP="002D7D02">
      <w:pPr>
        <w:ind w:left="540"/>
        <w:jc w:val="both"/>
        <w:rPr>
          <w:b/>
          <w:sz w:val="28"/>
          <w:szCs w:val="28"/>
          <w:lang w:val="uk-UA"/>
        </w:rPr>
      </w:pPr>
      <w:r w:rsidRPr="00C46389">
        <w:rPr>
          <w:b/>
          <w:sz w:val="28"/>
          <w:szCs w:val="28"/>
          <w:lang w:val="uk-UA"/>
        </w:rPr>
        <w:t xml:space="preserve">9. Правопорядок,що вказує на умови і обсяг відповідальності, праві підстави обмеження або звільнення від </w:t>
      </w:r>
      <w:proofErr w:type="spellStart"/>
      <w:r w:rsidRPr="00C46389">
        <w:rPr>
          <w:b/>
          <w:sz w:val="28"/>
          <w:szCs w:val="28"/>
          <w:lang w:val="uk-UA"/>
        </w:rPr>
        <w:t>неї,розподіл</w:t>
      </w:r>
      <w:proofErr w:type="spellEnd"/>
      <w:r w:rsidRPr="00C46389">
        <w:rPr>
          <w:b/>
          <w:sz w:val="28"/>
          <w:szCs w:val="28"/>
          <w:lang w:val="uk-UA"/>
        </w:rPr>
        <w:t xml:space="preserve"> відповідальності між </w:t>
      </w:r>
      <w:proofErr w:type="spellStart"/>
      <w:r w:rsidRPr="00C46389">
        <w:rPr>
          <w:b/>
          <w:sz w:val="28"/>
          <w:szCs w:val="28"/>
          <w:lang w:val="uk-UA"/>
        </w:rPr>
        <w:t>делінквентом</w:t>
      </w:r>
      <w:proofErr w:type="spellEnd"/>
      <w:r w:rsidRPr="00C46389">
        <w:rPr>
          <w:b/>
          <w:sz w:val="28"/>
          <w:szCs w:val="28"/>
          <w:lang w:val="uk-UA"/>
        </w:rPr>
        <w:t xml:space="preserve"> і потерпілим, характер збитків, які можуть бути відшкодовані, способи і розмір відшкодування, припустимість уступки права на відшкодування, коло осіб, що мають право на відшкодування понесених збитків</w:t>
      </w:r>
      <w:r>
        <w:rPr>
          <w:b/>
          <w:sz w:val="28"/>
          <w:szCs w:val="28"/>
          <w:lang w:val="uk-UA"/>
        </w:rPr>
        <w:t xml:space="preserve"> – це …</w:t>
      </w:r>
    </w:p>
    <w:p w:rsidR="00C46389" w:rsidRDefault="00C46389" w:rsidP="002D7D02">
      <w:pPr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а) Форма деліктного </w:t>
      </w:r>
      <w:proofErr w:type="spellStart"/>
      <w:r>
        <w:rPr>
          <w:sz w:val="28"/>
          <w:szCs w:val="28"/>
          <w:lang w:val="uk-UA"/>
        </w:rPr>
        <w:t>забов’язання</w:t>
      </w:r>
      <w:proofErr w:type="spellEnd"/>
      <w:r>
        <w:rPr>
          <w:sz w:val="28"/>
          <w:szCs w:val="28"/>
          <w:lang w:val="uk-UA"/>
        </w:rPr>
        <w:t>;</w:t>
      </w:r>
    </w:p>
    <w:p w:rsidR="00C46389" w:rsidRPr="0062181F" w:rsidRDefault="00C46389" w:rsidP="002D7D02">
      <w:pPr>
        <w:ind w:left="540"/>
        <w:jc w:val="both"/>
        <w:rPr>
          <w:sz w:val="28"/>
          <w:szCs w:val="28"/>
          <w:u w:val="single"/>
          <w:lang w:val="uk-UA"/>
        </w:rPr>
      </w:pPr>
      <w:r w:rsidRPr="0062181F">
        <w:rPr>
          <w:sz w:val="28"/>
          <w:szCs w:val="28"/>
          <w:u w:val="single"/>
          <w:lang w:val="uk-UA"/>
        </w:rPr>
        <w:t xml:space="preserve">б) </w:t>
      </w:r>
      <w:r w:rsidR="0062181F" w:rsidRPr="0062181F">
        <w:rPr>
          <w:sz w:val="28"/>
          <w:szCs w:val="28"/>
          <w:u w:val="single"/>
          <w:lang w:val="uk-UA"/>
        </w:rPr>
        <w:t xml:space="preserve">Статут деліктного </w:t>
      </w:r>
      <w:proofErr w:type="spellStart"/>
      <w:r w:rsidR="0062181F" w:rsidRPr="0062181F">
        <w:rPr>
          <w:sz w:val="28"/>
          <w:szCs w:val="28"/>
          <w:u w:val="single"/>
          <w:lang w:val="uk-UA"/>
        </w:rPr>
        <w:t>забов’язання</w:t>
      </w:r>
      <w:proofErr w:type="spellEnd"/>
      <w:r w:rsidR="0062181F" w:rsidRPr="0062181F">
        <w:rPr>
          <w:sz w:val="28"/>
          <w:szCs w:val="28"/>
          <w:u w:val="single"/>
          <w:lang w:val="uk-UA"/>
        </w:rPr>
        <w:t>;</w:t>
      </w:r>
    </w:p>
    <w:p w:rsidR="0062181F" w:rsidRDefault="0062181F" w:rsidP="002D7D02">
      <w:pPr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в) Склад деліктного </w:t>
      </w:r>
      <w:proofErr w:type="spellStart"/>
      <w:r>
        <w:rPr>
          <w:sz w:val="28"/>
          <w:szCs w:val="28"/>
          <w:lang w:val="uk-UA"/>
        </w:rPr>
        <w:t>забов’язаня</w:t>
      </w:r>
      <w:proofErr w:type="spellEnd"/>
      <w:r>
        <w:rPr>
          <w:sz w:val="28"/>
          <w:szCs w:val="28"/>
          <w:lang w:val="uk-UA"/>
        </w:rPr>
        <w:t>;</w:t>
      </w:r>
    </w:p>
    <w:p w:rsidR="0062181F" w:rsidRDefault="0062181F" w:rsidP="002D7D02">
      <w:pPr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г) Норма деліктного </w:t>
      </w:r>
      <w:proofErr w:type="spellStart"/>
      <w:r>
        <w:rPr>
          <w:sz w:val="28"/>
          <w:szCs w:val="28"/>
          <w:lang w:val="uk-UA"/>
        </w:rPr>
        <w:t>забов’язання</w:t>
      </w:r>
      <w:proofErr w:type="spellEnd"/>
      <w:r>
        <w:rPr>
          <w:sz w:val="28"/>
          <w:szCs w:val="28"/>
          <w:lang w:val="uk-UA"/>
        </w:rPr>
        <w:t>.</w:t>
      </w:r>
    </w:p>
    <w:p w:rsidR="0062181F" w:rsidRPr="0062181F" w:rsidRDefault="0062181F" w:rsidP="002D7D02">
      <w:pPr>
        <w:ind w:left="540"/>
        <w:jc w:val="both"/>
        <w:rPr>
          <w:b/>
          <w:sz w:val="28"/>
          <w:szCs w:val="28"/>
          <w:lang w:val="uk-UA"/>
        </w:rPr>
      </w:pPr>
      <w:r w:rsidRPr="0062181F">
        <w:rPr>
          <w:b/>
          <w:sz w:val="28"/>
          <w:szCs w:val="28"/>
          <w:lang w:val="uk-UA"/>
        </w:rPr>
        <w:t>10. Автономія волі сторін у міжнародному приватному праві  реалізується в межах …</w:t>
      </w:r>
    </w:p>
    <w:p w:rsidR="0062181F" w:rsidRPr="0062181F" w:rsidRDefault="0062181F" w:rsidP="002D7D02">
      <w:pPr>
        <w:ind w:left="540"/>
        <w:jc w:val="both"/>
        <w:rPr>
          <w:sz w:val="28"/>
          <w:szCs w:val="28"/>
          <w:u w:val="single"/>
          <w:lang w:val="uk-UA"/>
        </w:rPr>
      </w:pPr>
      <w:r w:rsidRPr="0062181F">
        <w:rPr>
          <w:sz w:val="28"/>
          <w:szCs w:val="28"/>
          <w:u w:val="single"/>
          <w:lang w:val="uk-UA"/>
        </w:rPr>
        <w:t>а) теорії максимального врахування інтересу потерпілого (сторін)</w:t>
      </w:r>
      <w:r>
        <w:rPr>
          <w:sz w:val="28"/>
          <w:szCs w:val="28"/>
          <w:u w:val="single"/>
          <w:lang w:val="uk-UA"/>
        </w:rPr>
        <w:t>.</w:t>
      </w:r>
    </w:p>
    <w:p w:rsidR="0062181F" w:rsidRPr="0062181F" w:rsidRDefault="0062181F" w:rsidP="002D7D02">
      <w:pPr>
        <w:ind w:left="540"/>
        <w:jc w:val="both"/>
        <w:rPr>
          <w:sz w:val="28"/>
          <w:szCs w:val="28"/>
          <w:lang w:val="uk-UA"/>
        </w:rPr>
      </w:pPr>
      <w:r w:rsidRPr="0062181F">
        <w:rPr>
          <w:sz w:val="28"/>
          <w:szCs w:val="28"/>
          <w:lang w:val="uk-UA"/>
        </w:rPr>
        <w:t>б) теорії ризиків;</w:t>
      </w:r>
    </w:p>
    <w:p w:rsidR="0062181F" w:rsidRDefault="0062181F" w:rsidP="002D7D02">
      <w:pPr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 теорії</w:t>
      </w:r>
      <w:r w:rsidR="000F2136" w:rsidRPr="00006FD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ввічливості;</w:t>
      </w:r>
    </w:p>
    <w:p w:rsidR="00913FDB" w:rsidRDefault="000F2136" w:rsidP="002D7D02">
      <w:pPr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 теорії поєднання.</w:t>
      </w:r>
    </w:p>
    <w:p w:rsidR="000F2136" w:rsidRDefault="000F2136" w:rsidP="000F2136">
      <w:pPr>
        <w:ind w:left="540"/>
        <w:jc w:val="both"/>
        <w:rPr>
          <w:sz w:val="28"/>
          <w:szCs w:val="28"/>
          <w:lang w:val="uk-UA"/>
        </w:rPr>
      </w:pPr>
    </w:p>
    <w:p w:rsidR="000F2136" w:rsidRDefault="000F2136" w:rsidP="000F2136">
      <w:pPr>
        <w:ind w:left="540"/>
        <w:jc w:val="both"/>
        <w:rPr>
          <w:sz w:val="28"/>
          <w:szCs w:val="28"/>
          <w:lang w:val="uk-UA"/>
        </w:rPr>
      </w:pPr>
    </w:p>
    <w:p w:rsidR="000F2136" w:rsidRDefault="000F2136" w:rsidP="000F2136">
      <w:pPr>
        <w:ind w:left="540"/>
        <w:jc w:val="center"/>
        <w:rPr>
          <w:b/>
          <w:sz w:val="28"/>
          <w:szCs w:val="28"/>
          <w:lang w:val="uk-UA"/>
        </w:rPr>
      </w:pPr>
      <w:r w:rsidRPr="000F2136">
        <w:rPr>
          <w:b/>
          <w:sz w:val="28"/>
          <w:szCs w:val="28"/>
          <w:lang w:val="uk-UA"/>
        </w:rPr>
        <w:t xml:space="preserve">ШЛЮБНО-СІМЕЙНІ ВІДНОСИНИ В </w:t>
      </w:r>
      <w:r w:rsidR="001E19D7">
        <w:rPr>
          <w:b/>
          <w:sz w:val="28"/>
          <w:szCs w:val="28"/>
          <w:lang w:val="uk-UA"/>
        </w:rPr>
        <w:t>МІЖНАРОДНОМУ ПРИВАТНОМУ ПРАВІ</w:t>
      </w:r>
    </w:p>
    <w:p w:rsidR="000F2136" w:rsidRPr="000F2136" w:rsidRDefault="000F2136" w:rsidP="000F2136">
      <w:pPr>
        <w:ind w:left="540"/>
        <w:jc w:val="center"/>
        <w:rPr>
          <w:b/>
          <w:sz w:val="28"/>
          <w:szCs w:val="28"/>
          <w:lang w:val="uk-UA"/>
        </w:rPr>
      </w:pPr>
    </w:p>
    <w:p w:rsidR="000F2136" w:rsidRPr="002D7D02" w:rsidRDefault="000F2136" w:rsidP="002D7D02">
      <w:pPr>
        <w:numPr>
          <w:ilvl w:val="0"/>
          <w:numId w:val="15"/>
        </w:numPr>
        <w:tabs>
          <w:tab w:val="left" w:pos="851"/>
          <w:tab w:val="left" w:pos="1418"/>
        </w:tabs>
        <w:ind w:left="851" w:firstLine="114"/>
        <w:jc w:val="both"/>
        <w:rPr>
          <w:b/>
          <w:sz w:val="28"/>
          <w:szCs w:val="28"/>
          <w:lang w:val="uk-UA"/>
        </w:rPr>
      </w:pPr>
      <w:r w:rsidRPr="002D7D02">
        <w:rPr>
          <w:b/>
          <w:sz w:val="28"/>
          <w:szCs w:val="28"/>
          <w:lang w:val="uk-UA"/>
        </w:rPr>
        <w:t xml:space="preserve">Вимоги щодо шлюбного віку особи, статі, наявності і ступеня споріднення сторін, відсутності нерозірваного шлюбу,  добровільної згоди на шлюб сторін, їх батьків, стан здоров’я і </w:t>
      </w:r>
      <w:proofErr w:type="spellStart"/>
      <w:r w:rsidRPr="002D7D02">
        <w:rPr>
          <w:b/>
          <w:sz w:val="28"/>
          <w:szCs w:val="28"/>
          <w:lang w:val="uk-UA"/>
        </w:rPr>
        <w:t>томуподібні</w:t>
      </w:r>
      <w:proofErr w:type="spellEnd"/>
      <w:r w:rsidRPr="002D7D02">
        <w:rPr>
          <w:b/>
          <w:sz w:val="28"/>
          <w:szCs w:val="28"/>
          <w:lang w:val="uk-UA"/>
        </w:rPr>
        <w:t xml:space="preserve"> вимоги ще називають …</w:t>
      </w:r>
    </w:p>
    <w:p w:rsidR="000F2136" w:rsidRDefault="000F2136" w:rsidP="002D7D02">
      <w:pPr>
        <w:ind w:left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формальні;</w:t>
      </w:r>
    </w:p>
    <w:p w:rsidR="000F2136" w:rsidRDefault="000F2136" w:rsidP="002D7D02">
      <w:pPr>
        <w:ind w:left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 неформальні;</w:t>
      </w:r>
    </w:p>
    <w:p w:rsidR="000F2136" w:rsidRPr="000F2136" w:rsidRDefault="000F2136" w:rsidP="002D7D02">
      <w:pPr>
        <w:ind w:left="1080"/>
        <w:jc w:val="both"/>
        <w:rPr>
          <w:sz w:val="28"/>
          <w:szCs w:val="28"/>
          <w:u w:val="single"/>
          <w:lang w:val="uk-UA"/>
        </w:rPr>
      </w:pPr>
      <w:r w:rsidRPr="000F2136">
        <w:rPr>
          <w:sz w:val="28"/>
          <w:szCs w:val="28"/>
          <w:u w:val="single"/>
          <w:lang w:val="uk-UA"/>
        </w:rPr>
        <w:t>в) матеріальні;</w:t>
      </w:r>
    </w:p>
    <w:p w:rsidR="000F2136" w:rsidRDefault="000F2136" w:rsidP="002D7D02">
      <w:pPr>
        <w:ind w:left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г) </w:t>
      </w:r>
      <w:proofErr w:type="spellStart"/>
      <w:r>
        <w:rPr>
          <w:sz w:val="28"/>
          <w:szCs w:val="28"/>
          <w:lang w:val="uk-UA"/>
        </w:rPr>
        <w:t>процесульні</w:t>
      </w:r>
      <w:proofErr w:type="spellEnd"/>
      <w:r>
        <w:rPr>
          <w:sz w:val="28"/>
          <w:szCs w:val="28"/>
          <w:lang w:val="uk-UA"/>
        </w:rPr>
        <w:t>.</w:t>
      </w:r>
    </w:p>
    <w:p w:rsidR="000F2136" w:rsidRPr="002D7D02" w:rsidRDefault="000F2136" w:rsidP="002D7D02">
      <w:pPr>
        <w:numPr>
          <w:ilvl w:val="0"/>
          <w:numId w:val="15"/>
        </w:numPr>
        <w:tabs>
          <w:tab w:val="left" w:pos="851"/>
          <w:tab w:val="left" w:pos="1418"/>
        </w:tabs>
        <w:ind w:left="851" w:firstLine="114"/>
        <w:jc w:val="both"/>
        <w:rPr>
          <w:b/>
          <w:sz w:val="28"/>
          <w:szCs w:val="28"/>
          <w:lang w:val="uk-UA"/>
        </w:rPr>
      </w:pPr>
      <w:r w:rsidRPr="002D7D02">
        <w:rPr>
          <w:b/>
          <w:sz w:val="28"/>
          <w:szCs w:val="28"/>
          <w:lang w:val="uk-UA"/>
        </w:rPr>
        <w:lastRenderedPageBreak/>
        <w:t>Сепарація як обов’язковий етап перед розірванням шлюбу полягає у …</w:t>
      </w:r>
    </w:p>
    <w:p w:rsidR="000F2136" w:rsidRDefault="000F2136" w:rsidP="002D7D02">
      <w:pPr>
        <w:ind w:left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подання одним із подружжя позову до суду про витребування аліментів з іншого ;</w:t>
      </w:r>
    </w:p>
    <w:p w:rsidR="000F2136" w:rsidRDefault="000F2136" w:rsidP="002D7D02">
      <w:pPr>
        <w:ind w:left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 відкриття провадження у справі про поділ спільного майна</w:t>
      </w:r>
      <w:r w:rsidR="00006FDD">
        <w:rPr>
          <w:sz w:val="28"/>
          <w:szCs w:val="28"/>
          <w:lang w:val="uk-UA"/>
        </w:rPr>
        <w:t xml:space="preserve"> подружжя</w:t>
      </w:r>
      <w:r>
        <w:rPr>
          <w:sz w:val="28"/>
          <w:szCs w:val="28"/>
          <w:lang w:val="uk-UA"/>
        </w:rPr>
        <w:t xml:space="preserve"> </w:t>
      </w:r>
      <w:r w:rsidR="00006FDD">
        <w:rPr>
          <w:sz w:val="28"/>
          <w:szCs w:val="28"/>
          <w:lang w:val="uk-UA"/>
        </w:rPr>
        <w:t>;</w:t>
      </w:r>
    </w:p>
    <w:p w:rsidR="00006FDD" w:rsidRDefault="00006FDD" w:rsidP="002D7D02">
      <w:pPr>
        <w:ind w:left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 наявності оспорювання батьківства (материнства);</w:t>
      </w:r>
    </w:p>
    <w:p w:rsidR="00006FDD" w:rsidRDefault="00006FDD" w:rsidP="002D7D02">
      <w:pPr>
        <w:ind w:left="1080"/>
        <w:jc w:val="both"/>
        <w:rPr>
          <w:sz w:val="28"/>
          <w:szCs w:val="28"/>
          <w:u w:val="single"/>
          <w:lang w:val="uk-UA"/>
        </w:rPr>
      </w:pPr>
      <w:r w:rsidRPr="00006FDD">
        <w:rPr>
          <w:sz w:val="28"/>
          <w:szCs w:val="28"/>
          <w:u w:val="single"/>
          <w:lang w:val="uk-UA"/>
        </w:rPr>
        <w:t>г) роздільне проживання подружжя протягом певного часу.</w:t>
      </w:r>
    </w:p>
    <w:p w:rsidR="00006FDD" w:rsidRPr="002D7D02" w:rsidRDefault="00006FDD" w:rsidP="002D7D02">
      <w:pPr>
        <w:numPr>
          <w:ilvl w:val="0"/>
          <w:numId w:val="15"/>
        </w:numPr>
        <w:tabs>
          <w:tab w:val="left" w:pos="851"/>
          <w:tab w:val="left" w:pos="1418"/>
        </w:tabs>
        <w:ind w:left="851" w:firstLine="114"/>
        <w:jc w:val="both"/>
        <w:rPr>
          <w:b/>
          <w:sz w:val="28"/>
          <w:szCs w:val="28"/>
          <w:lang w:val="uk-UA"/>
        </w:rPr>
      </w:pPr>
      <w:r w:rsidRPr="002D7D02">
        <w:rPr>
          <w:b/>
          <w:sz w:val="28"/>
          <w:szCs w:val="28"/>
          <w:lang w:val="uk-UA"/>
        </w:rPr>
        <w:t>Відповідно до ЗУ «Про міжнародне приватне право» формальні вимоги визначаються прив’язкою:</w:t>
      </w:r>
    </w:p>
    <w:p w:rsidR="00006FDD" w:rsidRDefault="00006FDD" w:rsidP="002D7D02">
      <w:pPr>
        <w:ind w:firstLine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законом особи (</w:t>
      </w:r>
      <w:proofErr w:type="spellStart"/>
      <w:r>
        <w:rPr>
          <w:sz w:val="28"/>
          <w:szCs w:val="28"/>
          <w:lang w:val="en-US"/>
        </w:rPr>
        <w:t>lex</w:t>
      </w:r>
      <w:proofErr w:type="spellEnd"/>
      <w:r w:rsidRPr="00006FD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personalis</w:t>
      </w:r>
      <w:proofErr w:type="spellEnd"/>
      <w:r w:rsidRPr="00006FDD"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>;</w:t>
      </w:r>
    </w:p>
    <w:p w:rsidR="00006FDD" w:rsidRPr="00006FDD" w:rsidRDefault="00006FDD" w:rsidP="002D7D02">
      <w:pPr>
        <w:ind w:firstLine="993"/>
        <w:jc w:val="both"/>
        <w:rPr>
          <w:sz w:val="28"/>
          <w:szCs w:val="28"/>
          <w:u w:val="single"/>
          <w:lang w:val="uk-UA"/>
        </w:rPr>
      </w:pPr>
      <w:r w:rsidRPr="00006FDD">
        <w:rPr>
          <w:sz w:val="28"/>
          <w:szCs w:val="28"/>
          <w:u w:val="single"/>
          <w:lang w:val="uk-UA"/>
        </w:rPr>
        <w:t>б) права держави місця укладання шлюбу (</w:t>
      </w:r>
      <w:proofErr w:type="spellStart"/>
      <w:r w:rsidRPr="00006FDD">
        <w:rPr>
          <w:sz w:val="28"/>
          <w:szCs w:val="28"/>
          <w:u w:val="single"/>
          <w:lang w:val="en-US"/>
        </w:rPr>
        <w:t>lex</w:t>
      </w:r>
      <w:proofErr w:type="spellEnd"/>
      <w:r w:rsidRPr="00006FDD">
        <w:rPr>
          <w:sz w:val="28"/>
          <w:szCs w:val="28"/>
          <w:u w:val="single"/>
          <w:lang w:val="uk-UA"/>
        </w:rPr>
        <w:t xml:space="preserve"> </w:t>
      </w:r>
      <w:r w:rsidRPr="00006FDD">
        <w:rPr>
          <w:sz w:val="28"/>
          <w:szCs w:val="28"/>
          <w:u w:val="single"/>
          <w:lang w:val="en-US"/>
        </w:rPr>
        <w:t>loci</w:t>
      </w:r>
      <w:r w:rsidRPr="00006FDD">
        <w:rPr>
          <w:sz w:val="28"/>
          <w:szCs w:val="28"/>
          <w:u w:val="single"/>
          <w:lang w:val="uk-UA"/>
        </w:rPr>
        <w:t xml:space="preserve"> </w:t>
      </w:r>
      <w:proofErr w:type="spellStart"/>
      <w:r w:rsidRPr="00006FDD">
        <w:rPr>
          <w:sz w:val="28"/>
          <w:szCs w:val="28"/>
          <w:u w:val="single"/>
          <w:lang w:val="en-US"/>
        </w:rPr>
        <w:t>celebrationis</w:t>
      </w:r>
      <w:proofErr w:type="spellEnd"/>
      <w:r w:rsidRPr="00006FDD">
        <w:rPr>
          <w:sz w:val="28"/>
          <w:szCs w:val="28"/>
          <w:u w:val="single"/>
          <w:lang w:val="uk-UA"/>
        </w:rPr>
        <w:t>);</w:t>
      </w:r>
    </w:p>
    <w:p w:rsidR="00006FDD" w:rsidRPr="00006FDD" w:rsidRDefault="00006FDD" w:rsidP="002D7D02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в) закон громадянства (</w:t>
      </w:r>
      <w:proofErr w:type="spellStart"/>
      <w:r>
        <w:rPr>
          <w:sz w:val="28"/>
          <w:szCs w:val="28"/>
          <w:lang w:val="en-US"/>
        </w:rPr>
        <w:t>lex</w:t>
      </w:r>
      <w:proofErr w:type="spellEnd"/>
      <w:r w:rsidRPr="00006FD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patriae</w:t>
      </w:r>
      <w:proofErr w:type="spellEnd"/>
      <w:r w:rsidRPr="00006FDD">
        <w:rPr>
          <w:sz w:val="28"/>
          <w:szCs w:val="28"/>
        </w:rPr>
        <w:t>);</w:t>
      </w:r>
    </w:p>
    <w:p w:rsidR="00006FDD" w:rsidRPr="00006FDD" w:rsidRDefault="00006FDD" w:rsidP="002D7D02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г) закон місця проживання (</w:t>
      </w:r>
      <w:proofErr w:type="spellStart"/>
      <w:r>
        <w:rPr>
          <w:sz w:val="28"/>
          <w:szCs w:val="28"/>
          <w:lang w:val="en-US"/>
        </w:rPr>
        <w:t>lex</w:t>
      </w:r>
      <w:proofErr w:type="spellEnd"/>
      <w:r w:rsidRPr="00006FD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domicilii</w:t>
      </w:r>
      <w:proofErr w:type="spellEnd"/>
      <w:r w:rsidRPr="00006FDD">
        <w:rPr>
          <w:sz w:val="28"/>
          <w:szCs w:val="28"/>
        </w:rPr>
        <w:t>).</w:t>
      </w:r>
    </w:p>
    <w:p w:rsidR="004940CC" w:rsidRPr="002D7D02" w:rsidRDefault="004940CC" w:rsidP="002D7D02">
      <w:pPr>
        <w:numPr>
          <w:ilvl w:val="0"/>
          <w:numId w:val="15"/>
        </w:numPr>
        <w:tabs>
          <w:tab w:val="left" w:pos="851"/>
          <w:tab w:val="left" w:pos="1418"/>
          <w:tab w:val="left" w:pos="5910"/>
        </w:tabs>
        <w:ind w:left="851" w:firstLine="114"/>
        <w:jc w:val="both"/>
        <w:rPr>
          <w:b/>
          <w:sz w:val="28"/>
          <w:szCs w:val="28"/>
          <w:lang w:val="uk-UA"/>
        </w:rPr>
      </w:pPr>
      <w:r w:rsidRPr="002D7D02">
        <w:rPr>
          <w:b/>
          <w:sz w:val="28"/>
          <w:szCs w:val="28"/>
          <w:lang w:val="uk-UA"/>
        </w:rPr>
        <w:t>В яких країнах практикується укладання шлюбів за загальним правом (</w:t>
      </w:r>
      <w:r w:rsidRPr="002D7D02">
        <w:rPr>
          <w:b/>
          <w:sz w:val="28"/>
          <w:szCs w:val="28"/>
          <w:lang w:val="en-US"/>
        </w:rPr>
        <w:t>common</w:t>
      </w:r>
      <w:r w:rsidRPr="002D7D02">
        <w:rPr>
          <w:b/>
          <w:sz w:val="28"/>
          <w:szCs w:val="28"/>
        </w:rPr>
        <w:t xml:space="preserve"> </w:t>
      </w:r>
      <w:r w:rsidRPr="002D7D02">
        <w:rPr>
          <w:b/>
          <w:sz w:val="28"/>
          <w:szCs w:val="28"/>
          <w:lang w:val="en-US"/>
        </w:rPr>
        <w:t>law</w:t>
      </w:r>
      <w:r w:rsidRPr="002D7D02">
        <w:rPr>
          <w:b/>
          <w:sz w:val="28"/>
          <w:szCs w:val="28"/>
        </w:rPr>
        <w:t xml:space="preserve"> </w:t>
      </w:r>
      <w:r w:rsidRPr="002D7D02">
        <w:rPr>
          <w:b/>
          <w:sz w:val="28"/>
          <w:szCs w:val="28"/>
          <w:lang w:val="en-US"/>
        </w:rPr>
        <w:t>marriage</w:t>
      </w:r>
      <w:r w:rsidRPr="002D7D02">
        <w:rPr>
          <w:b/>
          <w:sz w:val="28"/>
          <w:szCs w:val="28"/>
        </w:rPr>
        <w:t xml:space="preserve">) </w:t>
      </w:r>
      <w:r w:rsidRPr="002D7D02">
        <w:rPr>
          <w:b/>
          <w:sz w:val="28"/>
          <w:szCs w:val="28"/>
          <w:lang w:val="uk-UA"/>
        </w:rPr>
        <w:t>?</w:t>
      </w:r>
    </w:p>
    <w:p w:rsidR="004940CC" w:rsidRPr="004940CC" w:rsidRDefault="004940CC" w:rsidP="002D7D02">
      <w:pPr>
        <w:tabs>
          <w:tab w:val="left" w:pos="675"/>
          <w:tab w:val="left" w:pos="5910"/>
        </w:tabs>
        <w:ind w:left="993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а</w:t>
      </w:r>
      <w:r w:rsidRPr="004940CC">
        <w:rPr>
          <w:sz w:val="28"/>
          <w:szCs w:val="28"/>
          <w:u w:val="single"/>
          <w:lang w:val="uk-UA"/>
        </w:rPr>
        <w:t>) США, Великобританія;</w:t>
      </w:r>
    </w:p>
    <w:p w:rsidR="004940CC" w:rsidRDefault="004940CC" w:rsidP="002D7D02">
      <w:pPr>
        <w:tabs>
          <w:tab w:val="left" w:pos="675"/>
          <w:tab w:val="left" w:pos="5910"/>
        </w:tabs>
        <w:ind w:left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 Німеччина, Франція;</w:t>
      </w:r>
    </w:p>
    <w:p w:rsidR="004940CC" w:rsidRDefault="004940CC" w:rsidP="002D7D02">
      <w:pPr>
        <w:tabs>
          <w:tab w:val="left" w:pos="675"/>
          <w:tab w:val="left" w:pos="5910"/>
        </w:tabs>
        <w:ind w:left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 Ірак, Пакистан;</w:t>
      </w:r>
    </w:p>
    <w:p w:rsidR="004940CC" w:rsidRDefault="004940CC" w:rsidP="002D7D02">
      <w:pPr>
        <w:tabs>
          <w:tab w:val="left" w:pos="675"/>
          <w:tab w:val="left" w:pos="5910"/>
        </w:tabs>
        <w:ind w:left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 Індія, Японія.</w:t>
      </w:r>
    </w:p>
    <w:p w:rsidR="004940CC" w:rsidRPr="002D7D02" w:rsidRDefault="004940CC" w:rsidP="002D7D02">
      <w:pPr>
        <w:numPr>
          <w:ilvl w:val="0"/>
          <w:numId w:val="15"/>
        </w:numPr>
        <w:tabs>
          <w:tab w:val="left" w:pos="851"/>
          <w:tab w:val="left" w:pos="1418"/>
          <w:tab w:val="left" w:pos="5910"/>
        </w:tabs>
        <w:ind w:left="851" w:firstLine="114"/>
        <w:jc w:val="both"/>
        <w:rPr>
          <w:b/>
          <w:sz w:val="28"/>
          <w:szCs w:val="28"/>
          <w:lang w:val="uk-UA"/>
        </w:rPr>
      </w:pPr>
      <w:r w:rsidRPr="002D7D02">
        <w:rPr>
          <w:b/>
          <w:sz w:val="28"/>
          <w:szCs w:val="28"/>
          <w:lang w:val="uk-UA"/>
        </w:rPr>
        <w:t>Єдино мусульманською країною, в якій функціонує інститут усиновлення є:</w:t>
      </w:r>
    </w:p>
    <w:p w:rsidR="004940CC" w:rsidRDefault="004940CC" w:rsidP="002D7D02">
      <w:pPr>
        <w:tabs>
          <w:tab w:val="left" w:pos="675"/>
          <w:tab w:val="left" w:pos="5910"/>
        </w:tabs>
        <w:ind w:left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Єгипет;</w:t>
      </w:r>
    </w:p>
    <w:p w:rsidR="004940CC" w:rsidRDefault="004940CC" w:rsidP="002D7D02">
      <w:pPr>
        <w:tabs>
          <w:tab w:val="left" w:pos="675"/>
          <w:tab w:val="left" w:pos="5910"/>
        </w:tabs>
        <w:ind w:left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 ОАЕ;</w:t>
      </w:r>
    </w:p>
    <w:p w:rsidR="004940CC" w:rsidRPr="004940CC" w:rsidRDefault="004940CC" w:rsidP="002D7D02">
      <w:pPr>
        <w:tabs>
          <w:tab w:val="left" w:pos="675"/>
          <w:tab w:val="left" w:pos="5910"/>
        </w:tabs>
        <w:ind w:left="993"/>
        <w:jc w:val="both"/>
        <w:rPr>
          <w:sz w:val="28"/>
          <w:szCs w:val="28"/>
          <w:u w:val="single"/>
          <w:lang w:val="uk-UA"/>
        </w:rPr>
      </w:pPr>
      <w:r w:rsidRPr="004940CC">
        <w:rPr>
          <w:sz w:val="28"/>
          <w:szCs w:val="28"/>
          <w:u w:val="single"/>
          <w:lang w:val="uk-UA"/>
        </w:rPr>
        <w:t>в) Туніс;</w:t>
      </w:r>
    </w:p>
    <w:p w:rsidR="004940CC" w:rsidRDefault="004940CC" w:rsidP="002D7D02">
      <w:pPr>
        <w:tabs>
          <w:tab w:val="left" w:pos="675"/>
          <w:tab w:val="left" w:pos="5910"/>
        </w:tabs>
        <w:ind w:left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 Лівія.</w:t>
      </w:r>
    </w:p>
    <w:p w:rsidR="00006FDD" w:rsidRPr="002D7D02" w:rsidRDefault="004940CC" w:rsidP="002D7D02">
      <w:pPr>
        <w:numPr>
          <w:ilvl w:val="0"/>
          <w:numId w:val="15"/>
        </w:numPr>
        <w:tabs>
          <w:tab w:val="left" w:pos="851"/>
          <w:tab w:val="left" w:pos="1418"/>
          <w:tab w:val="left" w:pos="5910"/>
        </w:tabs>
        <w:ind w:left="851" w:firstLine="114"/>
        <w:jc w:val="both"/>
        <w:rPr>
          <w:b/>
          <w:sz w:val="28"/>
          <w:szCs w:val="28"/>
          <w:lang w:val="uk-UA"/>
        </w:rPr>
      </w:pPr>
      <w:r w:rsidRPr="002D7D02">
        <w:rPr>
          <w:b/>
          <w:sz w:val="28"/>
          <w:szCs w:val="28"/>
          <w:lang w:val="uk-UA"/>
        </w:rPr>
        <w:t xml:space="preserve">Який строк дії документів для усиновлення дитини, легалізованих у  </w:t>
      </w:r>
      <w:proofErr w:type="spellStart"/>
      <w:r w:rsidRPr="002D7D02">
        <w:rPr>
          <w:b/>
          <w:sz w:val="28"/>
          <w:szCs w:val="28"/>
          <w:lang w:val="uk-UA"/>
        </w:rPr>
        <w:t>консулській</w:t>
      </w:r>
      <w:proofErr w:type="spellEnd"/>
      <w:r w:rsidRPr="002D7D02">
        <w:rPr>
          <w:b/>
          <w:sz w:val="28"/>
          <w:szCs w:val="28"/>
          <w:lang w:val="uk-UA"/>
        </w:rPr>
        <w:t xml:space="preserve"> установі ?</w:t>
      </w:r>
    </w:p>
    <w:p w:rsidR="004940CC" w:rsidRDefault="004940CC" w:rsidP="002D7D02">
      <w:pPr>
        <w:tabs>
          <w:tab w:val="left" w:pos="675"/>
          <w:tab w:val="left" w:pos="5910"/>
        </w:tabs>
        <w:ind w:left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6 місяців;</w:t>
      </w:r>
    </w:p>
    <w:p w:rsidR="004940CC" w:rsidRPr="004940CC" w:rsidRDefault="004940CC" w:rsidP="002D7D02">
      <w:pPr>
        <w:tabs>
          <w:tab w:val="left" w:pos="675"/>
          <w:tab w:val="left" w:pos="5910"/>
        </w:tabs>
        <w:ind w:left="993"/>
        <w:jc w:val="both"/>
        <w:rPr>
          <w:sz w:val="28"/>
          <w:szCs w:val="28"/>
          <w:u w:val="single"/>
          <w:lang w:val="uk-UA"/>
        </w:rPr>
      </w:pPr>
      <w:r w:rsidRPr="004940CC">
        <w:rPr>
          <w:sz w:val="28"/>
          <w:szCs w:val="28"/>
          <w:u w:val="single"/>
          <w:lang w:val="uk-UA"/>
        </w:rPr>
        <w:t xml:space="preserve">б) 1 рік; </w:t>
      </w:r>
    </w:p>
    <w:p w:rsidR="004940CC" w:rsidRDefault="004940CC" w:rsidP="002D7D02">
      <w:pPr>
        <w:tabs>
          <w:tab w:val="left" w:pos="675"/>
          <w:tab w:val="left" w:pos="5910"/>
        </w:tabs>
        <w:ind w:left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 1 рік і 6 місяців;</w:t>
      </w:r>
    </w:p>
    <w:p w:rsidR="004940CC" w:rsidRDefault="004940CC" w:rsidP="002D7D02">
      <w:pPr>
        <w:tabs>
          <w:tab w:val="left" w:pos="675"/>
          <w:tab w:val="left" w:pos="5910"/>
        </w:tabs>
        <w:ind w:left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 2 роки.</w:t>
      </w:r>
    </w:p>
    <w:p w:rsidR="004940CC" w:rsidRPr="002D7D02" w:rsidRDefault="004940CC" w:rsidP="002D7D02">
      <w:pPr>
        <w:numPr>
          <w:ilvl w:val="0"/>
          <w:numId w:val="15"/>
        </w:numPr>
        <w:tabs>
          <w:tab w:val="left" w:pos="851"/>
          <w:tab w:val="left" w:pos="1418"/>
          <w:tab w:val="left" w:pos="5910"/>
        </w:tabs>
        <w:ind w:left="851" w:firstLine="114"/>
        <w:jc w:val="both"/>
        <w:rPr>
          <w:b/>
          <w:sz w:val="28"/>
          <w:szCs w:val="28"/>
          <w:lang w:val="uk-UA"/>
        </w:rPr>
      </w:pPr>
      <w:r w:rsidRPr="002D7D02">
        <w:rPr>
          <w:b/>
          <w:sz w:val="28"/>
          <w:szCs w:val="28"/>
          <w:lang w:val="uk-UA"/>
        </w:rPr>
        <w:t>Правовий режим, відповідно до якого кожен з членів подружжя є власником свого майна (володіє, користується, розпоряджається самостійно), а при розлученні усе майно подружжя розподіляється порівну:</w:t>
      </w:r>
    </w:p>
    <w:p w:rsidR="004940CC" w:rsidRDefault="004940CC" w:rsidP="002D7D02">
      <w:pPr>
        <w:tabs>
          <w:tab w:val="left" w:pos="675"/>
          <w:tab w:val="left" w:pos="5910"/>
        </w:tabs>
        <w:ind w:left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режим спільності;</w:t>
      </w:r>
    </w:p>
    <w:p w:rsidR="004940CC" w:rsidRDefault="004940CC" w:rsidP="002D7D02">
      <w:pPr>
        <w:tabs>
          <w:tab w:val="left" w:pos="675"/>
          <w:tab w:val="left" w:pos="5910"/>
        </w:tabs>
        <w:ind w:left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 режим роздільності;</w:t>
      </w:r>
    </w:p>
    <w:p w:rsidR="004940CC" w:rsidRPr="004940CC" w:rsidRDefault="004940CC" w:rsidP="002D7D02">
      <w:pPr>
        <w:tabs>
          <w:tab w:val="left" w:pos="675"/>
          <w:tab w:val="left" w:pos="5910"/>
        </w:tabs>
        <w:ind w:left="993"/>
        <w:jc w:val="both"/>
        <w:rPr>
          <w:sz w:val="28"/>
          <w:szCs w:val="28"/>
          <w:u w:val="single"/>
          <w:lang w:val="uk-UA"/>
        </w:rPr>
      </w:pPr>
      <w:r w:rsidRPr="004940CC">
        <w:rPr>
          <w:sz w:val="28"/>
          <w:szCs w:val="28"/>
          <w:u w:val="single"/>
          <w:lang w:val="uk-UA"/>
        </w:rPr>
        <w:t>в) режим відкладеної спільності;</w:t>
      </w:r>
    </w:p>
    <w:p w:rsidR="004940CC" w:rsidRDefault="004940CC" w:rsidP="002D7D02">
      <w:pPr>
        <w:tabs>
          <w:tab w:val="left" w:pos="675"/>
          <w:tab w:val="left" w:pos="5910"/>
        </w:tabs>
        <w:ind w:left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 режим темпоральної спільності.</w:t>
      </w:r>
    </w:p>
    <w:p w:rsidR="004940CC" w:rsidRPr="002D7D02" w:rsidRDefault="004940CC" w:rsidP="002D7D02">
      <w:pPr>
        <w:numPr>
          <w:ilvl w:val="0"/>
          <w:numId w:val="15"/>
        </w:numPr>
        <w:tabs>
          <w:tab w:val="left" w:pos="851"/>
          <w:tab w:val="left" w:pos="1418"/>
          <w:tab w:val="left" w:pos="5910"/>
        </w:tabs>
        <w:ind w:left="851" w:firstLine="114"/>
        <w:jc w:val="both"/>
        <w:rPr>
          <w:b/>
          <w:sz w:val="28"/>
          <w:szCs w:val="28"/>
          <w:lang w:val="uk-UA"/>
        </w:rPr>
      </w:pPr>
      <w:r w:rsidRPr="002D7D02">
        <w:rPr>
          <w:b/>
          <w:sz w:val="28"/>
          <w:szCs w:val="28"/>
          <w:lang w:val="uk-UA"/>
        </w:rPr>
        <w:t xml:space="preserve">Відповідно до Гаазької конвенції про право, що застосовується до аліментних </w:t>
      </w:r>
      <w:proofErr w:type="spellStart"/>
      <w:r w:rsidRPr="002D7D02">
        <w:rPr>
          <w:b/>
          <w:sz w:val="28"/>
          <w:szCs w:val="28"/>
          <w:lang w:val="uk-UA"/>
        </w:rPr>
        <w:t>забов’язань</w:t>
      </w:r>
      <w:proofErr w:type="spellEnd"/>
      <w:r w:rsidRPr="002D7D02">
        <w:rPr>
          <w:b/>
          <w:sz w:val="28"/>
          <w:szCs w:val="28"/>
          <w:lang w:val="uk-UA"/>
        </w:rPr>
        <w:t xml:space="preserve"> 1973 року, для </w:t>
      </w:r>
      <w:r w:rsidRPr="002D7D02">
        <w:rPr>
          <w:b/>
          <w:sz w:val="28"/>
          <w:szCs w:val="28"/>
          <w:lang w:val="uk-UA"/>
        </w:rPr>
        <w:lastRenderedPageBreak/>
        <w:t xml:space="preserve">врегулювання відносин щодо стягнення аліментів зазвичай </w:t>
      </w:r>
      <w:proofErr w:type="spellStart"/>
      <w:r w:rsidRPr="002D7D02">
        <w:rPr>
          <w:b/>
          <w:sz w:val="28"/>
          <w:szCs w:val="28"/>
          <w:lang w:val="uk-UA"/>
        </w:rPr>
        <w:t>застосоується</w:t>
      </w:r>
      <w:proofErr w:type="spellEnd"/>
      <w:r w:rsidRPr="002D7D02">
        <w:rPr>
          <w:b/>
          <w:sz w:val="28"/>
          <w:szCs w:val="28"/>
          <w:lang w:val="uk-UA"/>
        </w:rPr>
        <w:t xml:space="preserve"> прив’язка  …</w:t>
      </w:r>
    </w:p>
    <w:p w:rsidR="004940CC" w:rsidRDefault="004940CC" w:rsidP="002D7D02">
      <w:pPr>
        <w:tabs>
          <w:tab w:val="left" w:pos="675"/>
          <w:tab w:val="left" w:pos="5910"/>
        </w:tabs>
        <w:ind w:left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право спільного громадянства;</w:t>
      </w:r>
    </w:p>
    <w:p w:rsidR="004940CC" w:rsidRPr="004940CC" w:rsidRDefault="004940CC" w:rsidP="002D7D02">
      <w:pPr>
        <w:tabs>
          <w:tab w:val="left" w:pos="675"/>
          <w:tab w:val="left" w:pos="5910"/>
        </w:tabs>
        <w:ind w:left="993"/>
        <w:jc w:val="both"/>
        <w:rPr>
          <w:sz w:val="28"/>
          <w:szCs w:val="28"/>
          <w:u w:val="single"/>
          <w:lang w:val="uk-UA"/>
        </w:rPr>
      </w:pPr>
      <w:r w:rsidRPr="004940CC">
        <w:rPr>
          <w:sz w:val="28"/>
          <w:szCs w:val="28"/>
          <w:u w:val="single"/>
          <w:lang w:val="uk-UA"/>
        </w:rPr>
        <w:t>б) право місця проживання кредитора, що пред’являє вимогу;</w:t>
      </w:r>
    </w:p>
    <w:p w:rsidR="004940CC" w:rsidRDefault="004940CC" w:rsidP="002D7D02">
      <w:pPr>
        <w:tabs>
          <w:tab w:val="left" w:pos="675"/>
          <w:tab w:val="left" w:pos="5910"/>
        </w:tabs>
        <w:ind w:left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 право держави місця знаходження компетентного органу;</w:t>
      </w:r>
    </w:p>
    <w:p w:rsidR="004940CC" w:rsidRDefault="004940CC" w:rsidP="002D7D02">
      <w:pPr>
        <w:tabs>
          <w:tab w:val="left" w:pos="675"/>
          <w:tab w:val="left" w:pos="5910"/>
        </w:tabs>
        <w:ind w:left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г) право місця народження особи, що підлягає утриманню. </w:t>
      </w:r>
    </w:p>
    <w:p w:rsidR="004940CC" w:rsidRPr="002D7D02" w:rsidRDefault="004940CC" w:rsidP="002D7D02">
      <w:pPr>
        <w:numPr>
          <w:ilvl w:val="0"/>
          <w:numId w:val="15"/>
        </w:numPr>
        <w:tabs>
          <w:tab w:val="left" w:pos="851"/>
          <w:tab w:val="left" w:pos="1418"/>
          <w:tab w:val="left" w:pos="5910"/>
        </w:tabs>
        <w:ind w:left="851" w:firstLine="114"/>
        <w:jc w:val="both"/>
        <w:rPr>
          <w:b/>
          <w:sz w:val="28"/>
          <w:szCs w:val="28"/>
          <w:lang w:val="uk-UA"/>
        </w:rPr>
      </w:pPr>
      <w:r w:rsidRPr="002D7D02">
        <w:rPr>
          <w:b/>
          <w:sz w:val="28"/>
          <w:szCs w:val="28"/>
          <w:lang w:val="uk-UA"/>
        </w:rPr>
        <w:t>В першу чергу, заяви (клопотання), про стягнення аліментів з іноземного елемента подаються для перевірки до …</w:t>
      </w:r>
    </w:p>
    <w:p w:rsidR="004940CC" w:rsidRDefault="004940CC" w:rsidP="002D7D02">
      <w:pPr>
        <w:tabs>
          <w:tab w:val="left" w:pos="675"/>
          <w:tab w:val="left" w:pos="5910"/>
        </w:tabs>
        <w:ind w:left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органу опіки та піклування;</w:t>
      </w:r>
    </w:p>
    <w:p w:rsidR="004940CC" w:rsidRDefault="004940CC" w:rsidP="002D7D02">
      <w:pPr>
        <w:tabs>
          <w:tab w:val="left" w:pos="675"/>
          <w:tab w:val="left" w:pos="5910"/>
        </w:tabs>
        <w:ind w:left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 органу місцевого самоврядування;</w:t>
      </w:r>
    </w:p>
    <w:p w:rsidR="004940CC" w:rsidRPr="002D7D02" w:rsidRDefault="004940CC" w:rsidP="002D7D02">
      <w:pPr>
        <w:tabs>
          <w:tab w:val="left" w:pos="675"/>
          <w:tab w:val="left" w:pos="5910"/>
        </w:tabs>
        <w:ind w:left="993"/>
        <w:jc w:val="both"/>
        <w:rPr>
          <w:sz w:val="28"/>
          <w:szCs w:val="28"/>
          <w:u w:val="single"/>
          <w:lang w:val="uk-UA"/>
        </w:rPr>
      </w:pPr>
      <w:r w:rsidRPr="002D7D02">
        <w:rPr>
          <w:sz w:val="28"/>
          <w:szCs w:val="28"/>
          <w:u w:val="single"/>
          <w:lang w:val="uk-UA"/>
        </w:rPr>
        <w:t>в) територіального органу Мін-</w:t>
      </w:r>
      <w:proofErr w:type="spellStart"/>
      <w:r w:rsidRPr="002D7D02">
        <w:rPr>
          <w:sz w:val="28"/>
          <w:szCs w:val="28"/>
          <w:u w:val="single"/>
          <w:lang w:val="uk-UA"/>
        </w:rPr>
        <w:t>юсту</w:t>
      </w:r>
      <w:proofErr w:type="spellEnd"/>
      <w:r w:rsidRPr="002D7D02">
        <w:rPr>
          <w:sz w:val="28"/>
          <w:szCs w:val="28"/>
          <w:u w:val="single"/>
          <w:lang w:val="uk-UA"/>
        </w:rPr>
        <w:t>;</w:t>
      </w:r>
    </w:p>
    <w:p w:rsidR="004940CC" w:rsidRDefault="004940CC" w:rsidP="002D7D02">
      <w:pPr>
        <w:tabs>
          <w:tab w:val="left" w:pos="675"/>
          <w:tab w:val="left" w:pos="5910"/>
        </w:tabs>
        <w:ind w:left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 Мін-</w:t>
      </w:r>
      <w:proofErr w:type="spellStart"/>
      <w:r>
        <w:rPr>
          <w:sz w:val="28"/>
          <w:szCs w:val="28"/>
          <w:lang w:val="uk-UA"/>
        </w:rPr>
        <w:t>юсту</w:t>
      </w:r>
      <w:proofErr w:type="spellEnd"/>
      <w:r>
        <w:rPr>
          <w:sz w:val="28"/>
          <w:szCs w:val="28"/>
          <w:lang w:val="uk-UA"/>
        </w:rPr>
        <w:t>.</w:t>
      </w:r>
    </w:p>
    <w:p w:rsidR="004940CC" w:rsidRPr="002D7D02" w:rsidRDefault="004940CC" w:rsidP="002D7D02">
      <w:pPr>
        <w:numPr>
          <w:ilvl w:val="0"/>
          <w:numId w:val="15"/>
        </w:numPr>
        <w:tabs>
          <w:tab w:val="left" w:pos="851"/>
          <w:tab w:val="left" w:pos="1418"/>
          <w:tab w:val="left" w:pos="5910"/>
        </w:tabs>
        <w:ind w:left="851" w:firstLine="114"/>
        <w:jc w:val="both"/>
        <w:rPr>
          <w:b/>
          <w:sz w:val="28"/>
          <w:szCs w:val="28"/>
          <w:lang w:val="uk-UA"/>
        </w:rPr>
      </w:pPr>
      <w:r w:rsidRPr="002D7D02">
        <w:rPr>
          <w:b/>
          <w:sz w:val="28"/>
          <w:szCs w:val="28"/>
          <w:lang w:val="uk-UA"/>
        </w:rPr>
        <w:t xml:space="preserve">«Шкала </w:t>
      </w:r>
      <w:proofErr w:type="spellStart"/>
      <w:r w:rsidRPr="002D7D02">
        <w:rPr>
          <w:b/>
          <w:sz w:val="28"/>
          <w:szCs w:val="28"/>
          <w:lang w:val="uk-UA"/>
        </w:rPr>
        <w:t>Кегеля</w:t>
      </w:r>
      <w:proofErr w:type="spellEnd"/>
      <w:r w:rsidRPr="002D7D02">
        <w:rPr>
          <w:b/>
          <w:sz w:val="28"/>
          <w:szCs w:val="28"/>
          <w:lang w:val="uk-UA"/>
        </w:rPr>
        <w:t>» передбачає наступні прив’язки у зазначеній послідовності:</w:t>
      </w:r>
    </w:p>
    <w:p w:rsidR="004940CC" w:rsidRPr="00303B5A" w:rsidRDefault="004940CC" w:rsidP="002D7D02">
      <w:pPr>
        <w:tabs>
          <w:tab w:val="left" w:pos="675"/>
          <w:tab w:val="left" w:pos="5910"/>
        </w:tabs>
        <w:ind w:left="993"/>
        <w:jc w:val="both"/>
        <w:rPr>
          <w:sz w:val="28"/>
          <w:szCs w:val="28"/>
          <w:u w:val="single"/>
          <w:lang w:val="uk-UA"/>
        </w:rPr>
      </w:pPr>
      <w:r w:rsidRPr="00303B5A">
        <w:rPr>
          <w:sz w:val="28"/>
          <w:szCs w:val="28"/>
          <w:u w:val="single"/>
          <w:lang w:val="uk-UA"/>
        </w:rPr>
        <w:t>а)</w:t>
      </w:r>
      <w:r w:rsidR="00303B5A" w:rsidRPr="00303B5A">
        <w:rPr>
          <w:sz w:val="28"/>
          <w:szCs w:val="28"/>
          <w:u w:val="single"/>
          <w:lang w:val="uk-UA"/>
        </w:rPr>
        <w:t xml:space="preserve"> закон спільного громадянства подружжя -  закон останнього спільного громадянства - закон звичайного спільного місця проживання подружжя на даний момент -  закон останнього спільного місця проживання, якщо один із подружжя і зараз там проживає - закон держави, з якою відносини мають найбільш тісний зв’язок;</w:t>
      </w:r>
    </w:p>
    <w:p w:rsidR="00303B5A" w:rsidRDefault="00303B5A" w:rsidP="002D7D02">
      <w:pPr>
        <w:tabs>
          <w:tab w:val="left" w:pos="675"/>
          <w:tab w:val="left" w:pos="5910"/>
        </w:tabs>
        <w:ind w:left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</w:t>
      </w:r>
      <w:r w:rsidRPr="00303B5A">
        <w:rPr>
          <w:sz w:val="28"/>
          <w:szCs w:val="28"/>
          <w:lang w:val="uk-UA"/>
        </w:rPr>
        <w:t xml:space="preserve"> закон спільного громадянства подружжя - закон звичайного спільного місця проживання подружжя на даний момент</w:t>
      </w:r>
      <w:r w:rsidR="001E19D7">
        <w:rPr>
          <w:sz w:val="28"/>
          <w:szCs w:val="28"/>
          <w:lang w:val="uk-UA"/>
        </w:rPr>
        <w:t xml:space="preserve"> - </w:t>
      </w:r>
      <w:r w:rsidRPr="00303B5A">
        <w:rPr>
          <w:sz w:val="28"/>
          <w:szCs w:val="28"/>
          <w:lang w:val="uk-UA"/>
        </w:rPr>
        <w:t>закон держави, з якою відносини мають найбільш тісний зв’язок</w:t>
      </w:r>
      <w:r w:rsidR="001E19D7">
        <w:rPr>
          <w:sz w:val="28"/>
          <w:szCs w:val="28"/>
          <w:lang w:val="uk-UA"/>
        </w:rPr>
        <w:t>;</w:t>
      </w:r>
    </w:p>
    <w:p w:rsidR="00303B5A" w:rsidRDefault="00303B5A" w:rsidP="002D7D02">
      <w:pPr>
        <w:tabs>
          <w:tab w:val="left" w:pos="675"/>
          <w:tab w:val="left" w:pos="5910"/>
        </w:tabs>
        <w:ind w:left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в) </w:t>
      </w:r>
      <w:r w:rsidRPr="00303B5A">
        <w:rPr>
          <w:sz w:val="28"/>
          <w:szCs w:val="28"/>
          <w:lang w:val="uk-UA"/>
        </w:rPr>
        <w:t xml:space="preserve">закон держави, з якою відносини мають найбільш тісний зв’язок закон спільного громадянства подружжя -  закон останнього спільного громадянства - закон звичайного спільного місця проживання подружжя на даний момент -  закон останнього спільного місця проживання, якщо один із </w:t>
      </w:r>
      <w:r>
        <w:rPr>
          <w:sz w:val="28"/>
          <w:szCs w:val="28"/>
          <w:lang w:val="uk-UA"/>
        </w:rPr>
        <w:t>подружжя і зараз там проживає;</w:t>
      </w:r>
    </w:p>
    <w:p w:rsidR="00303B5A" w:rsidRDefault="00303B5A" w:rsidP="002D7D02">
      <w:pPr>
        <w:tabs>
          <w:tab w:val="left" w:pos="675"/>
          <w:tab w:val="left" w:pos="5910"/>
        </w:tabs>
        <w:ind w:left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г) </w:t>
      </w:r>
      <w:r w:rsidRPr="00303B5A">
        <w:rPr>
          <w:sz w:val="28"/>
          <w:szCs w:val="28"/>
          <w:lang w:val="uk-UA"/>
        </w:rPr>
        <w:t>закон держави, з якою відносини мають найбільш тісний зв’язок закон спільного громадянства подружжя -  закон звичайного спільного місця проживання подружжя на даний момент</w:t>
      </w:r>
      <w:r w:rsidR="001E19D7">
        <w:rPr>
          <w:sz w:val="28"/>
          <w:szCs w:val="28"/>
          <w:lang w:val="uk-UA"/>
        </w:rPr>
        <w:t>.</w:t>
      </w:r>
      <w:bookmarkStart w:id="0" w:name="_GoBack"/>
      <w:bookmarkEnd w:id="0"/>
    </w:p>
    <w:p w:rsidR="00303B5A" w:rsidRDefault="00303B5A" w:rsidP="004940CC">
      <w:pPr>
        <w:tabs>
          <w:tab w:val="left" w:pos="675"/>
          <w:tab w:val="left" w:pos="5910"/>
        </w:tabs>
        <w:ind w:left="99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303B5A" w:rsidRDefault="001E19D7" w:rsidP="00303B5A">
      <w:pPr>
        <w:tabs>
          <w:tab w:val="left" w:pos="675"/>
          <w:tab w:val="left" w:pos="5910"/>
        </w:tabs>
        <w:ind w:left="993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МІЖНАРОДНИЙ ЦИВІЛЬНИЙ ПРОЦЕС</w:t>
      </w:r>
    </w:p>
    <w:p w:rsidR="00303B5A" w:rsidRDefault="00303B5A" w:rsidP="00303B5A">
      <w:pPr>
        <w:rPr>
          <w:sz w:val="28"/>
          <w:szCs w:val="28"/>
          <w:lang w:val="uk-UA"/>
        </w:rPr>
      </w:pPr>
    </w:p>
    <w:p w:rsidR="00303B5A" w:rsidRPr="002D7D02" w:rsidRDefault="00303B5A" w:rsidP="002D7D02">
      <w:pPr>
        <w:numPr>
          <w:ilvl w:val="0"/>
          <w:numId w:val="13"/>
        </w:numPr>
        <w:tabs>
          <w:tab w:val="left" w:pos="1134"/>
        </w:tabs>
        <w:ind w:firstLine="131"/>
        <w:jc w:val="both"/>
        <w:rPr>
          <w:b/>
          <w:sz w:val="28"/>
          <w:szCs w:val="28"/>
          <w:lang w:val="uk-UA"/>
        </w:rPr>
      </w:pPr>
      <w:r w:rsidRPr="002D7D02">
        <w:rPr>
          <w:b/>
          <w:sz w:val="28"/>
          <w:szCs w:val="28"/>
          <w:lang w:val="uk-UA"/>
        </w:rPr>
        <w:t>Згідно з чинним законодавством та домінуючою в МПП доктриною суд, розглядаючи справу з іноземною особою, повинен  застосовувати прив’язку …</w:t>
      </w:r>
    </w:p>
    <w:p w:rsidR="00303B5A" w:rsidRPr="00303B5A" w:rsidRDefault="00303B5A" w:rsidP="002D7D02">
      <w:pPr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а) </w:t>
      </w:r>
      <w:r w:rsidRPr="00303B5A">
        <w:rPr>
          <w:sz w:val="28"/>
          <w:szCs w:val="28"/>
          <w:lang w:val="uk-UA"/>
        </w:rPr>
        <w:t>особистий закон сторони (сторін) (</w:t>
      </w:r>
      <w:proofErr w:type="spellStart"/>
      <w:r w:rsidRPr="00303B5A">
        <w:rPr>
          <w:sz w:val="28"/>
          <w:szCs w:val="28"/>
          <w:lang w:val="uk-UA"/>
        </w:rPr>
        <w:t>lex</w:t>
      </w:r>
      <w:proofErr w:type="spellEnd"/>
      <w:r w:rsidRPr="00303B5A">
        <w:rPr>
          <w:sz w:val="28"/>
          <w:szCs w:val="28"/>
          <w:lang w:val="uk-UA"/>
        </w:rPr>
        <w:t xml:space="preserve"> </w:t>
      </w:r>
      <w:proofErr w:type="spellStart"/>
      <w:r w:rsidRPr="00303B5A">
        <w:rPr>
          <w:sz w:val="28"/>
          <w:szCs w:val="28"/>
          <w:lang w:val="uk-UA"/>
        </w:rPr>
        <w:t>patriae</w:t>
      </w:r>
      <w:proofErr w:type="spellEnd"/>
      <w:r w:rsidRPr="00303B5A">
        <w:rPr>
          <w:sz w:val="28"/>
          <w:szCs w:val="28"/>
          <w:lang w:val="uk-UA"/>
        </w:rPr>
        <w:t xml:space="preserve">, </w:t>
      </w:r>
      <w:proofErr w:type="spellStart"/>
      <w:r w:rsidRPr="00303B5A">
        <w:rPr>
          <w:sz w:val="28"/>
          <w:szCs w:val="28"/>
          <w:lang w:val="uk-UA"/>
        </w:rPr>
        <w:t>lex</w:t>
      </w:r>
      <w:proofErr w:type="spellEnd"/>
      <w:r w:rsidRPr="00303B5A">
        <w:rPr>
          <w:sz w:val="28"/>
          <w:szCs w:val="28"/>
          <w:lang w:val="uk-UA"/>
        </w:rPr>
        <w:t xml:space="preserve"> </w:t>
      </w:r>
      <w:proofErr w:type="spellStart"/>
      <w:r w:rsidRPr="00303B5A">
        <w:rPr>
          <w:sz w:val="28"/>
          <w:szCs w:val="28"/>
          <w:lang w:val="uk-UA"/>
        </w:rPr>
        <w:t>domicilii</w:t>
      </w:r>
      <w:proofErr w:type="spellEnd"/>
      <w:r w:rsidRPr="00303B5A">
        <w:rPr>
          <w:sz w:val="28"/>
          <w:szCs w:val="28"/>
          <w:lang w:val="uk-UA"/>
        </w:rPr>
        <w:t>);</w:t>
      </w:r>
    </w:p>
    <w:p w:rsidR="00303B5A" w:rsidRDefault="00303B5A" w:rsidP="002D7D02">
      <w:pPr>
        <w:tabs>
          <w:tab w:val="left" w:pos="1170"/>
        </w:tabs>
        <w:ind w:left="993"/>
        <w:jc w:val="both"/>
        <w:rPr>
          <w:sz w:val="28"/>
          <w:szCs w:val="28"/>
          <w:u w:val="single"/>
          <w:lang w:val="uk-UA"/>
        </w:rPr>
      </w:pPr>
      <w:r w:rsidRPr="00303B5A">
        <w:rPr>
          <w:sz w:val="28"/>
          <w:szCs w:val="28"/>
          <w:u w:val="single"/>
          <w:lang w:val="uk-UA"/>
        </w:rPr>
        <w:t>б) закон суду (</w:t>
      </w:r>
      <w:proofErr w:type="spellStart"/>
      <w:r w:rsidRPr="00303B5A">
        <w:rPr>
          <w:sz w:val="28"/>
          <w:szCs w:val="28"/>
          <w:u w:val="single"/>
          <w:lang w:val="en-US"/>
        </w:rPr>
        <w:t>lex</w:t>
      </w:r>
      <w:proofErr w:type="spellEnd"/>
      <w:r w:rsidRPr="00303B5A">
        <w:rPr>
          <w:sz w:val="28"/>
          <w:szCs w:val="28"/>
          <w:u w:val="single"/>
        </w:rPr>
        <w:t xml:space="preserve"> </w:t>
      </w:r>
      <w:proofErr w:type="spellStart"/>
      <w:r w:rsidRPr="00303B5A">
        <w:rPr>
          <w:sz w:val="28"/>
          <w:szCs w:val="28"/>
          <w:u w:val="single"/>
          <w:lang w:val="en-US"/>
        </w:rPr>
        <w:t>fori</w:t>
      </w:r>
      <w:proofErr w:type="spellEnd"/>
      <w:r w:rsidRPr="00303B5A">
        <w:rPr>
          <w:sz w:val="28"/>
          <w:szCs w:val="28"/>
          <w:u w:val="single"/>
        </w:rPr>
        <w:t>)</w:t>
      </w:r>
      <w:r w:rsidRPr="00303B5A">
        <w:rPr>
          <w:sz w:val="28"/>
          <w:szCs w:val="28"/>
          <w:u w:val="single"/>
          <w:lang w:val="uk-UA"/>
        </w:rPr>
        <w:t>;</w:t>
      </w:r>
      <w:r>
        <w:rPr>
          <w:sz w:val="28"/>
          <w:szCs w:val="28"/>
          <w:u w:val="single"/>
          <w:lang w:val="uk-UA"/>
        </w:rPr>
        <w:t xml:space="preserve"> </w:t>
      </w:r>
    </w:p>
    <w:p w:rsidR="00303B5A" w:rsidRDefault="00303B5A" w:rsidP="002D7D02">
      <w:pPr>
        <w:tabs>
          <w:tab w:val="left" w:pos="1170"/>
        </w:tabs>
        <w:ind w:left="993"/>
        <w:jc w:val="both"/>
        <w:rPr>
          <w:sz w:val="28"/>
          <w:szCs w:val="28"/>
          <w:lang w:val="uk-UA"/>
        </w:rPr>
      </w:pPr>
      <w:r w:rsidRPr="00303B5A">
        <w:rPr>
          <w:sz w:val="28"/>
          <w:szCs w:val="28"/>
          <w:lang w:val="uk-UA"/>
        </w:rPr>
        <w:t>в)</w:t>
      </w:r>
      <w:r>
        <w:rPr>
          <w:sz w:val="28"/>
          <w:szCs w:val="28"/>
          <w:u w:val="single"/>
          <w:lang w:val="uk-UA"/>
        </w:rPr>
        <w:t xml:space="preserve"> </w:t>
      </w:r>
      <w:r w:rsidRPr="00B0205D">
        <w:rPr>
          <w:sz w:val="28"/>
          <w:szCs w:val="28"/>
          <w:lang w:val="uk-UA"/>
        </w:rPr>
        <w:t>закон місця заподіяння шкоди (</w:t>
      </w:r>
      <w:proofErr w:type="spellStart"/>
      <w:r w:rsidRPr="00B0205D">
        <w:rPr>
          <w:sz w:val="28"/>
          <w:szCs w:val="28"/>
          <w:lang w:val="uk-UA"/>
        </w:rPr>
        <w:t>lex</w:t>
      </w:r>
      <w:proofErr w:type="spellEnd"/>
      <w:r w:rsidRPr="00B0205D">
        <w:rPr>
          <w:sz w:val="28"/>
          <w:szCs w:val="28"/>
          <w:lang w:val="uk-UA"/>
        </w:rPr>
        <w:t xml:space="preserve"> </w:t>
      </w:r>
      <w:proofErr w:type="spellStart"/>
      <w:r w:rsidRPr="00B0205D">
        <w:rPr>
          <w:sz w:val="28"/>
          <w:szCs w:val="28"/>
          <w:lang w:val="uk-UA"/>
        </w:rPr>
        <w:t>loci</w:t>
      </w:r>
      <w:proofErr w:type="spellEnd"/>
      <w:r w:rsidRPr="00B0205D">
        <w:rPr>
          <w:sz w:val="28"/>
          <w:szCs w:val="28"/>
          <w:lang w:val="uk-UA"/>
        </w:rPr>
        <w:t xml:space="preserve"> </w:t>
      </w:r>
      <w:proofErr w:type="spellStart"/>
      <w:r w:rsidRPr="00B0205D">
        <w:rPr>
          <w:sz w:val="28"/>
          <w:szCs w:val="28"/>
          <w:lang w:val="uk-UA"/>
        </w:rPr>
        <w:t>delicti</w:t>
      </w:r>
      <w:proofErr w:type="spellEnd"/>
      <w:r w:rsidRPr="00B0205D">
        <w:rPr>
          <w:sz w:val="28"/>
          <w:szCs w:val="28"/>
          <w:lang w:val="uk-UA"/>
        </w:rPr>
        <w:t xml:space="preserve"> </w:t>
      </w:r>
      <w:proofErr w:type="spellStart"/>
      <w:r w:rsidRPr="00B0205D">
        <w:rPr>
          <w:sz w:val="28"/>
          <w:szCs w:val="28"/>
          <w:lang w:val="uk-UA"/>
        </w:rPr>
        <w:t>commissi</w:t>
      </w:r>
      <w:proofErr w:type="spellEnd"/>
      <w:r w:rsidRPr="00B0205D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;</w:t>
      </w:r>
    </w:p>
    <w:p w:rsidR="00303B5A" w:rsidRDefault="00303B5A" w:rsidP="002D7D0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г) </w:t>
      </w:r>
      <w:r w:rsidRPr="00B0205D">
        <w:rPr>
          <w:sz w:val="28"/>
          <w:szCs w:val="28"/>
          <w:lang w:val="uk-UA"/>
        </w:rPr>
        <w:t>закон, обраний сторонами (стороною)</w:t>
      </w:r>
      <w:r>
        <w:rPr>
          <w:lang w:val="uk-UA"/>
        </w:rPr>
        <w:t xml:space="preserve"> </w:t>
      </w:r>
      <w:r w:rsidRPr="00B0205D">
        <w:rPr>
          <w:sz w:val="28"/>
          <w:szCs w:val="28"/>
          <w:lang w:val="uk-UA"/>
        </w:rPr>
        <w:t>(</w:t>
      </w:r>
      <w:proofErr w:type="spellStart"/>
      <w:r w:rsidRPr="00B0205D">
        <w:rPr>
          <w:sz w:val="28"/>
          <w:szCs w:val="28"/>
          <w:lang w:val="uk-UA"/>
        </w:rPr>
        <w:t>lex</w:t>
      </w:r>
      <w:proofErr w:type="spellEnd"/>
      <w:r w:rsidRPr="00B0205D">
        <w:rPr>
          <w:sz w:val="28"/>
          <w:szCs w:val="28"/>
          <w:lang w:val="uk-UA"/>
        </w:rPr>
        <w:t xml:space="preserve"> </w:t>
      </w:r>
      <w:proofErr w:type="spellStart"/>
      <w:r w:rsidRPr="00B0205D">
        <w:rPr>
          <w:sz w:val="28"/>
          <w:szCs w:val="28"/>
          <w:lang w:val="uk-UA"/>
        </w:rPr>
        <w:t>voluntatis</w:t>
      </w:r>
      <w:proofErr w:type="spellEnd"/>
      <w:r w:rsidRPr="00B0205D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303B5A" w:rsidRPr="002D7D02" w:rsidRDefault="00303B5A" w:rsidP="002D7D02">
      <w:pPr>
        <w:numPr>
          <w:ilvl w:val="0"/>
          <w:numId w:val="13"/>
        </w:numPr>
        <w:tabs>
          <w:tab w:val="left" w:pos="1134"/>
        </w:tabs>
        <w:ind w:firstLine="131"/>
        <w:jc w:val="both"/>
        <w:rPr>
          <w:b/>
          <w:sz w:val="28"/>
          <w:szCs w:val="28"/>
          <w:lang w:val="uk-UA"/>
        </w:rPr>
      </w:pPr>
      <w:r w:rsidRPr="002D7D02">
        <w:rPr>
          <w:b/>
          <w:sz w:val="28"/>
          <w:szCs w:val="28"/>
          <w:lang w:val="uk-UA"/>
        </w:rPr>
        <w:t>Міжнародний цивільний процес – це …</w:t>
      </w:r>
    </w:p>
    <w:p w:rsidR="00303B5A" w:rsidRDefault="00303B5A" w:rsidP="002D7D02">
      <w:pPr>
        <w:ind w:left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а) </w:t>
      </w:r>
      <w:r w:rsidRPr="00303B5A">
        <w:rPr>
          <w:sz w:val="28"/>
          <w:szCs w:val="28"/>
          <w:lang w:val="uk-UA"/>
        </w:rPr>
        <w:t xml:space="preserve">сукупність норм внутрішньодержавного законодавства, міжнародних договорів та звичаїв, які регулюють цивільно-правові, </w:t>
      </w:r>
      <w:r w:rsidRPr="00303B5A">
        <w:rPr>
          <w:sz w:val="28"/>
          <w:szCs w:val="28"/>
          <w:lang w:val="uk-UA"/>
        </w:rPr>
        <w:lastRenderedPageBreak/>
        <w:t>трудові та інші приватні відносини, ускладнені іноземним елементом</w:t>
      </w:r>
      <w:r>
        <w:rPr>
          <w:sz w:val="28"/>
          <w:szCs w:val="28"/>
          <w:lang w:val="uk-UA"/>
        </w:rPr>
        <w:t>;</w:t>
      </w:r>
    </w:p>
    <w:p w:rsidR="00303B5A" w:rsidRDefault="00303B5A" w:rsidP="002D7D02">
      <w:pPr>
        <w:ind w:left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б) </w:t>
      </w:r>
      <w:r w:rsidRPr="00303B5A">
        <w:rPr>
          <w:sz w:val="28"/>
          <w:szCs w:val="28"/>
          <w:lang w:val="uk-UA"/>
        </w:rPr>
        <w:t>система юридичних принципів і норм договірного і звичаєвого характеру, які виникають унаслідок погодження між державою та іншими суб`єктами міжнародного співтовариства і регулює відносини з метою мирного співіснування</w:t>
      </w:r>
      <w:r>
        <w:rPr>
          <w:sz w:val="28"/>
          <w:szCs w:val="28"/>
          <w:lang w:val="uk-UA"/>
        </w:rPr>
        <w:t>;</w:t>
      </w:r>
    </w:p>
    <w:p w:rsidR="00303B5A" w:rsidRDefault="00303B5A" w:rsidP="002D7D02">
      <w:pPr>
        <w:ind w:left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</w:t>
      </w:r>
      <w:r w:rsidRPr="00303B5A">
        <w:rPr>
          <w:lang w:val="uk-UA"/>
        </w:rPr>
        <w:t xml:space="preserve"> </w:t>
      </w:r>
      <w:r w:rsidRPr="00303B5A">
        <w:rPr>
          <w:sz w:val="28"/>
          <w:szCs w:val="28"/>
          <w:lang w:val="uk-UA"/>
        </w:rPr>
        <w:t>галузь права, яка включає в себе сукупність розташованих у визначеній системі процесуальних норм, що регулюють суспільні відносини в сфері здійснення правосуддя в цивільних справах судами загальної юрисдикції</w:t>
      </w:r>
      <w:r>
        <w:rPr>
          <w:sz w:val="28"/>
          <w:szCs w:val="28"/>
          <w:lang w:val="uk-UA"/>
        </w:rPr>
        <w:t>;</w:t>
      </w:r>
    </w:p>
    <w:p w:rsidR="00303B5A" w:rsidRPr="00303B5A" w:rsidRDefault="00303B5A" w:rsidP="002D7D02">
      <w:pPr>
        <w:ind w:left="993"/>
        <w:jc w:val="both"/>
        <w:rPr>
          <w:lang w:val="uk-UA"/>
        </w:rPr>
      </w:pPr>
      <w:r>
        <w:rPr>
          <w:sz w:val="28"/>
          <w:szCs w:val="28"/>
          <w:lang w:val="uk-UA"/>
        </w:rPr>
        <w:t>г)</w:t>
      </w:r>
      <w:r w:rsidR="00451867" w:rsidRPr="00451867">
        <w:rPr>
          <w:sz w:val="28"/>
          <w:szCs w:val="28"/>
          <w:lang w:val="uk-UA"/>
        </w:rPr>
        <w:t xml:space="preserve"> </w:t>
      </w:r>
      <w:r w:rsidR="00451867" w:rsidRPr="00451867">
        <w:rPr>
          <w:sz w:val="28"/>
          <w:szCs w:val="28"/>
          <w:u w:val="single"/>
          <w:lang w:val="uk-UA"/>
        </w:rPr>
        <w:t>сукупність процесуальних правових норм, що містяться у внутрішньому праві держави і міжнародних договорах за участю цієї держави, які регулюють цивільно-процесуальні відносини з іноземним елементом при здійсненні правосуддя з цивільних справ і надання міжнародної правової допомоги.</w:t>
      </w:r>
    </w:p>
    <w:p w:rsidR="00303B5A" w:rsidRPr="002D7D02" w:rsidRDefault="002D7D02" w:rsidP="002D7D02">
      <w:pPr>
        <w:numPr>
          <w:ilvl w:val="0"/>
          <w:numId w:val="13"/>
        </w:numPr>
        <w:tabs>
          <w:tab w:val="left" w:pos="1134"/>
        </w:tabs>
        <w:ind w:firstLine="131"/>
        <w:jc w:val="both"/>
        <w:rPr>
          <w:b/>
          <w:sz w:val="28"/>
          <w:szCs w:val="28"/>
          <w:lang w:val="uk-UA"/>
        </w:rPr>
      </w:pPr>
      <w:r w:rsidRPr="002D7D02">
        <w:rPr>
          <w:b/>
          <w:sz w:val="28"/>
          <w:szCs w:val="28"/>
          <w:lang w:val="uk-UA"/>
        </w:rPr>
        <w:t>Сутність інституту внесення застави стосовно забезпечення судових витрат полягає у:</w:t>
      </w:r>
    </w:p>
    <w:p w:rsidR="002D7D02" w:rsidRPr="002D7D02" w:rsidRDefault="002D7D02" w:rsidP="002D7D02">
      <w:pPr>
        <w:tabs>
          <w:tab w:val="left" w:pos="1170"/>
        </w:tabs>
        <w:ind w:left="993"/>
        <w:jc w:val="both"/>
        <w:rPr>
          <w:sz w:val="28"/>
          <w:szCs w:val="28"/>
          <w:u w:val="single"/>
          <w:lang w:val="uk-UA"/>
        </w:rPr>
      </w:pPr>
      <w:r w:rsidRPr="002D7D02">
        <w:rPr>
          <w:sz w:val="28"/>
          <w:szCs w:val="28"/>
          <w:u w:val="single"/>
          <w:lang w:val="uk-UA"/>
        </w:rPr>
        <w:t>а)</w:t>
      </w:r>
      <w:r w:rsidRPr="002D7D02">
        <w:rPr>
          <w:u w:val="single"/>
        </w:rPr>
        <w:t xml:space="preserve"> </w:t>
      </w:r>
      <w:r w:rsidRPr="002D7D02">
        <w:rPr>
          <w:sz w:val="28"/>
          <w:szCs w:val="28"/>
          <w:u w:val="single"/>
          <w:lang w:val="uk-UA"/>
        </w:rPr>
        <w:t>покладенні на позивача-іноземця обов’язку внести завчасно до суду певну грошову суму для забезпечення судових витрат;</w:t>
      </w:r>
    </w:p>
    <w:p w:rsidR="002D7D02" w:rsidRDefault="002D7D02" w:rsidP="002D7D02">
      <w:pPr>
        <w:tabs>
          <w:tab w:val="left" w:pos="1170"/>
        </w:tabs>
        <w:ind w:left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 наданні права іноземцю на судовий захист своїх прав, відповідно до українського законодавства;</w:t>
      </w:r>
    </w:p>
    <w:p w:rsidR="002D7D02" w:rsidRDefault="002D7D02" w:rsidP="002D7D02">
      <w:pPr>
        <w:tabs>
          <w:tab w:val="left" w:pos="1170"/>
        </w:tabs>
        <w:ind w:left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 передбаченні міжнародними договорами внесення грошової застави позивачем-іноземцем на депозитний рахунок суду з метою забезпечення позову і призводить до розширення правового статусу іноземця;</w:t>
      </w:r>
    </w:p>
    <w:p w:rsidR="002D7D02" w:rsidRDefault="002D7D02" w:rsidP="002D7D02">
      <w:pPr>
        <w:tabs>
          <w:tab w:val="left" w:pos="1170"/>
        </w:tabs>
        <w:ind w:left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 в обмеженні правового статусу іноземця відповідно до Гаазької конвенції.</w:t>
      </w:r>
    </w:p>
    <w:p w:rsidR="002D7D02" w:rsidRPr="002D7D02" w:rsidRDefault="002D7D02" w:rsidP="002D7D02">
      <w:pPr>
        <w:numPr>
          <w:ilvl w:val="0"/>
          <w:numId w:val="13"/>
        </w:numPr>
        <w:tabs>
          <w:tab w:val="left" w:pos="1134"/>
        </w:tabs>
        <w:ind w:firstLine="131"/>
        <w:jc w:val="both"/>
        <w:rPr>
          <w:b/>
          <w:sz w:val="28"/>
          <w:szCs w:val="28"/>
          <w:lang w:val="uk-UA"/>
        </w:rPr>
      </w:pPr>
      <w:r w:rsidRPr="002D7D02">
        <w:rPr>
          <w:b/>
          <w:sz w:val="28"/>
          <w:szCs w:val="28"/>
          <w:lang w:val="uk-UA"/>
        </w:rPr>
        <w:t>Яке твердження не є вірним:</w:t>
      </w:r>
    </w:p>
    <w:p w:rsidR="002D7D02" w:rsidRDefault="002D7D02" w:rsidP="002D7D02">
      <w:pPr>
        <w:tabs>
          <w:tab w:val="left" w:pos="1170"/>
        </w:tabs>
        <w:ind w:left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процесуальне представництво іноземців на території України можуть здійснювати як вітчизняні адвокати, так і іноземці;</w:t>
      </w:r>
    </w:p>
    <w:p w:rsidR="002D7D02" w:rsidRDefault="002D7D02" w:rsidP="002D7D02">
      <w:pPr>
        <w:tabs>
          <w:tab w:val="left" w:pos="1170"/>
        </w:tabs>
        <w:ind w:left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 в ЦКУ та ЦПКУ відсутні обмеження відносно громадянства представників;</w:t>
      </w:r>
    </w:p>
    <w:p w:rsidR="002D7D02" w:rsidRPr="002D7D02" w:rsidRDefault="002D7D02" w:rsidP="002D7D02">
      <w:pPr>
        <w:tabs>
          <w:tab w:val="left" w:pos="1170"/>
        </w:tabs>
        <w:ind w:left="993"/>
        <w:jc w:val="both"/>
        <w:rPr>
          <w:sz w:val="28"/>
          <w:szCs w:val="28"/>
          <w:u w:val="single"/>
          <w:lang w:val="uk-UA"/>
        </w:rPr>
      </w:pPr>
      <w:r w:rsidRPr="002D7D02">
        <w:rPr>
          <w:sz w:val="28"/>
          <w:szCs w:val="28"/>
          <w:u w:val="single"/>
          <w:lang w:val="uk-UA"/>
        </w:rPr>
        <w:t>в) довіреність іноземного представника, відповідно до Гаазької конвенції, має обов’язково пройти процедуру консульської легалізації;</w:t>
      </w:r>
    </w:p>
    <w:p w:rsidR="002D7D02" w:rsidRDefault="002D7D02" w:rsidP="002D7D02">
      <w:pPr>
        <w:tabs>
          <w:tab w:val="left" w:pos="1170"/>
        </w:tabs>
        <w:ind w:left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г)довіреність може оформлюватися не тільки за право України, але і за правом іноземної сторони.</w:t>
      </w:r>
    </w:p>
    <w:p w:rsidR="002D7D02" w:rsidRPr="002D7D02" w:rsidRDefault="002D7D02" w:rsidP="002D7D02">
      <w:pPr>
        <w:numPr>
          <w:ilvl w:val="0"/>
          <w:numId w:val="13"/>
        </w:numPr>
        <w:tabs>
          <w:tab w:val="left" w:pos="1134"/>
        </w:tabs>
        <w:ind w:firstLine="131"/>
        <w:jc w:val="both"/>
        <w:rPr>
          <w:b/>
          <w:sz w:val="28"/>
          <w:szCs w:val="28"/>
          <w:lang w:val="uk-UA"/>
        </w:rPr>
      </w:pPr>
      <w:proofErr w:type="spellStart"/>
      <w:r w:rsidRPr="002D7D02">
        <w:rPr>
          <w:b/>
          <w:sz w:val="28"/>
          <w:szCs w:val="28"/>
          <w:lang w:val="uk-UA"/>
        </w:rPr>
        <w:t>Консульске</w:t>
      </w:r>
      <w:proofErr w:type="spellEnd"/>
      <w:r w:rsidRPr="002D7D02">
        <w:rPr>
          <w:b/>
          <w:sz w:val="28"/>
          <w:szCs w:val="28"/>
          <w:lang w:val="uk-UA"/>
        </w:rPr>
        <w:t xml:space="preserve"> </w:t>
      </w:r>
      <w:proofErr w:type="spellStart"/>
      <w:r w:rsidRPr="002D7D02">
        <w:rPr>
          <w:b/>
          <w:sz w:val="28"/>
          <w:szCs w:val="28"/>
          <w:lang w:val="uk-UA"/>
        </w:rPr>
        <w:t>представницство</w:t>
      </w:r>
      <w:proofErr w:type="spellEnd"/>
      <w:r w:rsidRPr="002D7D02">
        <w:rPr>
          <w:b/>
          <w:sz w:val="28"/>
          <w:szCs w:val="28"/>
          <w:lang w:val="uk-UA"/>
        </w:rPr>
        <w:t xml:space="preserve"> (оберіть одне правильне твердження) …</w:t>
      </w:r>
    </w:p>
    <w:p w:rsidR="002D7D02" w:rsidRDefault="002D7D02" w:rsidP="002D7D02">
      <w:pPr>
        <w:tabs>
          <w:tab w:val="left" w:pos="1170"/>
        </w:tabs>
        <w:ind w:left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не передбачено українським законодавством;</w:t>
      </w:r>
    </w:p>
    <w:p w:rsidR="002D7D02" w:rsidRDefault="002D7D02" w:rsidP="002D7D02">
      <w:pPr>
        <w:tabs>
          <w:tab w:val="left" w:pos="1170"/>
        </w:tabs>
        <w:ind w:left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 відноситься до неофіційного представництва громадян України за кордоном;</w:t>
      </w:r>
    </w:p>
    <w:p w:rsidR="002D7D02" w:rsidRDefault="002D7D02" w:rsidP="002D7D02">
      <w:pPr>
        <w:tabs>
          <w:tab w:val="left" w:pos="1170"/>
        </w:tabs>
        <w:ind w:left="993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в) </w:t>
      </w:r>
      <w:r w:rsidRPr="002D7D02">
        <w:rPr>
          <w:sz w:val="28"/>
          <w:szCs w:val="28"/>
          <w:u w:val="single"/>
          <w:lang w:val="uk-UA"/>
        </w:rPr>
        <w:t>триває доти, поки особи, яких представляють, не призначать своїх уповноважених або не візьмуть на себе захист своїх прав та інтересів</w:t>
      </w:r>
      <w:r>
        <w:rPr>
          <w:sz w:val="28"/>
          <w:szCs w:val="28"/>
          <w:u w:val="single"/>
          <w:lang w:val="uk-UA"/>
        </w:rPr>
        <w:t>;</w:t>
      </w:r>
    </w:p>
    <w:p w:rsidR="002D7D02" w:rsidRDefault="002D7D02" w:rsidP="002D7D02">
      <w:pPr>
        <w:tabs>
          <w:tab w:val="left" w:pos="1170"/>
        </w:tabs>
        <w:ind w:left="993"/>
        <w:jc w:val="both"/>
        <w:rPr>
          <w:sz w:val="28"/>
          <w:szCs w:val="28"/>
          <w:lang w:val="uk-UA"/>
        </w:rPr>
      </w:pPr>
      <w:r w:rsidRPr="002D7D02">
        <w:rPr>
          <w:sz w:val="28"/>
          <w:szCs w:val="28"/>
          <w:lang w:val="uk-UA"/>
        </w:rPr>
        <w:lastRenderedPageBreak/>
        <w:t>г)</w:t>
      </w:r>
      <w:r>
        <w:rPr>
          <w:sz w:val="28"/>
          <w:szCs w:val="28"/>
          <w:lang w:val="uk-UA"/>
        </w:rPr>
        <w:t xml:space="preserve"> передбачено ЦПКУ.</w:t>
      </w:r>
    </w:p>
    <w:p w:rsidR="002D7D02" w:rsidRPr="002D7D02" w:rsidRDefault="002D7D02" w:rsidP="002D7D02">
      <w:pPr>
        <w:numPr>
          <w:ilvl w:val="0"/>
          <w:numId w:val="13"/>
        </w:numPr>
        <w:tabs>
          <w:tab w:val="left" w:pos="1134"/>
        </w:tabs>
        <w:ind w:firstLine="131"/>
        <w:jc w:val="both"/>
        <w:rPr>
          <w:b/>
          <w:sz w:val="28"/>
          <w:szCs w:val="28"/>
          <w:lang w:val="uk-UA"/>
        </w:rPr>
      </w:pPr>
      <w:r w:rsidRPr="002D7D02">
        <w:rPr>
          <w:b/>
          <w:sz w:val="28"/>
          <w:szCs w:val="28"/>
          <w:lang w:val="uk-UA"/>
        </w:rPr>
        <w:t xml:space="preserve">Розмежування компетенції між судовими органами тієї чи іншої держави щодо </w:t>
      </w:r>
      <w:proofErr w:type="spellStart"/>
      <w:r w:rsidRPr="002D7D02">
        <w:rPr>
          <w:b/>
          <w:sz w:val="28"/>
          <w:szCs w:val="28"/>
          <w:lang w:val="uk-UA"/>
        </w:rPr>
        <w:t>розглядуі</w:t>
      </w:r>
      <w:proofErr w:type="spellEnd"/>
      <w:r w:rsidRPr="002D7D02">
        <w:rPr>
          <w:b/>
          <w:sz w:val="28"/>
          <w:szCs w:val="28"/>
          <w:lang w:val="uk-UA"/>
        </w:rPr>
        <w:t xml:space="preserve"> вирішення певних категорій цивільних справ з іноземним елементом та здійснення окремих процесуальних дій стосовно іноземної особи – це …</w:t>
      </w:r>
    </w:p>
    <w:p w:rsidR="002D7D02" w:rsidRDefault="002D7D02" w:rsidP="002D7D02">
      <w:pPr>
        <w:tabs>
          <w:tab w:val="left" w:pos="1170"/>
        </w:tabs>
        <w:ind w:left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а) </w:t>
      </w:r>
      <w:proofErr w:type="spellStart"/>
      <w:r>
        <w:rPr>
          <w:sz w:val="28"/>
          <w:szCs w:val="28"/>
          <w:lang w:val="uk-UA"/>
        </w:rPr>
        <w:t>міжнородна</w:t>
      </w:r>
      <w:proofErr w:type="spellEnd"/>
      <w:r>
        <w:rPr>
          <w:sz w:val="28"/>
          <w:szCs w:val="28"/>
          <w:lang w:val="uk-UA"/>
        </w:rPr>
        <w:t xml:space="preserve"> підслідність;</w:t>
      </w:r>
    </w:p>
    <w:p w:rsidR="002D7D02" w:rsidRPr="002D7D02" w:rsidRDefault="002D7D02" w:rsidP="002D7D02">
      <w:pPr>
        <w:tabs>
          <w:tab w:val="left" w:pos="1170"/>
        </w:tabs>
        <w:ind w:left="993"/>
        <w:jc w:val="both"/>
        <w:rPr>
          <w:sz w:val="28"/>
          <w:szCs w:val="28"/>
          <w:u w:val="single"/>
          <w:lang w:val="uk-UA"/>
        </w:rPr>
      </w:pPr>
      <w:r w:rsidRPr="002D7D02">
        <w:rPr>
          <w:sz w:val="28"/>
          <w:szCs w:val="28"/>
          <w:u w:val="single"/>
          <w:lang w:val="uk-UA"/>
        </w:rPr>
        <w:t>б) міжнародна підсудність;</w:t>
      </w:r>
    </w:p>
    <w:p w:rsidR="002D7D02" w:rsidRDefault="002D7D02" w:rsidP="002D7D02">
      <w:pPr>
        <w:tabs>
          <w:tab w:val="left" w:pos="1170"/>
        </w:tabs>
        <w:ind w:left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 договірна підсудність;</w:t>
      </w:r>
    </w:p>
    <w:p w:rsidR="002D7D02" w:rsidRDefault="002D7D02" w:rsidP="002D7D02">
      <w:pPr>
        <w:tabs>
          <w:tab w:val="left" w:pos="1170"/>
        </w:tabs>
        <w:ind w:left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 виключна міжнародна підсудність.</w:t>
      </w:r>
    </w:p>
    <w:p w:rsidR="002D7D02" w:rsidRPr="002D7D02" w:rsidRDefault="002D7D02" w:rsidP="002D7D02">
      <w:pPr>
        <w:numPr>
          <w:ilvl w:val="0"/>
          <w:numId w:val="13"/>
        </w:numPr>
        <w:tabs>
          <w:tab w:val="left" w:pos="1134"/>
        </w:tabs>
        <w:ind w:firstLine="131"/>
        <w:jc w:val="both"/>
        <w:rPr>
          <w:b/>
          <w:sz w:val="28"/>
          <w:szCs w:val="28"/>
          <w:lang w:val="uk-UA"/>
        </w:rPr>
      </w:pPr>
      <w:r w:rsidRPr="002D7D02">
        <w:rPr>
          <w:b/>
          <w:sz w:val="28"/>
          <w:szCs w:val="28"/>
          <w:lang w:val="uk-UA"/>
        </w:rPr>
        <w:t>Якщо нерухоме майно, щодо якого виник спір, знаходиться на території України, то застосовується правило … підсудності:</w:t>
      </w:r>
    </w:p>
    <w:p w:rsidR="002D7D02" w:rsidRDefault="002D7D02" w:rsidP="002D7D02">
      <w:pPr>
        <w:tabs>
          <w:tab w:val="left" w:pos="1170"/>
        </w:tabs>
        <w:ind w:left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альтернативної;</w:t>
      </w:r>
    </w:p>
    <w:p w:rsidR="002D7D02" w:rsidRPr="002D7D02" w:rsidRDefault="002D7D02" w:rsidP="002D7D02">
      <w:pPr>
        <w:tabs>
          <w:tab w:val="left" w:pos="1170"/>
        </w:tabs>
        <w:ind w:left="993"/>
        <w:jc w:val="both"/>
        <w:rPr>
          <w:sz w:val="28"/>
          <w:szCs w:val="28"/>
          <w:u w:val="single"/>
          <w:lang w:val="uk-UA"/>
        </w:rPr>
      </w:pPr>
      <w:r w:rsidRPr="002D7D02">
        <w:rPr>
          <w:sz w:val="28"/>
          <w:szCs w:val="28"/>
          <w:u w:val="single"/>
          <w:lang w:val="uk-UA"/>
        </w:rPr>
        <w:t>б) виключної;</w:t>
      </w:r>
    </w:p>
    <w:p w:rsidR="002D7D02" w:rsidRDefault="002D7D02" w:rsidP="002D7D02">
      <w:pPr>
        <w:tabs>
          <w:tab w:val="left" w:pos="1170"/>
        </w:tabs>
        <w:ind w:left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 договірної;</w:t>
      </w:r>
    </w:p>
    <w:p w:rsidR="002D7D02" w:rsidRDefault="002D7D02" w:rsidP="002D7D02">
      <w:pPr>
        <w:tabs>
          <w:tab w:val="left" w:pos="1170"/>
        </w:tabs>
        <w:ind w:left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 арбітражної.</w:t>
      </w:r>
    </w:p>
    <w:p w:rsidR="002D7D02" w:rsidRPr="002D7D02" w:rsidRDefault="002D7D02" w:rsidP="002D7D02">
      <w:pPr>
        <w:numPr>
          <w:ilvl w:val="0"/>
          <w:numId w:val="13"/>
        </w:numPr>
        <w:tabs>
          <w:tab w:val="left" w:pos="1134"/>
        </w:tabs>
        <w:ind w:firstLine="131"/>
        <w:jc w:val="both"/>
        <w:rPr>
          <w:b/>
          <w:sz w:val="28"/>
          <w:szCs w:val="28"/>
          <w:lang w:val="uk-UA"/>
        </w:rPr>
      </w:pPr>
      <w:r w:rsidRPr="002D7D02">
        <w:rPr>
          <w:b/>
          <w:sz w:val="28"/>
          <w:szCs w:val="28"/>
          <w:lang w:val="uk-UA"/>
        </w:rPr>
        <w:t>Більшість договорів про правову допомогу передбачають загальне правило розмежування підсудності — пред’явлення позовів за … :</w:t>
      </w:r>
    </w:p>
    <w:p w:rsidR="002D7D02" w:rsidRDefault="002D7D02" w:rsidP="002D7D02">
      <w:pPr>
        <w:tabs>
          <w:tab w:val="left" w:pos="1170"/>
        </w:tabs>
        <w:ind w:left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місцезнаходженням суду;</w:t>
      </w:r>
      <w:r>
        <w:rPr>
          <w:sz w:val="28"/>
          <w:szCs w:val="28"/>
          <w:lang w:val="uk-UA"/>
        </w:rPr>
        <w:br/>
        <w:t>б) місцезнаходженням нерухомого майна;</w:t>
      </w:r>
    </w:p>
    <w:p w:rsidR="002D7D02" w:rsidRDefault="002D7D02" w:rsidP="002D7D02">
      <w:pPr>
        <w:tabs>
          <w:tab w:val="left" w:pos="1170"/>
        </w:tabs>
        <w:ind w:left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 місцезнаходженням позивача (кредитора);</w:t>
      </w:r>
    </w:p>
    <w:p w:rsidR="002D7D02" w:rsidRDefault="002D7D02" w:rsidP="002D7D02">
      <w:pPr>
        <w:tabs>
          <w:tab w:val="left" w:pos="1170"/>
        </w:tabs>
        <w:ind w:left="993"/>
        <w:jc w:val="both"/>
        <w:rPr>
          <w:sz w:val="28"/>
          <w:szCs w:val="28"/>
          <w:lang w:val="uk-UA"/>
        </w:rPr>
      </w:pPr>
      <w:r w:rsidRPr="002D7D02">
        <w:rPr>
          <w:sz w:val="28"/>
          <w:szCs w:val="28"/>
          <w:u w:val="single"/>
          <w:lang w:val="uk-UA"/>
        </w:rPr>
        <w:t>г) місцезнаходженням відповідача (боржника</w:t>
      </w:r>
      <w:r>
        <w:rPr>
          <w:sz w:val="28"/>
          <w:szCs w:val="28"/>
          <w:lang w:val="uk-UA"/>
        </w:rPr>
        <w:t>).</w:t>
      </w:r>
    </w:p>
    <w:p w:rsidR="002D7D02" w:rsidRPr="002D7D02" w:rsidRDefault="002D7D02" w:rsidP="002D7D02">
      <w:pPr>
        <w:numPr>
          <w:ilvl w:val="0"/>
          <w:numId w:val="13"/>
        </w:numPr>
        <w:tabs>
          <w:tab w:val="left" w:pos="1134"/>
        </w:tabs>
        <w:ind w:firstLine="131"/>
        <w:jc w:val="both"/>
        <w:rPr>
          <w:b/>
          <w:sz w:val="28"/>
          <w:szCs w:val="28"/>
          <w:lang w:val="uk-UA"/>
        </w:rPr>
      </w:pPr>
      <w:r w:rsidRPr="002D7D02">
        <w:rPr>
          <w:b/>
          <w:sz w:val="28"/>
          <w:szCs w:val="28"/>
          <w:lang w:val="uk-UA"/>
        </w:rPr>
        <w:t>Виключну компетенцію судів може бути змінено …</w:t>
      </w:r>
    </w:p>
    <w:p w:rsidR="002D7D02" w:rsidRDefault="002D7D02" w:rsidP="002D7D02">
      <w:pPr>
        <w:tabs>
          <w:tab w:val="left" w:pos="1170"/>
        </w:tabs>
        <w:ind w:left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угодою сторін (договірна підсудність);</w:t>
      </w:r>
    </w:p>
    <w:p w:rsidR="002D7D02" w:rsidRDefault="002D7D02" w:rsidP="002D7D02">
      <w:pPr>
        <w:tabs>
          <w:tab w:val="left" w:pos="1170"/>
        </w:tabs>
        <w:ind w:left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 рішенням Міжнародного комерційного арбітражу (арбітражна підсудність);</w:t>
      </w:r>
    </w:p>
    <w:p w:rsidR="002D7D02" w:rsidRPr="002D7D02" w:rsidRDefault="002D7D02" w:rsidP="002D7D02">
      <w:pPr>
        <w:tabs>
          <w:tab w:val="left" w:pos="1170"/>
        </w:tabs>
        <w:ind w:left="993"/>
        <w:jc w:val="both"/>
        <w:rPr>
          <w:sz w:val="28"/>
          <w:szCs w:val="28"/>
          <w:u w:val="single"/>
          <w:lang w:val="uk-UA"/>
        </w:rPr>
      </w:pPr>
      <w:r w:rsidRPr="002D7D02">
        <w:rPr>
          <w:sz w:val="28"/>
          <w:szCs w:val="28"/>
          <w:u w:val="single"/>
          <w:lang w:val="uk-UA"/>
        </w:rPr>
        <w:t>в) не може бути змінено;</w:t>
      </w:r>
    </w:p>
    <w:p w:rsidR="002D7D02" w:rsidRDefault="002D7D02" w:rsidP="002D7D02">
      <w:pPr>
        <w:tabs>
          <w:tab w:val="left" w:pos="1170"/>
        </w:tabs>
        <w:ind w:left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 відповідно до положень ЦПКУ.</w:t>
      </w:r>
    </w:p>
    <w:p w:rsidR="002D7D02" w:rsidRPr="002D7D02" w:rsidRDefault="002D7D02" w:rsidP="002D7D02">
      <w:pPr>
        <w:numPr>
          <w:ilvl w:val="0"/>
          <w:numId w:val="13"/>
        </w:numPr>
        <w:tabs>
          <w:tab w:val="left" w:pos="851"/>
          <w:tab w:val="left" w:pos="1134"/>
        </w:tabs>
        <w:ind w:firstLine="131"/>
        <w:jc w:val="both"/>
        <w:rPr>
          <w:b/>
          <w:sz w:val="28"/>
          <w:szCs w:val="28"/>
          <w:lang w:val="uk-UA"/>
        </w:rPr>
      </w:pPr>
      <w:r w:rsidRPr="002D7D02">
        <w:rPr>
          <w:b/>
          <w:sz w:val="28"/>
          <w:szCs w:val="28"/>
          <w:lang w:val="uk-UA"/>
        </w:rPr>
        <w:t>Звернення компетентного органу до іноземної судової установи НЕ може здійснюватися у формі:</w:t>
      </w:r>
    </w:p>
    <w:p w:rsidR="002D7D02" w:rsidRDefault="002D7D02" w:rsidP="002D7D02">
      <w:pPr>
        <w:tabs>
          <w:tab w:val="left" w:pos="851"/>
        </w:tabs>
        <w:ind w:left="993" w:hanging="36"/>
        <w:jc w:val="both"/>
        <w:rPr>
          <w:sz w:val="28"/>
          <w:szCs w:val="28"/>
          <w:lang w:val="uk-UA"/>
        </w:rPr>
      </w:pPr>
      <w:r w:rsidRPr="002D7D02">
        <w:rPr>
          <w:sz w:val="28"/>
          <w:szCs w:val="28"/>
          <w:u w:val="single"/>
          <w:lang w:val="uk-UA"/>
        </w:rPr>
        <w:t>а) заяви</w:t>
      </w:r>
      <w:r>
        <w:rPr>
          <w:sz w:val="28"/>
          <w:szCs w:val="28"/>
          <w:lang w:val="uk-UA"/>
        </w:rPr>
        <w:t>;</w:t>
      </w:r>
    </w:p>
    <w:p w:rsidR="002D7D02" w:rsidRDefault="002D7D02" w:rsidP="002D7D02">
      <w:pPr>
        <w:tabs>
          <w:tab w:val="left" w:pos="851"/>
        </w:tabs>
        <w:ind w:left="993" w:hanging="3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 доручення;</w:t>
      </w:r>
    </w:p>
    <w:p w:rsidR="002D7D02" w:rsidRDefault="002D7D02" w:rsidP="002D7D02">
      <w:pPr>
        <w:tabs>
          <w:tab w:val="left" w:pos="851"/>
        </w:tabs>
        <w:ind w:left="993" w:hanging="3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 прохання;</w:t>
      </w:r>
    </w:p>
    <w:p w:rsidR="002D7D02" w:rsidRPr="002D7D02" w:rsidRDefault="002D7D02" w:rsidP="002D7D02">
      <w:pPr>
        <w:tabs>
          <w:tab w:val="left" w:pos="851"/>
        </w:tabs>
        <w:ind w:left="993" w:hanging="3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 запиту.</w:t>
      </w:r>
    </w:p>
    <w:sectPr w:rsidR="002D7D02" w:rsidRPr="002D7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96B6B"/>
    <w:multiLevelType w:val="hybridMultilevel"/>
    <w:tmpl w:val="8228CF96"/>
    <w:lvl w:ilvl="0" w:tplc="DE32ADA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8890674"/>
    <w:multiLevelType w:val="hybridMultilevel"/>
    <w:tmpl w:val="91064044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 w15:restartNumberingAfterBreak="0">
    <w:nsid w:val="19F50587"/>
    <w:multiLevelType w:val="hybridMultilevel"/>
    <w:tmpl w:val="C0B688EE"/>
    <w:lvl w:ilvl="0" w:tplc="6A3CFD2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F4658B7"/>
    <w:multiLevelType w:val="hybridMultilevel"/>
    <w:tmpl w:val="3856A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F16BB"/>
    <w:multiLevelType w:val="hybridMultilevel"/>
    <w:tmpl w:val="97E00274"/>
    <w:lvl w:ilvl="0" w:tplc="3866077A">
      <w:start w:val="1"/>
      <w:numFmt w:val="decimal"/>
      <w:lvlText w:val="%1."/>
      <w:lvlJc w:val="left"/>
      <w:pPr>
        <w:ind w:left="90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44D7FA2"/>
    <w:multiLevelType w:val="hybridMultilevel"/>
    <w:tmpl w:val="5F5A9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E247FD"/>
    <w:multiLevelType w:val="hybridMultilevel"/>
    <w:tmpl w:val="113C9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1A4E56"/>
    <w:multiLevelType w:val="hybridMultilevel"/>
    <w:tmpl w:val="EC5E50D4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 w15:restartNumberingAfterBreak="0">
    <w:nsid w:val="60920E00"/>
    <w:multiLevelType w:val="hybridMultilevel"/>
    <w:tmpl w:val="A2BA3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6A7220"/>
    <w:multiLevelType w:val="hybridMultilevel"/>
    <w:tmpl w:val="11F0A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931747"/>
    <w:multiLevelType w:val="hybridMultilevel"/>
    <w:tmpl w:val="4D72A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128EA"/>
    <w:multiLevelType w:val="hybridMultilevel"/>
    <w:tmpl w:val="BF4EB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63067"/>
    <w:multiLevelType w:val="hybridMultilevel"/>
    <w:tmpl w:val="60FC2322"/>
    <w:lvl w:ilvl="0" w:tplc="3866077A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A392D7A"/>
    <w:multiLevelType w:val="hybridMultilevel"/>
    <w:tmpl w:val="A85093CC"/>
    <w:lvl w:ilvl="0" w:tplc="386607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3B20D5"/>
    <w:multiLevelType w:val="hybridMultilevel"/>
    <w:tmpl w:val="7EF29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1"/>
  </w:num>
  <w:num w:numId="5">
    <w:abstractNumId w:val="9"/>
  </w:num>
  <w:num w:numId="6">
    <w:abstractNumId w:val="12"/>
  </w:num>
  <w:num w:numId="7">
    <w:abstractNumId w:val="6"/>
  </w:num>
  <w:num w:numId="8">
    <w:abstractNumId w:val="5"/>
  </w:num>
  <w:num w:numId="9">
    <w:abstractNumId w:val="8"/>
  </w:num>
  <w:num w:numId="10">
    <w:abstractNumId w:val="14"/>
  </w:num>
  <w:num w:numId="11">
    <w:abstractNumId w:val="11"/>
  </w:num>
  <w:num w:numId="12">
    <w:abstractNumId w:val="3"/>
  </w:num>
  <w:num w:numId="13">
    <w:abstractNumId w:val="10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FDB"/>
    <w:rsid w:val="00006FDD"/>
    <w:rsid w:val="00097201"/>
    <w:rsid w:val="000F2136"/>
    <w:rsid w:val="001E19D7"/>
    <w:rsid w:val="002342AA"/>
    <w:rsid w:val="002D7D02"/>
    <w:rsid w:val="00303B5A"/>
    <w:rsid w:val="00313840"/>
    <w:rsid w:val="0038726B"/>
    <w:rsid w:val="003C0E1C"/>
    <w:rsid w:val="00451867"/>
    <w:rsid w:val="004940CC"/>
    <w:rsid w:val="004E36AE"/>
    <w:rsid w:val="00551487"/>
    <w:rsid w:val="005A3483"/>
    <w:rsid w:val="0060486E"/>
    <w:rsid w:val="006124C9"/>
    <w:rsid w:val="0062181F"/>
    <w:rsid w:val="00866C2E"/>
    <w:rsid w:val="00893F76"/>
    <w:rsid w:val="00913FDB"/>
    <w:rsid w:val="00A139B0"/>
    <w:rsid w:val="00A67626"/>
    <w:rsid w:val="00AD34CA"/>
    <w:rsid w:val="00B0205D"/>
    <w:rsid w:val="00B6298A"/>
    <w:rsid w:val="00B6371E"/>
    <w:rsid w:val="00B77A70"/>
    <w:rsid w:val="00C46389"/>
    <w:rsid w:val="00E9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D522BA"/>
  <w15:docId w15:val="{779E8952-0BB6-42A1-888D-2B35E8A7B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1535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Омельчук</dc:creator>
  <cp:lastModifiedBy>Омельчук Євгеній Вікторович</cp:lastModifiedBy>
  <cp:revision>2</cp:revision>
  <dcterms:created xsi:type="dcterms:W3CDTF">2022-12-06T13:32:00Z</dcterms:created>
  <dcterms:modified xsi:type="dcterms:W3CDTF">2022-12-06T13:32:00Z</dcterms:modified>
</cp:coreProperties>
</file>