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22" w:rsidRPr="0013397A" w:rsidRDefault="00A50722" w:rsidP="00A50722">
      <w:pPr>
        <w:rPr>
          <w:rFonts w:ascii="Times New Roman" w:hAnsi="Times New Roman" w:cs="Times New Roman"/>
          <w:b/>
          <w:sz w:val="24"/>
          <w:szCs w:val="24"/>
        </w:rPr>
      </w:pPr>
      <w:r w:rsidRPr="0013397A">
        <w:rPr>
          <w:rFonts w:ascii="Times New Roman" w:hAnsi="Times New Roman" w:cs="Times New Roman"/>
          <w:b/>
          <w:sz w:val="24"/>
          <w:szCs w:val="24"/>
        </w:rPr>
        <w:t xml:space="preserve">Судоверфь </w:t>
      </w:r>
      <w:proofErr w:type="spellStart"/>
      <w:r w:rsidRPr="0013397A">
        <w:rPr>
          <w:rFonts w:ascii="Times New Roman" w:hAnsi="Times New Roman" w:cs="Times New Roman"/>
          <w:b/>
          <w:sz w:val="24"/>
          <w:szCs w:val="24"/>
        </w:rPr>
        <w:t>Pearl</w:t>
      </w:r>
      <w:proofErr w:type="spellEnd"/>
      <w:r w:rsidRPr="001339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397A">
        <w:rPr>
          <w:rFonts w:ascii="Times New Roman" w:hAnsi="Times New Roman" w:cs="Times New Roman"/>
          <w:b/>
          <w:sz w:val="24"/>
          <w:szCs w:val="24"/>
        </w:rPr>
        <w:t>Yacht</w:t>
      </w:r>
      <w:proofErr w:type="spellEnd"/>
      <w:r w:rsidRPr="0013397A">
        <w:rPr>
          <w:rFonts w:ascii="Times New Roman" w:hAnsi="Times New Roman" w:cs="Times New Roman"/>
          <w:b/>
          <w:sz w:val="24"/>
          <w:szCs w:val="24"/>
        </w:rPr>
        <w:t xml:space="preserve"> представляет новую моторную яхту Pearl-72 </w:t>
      </w: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>Размер статьи 1710 знаков без пробелов.</w:t>
      </w: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>Анкор: небольшие парусные яхты</w:t>
      </w: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Судоверфь </w:t>
      </w:r>
      <w:proofErr w:type="spellStart"/>
      <w:r w:rsidRPr="0013397A">
        <w:rPr>
          <w:rFonts w:ascii="Times New Roman" w:hAnsi="Times New Roman" w:cs="Times New Roman"/>
          <w:sz w:val="24"/>
          <w:szCs w:val="24"/>
        </w:rPr>
        <w:t>Pearl</w:t>
      </w:r>
      <w:proofErr w:type="spellEnd"/>
      <w:r w:rsidRPr="00133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97A">
        <w:rPr>
          <w:rFonts w:ascii="Times New Roman" w:hAnsi="Times New Roman" w:cs="Times New Roman"/>
          <w:sz w:val="24"/>
          <w:szCs w:val="24"/>
        </w:rPr>
        <w:t>Yacht</w:t>
      </w:r>
      <w:proofErr w:type="spellEnd"/>
      <w:r w:rsidRPr="0013397A">
        <w:rPr>
          <w:rFonts w:ascii="Times New Roman" w:hAnsi="Times New Roman" w:cs="Times New Roman"/>
          <w:sz w:val="24"/>
          <w:szCs w:val="24"/>
        </w:rPr>
        <w:t xml:space="preserve"> представляет новую моторную яхту Pearl-72. Премьера новинки хорошо известного в яхтенной индустрии бренда благополучно прошла в рамках бот-шоу в Форт-</w:t>
      </w:r>
      <w:proofErr w:type="spellStart"/>
      <w:r w:rsidRPr="0013397A">
        <w:rPr>
          <w:rFonts w:ascii="Times New Roman" w:hAnsi="Times New Roman" w:cs="Times New Roman"/>
          <w:sz w:val="24"/>
          <w:szCs w:val="24"/>
        </w:rPr>
        <w:t>Лодердейл</w:t>
      </w:r>
      <w:proofErr w:type="spellEnd"/>
      <w:r w:rsidRPr="0013397A">
        <w:rPr>
          <w:rFonts w:ascii="Times New Roman" w:hAnsi="Times New Roman" w:cs="Times New Roman"/>
          <w:sz w:val="24"/>
          <w:szCs w:val="24"/>
        </w:rPr>
        <w:t xml:space="preserve"> (США, штат Флорида). Знаменитая выставка катеров и яхт состоялась в период с 26.10-2022 по 30.10.2022. Организаторы фестиваля последних наработок яхтенной индустрии подготовили обширную экспозицию (катера, тендеры, небольшие парусные яхты, катамараны, экспедиционные моторные яхты, водные мотоциклы и так далее). Вниманию посетителей были представлены аксессуары для </w:t>
      </w:r>
      <w:proofErr w:type="spellStart"/>
      <w:r w:rsidRPr="0013397A">
        <w:rPr>
          <w:rFonts w:ascii="Times New Roman" w:hAnsi="Times New Roman" w:cs="Times New Roman"/>
          <w:sz w:val="24"/>
          <w:szCs w:val="24"/>
        </w:rPr>
        <w:t>яхтинга</w:t>
      </w:r>
      <w:proofErr w:type="spellEnd"/>
      <w:r w:rsidRPr="0013397A">
        <w:rPr>
          <w:rFonts w:ascii="Times New Roman" w:hAnsi="Times New Roman" w:cs="Times New Roman"/>
          <w:sz w:val="24"/>
          <w:szCs w:val="24"/>
        </w:rPr>
        <w:t xml:space="preserve">, подводного плаванья, спортивной рыбалки известных производителей. </w:t>
      </w:r>
      <w:r w:rsidRPr="001339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110E13" wp14:editId="5E55C37F">
            <wp:extent cx="5940425" cy="36607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Моторное судно Pearl-72 пополнило экспозицию американской выставки яхт буквально сразу после того, как была завершена судостроителем программа испытаний гидротехники на воде. Супер-яхта родословной </w:t>
      </w:r>
      <w:proofErr w:type="spellStart"/>
      <w:r w:rsidRPr="0013397A">
        <w:rPr>
          <w:rFonts w:ascii="Times New Roman" w:hAnsi="Times New Roman" w:cs="Times New Roman"/>
          <w:sz w:val="24"/>
          <w:szCs w:val="24"/>
        </w:rPr>
        <w:t>Pearl</w:t>
      </w:r>
      <w:proofErr w:type="spellEnd"/>
      <w:r w:rsidRPr="00133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97A">
        <w:rPr>
          <w:rFonts w:ascii="Times New Roman" w:hAnsi="Times New Roman" w:cs="Times New Roman"/>
          <w:sz w:val="24"/>
          <w:szCs w:val="24"/>
        </w:rPr>
        <w:t>Yacht</w:t>
      </w:r>
      <w:proofErr w:type="spellEnd"/>
      <w:r w:rsidRPr="0013397A">
        <w:rPr>
          <w:rFonts w:ascii="Times New Roman" w:hAnsi="Times New Roman" w:cs="Times New Roman"/>
          <w:sz w:val="24"/>
          <w:szCs w:val="24"/>
        </w:rPr>
        <w:t xml:space="preserve"> имеет две мастер-каюты, что крайне редко для моторных яхт этого класса. Планировка предполагает также наличие 4-х жилых помещений для гостей, каюту для членов команды, гараж для хранения водного мотоцикла и тендера Williams-345. </w:t>
      </w: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Автором морской архитектуры и экстерьера, как собственно, и прочих представителей модельного ряда судоверфи, является Б. Диксон. Разработка интерьера была доверена талантливому дизайнеру К. </w:t>
      </w:r>
      <w:proofErr w:type="spellStart"/>
      <w:r w:rsidRPr="0013397A">
        <w:rPr>
          <w:rFonts w:ascii="Times New Roman" w:hAnsi="Times New Roman" w:cs="Times New Roman"/>
          <w:sz w:val="24"/>
          <w:szCs w:val="24"/>
        </w:rPr>
        <w:t>Хоппен</w:t>
      </w:r>
      <w:proofErr w:type="spellEnd"/>
      <w:r w:rsidRPr="0013397A">
        <w:rPr>
          <w:rFonts w:ascii="Times New Roman" w:hAnsi="Times New Roman" w:cs="Times New Roman"/>
          <w:sz w:val="24"/>
          <w:szCs w:val="24"/>
        </w:rPr>
        <w:t xml:space="preserve">. По словам самого Диксона, этот яхтенный проект для него является очень важным, в нем удалось реализовать богатый опыт, наработанный за прошлые годы. Удачным решением было сделать ставку в пользу стекла в процессе </w:t>
      </w:r>
      <w:r w:rsidRPr="0013397A">
        <w:rPr>
          <w:rFonts w:ascii="Times New Roman" w:hAnsi="Times New Roman" w:cs="Times New Roman"/>
          <w:sz w:val="24"/>
          <w:szCs w:val="24"/>
        </w:rPr>
        <w:lastRenderedPageBreak/>
        <w:t xml:space="preserve">проработки корпуса.  </w:t>
      </w:r>
      <w:r w:rsidRPr="001339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9BBC0" wp14:editId="10E47BB6">
            <wp:extent cx="5940425" cy="330835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722" w:rsidRPr="0013397A" w:rsidRDefault="00A50722" w:rsidP="00A50722">
      <w:pPr>
        <w:rPr>
          <w:rFonts w:ascii="Times New Roman" w:hAnsi="Times New Roman" w:cs="Times New Roman"/>
          <w:sz w:val="24"/>
          <w:szCs w:val="24"/>
        </w:rPr>
      </w:pPr>
      <w:r w:rsidRPr="0013397A">
        <w:rPr>
          <w:rFonts w:ascii="Times New Roman" w:hAnsi="Times New Roman" w:cs="Times New Roman"/>
          <w:sz w:val="24"/>
          <w:szCs w:val="24"/>
        </w:rPr>
        <w:t xml:space="preserve"> Модель Pearl-72 характерны спортивные линии, современная внешность. Много чего, несомненно, было позаимствовано от предыдущей весьма-таки успешной в коммерческом плане модели Pearl-62, которая гордо представляет супер-яхты нового поколения вышеозначенного семейства. Линиям корпуса, в связи с этим, свойственна элегантность, гладкость и обтекаемость. Сферические стекла только подчеркивают этот тонко продуманный визуальный эффект, добавляют проекту шарма.  </w:t>
      </w:r>
    </w:p>
    <w:p w:rsidR="00F37B3F" w:rsidRPr="00A50722" w:rsidRDefault="00F37B3F" w:rsidP="00A50722"/>
    <w:sectPr w:rsidR="00F37B3F" w:rsidRPr="00A5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C5"/>
    <w:rsid w:val="002D12C3"/>
    <w:rsid w:val="00A50722"/>
    <w:rsid w:val="00C22DC5"/>
    <w:rsid w:val="00F3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E7EBB-D29B-4C49-B0A1-4F9C2C62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12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алекс82</dc:creator>
  <cp:keywords/>
  <dc:description/>
  <cp:lastModifiedBy>алекс82</cp:lastModifiedBy>
  <cp:revision>3</cp:revision>
  <dcterms:created xsi:type="dcterms:W3CDTF">2026-04-19T16:50:00Z</dcterms:created>
  <dcterms:modified xsi:type="dcterms:W3CDTF">2026-04-19T16:55:00Z</dcterms:modified>
</cp:coreProperties>
</file>