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5A3" w:rsidRDefault="007D05A3" w:rsidP="007D05A3">
      <w:pPr>
        <w:shd w:val="clear" w:color="auto" w:fill="FFFFFF"/>
        <w:spacing w:after="0"/>
        <w:ind w:left="4820"/>
        <w:jc w:val="right"/>
        <w:textAlignment w:val="baseline"/>
        <w:rPr>
          <w:rFonts w:ascii="Times New Roman" w:hAnsi="Times New Roman"/>
          <w:b/>
          <w:bCs/>
          <w:sz w:val="28"/>
          <w:szCs w:val="28"/>
          <w:lang w:eastAsia="uk-UA"/>
        </w:rPr>
      </w:pPr>
      <w:r>
        <w:rPr>
          <w:rFonts w:ascii="Times New Roman" w:hAnsi="Times New Roman"/>
          <w:b/>
          <w:bCs/>
          <w:sz w:val="28"/>
          <w:szCs w:val="28"/>
          <w:lang w:eastAsia="uk-UA"/>
        </w:rPr>
        <w:t>___________</w:t>
      </w:r>
      <w:r>
        <w:rPr>
          <w:rFonts w:ascii="Times New Roman" w:hAnsi="Times New Roman"/>
          <w:b/>
          <w:bCs/>
          <w:sz w:val="28"/>
          <w:szCs w:val="28"/>
          <w:lang w:eastAsia="uk-UA"/>
        </w:rPr>
        <w:t xml:space="preserve"> районний суд м. Києва</w:t>
      </w:r>
    </w:p>
    <w:p w:rsidR="007D05A3" w:rsidRDefault="007D05A3" w:rsidP="007D05A3">
      <w:pPr>
        <w:shd w:val="clear" w:color="auto" w:fill="FFFFFF"/>
        <w:spacing w:after="0"/>
        <w:ind w:left="4820" w:hanging="5"/>
        <w:jc w:val="both"/>
        <w:textAlignment w:val="baseline"/>
        <w:rPr>
          <w:rFonts w:ascii="Times New Roman" w:hAnsi="Times New Roman"/>
          <w:i/>
          <w:sz w:val="28"/>
          <w:szCs w:val="28"/>
          <w:lang w:eastAsia="uk-UA"/>
        </w:rPr>
      </w:pPr>
      <w:r>
        <w:rPr>
          <w:rFonts w:ascii="Times New Roman" w:hAnsi="Times New Roman"/>
          <w:i/>
          <w:sz w:val="28"/>
          <w:szCs w:val="28"/>
          <w:lang w:eastAsia="uk-UA"/>
        </w:rPr>
        <w:t>________________________________</w:t>
      </w:r>
    </w:p>
    <w:p w:rsidR="007D05A3" w:rsidRDefault="007D05A3" w:rsidP="007D05A3">
      <w:pPr>
        <w:shd w:val="clear" w:color="auto" w:fill="FFFFFF"/>
        <w:spacing w:after="0"/>
        <w:ind w:left="4820"/>
        <w:jc w:val="both"/>
        <w:textAlignment w:val="baseline"/>
        <w:rPr>
          <w:rFonts w:ascii="Times New Roman" w:hAnsi="Times New Roman"/>
          <w:b/>
          <w:bCs/>
          <w:sz w:val="28"/>
          <w:szCs w:val="28"/>
          <w:lang w:eastAsia="uk-UA"/>
        </w:rPr>
      </w:pPr>
      <w:r>
        <w:rPr>
          <w:rFonts w:ascii="Times New Roman" w:hAnsi="Times New Roman"/>
          <w:b/>
          <w:bCs/>
          <w:sz w:val="28"/>
          <w:szCs w:val="28"/>
          <w:lang w:eastAsia="uk-UA"/>
        </w:rPr>
        <w:t xml:space="preserve">Заявник: </w:t>
      </w:r>
      <w:r>
        <w:rPr>
          <w:rFonts w:ascii="Times New Roman" w:hAnsi="Times New Roman"/>
          <w:b/>
          <w:bCs/>
          <w:sz w:val="28"/>
          <w:szCs w:val="28"/>
          <w:lang w:eastAsia="uk-UA"/>
        </w:rPr>
        <w:t>________________________________________________________________</w:t>
      </w:r>
    </w:p>
    <w:p w:rsidR="007D05A3" w:rsidRDefault="007D05A3" w:rsidP="007D05A3">
      <w:pPr>
        <w:shd w:val="clear" w:color="auto" w:fill="FFFFFF"/>
        <w:spacing w:after="0"/>
        <w:ind w:left="4820"/>
        <w:jc w:val="both"/>
        <w:textAlignment w:val="baseline"/>
        <w:rPr>
          <w:rFonts w:ascii="Times New Roman" w:hAnsi="Times New Roman"/>
          <w:bCs/>
          <w:sz w:val="28"/>
          <w:szCs w:val="28"/>
          <w:lang w:eastAsia="uk-UA"/>
        </w:rPr>
      </w:pPr>
      <w:r>
        <w:rPr>
          <w:rFonts w:ascii="Times New Roman" w:hAnsi="Times New Roman"/>
          <w:bCs/>
          <w:i/>
          <w:sz w:val="28"/>
          <w:szCs w:val="28"/>
          <w:u w:val="single"/>
          <w:lang w:eastAsia="uk-UA"/>
        </w:rPr>
        <w:t>Місце реєстрації:</w:t>
      </w:r>
      <w:r>
        <w:rPr>
          <w:rFonts w:ascii="Times New Roman" w:hAnsi="Times New Roman"/>
          <w:bCs/>
          <w:sz w:val="28"/>
          <w:szCs w:val="28"/>
          <w:lang w:eastAsia="uk-UA"/>
        </w:rPr>
        <w:t xml:space="preserve"> вулиця </w:t>
      </w:r>
      <w:r>
        <w:rPr>
          <w:rFonts w:ascii="Times New Roman" w:hAnsi="Times New Roman"/>
          <w:bCs/>
          <w:sz w:val="28"/>
          <w:szCs w:val="28"/>
          <w:lang w:eastAsia="uk-UA"/>
        </w:rPr>
        <w:t>________________________________________________________________________________________________</w:t>
      </w:r>
    </w:p>
    <w:p w:rsidR="007D05A3" w:rsidRDefault="007D05A3" w:rsidP="007D05A3">
      <w:pPr>
        <w:shd w:val="clear" w:color="auto" w:fill="FFFFFF"/>
        <w:spacing w:after="0"/>
        <w:ind w:left="4820"/>
        <w:jc w:val="both"/>
        <w:textAlignment w:val="baseline"/>
        <w:rPr>
          <w:rFonts w:ascii="Times New Roman" w:hAnsi="Times New Roman"/>
          <w:bCs/>
          <w:sz w:val="28"/>
          <w:szCs w:val="28"/>
          <w:lang w:eastAsia="uk-UA"/>
        </w:rPr>
      </w:pPr>
    </w:p>
    <w:p w:rsidR="007D05A3" w:rsidRDefault="007D05A3" w:rsidP="007D05A3">
      <w:pPr>
        <w:shd w:val="clear" w:color="auto" w:fill="FFFFFF"/>
        <w:spacing w:after="0"/>
        <w:ind w:left="4820"/>
        <w:jc w:val="both"/>
        <w:textAlignment w:val="baseline"/>
        <w:rPr>
          <w:rFonts w:ascii="Times New Roman" w:hAnsi="Times New Roman"/>
          <w:bCs/>
          <w:i/>
          <w:sz w:val="28"/>
          <w:szCs w:val="28"/>
          <w:u w:val="single"/>
          <w:lang w:eastAsia="uk-UA"/>
        </w:rPr>
      </w:pPr>
      <w:r>
        <w:rPr>
          <w:rFonts w:ascii="Times New Roman" w:hAnsi="Times New Roman"/>
          <w:bCs/>
          <w:i/>
          <w:sz w:val="28"/>
          <w:szCs w:val="28"/>
          <w:u w:val="single"/>
          <w:lang w:eastAsia="uk-UA"/>
        </w:rPr>
        <w:t xml:space="preserve">Місце фактичного проживання: </w:t>
      </w:r>
    </w:p>
    <w:p w:rsidR="007D05A3" w:rsidRDefault="007D05A3" w:rsidP="007D05A3">
      <w:pPr>
        <w:shd w:val="clear" w:color="auto" w:fill="FFFFFF"/>
        <w:spacing w:after="0"/>
        <w:ind w:left="4820"/>
        <w:jc w:val="both"/>
        <w:textAlignment w:val="baseline"/>
        <w:rPr>
          <w:rFonts w:ascii="Times New Roman" w:hAnsi="Times New Roman"/>
          <w:bCs/>
          <w:sz w:val="28"/>
          <w:szCs w:val="28"/>
          <w:lang w:eastAsia="uk-UA"/>
        </w:rPr>
      </w:pPr>
      <w:r>
        <w:rPr>
          <w:rFonts w:ascii="Times New Roman" w:hAnsi="Times New Roman"/>
          <w:bCs/>
          <w:sz w:val="28"/>
          <w:szCs w:val="28"/>
          <w:lang w:eastAsia="uk-UA"/>
        </w:rPr>
        <w:t xml:space="preserve">вул. </w:t>
      </w:r>
      <w:r>
        <w:rPr>
          <w:rFonts w:ascii="Times New Roman" w:hAnsi="Times New Roman"/>
          <w:bCs/>
          <w:sz w:val="28"/>
          <w:szCs w:val="28"/>
          <w:lang w:eastAsia="uk-UA"/>
        </w:rPr>
        <w:t>________________________________________________________________</w:t>
      </w:r>
    </w:p>
    <w:p w:rsidR="007D05A3" w:rsidRDefault="007D05A3" w:rsidP="007D05A3">
      <w:pPr>
        <w:shd w:val="clear" w:color="auto" w:fill="FFFFFF"/>
        <w:spacing w:after="0"/>
        <w:ind w:left="4820"/>
        <w:jc w:val="both"/>
        <w:textAlignment w:val="baseline"/>
        <w:rPr>
          <w:rFonts w:ascii="Times New Roman" w:hAnsi="Times New Roman"/>
          <w:bCs/>
          <w:sz w:val="28"/>
          <w:szCs w:val="28"/>
          <w:lang w:eastAsia="uk-UA"/>
        </w:rPr>
      </w:pPr>
    </w:p>
    <w:p w:rsidR="007D05A3" w:rsidRDefault="007D05A3" w:rsidP="007D05A3">
      <w:pPr>
        <w:shd w:val="clear" w:color="auto" w:fill="FFFFFF"/>
        <w:spacing w:after="0"/>
        <w:ind w:left="4820"/>
        <w:jc w:val="both"/>
        <w:textAlignment w:val="baseline"/>
        <w:rPr>
          <w:rFonts w:ascii="Times New Roman" w:hAnsi="Times New Roman"/>
          <w:bCs/>
          <w:sz w:val="28"/>
          <w:szCs w:val="28"/>
          <w:lang w:eastAsia="uk-UA"/>
        </w:rPr>
      </w:pPr>
      <w:r>
        <w:rPr>
          <w:rFonts w:ascii="Times New Roman" w:hAnsi="Times New Roman"/>
          <w:bCs/>
          <w:sz w:val="28"/>
          <w:szCs w:val="28"/>
          <w:u w:val="single"/>
          <w:lang w:eastAsia="uk-UA"/>
        </w:rPr>
        <w:t xml:space="preserve">паспорт </w:t>
      </w:r>
      <w:r>
        <w:rPr>
          <w:rFonts w:ascii="Times New Roman" w:hAnsi="Times New Roman"/>
          <w:bCs/>
          <w:sz w:val="28"/>
          <w:szCs w:val="28"/>
          <w:lang w:eastAsia="uk-UA"/>
        </w:rPr>
        <w:t xml:space="preserve">серії </w:t>
      </w:r>
      <w:r>
        <w:rPr>
          <w:rFonts w:ascii="Times New Roman" w:hAnsi="Times New Roman"/>
          <w:bCs/>
          <w:sz w:val="28"/>
          <w:szCs w:val="28"/>
          <w:lang w:eastAsia="uk-UA"/>
        </w:rPr>
        <w:t>________________________________________________________________</w:t>
      </w:r>
    </w:p>
    <w:p w:rsidR="007D05A3" w:rsidRDefault="007D05A3" w:rsidP="007D05A3">
      <w:pPr>
        <w:shd w:val="clear" w:color="auto" w:fill="FFFFFF"/>
        <w:spacing w:after="0"/>
        <w:ind w:left="4820"/>
        <w:jc w:val="both"/>
        <w:textAlignment w:val="baseline"/>
        <w:rPr>
          <w:rFonts w:ascii="Times New Roman" w:hAnsi="Times New Roman"/>
          <w:bCs/>
          <w:sz w:val="28"/>
          <w:szCs w:val="28"/>
          <w:lang w:eastAsia="uk-UA"/>
        </w:rPr>
      </w:pPr>
    </w:p>
    <w:p w:rsidR="007D05A3" w:rsidRDefault="007D05A3" w:rsidP="007D05A3">
      <w:pPr>
        <w:spacing w:after="0"/>
        <w:ind w:left="4820"/>
        <w:rPr>
          <w:rFonts w:ascii="Times New Roman" w:hAnsi="Times New Roman"/>
          <w:sz w:val="28"/>
          <w:szCs w:val="28"/>
        </w:rPr>
      </w:pPr>
      <w:r>
        <w:rPr>
          <w:rFonts w:ascii="Times New Roman" w:hAnsi="Times New Roman"/>
          <w:sz w:val="28"/>
          <w:szCs w:val="28"/>
          <w:u w:val="single"/>
        </w:rPr>
        <w:t>реєстраційний номер облікової картки платника податків</w:t>
      </w:r>
      <w:r>
        <w:rPr>
          <w:rFonts w:ascii="Times New Roman" w:hAnsi="Times New Roman"/>
          <w:sz w:val="28"/>
          <w:szCs w:val="28"/>
        </w:rPr>
        <w:t xml:space="preserve">: </w:t>
      </w:r>
      <w:r>
        <w:rPr>
          <w:rFonts w:ascii="Times New Roman" w:hAnsi="Times New Roman"/>
          <w:sz w:val="28"/>
          <w:szCs w:val="28"/>
        </w:rPr>
        <w:t>__________________________</w:t>
      </w:r>
    </w:p>
    <w:p w:rsidR="007D05A3" w:rsidRDefault="007D05A3" w:rsidP="007D05A3">
      <w:pPr>
        <w:spacing w:after="0"/>
        <w:ind w:left="4820"/>
        <w:rPr>
          <w:rFonts w:ascii="Times New Roman" w:hAnsi="Times New Roman"/>
          <w:sz w:val="28"/>
          <w:szCs w:val="28"/>
        </w:rPr>
      </w:pPr>
    </w:p>
    <w:p w:rsidR="007D05A3" w:rsidRDefault="007D05A3" w:rsidP="007D05A3">
      <w:pPr>
        <w:spacing w:after="0"/>
        <w:ind w:left="4820"/>
        <w:rPr>
          <w:rFonts w:ascii="Times New Roman" w:hAnsi="Times New Roman"/>
          <w:sz w:val="28"/>
          <w:szCs w:val="28"/>
        </w:rPr>
      </w:pPr>
      <w:r>
        <w:rPr>
          <w:rFonts w:ascii="Times New Roman" w:hAnsi="Times New Roman"/>
          <w:i/>
          <w:sz w:val="28"/>
          <w:szCs w:val="28"/>
          <w:u w:val="single"/>
        </w:rPr>
        <w:t>засоби  зв’язку:</w:t>
      </w:r>
      <w:r>
        <w:rPr>
          <w:rFonts w:ascii="Times New Roman" w:hAnsi="Times New Roman"/>
          <w:i/>
          <w:sz w:val="28"/>
          <w:szCs w:val="28"/>
        </w:rPr>
        <w:t xml:space="preserve"> + 38 (</w:t>
      </w:r>
      <w:r>
        <w:rPr>
          <w:rFonts w:ascii="Times New Roman" w:hAnsi="Times New Roman"/>
          <w:i/>
          <w:sz w:val="28"/>
          <w:szCs w:val="28"/>
        </w:rPr>
        <w:t>)</w:t>
      </w:r>
    </w:p>
    <w:p w:rsidR="007D05A3" w:rsidRDefault="007D05A3" w:rsidP="007D05A3">
      <w:pPr>
        <w:spacing w:after="0"/>
        <w:ind w:left="4820"/>
        <w:rPr>
          <w:rFonts w:ascii="Times New Roman" w:hAnsi="Times New Roman"/>
          <w:i/>
          <w:sz w:val="28"/>
          <w:szCs w:val="28"/>
        </w:rPr>
      </w:pPr>
      <w:r>
        <w:rPr>
          <w:rFonts w:ascii="Times New Roman" w:hAnsi="Times New Roman"/>
          <w:i/>
          <w:sz w:val="28"/>
          <w:szCs w:val="28"/>
        </w:rPr>
        <w:t>інші засоби зв’язку відсутні</w:t>
      </w:r>
    </w:p>
    <w:p w:rsidR="007D05A3" w:rsidRDefault="007D05A3" w:rsidP="007D05A3">
      <w:pPr>
        <w:spacing w:after="0"/>
        <w:ind w:left="4820"/>
        <w:rPr>
          <w:rFonts w:ascii="Times New Roman" w:hAnsi="Times New Roman"/>
          <w:sz w:val="28"/>
          <w:szCs w:val="28"/>
        </w:rPr>
      </w:pPr>
    </w:p>
    <w:p w:rsidR="007D05A3" w:rsidRDefault="007D05A3" w:rsidP="007D05A3">
      <w:pPr>
        <w:shd w:val="clear" w:color="auto" w:fill="FFFFFF"/>
        <w:spacing w:after="0"/>
        <w:ind w:left="4820"/>
        <w:jc w:val="both"/>
        <w:textAlignment w:val="baseline"/>
        <w:rPr>
          <w:rFonts w:ascii="Times New Roman" w:hAnsi="Times New Roman"/>
          <w:b/>
          <w:color w:val="000000"/>
          <w:sz w:val="28"/>
          <w:szCs w:val="28"/>
          <w:bdr w:val="none" w:sz="0" w:space="0" w:color="auto" w:frame="1"/>
          <w:lang w:eastAsia="uk-UA"/>
        </w:rPr>
      </w:pPr>
      <w:r>
        <w:rPr>
          <w:rFonts w:ascii="Times New Roman" w:hAnsi="Times New Roman"/>
          <w:b/>
          <w:bCs/>
          <w:color w:val="000000"/>
          <w:sz w:val="28"/>
          <w:szCs w:val="28"/>
          <w:lang w:eastAsia="uk-UA"/>
        </w:rPr>
        <w:t>Заінтересована особа:</w:t>
      </w:r>
      <w:r>
        <w:rPr>
          <w:rFonts w:ascii="Times New Roman" w:hAnsi="Times New Roman"/>
          <w:b/>
          <w:color w:val="000000"/>
          <w:sz w:val="28"/>
          <w:szCs w:val="28"/>
          <w:bdr w:val="none" w:sz="0" w:space="0" w:color="auto" w:frame="1"/>
          <w:lang w:eastAsia="uk-UA"/>
        </w:rPr>
        <w:t xml:space="preserve"> </w:t>
      </w:r>
      <w:r>
        <w:rPr>
          <w:rFonts w:ascii="Times New Roman" w:hAnsi="Times New Roman"/>
          <w:b/>
          <w:color w:val="000000"/>
          <w:sz w:val="28"/>
          <w:szCs w:val="28"/>
          <w:bdr w:val="none" w:sz="0" w:space="0" w:color="auto" w:frame="1"/>
          <w:lang w:eastAsia="uk-UA"/>
        </w:rPr>
        <w:t>________________________________________________________________</w:t>
      </w:r>
    </w:p>
    <w:p w:rsidR="007D05A3" w:rsidRDefault="007D05A3" w:rsidP="007D05A3">
      <w:pPr>
        <w:shd w:val="clear" w:color="auto" w:fill="FFFFFF"/>
        <w:spacing w:after="0"/>
        <w:ind w:left="4820"/>
        <w:jc w:val="both"/>
        <w:textAlignment w:val="baseline"/>
        <w:rPr>
          <w:rFonts w:ascii="Times New Roman" w:hAnsi="Times New Roman"/>
          <w:bCs/>
          <w:color w:val="000000"/>
          <w:sz w:val="28"/>
          <w:szCs w:val="28"/>
          <w:lang w:eastAsia="uk-UA"/>
        </w:rPr>
      </w:pPr>
      <w:r>
        <w:rPr>
          <w:rFonts w:ascii="Times New Roman" w:hAnsi="Times New Roman"/>
          <w:bCs/>
          <w:i/>
          <w:color w:val="000000"/>
          <w:sz w:val="28"/>
          <w:szCs w:val="28"/>
          <w:u w:val="single"/>
          <w:lang w:eastAsia="uk-UA"/>
        </w:rPr>
        <w:t xml:space="preserve">Місце реєстрації та фактичного проживання за </w:t>
      </w:r>
      <w:proofErr w:type="spellStart"/>
      <w:r>
        <w:rPr>
          <w:rFonts w:ascii="Times New Roman" w:hAnsi="Times New Roman"/>
          <w:bCs/>
          <w:i/>
          <w:color w:val="000000"/>
          <w:sz w:val="28"/>
          <w:szCs w:val="28"/>
          <w:u w:val="single"/>
          <w:lang w:eastAsia="uk-UA"/>
        </w:rPr>
        <w:t>адресою</w:t>
      </w:r>
      <w:proofErr w:type="spellEnd"/>
      <w:r>
        <w:rPr>
          <w:rFonts w:ascii="Times New Roman" w:hAnsi="Times New Roman"/>
          <w:bCs/>
          <w:i/>
          <w:color w:val="000000"/>
          <w:sz w:val="28"/>
          <w:szCs w:val="28"/>
          <w:u w:val="single"/>
          <w:lang w:eastAsia="uk-UA"/>
        </w:rPr>
        <w:t>:</w:t>
      </w:r>
      <w:r>
        <w:rPr>
          <w:rFonts w:ascii="Times New Roman" w:hAnsi="Times New Roman"/>
          <w:bCs/>
          <w:color w:val="000000"/>
          <w:sz w:val="28"/>
          <w:szCs w:val="28"/>
          <w:lang w:eastAsia="uk-UA"/>
        </w:rPr>
        <w:t xml:space="preserve"> </w:t>
      </w:r>
      <w:r>
        <w:rPr>
          <w:rFonts w:ascii="Times New Roman" w:hAnsi="Times New Roman"/>
          <w:bCs/>
          <w:color w:val="000000"/>
          <w:sz w:val="28"/>
          <w:szCs w:val="28"/>
          <w:lang w:eastAsia="uk-UA"/>
        </w:rPr>
        <w:t>________________________________________________________________</w:t>
      </w:r>
    </w:p>
    <w:p w:rsidR="007D05A3" w:rsidRDefault="007D05A3" w:rsidP="007D05A3">
      <w:pPr>
        <w:shd w:val="clear" w:color="auto" w:fill="FFFFFF"/>
        <w:spacing w:after="0"/>
        <w:ind w:left="4820"/>
        <w:jc w:val="both"/>
        <w:textAlignment w:val="baseline"/>
        <w:rPr>
          <w:rFonts w:ascii="Times New Roman" w:hAnsi="Times New Roman"/>
          <w:bCs/>
          <w:color w:val="000000"/>
          <w:sz w:val="28"/>
          <w:szCs w:val="28"/>
          <w:lang w:eastAsia="uk-UA"/>
        </w:rPr>
      </w:pPr>
    </w:p>
    <w:p w:rsidR="007D05A3" w:rsidRDefault="007D05A3" w:rsidP="007D05A3">
      <w:pPr>
        <w:shd w:val="clear" w:color="auto" w:fill="FFFFFF"/>
        <w:spacing w:after="0"/>
        <w:ind w:left="4820"/>
        <w:jc w:val="both"/>
        <w:textAlignment w:val="baseline"/>
        <w:rPr>
          <w:rFonts w:ascii="Times New Roman" w:hAnsi="Times New Roman"/>
          <w:bCs/>
          <w:i/>
          <w:color w:val="000000"/>
          <w:sz w:val="28"/>
          <w:szCs w:val="28"/>
          <w:lang w:eastAsia="uk-UA"/>
        </w:rPr>
      </w:pPr>
      <w:r>
        <w:rPr>
          <w:rFonts w:ascii="Times New Roman" w:hAnsi="Times New Roman"/>
          <w:bCs/>
          <w:color w:val="000000"/>
          <w:sz w:val="28"/>
          <w:szCs w:val="28"/>
          <w:u w:val="single"/>
          <w:lang w:eastAsia="uk-UA"/>
        </w:rPr>
        <w:t xml:space="preserve">паспорт </w:t>
      </w:r>
      <w:r>
        <w:rPr>
          <w:rFonts w:ascii="Times New Roman" w:hAnsi="Times New Roman"/>
          <w:bCs/>
          <w:color w:val="000000"/>
          <w:sz w:val="28"/>
          <w:szCs w:val="28"/>
          <w:lang w:eastAsia="uk-UA"/>
        </w:rPr>
        <w:t>серії ________________________________________________________________</w:t>
      </w:r>
    </w:p>
    <w:p w:rsidR="007D05A3" w:rsidRDefault="007D05A3" w:rsidP="007D05A3">
      <w:pPr>
        <w:shd w:val="clear" w:color="auto" w:fill="FFFFFF"/>
        <w:spacing w:after="0"/>
        <w:ind w:left="4820"/>
        <w:jc w:val="both"/>
        <w:textAlignment w:val="baseline"/>
        <w:rPr>
          <w:rFonts w:ascii="Times New Roman" w:hAnsi="Times New Roman"/>
          <w:bCs/>
          <w:color w:val="000000"/>
          <w:sz w:val="28"/>
          <w:szCs w:val="28"/>
          <w:lang w:eastAsia="uk-UA"/>
        </w:rPr>
      </w:pPr>
    </w:p>
    <w:p w:rsidR="007D05A3" w:rsidRDefault="007D05A3" w:rsidP="007D05A3">
      <w:pPr>
        <w:spacing w:after="0"/>
        <w:ind w:left="4820"/>
        <w:rPr>
          <w:rFonts w:ascii="Times New Roman" w:hAnsi="Times New Roman"/>
          <w:color w:val="000000"/>
          <w:sz w:val="28"/>
          <w:szCs w:val="28"/>
        </w:rPr>
      </w:pPr>
      <w:r>
        <w:rPr>
          <w:rFonts w:ascii="Times New Roman" w:hAnsi="Times New Roman"/>
          <w:color w:val="000000"/>
          <w:sz w:val="28"/>
          <w:szCs w:val="28"/>
          <w:u w:val="single"/>
        </w:rPr>
        <w:lastRenderedPageBreak/>
        <w:t>реєстраційний номер облікової картки платника податків</w:t>
      </w:r>
      <w:r>
        <w:rPr>
          <w:rFonts w:ascii="Times New Roman" w:hAnsi="Times New Roman"/>
          <w:color w:val="000000"/>
          <w:sz w:val="28"/>
          <w:szCs w:val="28"/>
        </w:rPr>
        <w:t xml:space="preserve">: </w:t>
      </w:r>
      <w:r>
        <w:rPr>
          <w:rFonts w:ascii="Times New Roman" w:hAnsi="Times New Roman"/>
          <w:color w:val="000000"/>
          <w:sz w:val="28"/>
          <w:szCs w:val="28"/>
        </w:rPr>
        <w:t>______________________</w:t>
      </w:r>
    </w:p>
    <w:p w:rsidR="007D05A3" w:rsidRDefault="007D05A3" w:rsidP="007D05A3">
      <w:pPr>
        <w:spacing w:after="0"/>
        <w:ind w:left="4820"/>
        <w:rPr>
          <w:rFonts w:ascii="Times New Roman" w:hAnsi="Times New Roman"/>
          <w:color w:val="000000"/>
          <w:sz w:val="28"/>
          <w:szCs w:val="28"/>
        </w:rPr>
      </w:pPr>
      <w:r>
        <w:rPr>
          <w:rFonts w:ascii="Times New Roman" w:hAnsi="Times New Roman"/>
          <w:i/>
          <w:color w:val="000000"/>
          <w:sz w:val="28"/>
          <w:szCs w:val="28"/>
          <w:u w:val="single"/>
        </w:rPr>
        <w:t>засоби  зв’язку:</w:t>
      </w:r>
      <w:r>
        <w:rPr>
          <w:rFonts w:ascii="Times New Roman" w:hAnsi="Times New Roman"/>
          <w:i/>
          <w:color w:val="000000"/>
          <w:sz w:val="28"/>
          <w:szCs w:val="28"/>
        </w:rPr>
        <w:t xml:space="preserve"> + 38 ()</w:t>
      </w:r>
    </w:p>
    <w:p w:rsidR="007D05A3" w:rsidRDefault="007D05A3" w:rsidP="007D05A3">
      <w:pPr>
        <w:spacing w:after="0"/>
        <w:ind w:left="4820"/>
        <w:rPr>
          <w:rFonts w:ascii="Times New Roman" w:hAnsi="Times New Roman"/>
          <w:color w:val="000000"/>
          <w:sz w:val="28"/>
          <w:szCs w:val="28"/>
        </w:rPr>
      </w:pPr>
      <w:r>
        <w:rPr>
          <w:rFonts w:ascii="Times New Roman" w:hAnsi="Times New Roman"/>
          <w:i/>
          <w:color w:val="000000"/>
          <w:sz w:val="28"/>
          <w:szCs w:val="28"/>
        </w:rPr>
        <w:t>інші засоби зв’язку відсутні</w:t>
      </w:r>
    </w:p>
    <w:p w:rsidR="007D05A3" w:rsidRDefault="007D05A3" w:rsidP="007D05A3">
      <w:pPr>
        <w:tabs>
          <w:tab w:val="left" w:pos="4253"/>
        </w:tabs>
        <w:spacing w:after="0"/>
        <w:ind w:left="4820"/>
        <w:rPr>
          <w:rFonts w:ascii="Times New Roman" w:hAnsi="Times New Roman"/>
          <w:i/>
          <w:sz w:val="28"/>
          <w:szCs w:val="28"/>
        </w:rPr>
      </w:pPr>
      <w:r>
        <w:rPr>
          <w:rFonts w:ascii="Times New Roman" w:hAnsi="Times New Roman"/>
          <w:i/>
          <w:sz w:val="28"/>
          <w:szCs w:val="28"/>
        </w:rPr>
        <w:t>відповідно до п. 12-1 ч. 2 ст.3</w:t>
      </w:r>
    </w:p>
    <w:p w:rsidR="007D05A3" w:rsidRDefault="007D05A3" w:rsidP="007D05A3">
      <w:pPr>
        <w:tabs>
          <w:tab w:val="left" w:pos="4253"/>
        </w:tabs>
        <w:spacing w:after="0"/>
        <w:ind w:left="4820"/>
        <w:rPr>
          <w:rFonts w:ascii="Times New Roman" w:hAnsi="Times New Roman"/>
          <w:i/>
          <w:sz w:val="28"/>
          <w:szCs w:val="28"/>
        </w:rPr>
      </w:pPr>
      <w:r>
        <w:rPr>
          <w:rFonts w:ascii="Times New Roman" w:hAnsi="Times New Roman"/>
          <w:i/>
          <w:sz w:val="28"/>
          <w:szCs w:val="28"/>
        </w:rPr>
        <w:t>закону України «Про судовий збір»</w:t>
      </w:r>
    </w:p>
    <w:p w:rsidR="007D05A3" w:rsidRDefault="007D05A3" w:rsidP="007D05A3">
      <w:pPr>
        <w:tabs>
          <w:tab w:val="left" w:pos="4253"/>
        </w:tabs>
        <w:spacing w:after="0"/>
        <w:ind w:left="4820"/>
        <w:rPr>
          <w:rFonts w:ascii="Times New Roman" w:hAnsi="Times New Roman"/>
          <w:i/>
          <w:color w:val="000000"/>
          <w:sz w:val="28"/>
          <w:szCs w:val="28"/>
          <w:shd w:val="clear" w:color="auto" w:fill="FFFFFF"/>
        </w:rPr>
      </w:pPr>
      <w:r>
        <w:rPr>
          <w:rFonts w:ascii="Times New Roman" w:hAnsi="Times New Roman"/>
          <w:i/>
          <w:color w:val="000000"/>
          <w:sz w:val="28"/>
          <w:szCs w:val="28"/>
          <w:shd w:val="clear" w:color="auto" w:fill="FFFFFF"/>
        </w:rPr>
        <w:t>судовий збір не справляється за</w:t>
      </w:r>
    </w:p>
    <w:p w:rsidR="007D05A3" w:rsidRDefault="007D05A3" w:rsidP="007D05A3">
      <w:pPr>
        <w:tabs>
          <w:tab w:val="left" w:pos="4253"/>
        </w:tabs>
        <w:spacing w:after="0"/>
        <w:ind w:left="4820"/>
        <w:rPr>
          <w:rFonts w:ascii="Times New Roman" w:hAnsi="Times New Roman"/>
          <w:i/>
          <w:color w:val="000000"/>
          <w:sz w:val="28"/>
          <w:szCs w:val="28"/>
          <w:shd w:val="clear" w:color="auto" w:fill="FFFFFF"/>
        </w:rPr>
      </w:pPr>
      <w:r>
        <w:rPr>
          <w:rFonts w:ascii="Times New Roman" w:hAnsi="Times New Roman"/>
          <w:i/>
          <w:color w:val="000000"/>
          <w:sz w:val="28"/>
          <w:szCs w:val="28"/>
          <w:shd w:val="clear" w:color="auto" w:fill="FFFFFF"/>
        </w:rPr>
        <w:t>подання заяви про видачу обмежувального припису.</w:t>
      </w:r>
    </w:p>
    <w:p w:rsidR="007D05A3" w:rsidRDefault="007D05A3" w:rsidP="007D05A3">
      <w:pPr>
        <w:tabs>
          <w:tab w:val="left" w:pos="4253"/>
        </w:tabs>
        <w:spacing w:after="0"/>
        <w:rPr>
          <w:rFonts w:ascii="Times New Roman" w:hAnsi="Times New Roman"/>
          <w:i/>
          <w:sz w:val="28"/>
          <w:szCs w:val="28"/>
        </w:rPr>
      </w:pPr>
    </w:p>
    <w:p w:rsidR="007D05A3" w:rsidRDefault="007D05A3" w:rsidP="007D05A3">
      <w:pPr>
        <w:spacing w:after="0"/>
        <w:rPr>
          <w:rFonts w:ascii="Times New Roman" w:hAnsi="Times New Roman"/>
          <w:b/>
          <w:bCs/>
          <w:i/>
          <w:sz w:val="28"/>
          <w:szCs w:val="28"/>
        </w:rPr>
      </w:pPr>
    </w:p>
    <w:p w:rsidR="007D05A3" w:rsidRDefault="007D05A3" w:rsidP="007D05A3">
      <w:pPr>
        <w:spacing w:after="0"/>
        <w:jc w:val="center"/>
        <w:rPr>
          <w:rFonts w:ascii="Times New Roman" w:hAnsi="Times New Roman"/>
          <w:b/>
          <w:bCs/>
          <w:i/>
          <w:sz w:val="28"/>
          <w:szCs w:val="28"/>
        </w:rPr>
      </w:pPr>
      <w:r>
        <w:rPr>
          <w:rFonts w:ascii="Times New Roman" w:hAnsi="Times New Roman"/>
          <w:b/>
          <w:bCs/>
          <w:i/>
          <w:sz w:val="28"/>
          <w:szCs w:val="28"/>
        </w:rPr>
        <w:t>Заява</w:t>
      </w:r>
    </w:p>
    <w:p w:rsidR="007D05A3" w:rsidRDefault="007D05A3" w:rsidP="007D05A3">
      <w:pPr>
        <w:spacing w:after="0"/>
        <w:jc w:val="center"/>
        <w:rPr>
          <w:rFonts w:ascii="Times New Roman" w:hAnsi="Times New Roman"/>
          <w:b/>
          <w:bCs/>
          <w:i/>
          <w:sz w:val="28"/>
          <w:szCs w:val="28"/>
        </w:rPr>
      </w:pPr>
      <w:r>
        <w:rPr>
          <w:rFonts w:ascii="Times New Roman" w:hAnsi="Times New Roman"/>
          <w:b/>
          <w:bCs/>
          <w:i/>
          <w:sz w:val="28"/>
          <w:szCs w:val="28"/>
        </w:rPr>
        <w:t>про видачу обмежувального припису</w:t>
      </w:r>
    </w:p>
    <w:p w:rsidR="007D05A3" w:rsidRDefault="007D05A3" w:rsidP="007D05A3">
      <w:pPr>
        <w:spacing w:after="0"/>
        <w:jc w:val="center"/>
        <w:rPr>
          <w:rFonts w:ascii="Times New Roman" w:hAnsi="Times New Roman"/>
          <w:b/>
          <w:bCs/>
          <w:i/>
          <w:sz w:val="28"/>
          <w:szCs w:val="28"/>
        </w:rPr>
      </w:pPr>
    </w:p>
    <w:p w:rsidR="007D05A3" w:rsidRDefault="007D05A3" w:rsidP="007D05A3">
      <w:pPr>
        <w:spacing w:after="0"/>
        <w:ind w:firstLine="709"/>
        <w:jc w:val="both"/>
        <w:rPr>
          <w:rFonts w:ascii="Times New Roman" w:hAnsi="Times New Roman"/>
          <w:sz w:val="28"/>
          <w:szCs w:val="28"/>
          <w:lang w:eastAsia="uk-UA"/>
        </w:rPr>
      </w:pPr>
      <w:r>
        <w:rPr>
          <w:rFonts w:ascii="Times New Roman" w:hAnsi="Times New Roman"/>
          <w:sz w:val="28"/>
          <w:szCs w:val="28"/>
          <w:lang w:eastAsia="uk-UA"/>
        </w:rPr>
        <w:t xml:space="preserve">Я, </w:t>
      </w:r>
      <w:r>
        <w:rPr>
          <w:rFonts w:ascii="Times New Roman" w:hAnsi="Times New Roman"/>
          <w:sz w:val="28"/>
          <w:szCs w:val="28"/>
          <w:lang w:eastAsia="uk-UA"/>
        </w:rPr>
        <w:t>_______________________________</w:t>
      </w:r>
      <w:r>
        <w:rPr>
          <w:rFonts w:ascii="Times New Roman" w:hAnsi="Times New Roman"/>
          <w:sz w:val="28"/>
          <w:szCs w:val="28"/>
          <w:lang w:eastAsia="uk-UA"/>
        </w:rPr>
        <w:t xml:space="preserve">, була зареєстрована за </w:t>
      </w:r>
      <w:proofErr w:type="spellStart"/>
      <w:r>
        <w:rPr>
          <w:rFonts w:ascii="Times New Roman" w:hAnsi="Times New Roman"/>
          <w:sz w:val="28"/>
          <w:szCs w:val="28"/>
          <w:lang w:eastAsia="uk-UA"/>
        </w:rPr>
        <w:t>адресою</w:t>
      </w:r>
      <w:proofErr w:type="spellEnd"/>
      <w:r>
        <w:rPr>
          <w:rFonts w:ascii="Times New Roman" w:hAnsi="Times New Roman"/>
          <w:sz w:val="28"/>
          <w:szCs w:val="28"/>
          <w:lang w:eastAsia="uk-UA"/>
        </w:rPr>
        <w:t xml:space="preserve">: </w:t>
      </w:r>
      <w:r>
        <w:rPr>
          <w:rFonts w:ascii="Times New Roman" w:hAnsi="Times New Roman"/>
          <w:sz w:val="28"/>
          <w:szCs w:val="28"/>
          <w:lang w:eastAsia="uk-UA"/>
        </w:rPr>
        <w:t>_______________________, буд._____, кВ. __, місто ____________</w:t>
      </w:r>
      <w:r>
        <w:rPr>
          <w:rFonts w:ascii="Times New Roman" w:hAnsi="Times New Roman"/>
          <w:sz w:val="28"/>
          <w:szCs w:val="28"/>
          <w:lang w:eastAsia="uk-UA"/>
        </w:rPr>
        <w:t>.</w:t>
      </w:r>
    </w:p>
    <w:p w:rsidR="007D05A3" w:rsidRDefault="007D05A3" w:rsidP="007D05A3">
      <w:pPr>
        <w:spacing w:after="0"/>
        <w:ind w:firstLine="709"/>
        <w:jc w:val="both"/>
        <w:rPr>
          <w:rFonts w:ascii="Times New Roman" w:hAnsi="Times New Roman"/>
          <w:i/>
          <w:sz w:val="28"/>
          <w:szCs w:val="28"/>
          <w:lang w:eastAsia="uk-UA"/>
        </w:rPr>
      </w:pPr>
      <w:r>
        <w:rPr>
          <w:rFonts w:ascii="Times New Roman" w:hAnsi="Times New Roman"/>
          <w:sz w:val="28"/>
          <w:szCs w:val="28"/>
          <w:lang w:eastAsia="uk-UA"/>
        </w:rPr>
        <w:t>У зв</w:t>
      </w:r>
      <w:r>
        <w:rPr>
          <w:rFonts w:ascii="Times New Roman" w:hAnsi="Times New Roman"/>
          <w:sz w:val="28"/>
          <w:szCs w:val="28"/>
          <w:lang w:val="ru-RU" w:eastAsia="uk-UA"/>
        </w:rPr>
        <w:t>’</w:t>
      </w:r>
      <w:proofErr w:type="spellStart"/>
      <w:r>
        <w:rPr>
          <w:rFonts w:ascii="Times New Roman" w:hAnsi="Times New Roman"/>
          <w:sz w:val="28"/>
          <w:szCs w:val="28"/>
          <w:lang w:eastAsia="uk-UA"/>
        </w:rPr>
        <w:t>язку</w:t>
      </w:r>
      <w:proofErr w:type="spellEnd"/>
      <w:r>
        <w:rPr>
          <w:rFonts w:ascii="Times New Roman" w:hAnsi="Times New Roman"/>
          <w:sz w:val="28"/>
          <w:szCs w:val="28"/>
          <w:lang w:eastAsia="uk-UA"/>
        </w:rPr>
        <w:t xml:space="preserve"> із подіями  на сході крани, була змушена переїхати проживати в інше місто. Наразі зареєстрова</w:t>
      </w:r>
      <w:r>
        <w:rPr>
          <w:rFonts w:ascii="Times New Roman" w:hAnsi="Times New Roman"/>
          <w:sz w:val="28"/>
          <w:szCs w:val="28"/>
          <w:lang w:eastAsia="uk-UA"/>
        </w:rPr>
        <w:t xml:space="preserve">на за </w:t>
      </w:r>
      <w:proofErr w:type="spellStart"/>
      <w:r>
        <w:rPr>
          <w:rFonts w:ascii="Times New Roman" w:hAnsi="Times New Roman"/>
          <w:sz w:val="28"/>
          <w:szCs w:val="28"/>
          <w:lang w:eastAsia="uk-UA"/>
        </w:rPr>
        <w:t>адресою</w:t>
      </w:r>
      <w:proofErr w:type="spellEnd"/>
      <w:r>
        <w:rPr>
          <w:rFonts w:ascii="Times New Roman" w:hAnsi="Times New Roman"/>
          <w:sz w:val="28"/>
          <w:szCs w:val="28"/>
          <w:lang w:eastAsia="uk-UA"/>
        </w:rPr>
        <w:t>: вулиця ____________________</w:t>
      </w:r>
      <w:r>
        <w:rPr>
          <w:rFonts w:ascii="Times New Roman" w:hAnsi="Times New Roman"/>
          <w:sz w:val="28"/>
          <w:szCs w:val="28"/>
          <w:lang w:eastAsia="uk-UA"/>
        </w:rPr>
        <w:t xml:space="preserve">, буд. </w:t>
      </w:r>
      <w:r>
        <w:rPr>
          <w:rFonts w:ascii="Times New Roman" w:hAnsi="Times New Roman"/>
          <w:sz w:val="28"/>
          <w:szCs w:val="28"/>
          <w:lang w:eastAsia="uk-UA"/>
        </w:rPr>
        <w:t xml:space="preserve">____, </w:t>
      </w:r>
      <w:proofErr w:type="spellStart"/>
      <w:r>
        <w:rPr>
          <w:rFonts w:ascii="Times New Roman" w:hAnsi="Times New Roman"/>
          <w:sz w:val="28"/>
          <w:szCs w:val="28"/>
          <w:lang w:eastAsia="uk-UA"/>
        </w:rPr>
        <w:t>кв</w:t>
      </w:r>
      <w:proofErr w:type="spellEnd"/>
      <w:r>
        <w:rPr>
          <w:rFonts w:ascii="Times New Roman" w:hAnsi="Times New Roman"/>
          <w:sz w:val="28"/>
          <w:szCs w:val="28"/>
          <w:lang w:eastAsia="uk-UA"/>
        </w:rPr>
        <w:t>. _____, місто _________</w:t>
      </w:r>
      <w:r>
        <w:rPr>
          <w:rFonts w:ascii="Times New Roman" w:hAnsi="Times New Roman"/>
          <w:sz w:val="28"/>
          <w:szCs w:val="28"/>
          <w:lang w:eastAsia="uk-UA"/>
        </w:rPr>
        <w:t xml:space="preserve">, </w:t>
      </w:r>
      <w:r>
        <w:rPr>
          <w:rFonts w:ascii="Times New Roman" w:hAnsi="Times New Roman"/>
          <w:sz w:val="28"/>
          <w:szCs w:val="28"/>
          <w:lang w:eastAsia="uk-UA"/>
        </w:rPr>
        <w:t>___________</w:t>
      </w:r>
      <w:r>
        <w:rPr>
          <w:rFonts w:ascii="Times New Roman" w:hAnsi="Times New Roman"/>
          <w:sz w:val="28"/>
          <w:szCs w:val="28"/>
          <w:lang w:eastAsia="uk-UA"/>
        </w:rPr>
        <w:t xml:space="preserve"> та проживаю за </w:t>
      </w:r>
      <w:proofErr w:type="spellStart"/>
      <w:r>
        <w:rPr>
          <w:rFonts w:ascii="Times New Roman" w:hAnsi="Times New Roman"/>
          <w:sz w:val="28"/>
          <w:szCs w:val="28"/>
          <w:lang w:eastAsia="uk-UA"/>
        </w:rPr>
        <w:t>адресою</w:t>
      </w:r>
      <w:proofErr w:type="spellEnd"/>
      <w:r>
        <w:rPr>
          <w:rFonts w:ascii="Times New Roman" w:hAnsi="Times New Roman"/>
          <w:sz w:val="28"/>
          <w:szCs w:val="28"/>
          <w:lang w:eastAsia="uk-UA"/>
        </w:rPr>
        <w:t xml:space="preserve">: вул. </w:t>
      </w:r>
      <w:r>
        <w:rPr>
          <w:rFonts w:ascii="Times New Roman" w:hAnsi="Times New Roman"/>
          <w:sz w:val="28"/>
          <w:szCs w:val="28"/>
          <w:lang w:eastAsia="uk-UA"/>
        </w:rPr>
        <w:t>___________________</w:t>
      </w:r>
      <w:r>
        <w:rPr>
          <w:rFonts w:ascii="Times New Roman" w:hAnsi="Times New Roman"/>
          <w:sz w:val="28"/>
          <w:szCs w:val="28"/>
          <w:lang w:eastAsia="uk-UA"/>
        </w:rPr>
        <w:t xml:space="preserve">, </w:t>
      </w:r>
      <w:r>
        <w:rPr>
          <w:rFonts w:ascii="Times New Roman" w:hAnsi="Times New Roman"/>
          <w:sz w:val="28"/>
          <w:szCs w:val="28"/>
          <w:lang w:eastAsia="uk-UA"/>
        </w:rPr>
        <w:t>буд. ____, кВ. _____, місто ___________, ___________</w:t>
      </w:r>
      <w:r>
        <w:rPr>
          <w:rFonts w:ascii="Times New Roman" w:hAnsi="Times New Roman"/>
          <w:sz w:val="28"/>
          <w:szCs w:val="28"/>
          <w:lang w:eastAsia="uk-UA"/>
        </w:rPr>
        <w:t>, що підтверджуєтьс</w:t>
      </w:r>
      <w:r>
        <w:rPr>
          <w:rFonts w:ascii="Times New Roman" w:hAnsi="Times New Roman"/>
          <w:sz w:val="28"/>
          <w:szCs w:val="28"/>
          <w:lang w:eastAsia="uk-UA"/>
        </w:rPr>
        <w:t>я довідкою від ___ __________________ 20___</w:t>
      </w:r>
      <w:r>
        <w:rPr>
          <w:rFonts w:ascii="Times New Roman" w:hAnsi="Times New Roman"/>
          <w:sz w:val="28"/>
          <w:szCs w:val="28"/>
          <w:lang w:eastAsia="uk-UA"/>
        </w:rPr>
        <w:t xml:space="preserve"> року № </w:t>
      </w:r>
      <w:r>
        <w:rPr>
          <w:rFonts w:ascii="Times New Roman" w:hAnsi="Times New Roman"/>
          <w:sz w:val="28"/>
          <w:szCs w:val="28"/>
          <w:lang w:eastAsia="uk-UA"/>
        </w:rPr>
        <w:t>_________________</w:t>
      </w:r>
      <w:r>
        <w:rPr>
          <w:rFonts w:ascii="Times New Roman" w:hAnsi="Times New Roman"/>
          <w:sz w:val="28"/>
          <w:szCs w:val="28"/>
          <w:lang w:eastAsia="uk-UA"/>
        </w:rPr>
        <w:t xml:space="preserve"> про взяття на облік внутрішньо переміщеної особи </w:t>
      </w:r>
      <w:r>
        <w:rPr>
          <w:rFonts w:ascii="Times New Roman" w:hAnsi="Times New Roman"/>
          <w:i/>
          <w:sz w:val="28"/>
          <w:szCs w:val="28"/>
          <w:lang w:eastAsia="uk-UA"/>
        </w:rPr>
        <w:t>(Копія додається).</w:t>
      </w:r>
    </w:p>
    <w:p w:rsidR="007D05A3" w:rsidRDefault="007D05A3" w:rsidP="007D05A3">
      <w:pPr>
        <w:spacing w:after="0"/>
        <w:ind w:firstLine="709"/>
        <w:jc w:val="both"/>
        <w:rPr>
          <w:rFonts w:ascii="Times New Roman" w:hAnsi="Times New Roman"/>
          <w:sz w:val="28"/>
          <w:szCs w:val="28"/>
          <w:lang w:eastAsia="uk-UA"/>
        </w:rPr>
      </w:pPr>
      <w:r>
        <w:rPr>
          <w:rFonts w:ascii="Times New Roman" w:hAnsi="Times New Roman"/>
          <w:sz w:val="28"/>
          <w:szCs w:val="28"/>
          <w:lang w:eastAsia="uk-UA"/>
        </w:rPr>
        <w:t xml:space="preserve">Відповідно до ст. 1 Закону України «Про забезпечення прав і свобод громадян та правовий режим на тимчасово окупованій території України» тимчасово окупована територія України є невід’ємною частиною території України, на яку поширюється дія Конституції України та законів України. </w:t>
      </w:r>
    </w:p>
    <w:p w:rsidR="007D05A3" w:rsidRDefault="007D05A3" w:rsidP="007D05A3">
      <w:pPr>
        <w:spacing w:after="0"/>
        <w:ind w:firstLine="709"/>
        <w:jc w:val="both"/>
        <w:rPr>
          <w:rFonts w:ascii="Times New Roman" w:hAnsi="Times New Roman"/>
          <w:sz w:val="28"/>
          <w:szCs w:val="28"/>
          <w:lang w:eastAsia="uk-UA"/>
        </w:rPr>
      </w:pPr>
      <w:r>
        <w:rPr>
          <w:rFonts w:ascii="Times New Roman" w:hAnsi="Times New Roman"/>
          <w:sz w:val="28"/>
          <w:szCs w:val="28"/>
          <w:lang w:eastAsia="uk-UA"/>
        </w:rPr>
        <w:t>За положеннями ст.18 Закону України «Про забезпечення прав і свобод громадян та правовий режим на тимчасово окупованій території України» громадянам України  гарантується дотримання у повному обсязі їхніх прав і свобод, передбачених Конституцією України, після залишення ними  тимчасово окупованої території.</w:t>
      </w:r>
    </w:p>
    <w:p w:rsidR="007D05A3" w:rsidRDefault="007D05A3" w:rsidP="007D05A3">
      <w:pPr>
        <w:spacing w:after="0"/>
        <w:ind w:firstLine="708"/>
        <w:jc w:val="both"/>
        <w:rPr>
          <w:rFonts w:ascii="Times New Roman" w:hAnsi="Times New Roman"/>
          <w:sz w:val="28"/>
          <w:szCs w:val="28"/>
        </w:rPr>
      </w:pPr>
      <w:r>
        <w:rPr>
          <w:rFonts w:ascii="Times New Roman" w:hAnsi="Times New Roman"/>
          <w:color w:val="000000"/>
          <w:sz w:val="28"/>
          <w:szCs w:val="28"/>
        </w:rPr>
        <w:t xml:space="preserve">Із </w:t>
      </w:r>
      <w:r>
        <w:rPr>
          <w:rFonts w:ascii="Times New Roman" w:hAnsi="Times New Roman"/>
          <w:color w:val="000000"/>
          <w:sz w:val="28"/>
          <w:szCs w:val="28"/>
        </w:rPr>
        <w:t>_______________________________</w:t>
      </w:r>
      <w:r>
        <w:rPr>
          <w:rFonts w:ascii="Times New Roman" w:hAnsi="Times New Roman"/>
          <w:color w:val="000000"/>
          <w:sz w:val="28"/>
          <w:szCs w:val="28"/>
        </w:rPr>
        <w:t xml:space="preserve"> перебуваю у зареєстрованому шлюбі, </w:t>
      </w:r>
      <w:r>
        <w:rPr>
          <w:rFonts w:ascii="Times New Roman" w:hAnsi="Times New Roman"/>
          <w:sz w:val="28"/>
          <w:szCs w:val="28"/>
        </w:rPr>
        <w:t xml:space="preserve">який був зареєстрований у відділі державної реєстрації актів цивільного стану </w:t>
      </w:r>
      <w:r>
        <w:rPr>
          <w:rFonts w:ascii="Times New Roman" w:hAnsi="Times New Roman"/>
          <w:sz w:val="28"/>
          <w:szCs w:val="28"/>
        </w:rPr>
        <w:t>______________________________</w:t>
      </w:r>
      <w:r>
        <w:rPr>
          <w:rFonts w:ascii="Times New Roman" w:hAnsi="Times New Roman"/>
          <w:sz w:val="28"/>
          <w:szCs w:val="28"/>
        </w:rPr>
        <w:t xml:space="preserve"> упр</w:t>
      </w:r>
      <w:r>
        <w:rPr>
          <w:rFonts w:ascii="Times New Roman" w:hAnsi="Times New Roman"/>
          <w:sz w:val="28"/>
          <w:szCs w:val="28"/>
        </w:rPr>
        <w:t>авління юстиції у місті _______________</w:t>
      </w:r>
      <w:r>
        <w:rPr>
          <w:rFonts w:ascii="Times New Roman" w:hAnsi="Times New Roman"/>
          <w:sz w:val="28"/>
          <w:szCs w:val="28"/>
        </w:rPr>
        <w:t xml:space="preserve">, про що в Книзі реєстрації шлюбів зроблено відповідний актовий </w:t>
      </w:r>
      <w:r>
        <w:rPr>
          <w:rFonts w:ascii="Times New Roman" w:hAnsi="Times New Roman"/>
          <w:sz w:val="28"/>
          <w:szCs w:val="28"/>
        </w:rPr>
        <w:t>запис за № _____</w:t>
      </w:r>
      <w:r>
        <w:rPr>
          <w:rFonts w:ascii="Times New Roman" w:hAnsi="Times New Roman"/>
          <w:sz w:val="28"/>
          <w:szCs w:val="28"/>
        </w:rPr>
        <w:t xml:space="preserve"> та видано свідоцтво про шлюб серії </w:t>
      </w:r>
      <w:r w:rsidRPr="007D05A3">
        <w:rPr>
          <w:rFonts w:ascii="Times New Roman" w:hAnsi="Times New Roman"/>
          <w:sz w:val="28"/>
          <w:szCs w:val="28"/>
        </w:rPr>
        <w:lastRenderedPageBreak/>
        <w:t>__________</w:t>
      </w:r>
      <w:r>
        <w:rPr>
          <w:rFonts w:ascii="Times New Roman" w:hAnsi="Times New Roman"/>
          <w:sz w:val="28"/>
          <w:szCs w:val="28"/>
        </w:rPr>
        <w:t xml:space="preserve"> № </w:t>
      </w:r>
      <w:r>
        <w:rPr>
          <w:rFonts w:ascii="Times New Roman" w:hAnsi="Times New Roman"/>
          <w:sz w:val="28"/>
          <w:szCs w:val="28"/>
        </w:rPr>
        <w:t>_________</w:t>
      </w:r>
      <w:r>
        <w:rPr>
          <w:rFonts w:ascii="Times New Roman" w:hAnsi="Times New Roman"/>
          <w:sz w:val="28"/>
          <w:szCs w:val="28"/>
        </w:rPr>
        <w:t xml:space="preserve"> від </w:t>
      </w:r>
      <w:r>
        <w:rPr>
          <w:rFonts w:ascii="Times New Roman" w:hAnsi="Times New Roman"/>
          <w:sz w:val="28"/>
          <w:szCs w:val="28"/>
        </w:rPr>
        <w:t>____ _____________ _______</w:t>
      </w:r>
      <w:r>
        <w:rPr>
          <w:rFonts w:ascii="Times New Roman" w:hAnsi="Times New Roman"/>
          <w:sz w:val="28"/>
          <w:szCs w:val="28"/>
        </w:rPr>
        <w:t xml:space="preserve"> року </w:t>
      </w:r>
      <w:r>
        <w:rPr>
          <w:rFonts w:ascii="Times New Roman" w:hAnsi="Times New Roman"/>
          <w:i/>
          <w:sz w:val="28"/>
          <w:szCs w:val="28"/>
        </w:rPr>
        <w:t>(Копія додається).</w:t>
      </w:r>
    </w:p>
    <w:p w:rsidR="007D05A3" w:rsidRDefault="007D05A3" w:rsidP="007D05A3">
      <w:pPr>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Однак, </w:t>
      </w:r>
      <w:r>
        <w:rPr>
          <w:rFonts w:ascii="Times New Roman" w:hAnsi="Times New Roman"/>
          <w:color w:val="000000"/>
          <w:sz w:val="28"/>
          <w:szCs w:val="28"/>
        </w:rPr>
        <w:t>___ _________ ____</w:t>
      </w:r>
      <w:r>
        <w:rPr>
          <w:rFonts w:ascii="Times New Roman" w:hAnsi="Times New Roman"/>
          <w:color w:val="000000"/>
          <w:sz w:val="28"/>
          <w:szCs w:val="28"/>
        </w:rPr>
        <w:t xml:space="preserve"> року мною до</w:t>
      </w:r>
      <w:r>
        <w:rPr>
          <w:rFonts w:ascii="Times New Roman" w:hAnsi="Times New Roman"/>
          <w:color w:val="000000"/>
          <w:sz w:val="28"/>
          <w:szCs w:val="28"/>
        </w:rPr>
        <w:t>_____________________________</w:t>
      </w:r>
      <w:r>
        <w:rPr>
          <w:rFonts w:ascii="Times New Roman" w:hAnsi="Times New Roman"/>
          <w:color w:val="000000"/>
          <w:sz w:val="28"/>
          <w:szCs w:val="28"/>
        </w:rPr>
        <w:t xml:space="preserve"> районного суду міста Києва подано позовну заяву про розірвання шлюбу, визначення місця проживання дитини та стягнення аліментів.</w:t>
      </w:r>
    </w:p>
    <w:p w:rsidR="007D05A3" w:rsidRDefault="007D05A3" w:rsidP="007D05A3">
      <w:pPr>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На даний час змушена розірвати стосунки, оскільки занепокоєна за своє та дитини життя і </w:t>
      </w:r>
      <w:proofErr w:type="spellStart"/>
      <w:r>
        <w:rPr>
          <w:rFonts w:ascii="Times New Roman" w:hAnsi="Times New Roman"/>
          <w:color w:val="000000"/>
          <w:sz w:val="28"/>
          <w:szCs w:val="28"/>
        </w:rPr>
        <w:t>здоров</w:t>
      </w:r>
      <w:proofErr w:type="spellEnd"/>
      <w:r>
        <w:rPr>
          <w:rFonts w:ascii="Times New Roman" w:hAnsi="Times New Roman"/>
          <w:color w:val="000000"/>
          <w:sz w:val="28"/>
          <w:szCs w:val="28"/>
          <w:lang w:val="ru-RU"/>
        </w:rPr>
        <w:t xml:space="preserve">’я, </w:t>
      </w:r>
      <w:r>
        <w:rPr>
          <w:rFonts w:ascii="Times New Roman" w:hAnsi="Times New Roman"/>
          <w:color w:val="000000"/>
          <w:sz w:val="28"/>
          <w:szCs w:val="28"/>
        </w:rPr>
        <w:t>мій чоловік постійно хватає за руки, ноги, шию, від чого в мене залишаються синці, систематично вчиняє насильство відносно мене, морально мене принижує, застосовує фізичне насильство.</w:t>
      </w:r>
    </w:p>
    <w:p w:rsidR="007D05A3" w:rsidRDefault="007D05A3" w:rsidP="007D05A3">
      <w:pPr>
        <w:spacing w:after="0"/>
        <w:ind w:firstLine="709"/>
        <w:jc w:val="both"/>
        <w:rPr>
          <w:rFonts w:ascii="Times New Roman" w:hAnsi="Times New Roman"/>
          <w:i/>
          <w:color w:val="000000"/>
          <w:sz w:val="28"/>
          <w:szCs w:val="28"/>
        </w:rPr>
      </w:pPr>
      <w:bookmarkStart w:id="0" w:name="_GoBack"/>
      <w:bookmarkEnd w:id="0"/>
      <w:r>
        <w:rPr>
          <w:rFonts w:ascii="Times New Roman" w:hAnsi="Times New Roman"/>
          <w:color w:val="000000"/>
          <w:sz w:val="28"/>
          <w:szCs w:val="28"/>
        </w:rPr>
        <w:t xml:space="preserve">Неодноразово зверталась до поліції щодо фізичного та психологічного насильства відносно мене та моїх дітей. Працівниками поліції були зафіксовані мої звернення про, що видано талон – повідомлення № </w:t>
      </w:r>
      <w:r>
        <w:rPr>
          <w:rFonts w:ascii="Times New Roman" w:hAnsi="Times New Roman"/>
          <w:color w:val="000000"/>
          <w:sz w:val="28"/>
          <w:szCs w:val="28"/>
        </w:rPr>
        <w:t>_________</w:t>
      </w:r>
      <w:r>
        <w:rPr>
          <w:rFonts w:ascii="Times New Roman" w:hAnsi="Times New Roman"/>
          <w:color w:val="000000"/>
          <w:sz w:val="28"/>
          <w:szCs w:val="28"/>
        </w:rPr>
        <w:t xml:space="preserve"> від </w:t>
      </w:r>
      <w:r>
        <w:rPr>
          <w:rFonts w:ascii="Times New Roman" w:hAnsi="Times New Roman"/>
          <w:color w:val="000000"/>
          <w:sz w:val="28"/>
          <w:szCs w:val="28"/>
        </w:rPr>
        <w:t>___ ___________ _______</w:t>
      </w:r>
      <w:r>
        <w:rPr>
          <w:rFonts w:ascii="Times New Roman" w:hAnsi="Times New Roman"/>
          <w:color w:val="000000"/>
          <w:sz w:val="28"/>
          <w:szCs w:val="28"/>
        </w:rPr>
        <w:t xml:space="preserve"> року </w:t>
      </w:r>
      <w:r>
        <w:rPr>
          <w:rFonts w:ascii="Times New Roman" w:hAnsi="Times New Roman"/>
          <w:i/>
          <w:color w:val="000000"/>
          <w:sz w:val="28"/>
          <w:szCs w:val="28"/>
        </w:rPr>
        <w:t>(Копія додається).</w:t>
      </w:r>
    </w:p>
    <w:p w:rsidR="007D05A3" w:rsidRDefault="007D05A3" w:rsidP="007D05A3">
      <w:pPr>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Повторно мною </w:t>
      </w:r>
      <w:r>
        <w:rPr>
          <w:rFonts w:ascii="Times New Roman" w:hAnsi="Times New Roman"/>
          <w:color w:val="000000"/>
          <w:sz w:val="28"/>
          <w:szCs w:val="28"/>
        </w:rPr>
        <w:t>__ ___________ _____</w:t>
      </w:r>
      <w:r>
        <w:rPr>
          <w:rFonts w:ascii="Times New Roman" w:hAnsi="Times New Roman"/>
          <w:color w:val="000000"/>
          <w:sz w:val="28"/>
          <w:szCs w:val="28"/>
        </w:rPr>
        <w:t xml:space="preserve"> року було подано заяву про відкриття кримінального провадження по факту нанесення тілесних ушкоджень, однак слідчого  поданій справі не призначено тому надати документи  підтверджуючі змоги в мене не має. </w:t>
      </w:r>
    </w:p>
    <w:p w:rsidR="007D05A3" w:rsidRDefault="007D05A3" w:rsidP="007D05A3">
      <w:pPr>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Відповідно до висновку експертного дослідження № </w:t>
      </w:r>
      <w:r>
        <w:rPr>
          <w:rFonts w:ascii="Times New Roman" w:hAnsi="Times New Roman"/>
          <w:color w:val="000000"/>
          <w:sz w:val="28"/>
          <w:szCs w:val="28"/>
        </w:rPr>
        <w:t xml:space="preserve">___________ від ______ ____________ _____ </w:t>
      </w:r>
      <w:r>
        <w:rPr>
          <w:rFonts w:ascii="Times New Roman" w:hAnsi="Times New Roman"/>
          <w:color w:val="000000"/>
          <w:sz w:val="28"/>
          <w:szCs w:val="28"/>
        </w:rPr>
        <w:t>року зазначається: «При ог</w:t>
      </w:r>
      <w:r>
        <w:rPr>
          <w:rFonts w:ascii="Times New Roman" w:hAnsi="Times New Roman"/>
          <w:color w:val="000000"/>
          <w:sz w:val="28"/>
          <w:szCs w:val="28"/>
        </w:rPr>
        <w:t>ляді виявлено: синці</w:t>
      </w:r>
      <w:r>
        <w:rPr>
          <w:rFonts w:ascii="Times New Roman" w:hAnsi="Times New Roman"/>
          <w:color w:val="000000"/>
          <w:sz w:val="28"/>
          <w:szCs w:val="28"/>
        </w:rPr>
        <w:t xml:space="preserve"> </w:t>
      </w:r>
      <w:r w:rsidRPr="007D05A3">
        <w:rPr>
          <w:rFonts w:ascii="Times New Roman" w:hAnsi="Times New Roman"/>
          <w:color w:val="000000"/>
          <w:sz w:val="28"/>
          <w:szCs w:val="28"/>
        </w:rPr>
        <w:t>__________</w:t>
      </w:r>
      <w:r>
        <w:rPr>
          <w:rFonts w:ascii="Times New Roman" w:hAnsi="Times New Roman"/>
          <w:color w:val="000000"/>
          <w:sz w:val="28"/>
          <w:szCs w:val="28"/>
        </w:rPr>
        <w:t>____________</w:t>
      </w:r>
      <w:r>
        <w:rPr>
          <w:rFonts w:ascii="Times New Roman" w:hAnsi="Times New Roman"/>
          <w:color w:val="000000"/>
          <w:sz w:val="28"/>
          <w:szCs w:val="28"/>
        </w:rPr>
        <w:t xml:space="preserve">, невизначеної  та подовженої форми, неоднорідні, розмірами </w:t>
      </w:r>
      <w:r w:rsidRPr="007D05A3">
        <w:rPr>
          <w:rFonts w:ascii="Times New Roman" w:hAnsi="Times New Roman"/>
          <w:color w:val="000000"/>
          <w:sz w:val="28"/>
          <w:szCs w:val="28"/>
        </w:rPr>
        <w:t>___________________________</w:t>
      </w:r>
      <w:r>
        <w:rPr>
          <w:rFonts w:ascii="Times New Roman" w:hAnsi="Times New Roman"/>
          <w:color w:val="000000"/>
          <w:sz w:val="28"/>
          <w:szCs w:val="28"/>
        </w:rPr>
        <w:t xml:space="preserve">». </w:t>
      </w:r>
      <w:r>
        <w:rPr>
          <w:rFonts w:ascii="Times New Roman" w:hAnsi="Times New Roman"/>
          <w:i/>
          <w:color w:val="000000"/>
          <w:sz w:val="28"/>
          <w:szCs w:val="28"/>
        </w:rPr>
        <w:t>(Копія додається).</w:t>
      </w:r>
      <w:r>
        <w:rPr>
          <w:rFonts w:ascii="Times New Roman" w:hAnsi="Times New Roman"/>
          <w:color w:val="000000"/>
          <w:sz w:val="28"/>
          <w:szCs w:val="28"/>
        </w:rPr>
        <w:t xml:space="preserve"> </w:t>
      </w:r>
    </w:p>
    <w:p w:rsidR="007D05A3" w:rsidRDefault="007D05A3" w:rsidP="007D05A3">
      <w:pPr>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Відповідно до приписів ч. ч. 1, 2 </w:t>
      </w:r>
      <w:hyperlink r:id="rId5" w:anchor="11104" w:tgtFrame="_blank" w:tooltip="Цивільний процесуальний кодекс України (ред. з 15.12.2017); нормативно-правовий акт № 1618-IV від 18.03.2004" w:history="1">
        <w:r>
          <w:rPr>
            <w:rStyle w:val="a3"/>
            <w:rFonts w:ascii="Times New Roman" w:hAnsi="Times New Roman"/>
            <w:sz w:val="28"/>
            <w:szCs w:val="28"/>
          </w:rPr>
          <w:t>ст. 350-5 ЦПК України</w:t>
        </w:r>
      </w:hyperlink>
      <w:r>
        <w:rPr>
          <w:rFonts w:ascii="Times New Roman" w:hAnsi="Times New Roman"/>
          <w:color w:val="000000"/>
          <w:sz w:val="28"/>
          <w:szCs w:val="28"/>
        </w:rPr>
        <w:t xml:space="preserve"> справа про видачу обмежувального припису розглядається судом за участю заявника та заінтересованих осіб. Неявка належним чином повідомлених заінтересованих осіб не перешкоджає розгляду справи про видачу обмежувального припису. Суд розглядає справу про видачу обмежувального припису не пізніше 72 годин після надходження заяви про видачу обмежувального припису до суду.</w:t>
      </w:r>
    </w:p>
    <w:p w:rsidR="007D05A3" w:rsidRDefault="007D05A3" w:rsidP="007D05A3">
      <w:pPr>
        <w:pStyle w:val="a4"/>
        <w:spacing w:before="0" w:beforeAutospacing="0" w:after="0" w:afterAutospacing="0"/>
        <w:ind w:firstLine="709"/>
        <w:jc w:val="both"/>
        <w:rPr>
          <w:color w:val="000000"/>
          <w:sz w:val="28"/>
          <w:szCs w:val="28"/>
        </w:rPr>
      </w:pPr>
      <w:r>
        <w:rPr>
          <w:color w:val="000000"/>
          <w:sz w:val="28"/>
          <w:szCs w:val="28"/>
        </w:rPr>
        <w:t>Розділом</w:t>
      </w:r>
      <w:hyperlink r:id="rId6" w:anchor="9583" w:tgtFrame="_blank" w:tooltip="Цивільний процесуальний кодекс України (ред. з 15.12.2017); нормативно-правовий акт № 1618-IV від 18.03.2004" w:history="1">
        <w:r>
          <w:rPr>
            <w:rStyle w:val="a3"/>
            <w:sz w:val="28"/>
            <w:szCs w:val="28"/>
          </w:rPr>
          <w:t>IV</w:t>
        </w:r>
      </w:hyperlink>
      <w:r>
        <w:rPr>
          <w:color w:val="000000"/>
          <w:sz w:val="28"/>
          <w:szCs w:val="28"/>
        </w:rPr>
        <w:t>глави</w:t>
      </w:r>
      <w:hyperlink r:id="rId7" w:anchor="11086" w:tgtFrame="_blank" w:tooltip="Цивільний процесуальний кодекс України (ред. з 15.12.2017); нормативно-правовий акт № 1618-IV від 18.03.2004" w:history="1">
        <w:r>
          <w:rPr>
            <w:rStyle w:val="a3"/>
            <w:sz w:val="28"/>
            <w:szCs w:val="28"/>
          </w:rPr>
          <w:t>13 Цивільного процесуального кодексу України</w:t>
        </w:r>
      </w:hyperlink>
      <w:r>
        <w:rPr>
          <w:color w:val="000000"/>
          <w:sz w:val="28"/>
          <w:szCs w:val="28"/>
        </w:rPr>
        <w:t xml:space="preserve"> визначено порядок розгляду судом справ про видачу і продовження обмежувального припису.</w:t>
      </w:r>
    </w:p>
    <w:p w:rsidR="007D05A3" w:rsidRDefault="007D05A3" w:rsidP="007D05A3">
      <w:pPr>
        <w:pStyle w:val="a4"/>
        <w:spacing w:before="0" w:beforeAutospacing="0" w:after="0" w:afterAutospacing="0"/>
        <w:ind w:firstLine="709"/>
        <w:jc w:val="both"/>
        <w:rPr>
          <w:color w:val="000000"/>
          <w:sz w:val="28"/>
          <w:szCs w:val="28"/>
        </w:rPr>
      </w:pPr>
      <w:r>
        <w:rPr>
          <w:color w:val="000000"/>
          <w:sz w:val="28"/>
          <w:szCs w:val="28"/>
        </w:rPr>
        <w:t xml:space="preserve">Згідно із положеннями </w:t>
      </w:r>
      <w:hyperlink r:id="rId8" w:anchor="11089" w:tgtFrame="_blank" w:tooltip="Цивільний процесуальний кодекс України (ред. з 15.12.2017); нормативно-правовий акт № 1618-IV від 18.03.2004" w:history="1">
        <w:r>
          <w:rPr>
            <w:rStyle w:val="a3"/>
            <w:sz w:val="28"/>
            <w:szCs w:val="28"/>
          </w:rPr>
          <w:t>ст. 350-2 ЦПК України</w:t>
        </w:r>
      </w:hyperlink>
      <w:r>
        <w:rPr>
          <w:color w:val="000000"/>
          <w:sz w:val="28"/>
          <w:szCs w:val="28"/>
          <w:lang w:val="ru-RU"/>
        </w:rPr>
        <w:t xml:space="preserve"> </w:t>
      </w:r>
      <w:r>
        <w:rPr>
          <w:color w:val="000000"/>
          <w:sz w:val="28"/>
          <w:szCs w:val="28"/>
        </w:rPr>
        <w:t xml:space="preserve">заява про видачу обмежувального припису може бути подана особою, яка постраждала від домашнього насильства або її представником у випадках визначених </w:t>
      </w:r>
      <w:hyperlink r:id="rId9" w:tgtFrame="_blank" w:tooltip="Про запобігання та протидію домашньому насильству; нормативно-правовий акт № 2229-VIII від 07.12.2017" w:history="1">
        <w:r>
          <w:rPr>
            <w:rStyle w:val="a3"/>
            <w:sz w:val="28"/>
            <w:szCs w:val="28"/>
          </w:rPr>
          <w:t>Законом України «Про запобігання та протидію домашньому насильству»</w:t>
        </w:r>
      </w:hyperlink>
      <w:r>
        <w:rPr>
          <w:color w:val="000000"/>
          <w:sz w:val="28"/>
          <w:szCs w:val="28"/>
        </w:rPr>
        <w:t>.</w:t>
      </w:r>
    </w:p>
    <w:p w:rsidR="007D05A3" w:rsidRDefault="007D05A3" w:rsidP="007D05A3">
      <w:pPr>
        <w:pStyle w:val="a4"/>
        <w:spacing w:before="0" w:beforeAutospacing="0" w:after="0" w:afterAutospacing="0"/>
        <w:ind w:firstLine="709"/>
        <w:jc w:val="both"/>
        <w:rPr>
          <w:color w:val="000000"/>
          <w:sz w:val="28"/>
          <w:szCs w:val="28"/>
          <w:lang w:val="ru-RU"/>
        </w:rPr>
      </w:pPr>
      <w:r>
        <w:rPr>
          <w:color w:val="000000"/>
          <w:sz w:val="28"/>
          <w:szCs w:val="28"/>
        </w:rPr>
        <w:t xml:space="preserve">Положення п. 3,6, 7 ч. 1 ст. 1 Закону України «Про запобігання та протидії домашньому насильству» домашнє насильство - діяння (дії або бездіяльність) фізичного, сексуального, психологічного або економічного насильства, що вчиняються в сім’ї чи в межах місця проживання або між родичами, або між колишнім чи теперішнім подружжям, або між іншими особами, які спільно проживають (проживали) однією сім’єю, але не </w:t>
      </w:r>
      <w:r>
        <w:rPr>
          <w:color w:val="000000"/>
          <w:sz w:val="28"/>
          <w:szCs w:val="28"/>
        </w:rPr>
        <w:lastRenderedPageBreak/>
        <w:t>перебувають (не перебували) у родинних відносинах чи у шлюбі між собою, незалежно від того, чи проживає (проживала) особа, яка вчинила домашнє насильство, у тому самому місці, що й постраждала особа, а також погрози вчинення таких діянь.</w:t>
      </w:r>
    </w:p>
    <w:p w:rsidR="007D05A3" w:rsidRDefault="007D05A3" w:rsidP="007D05A3">
      <w:pPr>
        <w:pStyle w:val="a4"/>
        <w:spacing w:before="0" w:beforeAutospacing="0" w:after="0" w:afterAutospacing="0"/>
        <w:ind w:firstLine="709"/>
        <w:jc w:val="both"/>
        <w:rPr>
          <w:color w:val="000000"/>
          <w:sz w:val="28"/>
          <w:szCs w:val="28"/>
        </w:rPr>
      </w:pPr>
      <w:r>
        <w:rPr>
          <w:color w:val="000000"/>
          <w:sz w:val="28"/>
          <w:szCs w:val="28"/>
        </w:rPr>
        <w:t>Особа, яка постраждала від домашнього насильства - особа, яка зазнала домашнього насильства у будь-якій формі. Кривдник - особа, яка вчинила домашнє насильство у будь-якій формі.</w:t>
      </w:r>
    </w:p>
    <w:p w:rsidR="007D05A3" w:rsidRDefault="007D05A3" w:rsidP="007D05A3">
      <w:pPr>
        <w:pStyle w:val="a4"/>
        <w:spacing w:before="0" w:beforeAutospacing="0" w:after="0" w:afterAutospacing="0"/>
        <w:ind w:firstLine="709"/>
        <w:jc w:val="both"/>
        <w:rPr>
          <w:color w:val="000000"/>
          <w:sz w:val="28"/>
          <w:szCs w:val="28"/>
        </w:rPr>
      </w:pPr>
      <w:r>
        <w:rPr>
          <w:color w:val="000000"/>
          <w:sz w:val="28"/>
          <w:szCs w:val="28"/>
        </w:rPr>
        <w:t>Обмежувальний припис стосовно кривдника - встановлений у судовому порядку захід тимчасового обмеження прав чи покладення обов`язків на особу, яка вчинила домашнє насильство, спрямований на забезпечення безпеки постраждалої особи.</w:t>
      </w:r>
    </w:p>
    <w:p w:rsidR="007D05A3" w:rsidRDefault="007D05A3" w:rsidP="007D05A3">
      <w:pPr>
        <w:pStyle w:val="a4"/>
        <w:spacing w:before="0" w:beforeAutospacing="0" w:after="0" w:afterAutospacing="0"/>
        <w:ind w:firstLine="709"/>
        <w:jc w:val="both"/>
        <w:rPr>
          <w:color w:val="000000"/>
          <w:sz w:val="28"/>
          <w:szCs w:val="28"/>
        </w:rPr>
      </w:pPr>
      <w:r>
        <w:rPr>
          <w:color w:val="000000"/>
          <w:sz w:val="28"/>
          <w:szCs w:val="28"/>
        </w:rPr>
        <w:t>Враховуючи положення</w:t>
      </w:r>
      <w:r>
        <w:rPr>
          <w:rStyle w:val="apple-converted-space"/>
          <w:color w:val="000000"/>
          <w:sz w:val="28"/>
          <w:szCs w:val="28"/>
        </w:rPr>
        <w:t> </w:t>
      </w:r>
      <w:hyperlink r:id="rId10" w:tgtFrame="_blank" w:tooltip="Про запобігання та протидію домашньому насильству; нормативно-правовий акт № 2229-VIII від 07.12.2017" w:history="1">
        <w:r>
          <w:rPr>
            <w:rStyle w:val="a3"/>
            <w:sz w:val="28"/>
            <w:szCs w:val="28"/>
          </w:rPr>
          <w:t>Закону України «Про запобігання та протидію домашньому насильству»</w:t>
        </w:r>
      </w:hyperlink>
      <w:r>
        <w:rPr>
          <w:color w:val="000000"/>
          <w:sz w:val="28"/>
          <w:szCs w:val="28"/>
        </w:rPr>
        <w:t>, обмежувальний припис за своєю суттю не є заходом покарання особи (на відміну від норм, закріплених у</w:t>
      </w:r>
      <w:r w:rsidRPr="007D05A3">
        <w:rPr>
          <w:color w:val="000000"/>
          <w:sz w:val="28"/>
          <w:szCs w:val="28"/>
        </w:rPr>
        <w:t xml:space="preserve"> </w:t>
      </w:r>
      <w:hyperlink r:id="rId11" w:tgtFrame="_blank" w:tooltip="Кодекс України про адміністративні правопорушення; нормативно-правовий акт № 8073-X від 07.12.1984" w:history="1">
        <w:r>
          <w:rPr>
            <w:rStyle w:val="a3"/>
            <w:sz w:val="28"/>
            <w:szCs w:val="28"/>
          </w:rPr>
          <w:t>КУпАП</w:t>
        </w:r>
      </w:hyperlink>
      <w:r>
        <w:rPr>
          <w:color w:val="000000"/>
          <w:sz w:val="28"/>
          <w:szCs w:val="28"/>
        </w:rPr>
        <w:t xml:space="preserve"> та </w:t>
      </w:r>
      <w:hyperlink r:id="rId12" w:tgtFrame="_blank" w:tooltip="Кримінальний кодекс України; нормативно-правовий акт № 2341-III від 05.04.2001" w:history="1">
        <w:r>
          <w:rPr>
            <w:rStyle w:val="a3"/>
            <w:sz w:val="28"/>
            <w:szCs w:val="28"/>
          </w:rPr>
          <w:t>КК України</w:t>
        </w:r>
      </w:hyperlink>
      <w:r>
        <w:rPr>
          <w:color w:val="000000"/>
          <w:sz w:val="28"/>
          <w:szCs w:val="28"/>
        </w:rPr>
        <w:t>), а є тимчасовим заходом, виконуючим захисну та запобіжну функцію і направленим на попередження вчинення насильства та забезпечення першочергової безпеки осіб, з огляду на наявність ризиків, передбачених вищезазначеним законом, до вирішення питання про кваліфікацію дій кривдника та прийняття стосовно нього рішення у відповідних адміністративних або кримінальних провадженнях.</w:t>
      </w:r>
    </w:p>
    <w:p w:rsidR="007D05A3" w:rsidRDefault="007D05A3" w:rsidP="007D05A3">
      <w:pPr>
        <w:pStyle w:val="a4"/>
        <w:spacing w:before="0" w:beforeAutospacing="0" w:after="0" w:afterAutospacing="0"/>
        <w:ind w:firstLine="709"/>
        <w:jc w:val="both"/>
        <w:rPr>
          <w:color w:val="000000"/>
          <w:sz w:val="28"/>
          <w:szCs w:val="28"/>
        </w:rPr>
      </w:pPr>
      <w:r>
        <w:rPr>
          <w:color w:val="000000"/>
          <w:sz w:val="28"/>
          <w:szCs w:val="28"/>
        </w:rPr>
        <w:t>Частиною 2 ст. 3 Закону України «Про запобіганню та протидію домашньому насильству» визначено перелік осіб, на яких поширюється дія законодавства про запобігання та протидію домашньому насильству незалежно від факту спільного проживання, серед яких - подружжя, батьки (мати, батько) і дитина (діти).</w:t>
      </w:r>
    </w:p>
    <w:p w:rsidR="007D05A3" w:rsidRDefault="007D05A3" w:rsidP="007D05A3">
      <w:pPr>
        <w:pStyle w:val="a4"/>
        <w:spacing w:before="0" w:beforeAutospacing="0" w:after="0" w:afterAutospacing="0"/>
        <w:ind w:firstLine="567"/>
        <w:jc w:val="both"/>
        <w:rPr>
          <w:color w:val="000000"/>
          <w:sz w:val="28"/>
          <w:szCs w:val="28"/>
        </w:rPr>
      </w:pPr>
      <w:r>
        <w:rPr>
          <w:color w:val="000000"/>
          <w:sz w:val="28"/>
          <w:szCs w:val="28"/>
        </w:rPr>
        <w:t xml:space="preserve">Частинами 2, 3, 4 </w:t>
      </w:r>
      <w:hyperlink r:id="rId13" w:anchor="390" w:tgtFrame="_blank" w:tooltip="Про запобігання та протидію домашньому насильству; нормативно-правовий акт № 2229-VIII від 07.12.2017" w:history="1">
        <w:r>
          <w:rPr>
            <w:rStyle w:val="a3"/>
            <w:sz w:val="28"/>
            <w:szCs w:val="28"/>
          </w:rPr>
          <w:t>ст. 26</w:t>
        </w:r>
      </w:hyperlink>
      <w:r>
        <w:rPr>
          <w:color w:val="000000"/>
          <w:sz w:val="28"/>
          <w:szCs w:val="28"/>
        </w:rPr>
        <w:t xml:space="preserve"> </w:t>
      </w:r>
      <w:hyperlink r:id="rId14" w:anchor="390" w:tgtFrame="_blank" w:tooltip="Про запобігання та протидію домашньому насильству; нормативно-правовий акт № 2229-VIII від 07.12.2017" w:history="1">
        <w:r>
          <w:rPr>
            <w:rStyle w:val="a3"/>
            <w:sz w:val="28"/>
            <w:szCs w:val="28"/>
          </w:rPr>
          <w:t>Закону України «Про запобіганню та протидію домашньому насильству»</w:t>
        </w:r>
      </w:hyperlink>
      <w:r>
        <w:rPr>
          <w:rStyle w:val="apple-converted-space"/>
          <w:color w:val="000000"/>
          <w:sz w:val="28"/>
          <w:szCs w:val="28"/>
        </w:rPr>
        <w:t> </w:t>
      </w:r>
      <w:r>
        <w:rPr>
          <w:color w:val="000000"/>
          <w:sz w:val="28"/>
          <w:szCs w:val="28"/>
        </w:rPr>
        <w:t>визначено, що обмежувальним приписом визначаються один чи декілька таких заходів тимчасового обмеження прав кривдника або покладення на нього обов'язків:</w:t>
      </w:r>
    </w:p>
    <w:p w:rsidR="007D05A3" w:rsidRDefault="007D05A3" w:rsidP="007D05A3">
      <w:pPr>
        <w:pStyle w:val="a4"/>
        <w:spacing w:before="0" w:beforeAutospacing="0" w:after="0" w:afterAutospacing="0"/>
        <w:jc w:val="both"/>
        <w:rPr>
          <w:color w:val="000000"/>
          <w:sz w:val="28"/>
          <w:szCs w:val="28"/>
        </w:rPr>
      </w:pPr>
      <w:r>
        <w:rPr>
          <w:color w:val="000000"/>
          <w:sz w:val="28"/>
          <w:szCs w:val="28"/>
        </w:rPr>
        <w:t>1) заборона перебувати в місці спільного проживання (перебування) з постраждалою особою;</w:t>
      </w:r>
    </w:p>
    <w:p w:rsidR="007D05A3" w:rsidRDefault="007D05A3" w:rsidP="007D05A3">
      <w:pPr>
        <w:pStyle w:val="a4"/>
        <w:spacing w:before="0" w:beforeAutospacing="0" w:after="0" w:afterAutospacing="0"/>
        <w:jc w:val="both"/>
        <w:rPr>
          <w:color w:val="000000"/>
          <w:sz w:val="28"/>
          <w:szCs w:val="28"/>
        </w:rPr>
      </w:pPr>
      <w:r>
        <w:rPr>
          <w:color w:val="000000"/>
          <w:sz w:val="28"/>
          <w:szCs w:val="28"/>
        </w:rPr>
        <w:t>2) усунення перешкод у користуванні майном, що є об'єктом права спільної сумісної власності або особистою приватною власністю постраждалої особи;</w:t>
      </w:r>
    </w:p>
    <w:p w:rsidR="007D05A3" w:rsidRDefault="007D05A3" w:rsidP="007D05A3">
      <w:pPr>
        <w:pStyle w:val="a4"/>
        <w:spacing w:before="0" w:beforeAutospacing="0" w:after="0" w:afterAutospacing="0"/>
        <w:jc w:val="both"/>
        <w:rPr>
          <w:color w:val="000000"/>
          <w:sz w:val="28"/>
          <w:szCs w:val="28"/>
        </w:rPr>
      </w:pPr>
      <w:r>
        <w:rPr>
          <w:color w:val="000000"/>
          <w:sz w:val="28"/>
          <w:szCs w:val="28"/>
        </w:rPr>
        <w:t>3) обмеження спілкування з постраждалою дитиною;</w:t>
      </w:r>
    </w:p>
    <w:p w:rsidR="007D05A3" w:rsidRDefault="007D05A3" w:rsidP="007D05A3">
      <w:pPr>
        <w:pStyle w:val="a4"/>
        <w:spacing w:before="0" w:beforeAutospacing="0" w:after="0" w:afterAutospacing="0"/>
        <w:jc w:val="both"/>
        <w:rPr>
          <w:color w:val="000000"/>
          <w:sz w:val="28"/>
          <w:szCs w:val="28"/>
        </w:rPr>
      </w:pPr>
      <w:r>
        <w:rPr>
          <w:color w:val="000000"/>
          <w:sz w:val="28"/>
          <w:szCs w:val="28"/>
        </w:rPr>
        <w:t>4) заборона наближатися на визначену відстань до місця проживання (перебування), навчання, роботи, інших місць частого відвідування постраждалою особою;</w:t>
      </w:r>
    </w:p>
    <w:p w:rsidR="007D05A3" w:rsidRDefault="007D05A3" w:rsidP="007D05A3">
      <w:pPr>
        <w:pStyle w:val="a4"/>
        <w:spacing w:before="0" w:beforeAutospacing="0" w:after="0" w:afterAutospacing="0"/>
        <w:jc w:val="both"/>
        <w:rPr>
          <w:color w:val="000000"/>
          <w:sz w:val="28"/>
          <w:szCs w:val="28"/>
        </w:rPr>
      </w:pPr>
      <w:r>
        <w:rPr>
          <w:color w:val="000000"/>
          <w:sz w:val="28"/>
          <w:szCs w:val="28"/>
        </w:rPr>
        <w:t>5) заборона особисто і через третіх осіб розшукувати постраждалу особу, якщо вона за власним бажанням перебуває у місці, невідомому кривднику, переслідувати її та в будь-який спосіб спілкуватися з нею;</w:t>
      </w:r>
    </w:p>
    <w:p w:rsidR="007D05A3" w:rsidRDefault="007D05A3" w:rsidP="007D05A3">
      <w:pPr>
        <w:pStyle w:val="a4"/>
        <w:spacing w:before="0" w:beforeAutospacing="0" w:after="0" w:afterAutospacing="0"/>
        <w:jc w:val="both"/>
        <w:rPr>
          <w:color w:val="000000"/>
          <w:sz w:val="28"/>
          <w:szCs w:val="28"/>
        </w:rPr>
      </w:pPr>
      <w:r>
        <w:rPr>
          <w:color w:val="000000"/>
          <w:sz w:val="28"/>
          <w:szCs w:val="28"/>
        </w:rPr>
        <w:t>6) заборона вести листування, телефонні переговори з постраждалою особою або контактувати з нею через інші засоби зв'язку особисто і через третіх осіб.</w:t>
      </w:r>
    </w:p>
    <w:p w:rsidR="007D05A3" w:rsidRDefault="007D05A3" w:rsidP="007D05A3">
      <w:pPr>
        <w:pStyle w:val="a4"/>
        <w:spacing w:before="0" w:beforeAutospacing="0" w:after="0" w:afterAutospacing="0"/>
        <w:jc w:val="both"/>
        <w:rPr>
          <w:color w:val="000000"/>
          <w:sz w:val="28"/>
          <w:szCs w:val="28"/>
        </w:rPr>
      </w:pPr>
      <w:r>
        <w:rPr>
          <w:color w:val="000000"/>
          <w:sz w:val="28"/>
          <w:szCs w:val="28"/>
        </w:rPr>
        <w:t xml:space="preserve">Рішення про видачу обмежувального припису або про відмову у видачі обмежувального припису приймається на підставі оцінки ризиків (оцінювання вірогідності продовження чи повторного вчинення домашнього насильства, </w:t>
      </w:r>
      <w:r>
        <w:rPr>
          <w:color w:val="000000"/>
          <w:sz w:val="28"/>
          <w:szCs w:val="28"/>
        </w:rPr>
        <w:lastRenderedPageBreak/>
        <w:t>настання тяжких або особливо тяжких наслідків його вчинення, а також смерті постраждалої особи).</w:t>
      </w:r>
    </w:p>
    <w:p w:rsidR="007D05A3" w:rsidRDefault="007D05A3" w:rsidP="007D05A3">
      <w:pPr>
        <w:pStyle w:val="a4"/>
        <w:spacing w:before="0" w:beforeAutospacing="0" w:after="0" w:afterAutospacing="0"/>
        <w:ind w:firstLine="709"/>
        <w:jc w:val="both"/>
        <w:rPr>
          <w:color w:val="000000"/>
          <w:sz w:val="28"/>
          <w:szCs w:val="28"/>
        </w:rPr>
      </w:pPr>
      <w:r>
        <w:rPr>
          <w:color w:val="000000"/>
          <w:sz w:val="28"/>
          <w:szCs w:val="28"/>
        </w:rPr>
        <w:t>Обмежувальний припис видається на строк від одного до шести місяців.</w:t>
      </w:r>
    </w:p>
    <w:p w:rsidR="007D05A3" w:rsidRDefault="007D05A3" w:rsidP="007D05A3">
      <w:pPr>
        <w:pStyle w:val="a4"/>
        <w:spacing w:before="0" w:beforeAutospacing="0" w:after="0" w:afterAutospacing="0"/>
        <w:jc w:val="both"/>
        <w:rPr>
          <w:color w:val="000000"/>
          <w:sz w:val="28"/>
          <w:szCs w:val="28"/>
        </w:rPr>
      </w:pPr>
      <w:hyperlink r:id="rId15" w:anchor="11109" w:tgtFrame="_blank" w:tooltip="Цивільний процесуальний кодекс України (ред. з 15.12.2017); нормативно-правовий акт № 1618-IV від 18.03.2004" w:history="1">
        <w:r>
          <w:rPr>
            <w:rStyle w:val="a3"/>
            <w:sz w:val="28"/>
            <w:szCs w:val="28"/>
          </w:rPr>
          <w:t>Статтею 350-6 ЦПК України</w:t>
        </w:r>
      </w:hyperlink>
      <w:r>
        <w:rPr>
          <w:color w:val="000000"/>
          <w:sz w:val="28"/>
          <w:szCs w:val="28"/>
        </w:rPr>
        <w:t xml:space="preserve"> передбачено, що, розглянувши заяву про видачу обмежувального припису, суд ухвалює рішення про задоволення заяви або відмову в її задоволенні. У разі задоволення заяви суд видає обмежувальний припис у вигляді одного чи декількох заходів тимчасового обмеження прав особи, яка вчинила домашнє насильство, передбачених Законом України «Про запобігання та протидію домашньому насильству» на строк від одного до шести місяців.</w:t>
      </w:r>
    </w:p>
    <w:p w:rsidR="007D05A3" w:rsidRDefault="007D05A3" w:rsidP="007D05A3">
      <w:pPr>
        <w:pStyle w:val="a4"/>
        <w:spacing w:before="0" w:beforeAutospacing="0" w:after="0" w:afterAutospacing="0"/>
        <w:ind w:firstLine="851"/>
        <w:jc w:val="both"/>
        <w:rPr>
          <w:color w:val="000000"/>
          <w:sz w:val="27"/>
          <w:szCs w:val="27"/>
        </w:rPr>
      </w:pPr>
      <w:r>
        <w:rPr>
          <w:color w:val="000000"/>
          <w:sz w:val="27"/>
          <w:szCs w:val="27"/>
        </w:rPr>
        <w:t xml:space="preserve">Враховуючи вищевикладене та керуючись </w:t>
      </w:r>
      <w:proofErr w:type="spellStart"/>
      <w:r>
        <w:rPr>
          <w:color w:val="000000"/>
          <w:sz w:val="27"/>
          <w:szCs w:val="27"/>
        </w:rPr>
        <w:t>ст.ст</w:t>
      </w:r>
      <w:proofErr w:type="spellEnd"/>
      <w:r>
        <w:rPr>
          <w:color w:val="000000"/>
          <w:sz w:val="27"/>
          <w:szCs w:val="27"/>
        </w:rPr>
        <w:t>.</w:t>
      </w:r>
      <w:r>
        <w:rPr>
          <w:rStyle w:val="apple-converted-space"/>
          <w:color w:val="000000"/>
          <w:sz w:val="27"/>
          <w:szCs w:val="27"/>
        </w:rPr>
        <w:t> </w:t>
      </w:r>
      <w:hyperlink r:id="rId16" w:anchor="9297" w:tgtFrame="_blank" w:tooltip="Цивільний процесуальний кодекс України (ред. з 15.12.2017); нормативно-правовий акт № 1618-IV від 18.03.2004" w:history="1">
        <w:r>
          <w:rPr>
            <w:rStyle w:val="a3"/>
            <w:sz w:val="27"/>
            <w:szCs w:val="27"/>
          </w:rPr>
          <w:t>259</w:t>
        </w:r>
      </w:hyperlink>
      <w:r>
        <w:rPr>
          <w:color w:val="000000"/>
          <w:sz w:val="27"/>
          <w:szCs w:val="27"/>
        </w:rPr>
        <w:t>,</w:t>
      </w:r>
      <w:r>
        <w:rPr>
          <w:rStyle w:val="apple-converted-space"/>
          <w:color w:val="000000"/>
          <w:sz w:val="27"/>
          <w:szCs w:val="27"/>
        </w:rPr>
        <w:t> </w:t>
      </w:r>
      <w:hyperlink r:id="rId17" w:anchor="9601" w:tgtFrame="_blank" w:tooltip="Цивільний процесуальний кодекс України (ред. з 15.12.2017); нормативно-правовий акт № 1618-IV від 18.03.2004" w:history="1">
        <w:r>
          <w:rPr>
            <w:rStyle w:val="a3"/>
            <w:sz w:val="27"/>
            <w:szCs w:val="27"/>
          </w:rPr>
          <w:t>294</w:t>
        </w:r>
      </w:hyperlink>
      <w:r>
        <w:rPr>
          <w:color w:val="000000"/>
          <w:sz w:val="27"/>
          <w:szCs w:val="27"/>
        </w:rPr>
        <w:t>,</w:t>
      </w:r>
      <w:r>
        <w:rPr>
          <w:rStyle w:val="apple-converted-space"/>
          <w:color w:val="000000"/>
          <w:sz w:val="27"/>
          <w:szCs w:val="27"/>
        </w:rPr>
        <w:t> </w:t>
      </w:r>
      <w:hyperlink r:id="rId18" w:anchor="11087" w:tgtFrame="_blank" w:tooltip="Цивільний процесуальний кодекс України (ред. з 15.12.2017); нормативно-правовий акт № 1618-IV від 18.03.2004" w:history="1">
        <w:r>
          <w:rPr>
            <w:rStyle w:val="a3"/>
            <w:sz w:val="27"/>
            <w:szCs w:val="27"/>
          </w:rPr>
          <w:t>350-1 - 350-8 ЦПК України</w:t>
        </w:r>
      </w:hyperlink>
      <w:r>
        <w:rPr>
          <w:color w:val="000000"/>
          <w:sz w:val="27"/>
          <w:szCs w:val="27"/>
        </w:rPr>
        <w:t>, Законом України «Про запобіганню та протидію домашньому насильству,  -</w:t>
      </w:r>
    </w:p>
    <w:p w:rsidR="007D05A3" w:rsidRDefault="007D05A3" w:rsidP="007D05A3">
      <w:pPr>
        <w:pStyle w:val="a4"/>
        <w:spacing w:before="0" w:beforeAutospacing="0" w:after="0" w:afterAutospacing="0"/>
        <w:jc w:val="both"/>
        <w:rPr>
          <w:color w:val="000000"/>
          <w:sz w:val="27"/>
          <w:szCs w:val="27"/>
        </w:rPr>
      </w:pPr>
    </w:p>
    <w:p w:rsidR="007D05A3" w:rsidRDefault="007D05A3" w:rsidP="007D05A3">
      <w:pPr>
        <w:pStyle w:val="a4"/>
        <w:spacing w:before="0" w:beforeAutospacing="0" w:after="0" w:afterAutospacing="0"/>
        <w:jc w:val="both"/>
        <w:rPr>
          <w:b/>
          <w:color w:val="000000"/>
          <w:sz w:val="27"/>
          <w:szCs w:val="27"/>
        </w:rPr>
      </w:pPr>
      <w:r>
        <w:rPr>
          <w:b/>
          <w:color w:val="000000"/>
          <w:sz w:val="27"/>
          <w:szCs w:val="27"/>
        </w:rPr>
        <w:t>ПРОШУ:</w:t>
      </w:r>
    </w:p>
    <w:p w:rsidR="007D05A3" w:rsidRDefault="007D05A3" w:rsidP="007D05A3">
      <w:pPr>
        <w:pStyle w:val="a4"/>
        <w:spacing w:before="0" w:beforeAutospacing="0" w:after="0" w:afterAutospacing="0"/>
        <w:jc w:val="both"/>
        <w:rPr>
          <w:b/>
          <w:color w:val="000000"/>
          <w:sz w:val="27"/>
          <w:szCs w:val="27"/>
        </w:rPr>
      </w:pPr>
    </w:p>
    <w:p w:rsidR="007D05A3" w:rsidRDefault="007D05A3" w:rsidP="007D05A3">
      <w:pPr>
        <w:pStyle w:val="a4"/>
        <w:numPr>
          <w:ilvl w:val="0"/>
          <w:numId w:val="1"/>
        </w:numPr>
        <w:spacing w:before="0" w:beforeAutospacing="0" w:after="0" w:afterAutospacing="0"/>
        <w:ind w:left="0"/>
        <w:jc w:val="both"/>
        <w:rPr>
          <w:color w:val="000000"/>
          <w:sz w:val="27"/>
          <w:szCs w:val="27"/>
        </w:rPr>
      </w:pPr>
      <w:r>
        <w:rPr>
          <w:color w:val="000000"/>
          <w:sz w:val="27"/>
          <w:szCs w:val="27"/>
        </w:rPr>
        <w:t xml:space="preserve">Видати обмежувальний припис стосовно </w:t>
      </w:r>
      <w:r>
        <w:rPr>
          <w:color w:val="000000"/>
          <w:sz w:val="27"/>
          <w:szCs w:val="27"/>
          <w:lang w:val="ru-RU"/>
        </w:rPr>
        <w:t>________________________________________</w:t>
      </w:r>
      <w:r>
        <w:rPr>
          <w:color w:val="000000"/>
          <w:sz w:val="27"/>
          <w:szCs w:val="27"/>
        </w:rPr>
        <w:t>,</w:t>
      </w:r>
      <w:r>
        <w:rPr>
          <w:color w:val="000000"/>
          <w:sz w:val="27"/>
          <w:szCs w:val="27"/>
          <w:lang w:val="ru-RU"/>
        </w:rPr>
        <w:t>____ ___________ _______</w:t>
      </w:r>
      <w:r>
        <w:rPr>
          <w:color w:val="000000"/>
          <w:sz w:val="27"/>
          <w:szCs w:val="27"/>
        </w:rPr>
        <w:t xml:space="preserve"> року народження, яким визначити заходи тимчасового обмеження його прав, а саме: </w:t>
      </w:r>
    </w:p>
    <w:p w:rsidR="007D05A3" w:rsidRDefault="007D05A3" w:rsidP="007D05A3">
      <w:pPr>
        <w:pStyle w:val="a4"/>
        <w:spacing w:before="0" w:beforeAutospacing="0" w:after="0" w:afterAutospacing="0"/>
        <w:jc w:val="both"/>
        <w:rPr>
          <w:color w:val="000000"/>
          <w:sz w:val="27"/>
          <w:szCs w:val="27"/>
        </w:rPr>
      </w:pPr>
      <w:r>
        <w:rPr>
          <w:color w:val="000000"/>
          <w:sz w:val="27"/>
          <w:szCs w:val="27"/>
        </w:rPr>
        <w:t xml:space="preserve">1.1 Заборонити наближатися на визначену відстань до місця проживання за </w:t>
      </w:r>
      <w:proofErr w:type="spellStart"/>
      <w:r>
        <w:rPr>
          <w:color w:val="000000"/>
          <w:sz w:val="27"/>
          <w:szCs w:val="27"/>
        </w:rPr>
        <w:t>адресою</w:t>
      </w:r>
      <w:proofErr w:type="spellEnd"/>
      <w:r>
        <w:rPr>
          <w:color w:val="000000"/>
          <w:sz w:val="27"/>
          <w:szCs w:val="27"/>
        </w:rPr>
        <w:t xml:space="preserve">: вулиця </w:t>
      </w:r>
      <w:proofErr w:type="spellStart"/>
      <w:r>
        <w:rPr>
          <w:color w:val="000000"/>
          <w:sz w:val="27"/>
          <w:szCs w:val="27"/>
        </w:rPr>
        <w:t>Курнатовського</w:t>
      </w:r>
      <w:proofErr w:type="spellEnd"/>
      <w:r>
        <w:rPr>
          <w:color w:val="000000"/>
          <w:sz w:val="27"/>
          <w:szCs w:val="27"/>
        </w:rPr>
        <w:t>, буд</w:t>
      </w:r>
      <w:r>
        <w:rPr>
          <w:color w:val="000000"/>
          <w:sz w:val="27"/>
          <w:szCs w:val="27"/>
        </w:rPr>
        <w:t>. 2б, кВ. 141, місто _____________, _______</w:t>
      </w:r>
      <w:r>
        <w:rPr>
          <w:color w:val="000000"/>
          <w:sz w:val="27"/>
          <w:szCs w:val="27"/>
        </w:rPr>
        <w:t>, роботи (вул</w:t>
      </w:r>
      <w:r>
        <w:rPr>
          <w:color w:val="000000"/>
          <w:sz w:val="27"/>
          <w:szCs w:val="27"/>
        </w:rPr>
        <w:t>иця _____________, буд. _</w:t>
      </w:r>
      <w:r w:rsidRPr="007D05A3">
        <w:rPr>
          <w:color w:val="000000"/>
          <w:sz w:val="27"/>
          <w:szCs w:val="27"/>
        </w:rPr>
        <w:t>_____</w:t>
      </w:r>
      <w:r>
        <w:rPr>
          <w:color w:val="000000"/>
          <w:sz w:val="27"/>
          <w:szCs w:val="27"/>
        </w:rPr>
        <w:t>, місто ________________, ПАТ «___________________</w:t>
      </w:r>
      <w:r>
        <w:rPr>
          <w:color w:val="000000"/>
          <w:sz w:val="27"/>
          <w:szCs w:val="27"/>
        </w:rPr>
        <w:t>»), дитячого садку №</w:t>
      </w:r>
      <w:r w:rsidRPr="007D05A3">
        <w:rPr>
          <w:color w:val="000000"/>
          <w:sz w:val="27"/>
          <w:szCs w:val="27"/>
        </w:rPr>
        <w:t>________________________________</w:t>
      </w:r>
      <w:r>
        <w:rPr>
          <w:color w:val="000000"/>
          <w:sz w:val="27"/>
          <w:szCs w:val="27"/>
        </w:rPr>
        <w:t>,) які відвідує мій син та інших місць частого відвідуваних мною та про які відомо кривднику;</w:t>
      </w:r>
    </w:p>
    <w:p w:rsidR="007D05A3" w:rsidRDefault="007D05A3" w:rsidP="007D05A3">
      <w:pPr>
        <w:pStyle w:val="a4"/>
        <w:spacing w:before="0" w:beforeAutospacing="0" w:after="0" w:afterAutospacing="0"/>
        <w:jc w:val="both"/>
        <w:rPr>
          <w:color w:val="000000"/>
          <w:sz w:val="27"/>
          <w:szCs w:val="27"/>
        </w:rPr>
      </w:pPr>
      <w:r>
        <w:rPr>
          <w:color w:val="000000"/>
          <w:sz w:val="27"/>
          <w:szCs w:val="27"/>
        </w:rPr>
        <w:t>1.2 Заборони особисто і через третіх осіб розшукувати мене, якщо я буду за власним бажанням перебувати у місці, невідомому кривднику, переслідувати мене та в будь-який спосіб спілкуватися з мною;</w:t>
      </w:r>
    </w:p>
    <w:p w:rsidR="007D05A3" w:rsidRDefault="007D05A3" w:rsidP="007D05A3">
      <w:pPr>
        <w:pStyle w:val="a4"/>
        <w:spacing w:before="0" w:beforeAutospacing="0" w:after="0" w:afterAutospacing="0"/>
        <w:jc w:val="both"/>
        <w:rPr>
          <w:color w:val="000000"/>
          <w:sz w:val="27"/>
          <w:szCs w:val="27"/>
        </w:rPr>
      </w:pPr>
      <w:r>
        <w:rPr>
          <w:color w:val="000000"/>
          <w:sz w:val="27"/>
          <w:szCs w:val="27"/>
        </w:rPr>
        <w:t xml:space="preserve">1.3 Заборонити вести листування, телефонні переговори, розмови в соціальних мережах та </w:t>
      </w:r>
      <w:proofErr w:type="spellStart"/>
      <w:r>
        <w:rPr>
          <w:color w:val="000000"/>
          <w:sz w:val="27"/>
          <w:szCs w:val="27"/>
        </w:rPr>
        <w:t>месенджерах</w:t>
      </w:r>
      <w:proofErr w:type="spellEnd"/>
      <w:r>
        <w:rPr>
          <w:color w:val="000000"/>
          <w:sz w:val="27"/>
          <w:szCs w:val="27"/>
        </w:rPr>
        <w:t>, або контактувати з мною через інші засоби зв'язку особисто і через третіх осіб.</w:t>
      </w:r>
    </w:p>
    <w:p w:rsidR="007D05A3" w:rsidRDefault="007D05A3" w:rsidP="007D05A3">
      <w:pPr>
        <w:pStyle w:val="a4"/>
        <w:spacing w:before="0" w:beforeAutospacing="0" w:after="0" w:afterAutospacing="0"/>
        <w:jc w:val="both"/>
        <w:rPr>
          <w:color w:val="000000"/>
          <w:sz w:val="27"/>
          <w:szCs w:val="27"/>
        </w:rPr>
      </w:pPr>
    </w:p>
    <w:p w:rsidR="007D05A3" w:rsidRDefault="007D05A3" w:rsidP="007D05A3">
      <w:pPr>
        <w:pStyle w:val="a4"/>
        <w:spacing w:before="0" w:beforeAutospacing="0" w:after="0" w:afterAutospacing="0"/>
        <w:jc w:val="both"/>
        <w:rPr>
          <w:color w:val="000000"/>
          <w:sz w:val="27"/>
          <w:szCs w:val="27"/>
        </w:rPr>
      </w:pPr>
    </w:p>
    <w:p w:rsidR="007D05A3" w:rsidRPr="007D05A3" w:rsidRDefault="007D05A3" w:rsidP="007D05A3">
      <w:pPr>
        <w:pStyle w:val="a4"/>
        <w:spacing w:before="0" w:beforeAutospacing="0" w:after="0" w:afterAutospacing="0"/>
        <w:ind w:firstLine="709"/>
        <w:jc w:val="both"/>
        <w:rPr>
          <w:b/>
          <w:i/>
          <w:color w:val="000000"/>
          <w:sz w:val="27"/>
          <w:szCs w:val="27"/>
          <w:lang w:val="ru-RU"/>
        </w:rPr>
      </w:pPr>
      <w:r>
        <w:rPr>
          <w:b/>
          <w:i/>
          <w:color w:val="000000"/>
          <w:sz w:val="27"/>
          <w:szCs w:val="27"/>
        </w:rPr>
        <w:t>«___»__________ 20__</w:t>
      </w:r>
      <w:r>
        <w:rPr>
          <w:b/>
          <w:i/>
          <w:color w:val="000000"/>
          <w:sz w:val="27"/>
          <w:szCs w:val="27"/>
        </w:rPr>
        <w:t xml:space="preserve">р. </w:t>
      </w:r>
      <w:r>
        <w:rPr>
          <w:b/>
          <w:i/>
          <w:color w:val="000000"/>
          <w:sz w:val="27"/>
          <w:szCs w:val="27"/>
        </w:rPr>
        <w:tab/>
      </w:r>
      <w:r>
        <w:rPr>
          <w:b/>
          <w:i/>
          <w:color w:val="000000"/>
          <w:sz w:val="27"/>
          <w:szCs w:val="27"/>
        </w:rPr>
        <w:tab/>
      </w:r>
      <w:r>
        <w:rPr>
          <w:b/>
          <w:i/>
          <w:color w:val="000000"/>
          <w:sz w:val="27"/>
          <w:szCs w:val="27"/>
        </w:rPr>
        <w:tab/>
      </w:r>
      <w:r>
        <w:rPr>
          <w:b/>
          <w:i/>
          <w:color w:val="000000"/>
          <w:sz w:val="27"/>
          <w:szCs w:val="27"/>
        </w:rPr>
        <w:tab/>
      </w:r>
      <w:r>
        <w:rPr>
          <w:b/>
          <w:i/>
          <w:color w:val="000000"/>
          <w:sz w:val="27"/>
          <w:szCs w:val="27"/>
        </w:rPr>
        <w:tab/>
      </w:r>
      <w:r>
        <w:rPr>
          <w:b/>
          <w:i/>
          <w:color w:val="000000"/>
          <w:sz w:val="27"/>
          <w:szCs w:val="27"/>
          <w:lang w:val="ru-RU"/>
        </w:rPr>
        <w:t>________________</w:t>
      </w:r>
    </w:p>
    <w:p w:rsidR="007D05A3" w:rsidRDefault="007D05A3" w:rsidP="007D05A3">
      <w:pPr>
        <w:spacing w:after="0"/>
        <w:jc w:val="both"/>
        <w:rPr>
          <w:rFonts w:ascii="Times New Roman" w:hAnsi="Times New Roman"/>
          <w:sz w:val="28"/>
          <w:szCs w:val="28"/>
        </w:rPr>
      </w:pPr>
    </w:p>
    <w:p w:rsidR="007D05A3" w:rsidRDefault="007D05A3" w:rsidP="007D05A3"/>
    <w:p w:rsidR="00D515C0" w:rsidRDefault="007D05A3"/>
    <w:sectPr w:rsidR="00D515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33D4E"/>
    <w:multiLevelType w:val="hybridMultilevel"/>
    <w:tmpl w:val="576AE4A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68FF39FB"/>
    <w:multiLevelType w:val="hybridMultilevel"/>
    <w:tmpl w:val="B3287E3C"/>
    <w:lvl w:ilvl="0" w:tplc="8E3ABC2E">
      <w:start w:val="1"/>
      <w:numFmt w:val="decimal"/>
      <w:lvlText w:val="%1."/>
      <w:lvlJc w:val="left"/>
      <w:pPr>
        <w:tabs>
          <w:tab w:val="num" w:pos="720"/>
        </w:tabs>
        <w:ind w:left="720" w:hanging="360"/>
      </w:pPr>
      <w:rPr>
        <w:sz w:val="28"/>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6AD"/>
    <w:rsid w:val="00232CBE"/>
    <w:rsid w:val="005A06AD"/>
    <w:rsid w:val="007D05A3"/>
    <w:rsid w:val="009656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C09C3"/>
  <w15:chartTrackingRefBased/>
  <w15:docId w15:val="{D54809A3-9CC9-4CAB-8C26-7D24DC95C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5A3"/>
    <w:pPr>
      <w:spacing w:after="200" w:line="276" w:lineRule="auto"/>
    </w:pPr>
    <w:rPr>
      <w:rFonts w:ascii="Calibri" w:eastAsia="Times New Roman"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D05A3"/>
    <w:rPr>
      <w:color w:val="0000FF"/>
      <w:u w:val="single"/>
    </w:rPr>
  </w:style>
  <w:style w:type="paragraph" w:styleId="a4">
    <w:name w:val="Normal (Web)"/>
    <w:basedOn w:val="a"/>
    <w:unhideWhenUsed/>
    <w:rsid w:val="007D05A3"/>
    <w:pPr>
      <w:spacing w:before="100" w:beforeAutospacing="1" w:after="100" w:afterAutospacing="1" w:line="240" w:lineRule="auto"/>
    </w:pPr>
    <w:rPr>
      <w:rFonts w:ascii="Times New Roman" w:hAnsi="Times New Roman"/>
      <w:sz w:val="24"/>
      <w:szCs w:val="24"/>
      <w:lang w:eastAsia="uk-UA"/>
    </w:rPr>
  </w:style>
  <w:style w:type="character" w:customStyle="1" w:styleId="apple-converted-space">
    <w:name w:val="apple-converted-space"/>
    <w:basedOn w:val="a0"/>
    <w:rsid w:val="007D0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30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an_11089/ed_2018_07_03/pravo1/T04_1618.html?pravo=1" TargetMode="External"/><Relationship Id="rId13" Type="http://schemas.openxmlformats.org/officeDocument/2006/relationships/hyperlink" Target="http://search.ligazakon.ua/l_doc2.nsf/link1/an_390/ed_2017_12_07/pravo1/T172229.html?pravo=1" TargetMode="External"/><Relationship Id="rId18" Type="http://schemas.openxmlformats.org/officeDocument/2006/relationships/hyperlink" Target="http://search.ligazakon.ua/l_doc2.nsf/link1/an_11087/ed_2018_07_03/pravo1/T04_1618.html?pravo=1" TargetMode="External"/><Relationship Id="rId3" Type="http://schemas.openxmlformats.org/officeDocument/2006/relationships/settings" Target="settings.xml"/><Relationship Id="rId7" Type="http://schemas.openxmlformats.org/officeDocument/2006/relationships/hyperlink" Target="http://search.ligazakon.ua/l_doc2.nsf/link1/an_11086/ed_2018_07_03/pravo1/T04_1618.html?pravo=1" TargetMode="External"/><Relationship Id="rId12" Type="http://schemas.openxmlformats.org/officeDocument/2006/relationships/hyperlink" Target="http://search.ligazakon.ua/l_doc2.nsf/link1/ed_2018_08_28/pravo1/T012341.html?pravo=1" TargetMode="External"/><Relationship Id="rId17" Type="http://schemas.openxmlformats.org/officeDocument/2006/relationships/hyperlink" Target="http://search.ligazakon.ua/l_doc2.nsf/link1/an_9601/ed_2018_07_03/pravo1/T04_1618.html?pravo=1" TargetMode="External"/><Relationship Id="rId2" Type="http://schemas.openxmlformats.org/officeDocument/2006/relationships/styles" Target="styles.xml"/><Relationship Id="rId16" Type="http://schemas.openxmlformats.org/officeDocument/2006/relationships/hyperlink" Target="http://search.ligazakon.ua/l_doc2.nsf/link1/an_9297/ed_2018_07_03/pravo1/T04_1618.html?pravo=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arch.ligazakon.ua/l_doc2.nsf/link1/an_9583/ed_2018_07_03/pravo1/T04_1618.html?pravo=1" TargetMode="External"/><Relationship Id="rId11" Type="http://schemas.openxmlformats.org/officeDocument/2006/relationships/hyperlink" Target="http://search.ligazakon.ua/l_doc2.nsf/link1/ed_2018_08_28/pravo1/KD0005.html?pravo=1" TargetMode="External"/><Relationship Id="rId5" Type="http://schemas.openxmlformats.org/officeDocument/2006/relationships/hyperlink" Target="http://search.ligazakon.ua/l_doc2.nsf/link1/an_11104/ed_2018_07_03/pravo1/T04_1618.html?pravo=1" TargetMode="External"/><Relationship Id="rId15" Type="http://schemas.openxmlformats.org/officeDocument/2006/relationships/hyperlink" Target="http://search.ligazakon.ua/l_doc2.nsf/link1/an_11109/ed_2018_07_03/pravo1/T04_1618.html?pravo=1" TargetMode="External"/><Relationship Id="rId10" Type="http://schemas.openxmlformats.org/officeDocument/2006/relationships/hyperlink" Target="http://search.ligazakon.ua/l_doc2.nsf/link1/ed_2017_12_07/pravo1/T172229.html?pravo=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arch.ligazakon.ua/l_doc2.nsf/link1/ed_2017_12_07/pravo1/T172229.html?pravo=1" TargetMode="External"/><Relationship Id="rId14" Type="http://schemas.openxmlformats.org/officeDocument/2006/relationships/hyperlink" Target="http://search.ligazakon.ua/l_doc2.nsf/link1/an_390/ed_2017_12_07/pravo1/T172229.html?prav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1963</Words>
  <Characters>11194</Characters>
  <Application>Microsoft Office Word</Application>
  <DocSecurity>0</DocSecurity>
  <Lines>93</Lines>
  <Paragraphs>26</Paragraphs>
  <ScaleCrop>false</ScaleCrop>
  <Company/>
  <LinksUpToDate>false</LinksUpToDate>
  <CharactersWithSpaces>13131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zavet</dc:creator>
  <cp:keywords/>
  <dc:description/>
  <cp:lastModifiedBy>zavet</cp:lastModifiedBy>
  <cp:revision>2</cp:revision>
  <dcterms:created xsi:type="dcterms:W3CDTF">2019-02-26T07:10:00Z</dcterms:created>
  <dcterms:modified xsi:type="dcterms:W3CDTF">2019-02-26T07:19:00Z</dcterms:modified>
</cp:coreProperties>
</file>