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26" w:rsidRPr="00B2025F" w:rsidRDefault="00B76D3B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>Метою даного дослідження є визначення методологі</w:t>
      </w:r>
      <w:r w:rsidR="008C2526" w:rsidRPr="00B2025F">
        <w:rPr>
          <w:rFonts w:ascii="Times New Roman" w:hAnsi="Times New Roman" w:cs="Times New Roman"/>
          <w:i/>
          <w:sz w:val="28"/>
          <w:szCs w:val="28"/>
          <w:lang w:val="uk-UA"/>
        </w:rPr>
        <w:t>ї</w:t>
      </w: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C2526" w:rsidRPr="00B2025F"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розробки програмного забезпечення та їхній вплив на надійність програмних продуктів</w:t>
      </w:r>
      <w:r w:rsidR="003B4584" w:rsidRPr="00B2025F"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C2526" w:rsidRPr="00B2025F"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C2526" w:rsidRPr="00B2025F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>роведеного комплексн</w:t>
      </w:r>
      <w:r w:rsidR="008C2526" w:rsidRPr="00B2025F">
        <w:rPr>
          <w:rFonts w:ascii="Times New Roman" w:hAnsi="Times New Roman" w:cs="Times New Roman"/>
          <w:i/>
          <w:sz w:val="28"/>
          <w:szCs w:val="28"/>
          <w:lang w:val="uk-UA"/>
        </w:rPr>
        <w:t>ий аналіз</w:t>
      </w: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методичних підходів </w:t>
      </w:r>
      <w:r w:rsidR="008C2526"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 розробки </w:t>
      </w: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програмного забезпечення </w:t>
      </w:r>
      <w:r w:rsidR="008C2526"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 </w:t>
      </w: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>запропоновано методичні положення оцінки якості програмного продукту</w:t>
      </w:r>
      <w:r w:rsidR="008C2526" w:rsidRPr="00B2025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8C2526" w:rsidRPr="00B2025F" w:rsidRDefault="00B76D3B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Розглянуті та проаналізовані найбільш поширені програмні засоби, методичні підходи для оцінки якості програмних продуктів для інформаційних систем. </w:t>
      </w:r>
    </w:p>
    <w:p w:rsidR="008C2526" w:rsidRPr="00B2025F" w:rsidRDefault="00B76D3B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>Розглянуто сучасний стан</w:t>
      </w:r>
      <w:r w:rsidR="003B4584"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проблеми у цій сфері, а також основні, хоча і далеко не всі, методики оцінки якості програмного забезпечення</w:t>
      </w:r>
      <w:r w:rsidR="008C2526" w:rsidRPr="00B2025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B76D3B" w:rsidRPr="00B2025F" w:rsidRDefault="00B76D3B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i/>
          <w:sz w:val="28"/>
          <w:szCs w:val="28"/>
          <w:lang w:val="uk-UA"/>
        </w:rPr>
        <w:t>Описано і проаналізовано деякі з проблем, що пов’язані зі створенням і застосуванням методик оцінки якості програмних кодів</w:t>
      </w:r>
      <w:r w:rsidR="008C2526" w:rsidRPr="00B2025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76D3B" w:rsidRPr="00B2025F" w:rsidRDefault="002F3EE5" w:rsidP="00B2025F">
      <w:pPr>
        <w:spacing w:line="360" w:lineRule="auto"/>
        <w:jc w:val="both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lang w:val="uk-UA"/>
        </w:rPr>
      </w:pPr>
      <w:r w:rsidRPr="00B2025F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>Вступ</w:t>
      </w:r>
    </w:p>
    <w:p w:rsidR="002F3EE5" w:rsidRPr="00B2025F" w:rsidRDefault="00AD4860" w:rsidP="00B2025F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</w:pP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Нове</w:t>
      </w:r>
      <w:r w:rsidR="00F13E5E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століття принесло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сучасні виклики</w:t>
      </w:r>
      <w:r w:rsidR="00F13E5E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інформаційн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им</w:t>
      </w:r>
      <w:r w:rsidR="00F13E5E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технологі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ям,</w:t>
      </w:r>
      <w:r w:rsidR="00F13E5E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що призвело до зростання складності в роботі фізичних та програмних елементів, а 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також</w:t>
      </w:r>
      <w:r w:rsidR="00F13E5E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</w:t>
      </w:r>
      <w:r w:rsidR="005E4AD1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змінило</w:t>
      </w:r>
      <w:r w:rsidR="00F13E5E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</w:t>
      </w:r>
      <w:r w:rsidR="005E4AD1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світогляд</w:t>
      </w:r>
      <w:r w:rsidR="00F13E5E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та іде</w:t>
      </w:r>
      <w:r w:rsidR="005E4AD1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ю</w:t>
      </w:r>
      <w:r w:rsidR="00F13E5E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, що є складовими цих технологій. </w:t>
      </w:r>
    </w:p>
    <w:p w:rsidR="00F13E5E" w:rsidRPr="00B2025F" w:rsidRDefault="00AD4860" w:rsidP="00B2025F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</w:pP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Декілька років тому професіоналу програмного забезпечення, щоб ст</w:t>
      </w:r>
      <w:r w:rsidR="0094561F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в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ор</w:t>
      </w:r>
      <w:r w:rsidR="0094561F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и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ти серйозний програмний продукт, вистачало досконалого володіння декількома мовами програмування. </w:t>
      </w:r>
      <w:r w:rsidR="0094561F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Не складним питанням було обрати операційну систему, методологію та платформу. Незначні об’єктивні труднощі, що вирішувались простими комбінаціями, міг завдати </w:t>
      </w:r>
      <w:r w:rsidR="005E4AD1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лише </w:t>
      </w:r>
      <w:r w:rsidR="0094561F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супровід програми. 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Сьогоднішні реалії диктують </w:t>
      </w:r>
      <w:proofErr w:type="spellStart"/>
      <w:r w:rsidR="005E4AD1" w:rsidRPr="00B2025F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професіональному</w:t>
      </w:r>
      <w:proofErr w:type="spellEnd"/>
      <w:r w:rsidR="005E4AD1" w:rsidRPr="00B20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E4AD1" w:rsidRPr="00B2025F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програмісту</w:t>
      </w:r>
      <w:proofErr w:type="spellEnd"/>
      <w:r w:rsidR="005E4AD1" w:rsidRPr="00B20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нові умови</w:t>
      </w:r>
      <w:r w:rsidR="005E4AD1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.</w:t>
      </w:r>
    </w:p>
    <w:p w:rsidR="00A312DB" w:rsidRPr="00B2025F" w:rsidRDefault="00A312DB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Найголовнішим завданням є створення надійного та високоякісного програмного забезпечення, адже від цього залежить кінцевий результат управління певною системою. </w:t>
      </w:r>
    </w:p>
    <w:p w:rsidR="00A312DB" w:rsidRPr="00B2025F" w:rsidRDefault="00A312DB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Відповідно до встановлених міжнародних стандартів якості, професіоналам у сфері ІТ необхідно дотримуватись найвищих показників якості при створенні програмного забезпечення </w:t>
      </w:r>
      <w:r w:rsidRPr="00B2025F">
        <w:rPr>
          <w:rFonts w:ascii="Times New Roman" w:hAnsi="Times New Roman" w:cs="Times New Roman"/>
          <w:sz w:val="28"/>
          <w:szCs w:val="28"/>
        </w:rPr>
        <w:t>[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2025F">
        <w:rPr>
          <w:rFonts w:ascii="Times New Roman" w:hAnsi="Times New Roman" w:cs="Times New Roman"/>
          <w:sz w:val="28"/>
          <w:szCs w:val="28"/>
        </w:rPr>
        <w:t>]</w:t>
      </w:r>
      <w:r w:rsidRPr="00B2025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 Звісно, що масив </w:t>
      </w:r>
      <w:r w:rsidRPr="00B2025F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інформації та методичних рекомендацій породжує різноманіття незалежних термінологій, де вірною є кожна. Але єдиною складовою визначення якості продукту є комплекс характеристик, що будуть у повній мірі задовольняти непередбачувані та очікувані потреби замовника.</w:t>
      </w:r>
    </w:p>
    <w:p w:rsidR="00816590" w:rsidRPr="00B2025F" w:rsidRDefault="00A312DB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Внутрішні та зовнішні </w:t>
      </w:r>
      <w:r w:rsidR="00816590" w:rsidRPr="00B2025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показники якості регламентує с</w:t>
      </w:r>
      <w:r w:rsidRPr="00B2025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тандарт </w:t>
      </w:r>
      <w:r w:rsidRPr="00B2025F">
        <w:rPr>
          <w:rFonts w:ascii="Times New Roman" w:hAnsi="Times New Roman" w:cs="Times New Roman"/>
          <w:sz w:val="28"/>
          <w:szCs w:val="28"/>
        </w:rPr>
        <w:t>ISO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2025F">
        <w:rPr>
          <w:rFonts w:ascii="Times New Roman" w:hAnsi="Times New Roman" w:cs="Times New Roman"/>
          <w:sz w:val="28"/>
          <w:szCs w:val="28"/>
        </w:rPr>
        <w:t>IEC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9126</w:t>
      </w:r>
      <w:r w:rsidR="00816590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. Показники відображають властивості програмного забезпечення, які були закладені вимогами замовника та баченнями розробника. </w:t>
      </w:r>
    </w:p>
    <w:p w:rsidR="002E221E" w:rsidRPr="00B2025F" w:rsidRDefault="004E5BD5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Оцінювання якості програмного забезпечення, це дії, що визначать на скільки продукт відповідає призначенню. Виконують оцінювання за певною моделлю, що регламентується в стандарті </w:t>
      </w:r>
      <w:r w:rsidRPr="00B2025F">
        <w:rPr>
          <w:rFonts w:ascii="Times New Roman" w:hAnsi="Times New Roman" w:cs="Times New Roman"/>
          <w:sz w:val="28"/>
          <w:szCs w:val="28"/>
        </w:rPr>
        <w:t>ISO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2025F">
        <w:rPr>
          <w:rFonts w:ascii="Times New Roman" w:hAnsi="Times New Roman" w:cs="Times New Roman"/>
          <w:sz w:val="28"/>
          <w:szCs w:val="28"/>
        </w:rPr>
        <w:t>IEC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9126-1:2001. </w:t>
      </w:r>
    </w:p>
    <w:p w:rsidR="004E5BD5" w:rsidRPr="00B2025F" w:rsidRDefault="004E5BD5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Згідно стандарту оцінки якості внутрішніх та зовнішніх характеристик важливими є такі показники: </w:t>
      </w:r>
    </w:p>
    <w:p w:rsidR="004E5BD5" w:rsidRPr="00B2025F" w:rsidRDefault="006237B3" w:rsidP="00B2025F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>видозміна</w:t>
      </w:r>
      <w:r w:rsidR="004E5BD5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та комфортабельність експлуатації;</w:t>
      </w:r>
    </w:p>
    <w:p w:rsidR="006237B3" w:rsidRPr="00B2025F" w:rsidRDefault="006237B3" w:rsidP="00B2025F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>ефективність, зручність, практичність;</w:t>
      </w:r>
    </w:p>
    <w:p w:rsidR="006237B3" w:rsidRPr="00B2025F" w:rsidRDefault="007A3E14" w:rsidP="00B2025F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>ціна</w:t>
      </w:r>
      <w:r w:rsidR="006237B3" w:rsidRPr="00B202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A3E14" w:rsidRPr="00B2025F" w:rsidRDefault="007A3E14" w:rsidP="00B2025F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мобільність. </w:t>
      </w:r>
    </w:p>
    <w:p w:rsidR="004E5BD5" w:rsidRPr="00B2025F" w:rsidRDefault="007A3E14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Фахівці </w:t>
      </w:r>
      <w:r w:rsidR="001B26DB" w:rsidRPr="00B2025F">
        <w:rPr>
          <w:rFonts w:ascii="Times New Roman" w:hAnsi="Times New Roman" w:cs="Times New Roman"/>
          <w:sz w:val="28"/>
          <w:szCs w:val="28"/>
          <w:lang w:val="uk-UA"/>
        </w:rPr>
        <w:t>сфери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програмування з повагою відносяться до критеріїв якості програмного забезпечення, тому впливають на якісні показники при виготовлення продукту. </w:t>
      </w:r>
    </w:p>
    <w:p w:rsidR="001B26DB" w:rsidRPr="00B2025F" w:rsidRDefault="00CB1AAE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З року в рік виходять дослідження та матеріали, що стосуються проблемами метрики програмного забезпечення. Дуже чітко можна дослідити це питання у роботах успішного комп’ютерного підприємця </w:t>
      </w:r>
      <w:hyperlink r:id="rId7" w:history="1">
        <w:proofErr w:type="spellStart"/>
        <w:r w:rsidRPr="00B2025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Гленфорд</w:t>
        </w:r>
        <w:proofErr w:type="spellEnd"/>
        <w:r w:rsidRPr="00B2025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proofErr w:type="spellStart"/>
        <w:r w:rsidRPr="00B2025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Майерс</w:t>
        </w:r>
      </w:hyperlink>
      <w:r w:rsidRPr="00B2025F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. На думку вченого надійність програмного забезпечення залежить від способів конструювання продукту, методах оцінки якості продукту, а також аналізу процесів після спостереження </w:t>
      </w:r>
      <w:r w:rsidR="00D0619C" w:rsidRPr="00B2025F">
        <w:rPr>
          <w:rFonts w:ascii="Times New Roman" w:hAnsi="Times New Roman" w:cs="Times New Roman"/>
          <w:sz w:val="28"/>
          <w:szCs w:val="28"/>
          <w:lang w:val="uk-UA"/>
        </w:rPr>
        <w:t>за продуктом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22071D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об у подальшому використати 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ці матеріали для усунення помилок та </w:t>
      </w:r>
      <w:r w:rsidR="0022071D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попередження виникнення схожих проблем у майбутньому. </w:t>
      </w:r>
    </w:p>
    <w:p w:rsidR="004E5BD5" w:rsidRPr="00B2025F" w:rsidRDefault="009B5F25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Існує велика документально-інформаційна база про визначення якості програмного забезпечення, в основному автори посилаються на одне і теж джерело – національна нормативна база та стандарт з серії </w:t>
      </w:r>
      <w:r w:rsidRPr="00B2025F">
        <w:rPr>
          <w:rFonts w:ascii="Times New Roman" w:hAnsi="Times New Roman" w:cs="Times New Roman"/>
          <w:sz w:val="28"/>
          <w:szCs w:val="28"/>
        </w:rPr>
        <w:t>ISO 9000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34F95" w:rsidRPr="00B2025F" w:rsidRDefault="002E221E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Однак, користувач програмного забезпечення ставить на перше місце якість продукту при експлуатації, тобто комплексний результат, а не окремі внутрішні та зовнішні характеристики. Тобто, в першу чергу, </w:t>
      </w:r>
      <w:r w:rsidR="006B6F37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спеціалісту 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6B6F37" w:rsidRPr="00B2025F">
        <w:rPr>
          <w:rFonts w:ascii="Times New Roman" w:hAnsi="Times New Roman" w:cs="Times New Roman"/>
          <w:sz w:val="28"/>
          <w:szCs w:val="28"/>
          <w:lang w:val="uk-UA"/>
        </w:rPr>
        <w:t>ного забезпечення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підібрати вірну методологію, </w:t>
      </w:r>
      <w:r w:rsidR="006B6F37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щоб якість відповідала вимогам. </w:t>
      </w:r>
    </w:p>
    <w:p w:rsidR="001D2186" w:rsidRPr="00B2025F" w:rsidRDefault="00E34F95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proofErr w:type="gramStart"/>
      <w:r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/>
        </w:rPr>
        <w:t>Software</w:t>
      </w:r>
      <w:r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/>
        </w:rPr>
        <w:t>development</w:t>
      </w:r>
      <w:r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/>
        </w:rPr>
        <w:t>methodology</w:t>
      </w:r>
      <w:r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– </w:t>
      </w:r>
      <w:r w:rsidR="00DF617E"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це комплекс методів, що використовуються у всіх фазах життєвого циклу розробки програмного забезпечення та мають </w:t>
      </w:r>
      <w:r w:rsidR="001B5856"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консолідувати процеси, що будуть забезпечувати високу ефективність результатів створення програмного забезпечення</w:t>
      </w:r>
      <w:r w:rsidR="00B2025F" w:rsidRPr="00B2025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r w:rsidR="00B2025F" w:rsidRPr="00B2025F">
        <w:rPr>
          <w:rFonts w:ascii="Times New Roman" w:hAnsi="Times New Roman" w:cs="Times New Roman"/>
          <w:sz w:val="28"/>
          <w:szCs w:val="28"/>
          <w:lang w:val="uk-UA"/>
        </w:rPr>
        <w:t>[2, С. 114].</w:t>
      </w:r>
      <w:proofErr w:type="gramEnd"/>
    </w:p>
    <w:p w:rsidR="001D2186" w:rsidRPr="00B2025F" w:rsidRDefault="001D2186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Методології класифікуються за ядрами, топологічною специфікою та специфікою реалізації. </w:t>
      </w:r>
    </w:p>
    <w:p w:rsidR="00E73863" w:rsidRPr="00B2025F" w:rsidRDefault="00E73863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>Серед поширених методологій розрізняють:</w:t>
      </w:r>
    </w:p>
    <w:p w:rsidR="00E73863" w:rsidRPr="00B2025F" w:rsidRDefault="00E73863" w:rsidP="00B2025F">
      <w:pPr>
        <w:pStyle w:val="ac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  <w:lang w:val="uk-UA"/>
        </w:rPr>
      </w:pPr>
      <w:proofErr w:type="spellStart"/>
      <w:r w:rsidRPr="00B2025F">
        <w:rPr>
          <w:sz w:val="28"/>
          <w:szCs w:val="28"/>
        </w:rPr>
        <w:t>waterfall</w:t>
      </w:r>
      <w:proofErr w:type="spellEnd"/>
      <w:r w:rsidRPr="00B2025F">
        <w:rPr>
          <w:sz w:val="28"/>
          <w:szCs w:val="28"/>
          <w:lang w:val="uk-UA"/>
        </w:rPr>
        <w:t xml:space="preserve"> (</w:t>
      </w:r>
      <w:proofErr w:type="spellStart"/>
      <w:r w:rsidRPr="00B2025F">
        <w:rPr>
          <w:sz w:val="28"/>
          <w:szCs w:val="28"/>
        </w:rPr>
        <w:t>водоспадна</w:t>
      </w:r>
      <w:proofErr w:type="spellEnd"/>
      <w:r w:rsidRPr="00B2025F">
        <w:rPr>
          <w:sz w:val="28"/>
          <w:szCs w:val="28"/>
          <w:lang w:val="uk-UA"/>
        </w:rPr>
        <w:t>);</w:t>
      </w:r>
    </w:p>
    <w:p w:rsidR="00E73863" w:rsidRPr="00B2025F" w:rsidRDefault="00E73863" w:rsidP="00B2025F">
      <w:pPr>
        <w:pStyle w:val="ac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  <w:lang w:val="uk-UA"/>
        </w:rPr>
      </w:pPr>
      <w:proofErr w:type="spellStart"/>
      <w:r w:rsidRPr="00B2025F">
        <w:rPr>
          <w:sz w:val="28"/>
          <w:szCs w:val="28"/>
        </w:rPr>
        <w:t>prototyping</w:t>
      </w:r>
      <w:proofErr w:type="spellEnd"/>
      <w:r w:rsidRPr="00B2025F">
        <w:rPr>
          <w:sz w:val="28"/>
          <w:szCs w:val="28"/>
          <w:lang w:val="uk-UA"/>
        </w:rPr>
        <w:t xml:space="preserve"> (</w:t>
      </w:r>
      <w:proofErr w:type="spellStart"/>
      <w:r w:rsidRPr="00B2025F">
        <w:rPr>
          <w:sz w:val="28"/>
          <w:szCs w:val="28"/>
        </w:rPr>
        <w:t>макетування</w:t>
      </w:r>
      <w:proofErr w:type="spellEnd"/>
      <w:r w:rsidRPr="00B2025F">
        <w:rPr>
          <w:sz w:val="28"/>
          <w:szCs w:val="28"/>
          <w:lang w:val="uk-UA"/>
        </w:rPr>
        <w:t>);</w:t>
      </w:r>
    </w:p>
    <w:p w:rsidR="00E73863" w:rsidRPr="00B2025F" w:rsidRDefault="00E73863" w:rsidP="00B2025F">
      <w:pPr>
        <w:pStyle w:val="ac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  <w:lang w:val="uk-UA"/>
        </w:rPr>
      </w:pPr>
      <w:proofErr w:type="spellStart"/>
      <w:r w:rsidRPr="00B2025F">
        <w:rPr>
          <w:sz w:val="28"/>
          <w:szCs w:val="28"/>
        </w:rPr>
        <w:t>spiral</w:t>
      </w:r>
      <w:proofErr w:type="spellEnd"/>
      <w:r w:rsidRPr="00B2025F">
        <w:rPr>
          <w:sz w:val="28"/>
          <w:szCs w:val="28"/>
        </w:rPr>
        <w:t xml:space="preserve"> </w:t>
      </w:r>
      <w:proofErr w:type="spellStart"/>
      <w:r w:rsidRPr="00B2025F">
        <w:rPr>
          <w:sz w:val="28"/>
          <w:szCs w:val="28"/>
        </w:rPr>
        <w:t>model</w:t>
      </w:r>
      <w:proofErr w:type="spellEnd"/>
      <w:r w:rsidRPr="00B2025F">
        <w:rPr>
          <w:sz w:val="28"/>
          <w:szCs w:val="28"/>
          <w:lang w:val="uk-UA"/>
        </w:rPr>
        <w:t xml:space="preserve"> (</w:t>
      </w:r>
      <w:proofErr w:type="spellStart"/>
      <w:r w:rsidRPr="00B2025F">
        <w:rPr>
          <w:sz w:val="28"/>
          <w:szCs w:val="28"/>
        </w:rPr>
        <w:t>спіральна</w:t>
      </w:r>
      <w:proofErr w:type="spellEnd"/>
      <w:r w:rsidRPr="00B2025F">
        <w:rPr>
          <w:sz w:val="28"/>
          <w:szCs w:val="28"/>
        </w:rPr>
        <w:t xml:space="preserve"> модель</w:t>
      </w:r>
      <w:r w:rsidRPr="00B2025F">
        <w:rPr>
          <w:sz w:val="28"/>
          <w:szCs w:val="28"/>
          <w:lang w:val="uk-UA"/>
        </w:rPr>
        <w:t>);</w:t>
      </w:r>
    </w:p>
    <w:p w:rsidR="00E73863" w:rsidRPr="00B2025F" w:rsidRDefault="00E73863" w:rsidP="00B2025F">
      <w:pPr>
        <w:pStyle w:val="ac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en-US"/>
        </w:rPr>
        <w:t>rapid application development</w:t>
      </w:r>
      <w:r w:rsidRPr="00B2025F">
        <w:rPr>
          <w:sz w:val="28"/>
          <w:szCs w:val="28"/>
          <w:lang w:val="uk-UA"/>
        </w:rPr>
        <w:t xml:space="preserve"> (</w:t>
      </w:r>
      <w:proofErr w:type="spellStart"/>
      <w:r w:rsidRPr="00B2025F">
        <w:rPr>
          <w:sz w:val="28"/>
          <w:szCs w:val="28"/>
        </w:rPr>
        <w:t>швидка</w:t>
      </w:r>
      <w:proofErr w:type="spellEnd"/>
      <w:r w:rsidRPr="00B2025F">
        <w:rPr>
          <w:sz w:val="28"/>
          <w:szCs w:val="28"/>
          <w:lang w:val="en-US"/>
        </w:rPr>
        <w:t xml:space="preserve"> </w:t>
      </w:r>
      <w:proofErr w:type="spellStart"/>
      <w:r w:rsidRPr="00B2025F">
        <w:rPr>
          <w:sz w:val="28"/>
          <w:szCs w:val="28"/>
        </w:rPr>
        <w:t>розробка</w:t>
      </w:r>
      <w:proofErr w:type="spellEnd"/>
      <w:r w:rsidRPr="00B2025F">
        <w:rPr>
          <w:sz w:val="28"/>
          <w:szCs w:val="28"/>
          <w:lang w:val="uk-UA"/>
        </w:rPr>
        <w:t>);</w:t>
      </w:r>
    </w:p>
    <w:p w:rsidR="00E73863" w:rsidRPr="00B2025F" w:rsidRDefault="00E73863" w:rsidP="00B2025F">
      <w:pPr>
        <w:pStyle w:val="ac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en-US"/>
        </w:rPr>
        <w:t>iterative and incremental development</w:t>
      </w:r>
      <w:r w:rsidRPr="00B2025F">
        <w:rPr>
          <w:sz w:val="28"/>
          <w:szCs w:val="28"/>
          <w:lang w:val="uk-UA"/>
        </w:rPr>
        <w:t xml:space="preserve"> (і</w:t>
      </w:r>
      <w:proofErr w:type="spellStart"/>
      <w:r w:rsidRPr="00B2025F">
        <w:rPr>
          <w:sz w:val="28"/>
          <w:szCs w:val="28"/>
        </w:rPr>
        <w:t>теративна</w:t>
      </w:r>
      <w:proofErr w:type="spellEnd"/>
      <w:r w:rsidRPr="00B2025F">
        <w:rPr>
          <w:sz w:val="28"/>
          <w:szCs w:val="28"/>
          <w:lang w:val="en-US"/>
        </w:rPr>
        <w:t xml:space="preserve"> </w:t>
      </w:r>
      <w:r w:rsidRPr="00B2025F">
        <w:rPr>
          <w:sz w:val="28"/>
          <w:szCs w:val="28"/>
        </w:rPr>
        <w:t>та</w:t>
      </w:r>
      <w:r w:rsidRPr="00B2025F">
        <w:rPr>
          <w:sz w:val="28"/>
          <w:szCs w:val="28"/>
          <w:lang w:val="en-US"/>
        </w:rPr>
        <w:t xml:space="preserve"> </w:t>
      </w:r>
      <w:proofErr w:type="spellStart"/>
      <w:r w:rsidRPr="00B2025F">
        <w:rPr>
          <w:sz w:val="28"/>
          <w:szCs w:val="28"/>
        </w:rPr>
        <w:t>інкрементна</w:t>
      </w:r>
      <w:proofErr w:type="spellEnd"/>
      <w:r w:rsidRPr="00B2025F">
        <w:rPr>
          <w:sz w:val="28"/>
          <w:szCs w:val="28"/>
          <w:lang w:val="en-US"/>
        </w:rPr>
        <w:t xml:space="preserve"> </w:t>
      </w:r>
      <w:proofErr w:type="spellStart"/>
      <w:r w:rsidRPr="00B2025F">
        <w:rPr>
          <w:sz w:val="28"/>
          <w:szCs w:val="28"/>
        </w:rPr>
        <w:t>розробка</w:t>
      </w:r>
      <w:proofErr w:type="spellEnd"/>
      <w:r w:rsidRPr="00B2025F">
        <w:rPr>
          <w:sz w:val="28"/>
          <w:szCs w:val="28"/>
          <w:lang w:val="uk-UA"/>
        </w:rPr>
        <w:t>);</w:t>
      </w:r>
    </w:p>
    <w:p w:rsidR="00E73863" w:rsidRPr="00B2025F" w:rsidRDefault="00E73863" w:rsidP="00B2025F">
      <w:pPr>
        <w:pStyle w:val="ac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  <w:lang w:val="uk-UA"/>
        </w:rPr>
      </w:pPr>
      <w:proofErr w:type="spellStart"/>
      <w:r w:rsidRPr="00B2025F">
        <w:rPr>
          <w:sz w:val="28"/>
          <w:szCs w:val="28"/>
        </w:rPr>
        <w:t>agile</w:t>
      </w:r>
      <w:proofErr w:type="spellEnd"/>
      <w:r w:rsidRPr="00B2025F">
        <w:rPr>
          <w:sz w:val="28"/>
          <w:szCs w:val="28"/>
          <w:lang w:val="uk-UA"/>
        </w:rPr>
        <w:t xml:space="preserve"> </w:t>
      </w:r>
      <w:proofErr w:type="spellStart"/>
      <w:r w:rsidRPr="00B2025F">
        <w:rPr>
          <w:sz w:val="28"/>
          <w:szCs w:val="28"/>
        </w:rPr>
        <w:t>methodology</w:t>
      </w:r>
      <w:proofErr w:type="spellEnd"/>
      <w:r w:rsidRPr="00B2025F">
        <w:rPr>
          <w:sz w:val="28"/>
          <w:szCs w:val="28"/>
          <w:lang w:val="uk-UA"/>
        </w:rPr>
        <w:t xml:space="preserve"> (</w:t>
      </w:r>
      <w:proofErr w:type="gramStart"/>
      <w:r w:rsidRPr="00B2025F">
        <w:rPr>
          <w:sz w:val="28"/>
          <w:szCs w:val="28"/>
          <w:lang w:val="uk-UA"/>
        </w:rPr>
        <w:t>р</w:t>
      </w:r>
      <w:proofErr w:type="gramEnd"/>
      <w:r w:rsidRPr="00B2025F">
        <w:rPr>
          <w:sz w:val="28"/>
          <w:szCs w:val="28"/>
          <w:lang w:val="uk-UA"/>
        </w:rPr>
        <w:t>ізні види гнучкої розробки);</w:t>
      </w:r>
    </w:p>
    <w:p w:rsidR="001D2186" w:rsidRPr="00B2025F" w:rsidRDefault="00E73863" w:rsidP="00B2025F">
      <w:pPr>
        <w:pStyle w:val="ac"/>
        <w:numPr>
          <w:ilvl w:val="0"/>
          <w:numId w:val="2"/>
        </w:numPr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  <w:lang w:val="uk-UA"/>
        </w:rPr>
      </w:pPr>
      <w:proofErr w:type="spellStart"/>
      <w:r w:rsidRPr="00B2025F">
        <w:rPr>
          <w:sz w:val="28"/>
          <w:szCs w:val="28"/>
        </w:rPr>
        <w:t>extreme</w:t>
      </w:r>
      <w:proofErr w:type="spellEnd"/>
      <w:r w:rsidRPr="00B2025F">
        <w:rPr>
          <w:sz w:val="28"/>
          <w:szCs w:val="28"/>
        </w:rPr>
        <w:t xml:space="preserve"> </w:t>
      </w:r>
      <w:proofErr w:type="spellStart"/>
      <w:r w:rsidRPr="00B2025F">
        <w:rPr>
          <w:sz w:val="28"/>
          <w:szCs w:val="28"/>
        </w:rPr>
        <w:t>programming</w:t>
      </w:r>
      <w:proofErr w:type="spellEnd"/>
      <w:r w:rsidRPr="00B2025F">
        <w:rPr>
          <w:sz w:val="28"/>
          <w:szCs w:val="28"/>
        </w:rPr>
        <w:t xml:space="preserve"> </w:t>
      </w:r>
      <w:r w:rsidRPr="00B2025F">
        <w:rPr>
          <w:sz w:val="28"/>
          <w:szCs w:val="28"/>
          <w:lang w:val="uk-UA"/>
        </w:rPr>
        <w:t>(</w:t>
      </w:r>
      <w:proofErr w:type="spellStart"/>
      <w:r w:rsidRPr="00B2025F">
        <w:rPr>
          <w:sz w:val="28"/>
          <w:szCs w:val="28"/>
        </w:rPr>
        <w:t>екстремальне</w:t>
      </w:r>
      <w:proofErr w:type="spellEnd"/>
      <w:r w:rsidRPr="00B2025F">
        <w:rPr>
          <w:sz w:val="28"/>
          <w:szCs w:val="28"/>
        </w:rPr>
        <w:t xml:space="preserve"> </w:t>
      </w:r>
      <w:proofErr w:type="spellStart"/>
      <w:r w:rsidRPr="00B2025F">
        <w:rPr>
          <w:sz w:val="28"/>
          <w:szCs w:val="28"/>
        </w:rPr>
        <w:t>програмування</w:t>
      </w:r>
      <w:proofErr w:type="spellEnd"/>
      <w:r w:rsidRPr="00B2025F">
        <w:rPr>
          <w:sz w:val="28"/>
          <w:szCs w:val="28"/>
          <w:lang w:val="uk-UA"/>
        </w:rPr>
        <w:t>).</w:t>
      </w:r>
    </w:p>
    <w:p w:rsidR="00F73C57" w:rsidRPr="00B2025F" w:rsidRDefault="008932F6" w:rsidP="00B2025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t xml:space="preserve">Сьогодні для автоматизації </w:t>
      </w:r>
      <w:r w:rsidR="00140C72" w:rsidRPr="00B2025F">
        <w:rPr>
          <w:sz w:val="28"/>
          <w:szCs w:val="28"/>
          <w:lang w:val="uk-UA"/>
        </w:rPr>
        <w:t>та раціоналізації вибору методології існує безліч варіацій.</w:t>
      </w:r>
      <w:r w:rsidR="00F73C57" w:rsidRPr="00B2025F">
        <w:rPr>
          <w:sz w:val="28"/>
          <w:szCs w:val="28"/>
          <w:lang w:val="uk-UA"/>
        </w:rPr>
        <w:t xml:space="preserve"> Експертні системи є одним з таких </w:t>
      </w:r>
      <w:r w:rsidR="00B2025F" w:rsidRPr="00B2025F">
        <w:rPr>
          <w:sz w:val="28"/>
          <w:szCs w:val="28"/>
          <w:lang w:val="uk-UA"/>
        </w:rPr>
        <w:t>[3, С. 125</w:t>
      </w:r>
      <w:r w:rsidR="00F73C57" w:rsidRPr="00B2025F">
        <w:rPr>
          <w:sz w:val="28"/>
          <w:szCs w:val="28"/>
          <w:lang w:val="uk-UA"/>
        </w:rPr>
        <w:t>]. Сюди відносяться такі критерії: складність завдання, об’єм додатку, стабільність, тривалість, оцінка та обсяг колективу</w:t>
      </w:r>
      <w:r w:rsidR="00170C4A" w:rsidRPr="00B2025F">
        <w:rPr>
          <w:sz w:val="28"/>
          <w:szCs w:val="28"/>
          <w:lang w:val="uk-UA"/>
        </w:rPr>
        <w:t xml:space="preserve">. Базуючись на цих критеріях може бути запропонована методологія </w:t>
      </w:r>
      <w:r w:rsidR="00170C4A" w:rsidRPr="00B2025F">
        <w:rPr>
          <w:sz w:val="28"/>
          <w:szCs w:val="28"/>
          <w:lang w:val="en-US"/>
        </w:rPr>
        <w:t>waterfall</w:t>
      </w:r>
      <w:r w:rsidR="00170C4A" w:rsidRPr="00B2025F">
        <w:rPr>
          <w:sz w:val="28"/>
          <w:szCs w:val="28"/>
          <w:lang w:val="uk-UA"/>
        </w:rPr>
        <w:t xml:space="preserve">, </w:t>
      </w:r>
      <w:r w:rsidR="00170C4A" w:rsidRPr="00B2025F">
        <w:rPr>
          <w:sz w:val="28"/>
          <w:szCs w:val="28"/>
          <w:lang w:val="en-US"/>
        </w:rPr>
        <w:t>spiral</w:t>
      </w:r>
      <w:r w:rsidR="00170C4A" w:rsidRPr="00B2025F">
        <w:rPr>
          <w:sz w:val="28"/>
          <w:szCs w:val="28"/>
          <w:lang w:val="uk-UA"/>
        </w:rPr>
        <w:t xml:space="preserve"> </w:t>
      </w:r>
      <w:r w:rsidR="00170C4A" w:rsidRPr="00B2025F">
        <w:rPr>
          <w:sz w:val="28"/>
          <w:szCs w:val="28"/>
          <w:lang w:val="en-US"/>
        </w:rPr>
        <w:t>model</w:t>
      </w:r>
      <w:r w:rsidR="00170C4A" w:rsidRPr="00B2025F">
        <w:rPr>
          <w:sz w:val="28"/>
          <w:szCs w:val="28"/>
          <w:lang w:val="uk-UA"/>
        </w:rPr>
        <w:t xml:space="preserve">, </w:t>
      </w:r>
      <w:r w:rsidR="00170C4A" w:rsidRPr="00B2025F">
        <w:rPr>
          <w:sz w:val="28"/>
          <w:szCs w:val="28"/>
          <w:lang w:val="en-US"/>
        </w:rPr>
        <w:t>incremental</w:t>
      </w:r>
      <w:r w:rsidR="00170C4A" w:rsidRPr="00B2025F">
        <w:rPr>
          <w:sz w:val="28"/>
          <w:szCs w:val="28"/>
          <w:lang w:val="uk-UA"/>
        </w:rPr>
        <w:t xml:space="preserve"> </w:t>
      </w:r>
      <w:r w:rsidR="00170C4A" w:rsidRPr="00B2025F">
        <w:rPr>
          <w:sz w:val="28"/>
          <w:szCs w:val="28"/>
          <w:lang w:val="en-US"/>
        </w:rPr>
        <w:t>development</w:t>
      </w:r>
      <w:r w:rsidR="00170C4A" w:rsidRPr="00B2025F">
        <w:rPr>
          <w:sz w:val="28"/>
          <w:szCs w:val="28"/>
          <w:lang w:val="uk-UA"/>
        </w:rPr>
        <w:t xml:space="preserve">, </w:t>
      </w:r>
      <w:r w:rsidR="00170C4A" w:rsidRPr="00B2025F">
        <w:rPr>
          <w:sz w:val="28"/>
          <w:szCs w:val="28"/>
          <w:lang w:val="en-US"/>
        </w:rPr>
        <w:t>rapid</w:t>
      </w:r>
      <w:r w:rsidR="00170C4A" w:rsidRPr="00B2025F">
        <w:rPr>
          <w:sz w:val="28"/>
          <w:szCs w:val="28"/>
          <w:lang w:val="uk-UA"/>
        </w:rPr>
        <w:t xml:space="preserve"> </w:t>
      </w:r>
      <w:r w:rsidR="00170C4A" w:rsidRPr="00B2025F">
        <w:rPr>
          <w:sz w:val="28"/>
          <w:szCs w:val="28"/>
          <w:lang w:val="en-US"/>
        </w:rPr>
        <w:t>application</w:t>
      </w:r>
      <w:r w:rsidR="00170C4A" w:rsidRPr="00B2025F">
        <w:rPr>
          <w:sz w:val="28"/>
          <w:szCs w:val="28"/>
          <w:lang w:val="uk-UA"/>
        </w:rPr>
        <w:t xml:space="preserve"> </w:t>
      </w:r>
      <w:r w:rsidR="00170C4A" w:rsidRPr="00B2025F">
        <w:rPr>
          <w:sz w:val="28"/>
          <w:szCs w:val="28"/>
          <w:lang w:val="en-US"/>
        </w:rPr>
        <w:t>development</w:t>
      </w:r>
      <w:r w:rsidR="00170C4A" w:rsidRPr="00B2025F">
        <w:rPr>
          <w:sz w:val="28"/>
          <w:szCs w:val="28"/>
          <w:lang w:val="uk-UA"/>
        </w:rPr>
        <w:t xml:space="preserve"> чи інша. </w:t>
      </w:r>
    </w:p>
    <w:p w:rsidR="00685B09" w:rsidRPr="00B2025F" w:rsidRDefault="00685B09" w:rsidP="00B2025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lastRenderedPageBreak/>
        <w:t xml:space="preserve">В основі експертної системи лежить модульна архітектура </w:t>
      </w:r>
      <w:r w:rsidR="00B2025F" w:rsidRPr="00B2025F">
        <w:rPr>
          <w:sz w:val="28"/>
          <w:szCs w:val="28"/>
        </w:rPr>
        <w:t>[</w:t>
      </w:r>
      <w:r w:rsidR="00B2025F" w:rsidRPr="00B2025F">
        <w:rPr>
          <w:sz w:val="28"/>
          <w:szCs w:val="28"/>
          <w:lang w:val="uk-UA"/>
        </w:rPr>
        <w:t>4, С. 149</w:t>
      </w:r>
      <w:r w:rsidRPr="00B2025F">
        <w:rPr>
          <w:sz w:val="28"/>
          <w:szCs w:val="28"/>
        </w:rPr>
        <w:t>]</w:t>
      </w:r>
      <w:r w:rsidRPr="00B2025F">
        <w:rPr>
          <w:sz w:val="28"/>
          <w:szCs w:val="28"/>
          <w:lang w:val="uk-UA"/>
        </w:rPr>
        <w:t>. Складовими характеристиками анкети є об'єм та тип системи, ризики та стабільність, тощо. Фахівці можуть додавати чи редагувати питання зі сховища, наприклад, «</w:t>
      </w:r>
      <w:r w:rsidRPr="00B2025F">
        <w:rPr>
          <w:sz w:val="28"/>
          <w:szCs w:val="28"/>
          <w:lang w:val="en-US"/>
        </w:rPr>
        <w:t>r</w:t>
      </w:r>
      <w:proofErr w:type="spellStart"/>
      <w:r w:rsidRPr="00B2025F">
        <w:rPr>
          <w:sz w:val="28"/>
          <w:szCs w:val="28"/>
        </w:rPr>
        <w:t>ule</w:t>
      </w:r>
      <w:proofErr w:type="spellEnd"/>
      <w:r w:rsidRPr="00B2025F">
        <w:rPr>
          <w:sz w:val="28"/>
          <w:szCs w:val="28"/>
          <w:lang w:val="uk-UA"/>
        </w:rPr>
        <w:t xml:space="preserve"> </w:t>
      </w:r>
      <w:proofErr w:type="spellStart"/>
      <w:r w:rsidRPr="00B2025F">
        <w:rPr>
          <w:sz w:val="28"/>
          <w:szCs w:val="28"/>
        </w:rPr>
        <w:t>repository</w:t>
      </w:r>
      <w:proofErr w:type="spellEnd"/>
      <w:r w:rsidRPr="00B2025F">
        <w:rPr>
          <w:sz w:val="28"/>
          <w:szCs w:val="28"/>
          <w:lang w:val="uk-UA"/>
        </w:rPr>
        <w:t>» - набір рекомендацій; «</w:t>
      </w:r>
      <w:r w:rsidRPr="00B2025F">
        <w:rPr>
          <w:sz w:val="28"/>
          <w:szCs w:val="28"/>
          <w:lang w:val="en-US"/>
        </w:rPr>
        <w:t>s</w:t>
      </w:r>
      <w:proofErr w:type="spellStart"/>
      <w:r w:rsidRPr="00B2025F">
        <w:rPr>
          <w:sz w:val="28"/>
          <w:szCs w:val="28"/>
        </w:rPr>
        <w:t>et</w:t>
      </w:r>
      <w:proofErr w:type="spellEnd"/>
      <w:r w:rsidRPr="00B2025F">
        <w:rPr>
          <w:sz w:val="28"/>
          <w:szCs w:val="28"/>
          <w:lang w:val="uk-UA"/>
        </w:rPr>
        <w:t xml:space="preserve"> </w:t>
      </w:r>
      <w:proofErr w:type="spellStart"/>
      <w:r w:rsidRPr="00B2025F">
        <w:rPr>
          <w:sz w:val="28"/>
          <w:szCs w:val="28"/>
        </w:rPr>
        <w:t>of</w:t>
      </w:r>
      <w:proofErr w:type="spellEnd"/>
      <w:r w:rsidRPr="00B2025F">
        <w:rPr>
          <w:sz w:val="28"/>
          <w:szCs w:val="28"/>
          <w:lang w:val="uk-UA"/>
        </w:rPr>
        <w:t xml:space="preserve"> </w:t>
      </w:r>
      <w:proofErr w:type="spellStart"/>
      <w:r w:rsidRPr="00B2025F">
        <w:rPr>
          <w:sz w:val="28"/>
          <w:szCs w:val="28"/>
        </w:rPr>
        <w:t>facts</w:t>
      </w:r>
      <w:proofErr w:type="spellEnd"/>
      <w:r w:rsidRPr="00B2025F">
        <w:rPr>
          <w:sz w:val="28"/>
          <w:szCs w:val="28"/>
          <w:lang w:val="uk-UA"/>
        </w:rPr>
        <w:t>» - факти щодо значень; «</w:t>
      </w:r>
      <w:proofErr w:type="spellStart"/>
      <w:r w:rsidRPr="00B2025F">
        <w:rPr>
          <w:sz w:val="28"/>
          <w:szCs w:val="28"/>
        </w:rPr>
        <w:t>rule</w:t>
      </w:r>
      <w:proofErr w:type="spellEnd"/>
      <w:r w:rsidRPr="00B2025F">
        <w:rPr>
          <w:sz w:val="28"/>
          <w:szCs w:val="28"/>
          <w:lang w:val="uk-UA"/>
        </w:rPr>
        <w:t xml:space="preserve"> </w:t>
      </w:r>
      <w:proofErr w:type="spellStart"/>
      <w:r w:rsidRPr="00B2025F">
        <w:rPr>
          <w:sz w:val="28"/>
          <w:szCs w:val="28"/>
        </w:rPr>
        <w:t>repository</w:t>
      </w:r>
      <w:proofErr w:type="spellEnd"/>
      <w:r w:rsidRPr="00B2025F">
        <w:rPr>
          <w:sz w:val="28"/>
          <w:szCs w:val="28"/>
          <w:lang w:val="uk-UA"/>
        </w:rPr>
        <w:t xml:space="preserve">» - відповіді користувачів. В даної системи є складності із наповненням бази, що є вагомим недоліком. </w:t>
      </w:r>
    </w:p>
    <w:p w:rsidR="00685B09" w:rsidRPr="00B2025F" w:rsidRDefault="00685B09" w:rsidP="00B2025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t xml:space="preserve">Вибір методології є тонкою справою, </w:t>
      </w:r>
      <w:r w:rsidR="004C3697" w:rsidRPr="00B2025F">
        <w:rPr>
          <w:sz w:val="28"/>
          <w:szCs w:val="28"/>
          <w:lang w:val="uk-UA"/>
        </w:rPr>
        <w:t>необхідно</w:t>
      </w:r>
      <w:r w:rsidRPr="00B2025F">
        <w:rPr>
          <w:sz w:val="28"/>
          <w:szCs w:val="28"/>
          <w:lang w:val="uk-UA"/>
        </w:rPr>
        <w:t xml:space="preserve"> зважати на багато факторів. </w:t>
      </w:r>
      <w:r w:rsidR="004C3697" w:rsidRPr="00B2025F">
        <w:rPr>
          <w:sz w:val="28"/>
          <w:szCs w:val="28"/>
          <w:lang w:val="uk-UA"/>
        </w:rPr>
        <w:t>Важливо про</w:t>
      </w:r>
      <w:r w:rsidRPr="00B2025F">
        <w:rPr>
          <w:sz w:val="28"/>
          <w:szCs w:val="28"/>
          <w:lang w:val="uk-UA"/>
        </w:rPr>
        <w:t xml:space="preserve">аналізувати ту чи іншу методологію на предмет її </w:t>
      </w:r>
      <w:r w:rsidR="004C3697" w:rsidRPr="00B2025F">
        <w:rPr>
          <w:sz w:val="28"/>
          <w:szCs w:val="28"/>
          <w:lang w:val="uk-UA"/>
        </w:rPr>
        <w:t xml:space="preserve">відповідності до завдань </w:t>
      </w:r>
      <w:proofErr w:type="spellStart"/>
      <w:r w:rsidR="004C3697" w:rsidRPr="00B2025F">
        <w:rPr>
          <w:sz w:val="28"/>
          <w:szCs w:val="28"/>
          <w:lang w:val="uk-UA"/>
        </w:rPr>
        <w:t>проєкту</w:t>
      </w:r>
      <w:proofErr w:type="spellEnd"/>
      <w:r w:rsidR="004C3697" w:rsidRPr="00B2025F">
        <w:rPr>
          <w:sz w:val="28"/>
          <w:szCs w:val="28"/>
          <w:lang w:val="uk-UA"/>
        </w:rPr>
        <w:t xml:space="preserve">. </w:t>
      </w:r>
      <w:r w:rsidR="00CE0334" w:rsidRPr="00B2025F">
        <w:rPr>
          <w:sz w:val="28"/>
          <w:szCs w:val="28"/>
          <w:lang w:val="uk-UA"/>
        </w:rPr>
        <w:t xml:space="preserve">Це справа важка, адже неможливо передбачити безліч обставин, що можуть принести складності в майбутньому. </w:t>
      </w:r>
    </w:p>
    <w:p w:rsidR="00CE0334" w:rsidRPr="00B2025F" w:rsidRDefault="00CE0334" w:rsidP="00B2025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t xml:space="preserve">Зазвичай для не об'ємних </w:t>
      </w:r>
      <w:proofErr w:type="spellStart"/>
      <w:r w:rsidRPr="00B2025F">
        <w:rPr>
          <w:sz w:val="28"/>
          <w:szCs w:val="28"/>
          <w:lang w:val="uk-UA"/>
        </w:rPr>
        <w:t>проєктів</w:t>
      </w:r>
      <w:proofErr w:type="spellEnd"/>
      <w:r w:rsidRPr="00B2025F">
        <w:rPr>
          <w:sz w:val="28"/>
          <w:szCs w:val="28"/>
          <w:lang w:val="uk-UA"/>
        </w:rPr>
        <w:t xml:space="preserve"> вибір падає на методологію </w:t>
      </w:r>
      <w:proofErr w:type="spellStart"/>
      <w:r w:rsidRPr="00B2025F">
        <w:rPr>
          <w:sz w:val="28"/>
          <w:szCs w:val="28"/>
        </w:rPr>
        <w:t>Agile</w:t>
      </w:r>
      <w:proofErr w:type="spellEnd"/>
      <w:r w:rsidRPr="00B2025F">
        <w:rPr>
          <w:sz w:val="28"/>
          <w:szCs w:val="28"/>
          <w:lang w:val="uk-UA"/>
        </w:rPr>
        <w:t xml:space="preserve">, що ґрунтується на методі раціонального аналізу </w:t>
      </w:r>
      <w:r w:rsidRPr="00B2025F">
        <w:rPr>
          <w:sz w:val="28"/>
          <w:szCs w:val="28"/>
        </w:rPr>
        <w:t>SMARTER</w:t>
      </w:r>
      <w:r w:rsidRPr="00B2025F">
        <w:rPr>
          <w:sz w:val="28"/>
          <w:szCs w:val="28"/>
          <w:lang w:val="uk-UA"/>
        </w:rPr>
        <w:t xml:space="preserve">. Метод складається з п’яти етапів: </w:t>
      </w:r>
    </w:p>
    <w:p w:rsidR="00CE0334" w:rsidRPr="00B2025F" w:rsidRDefault="00CE0334" w:rsidP="00B2025F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t xml:space="preserve">визначення критеріїв, що відносяться до регулювання питань складності, управління та налаштування </w:t>
      </w:r>
      <w:proofErr w:type="spellStart"/>
      <w:r w:rsidRPr="00B2025F">
        <w:rPr>
          <w:sz w:val="28"/>
          <w:szCs w:val="28"/>
          <w:lang w:val="uk-UA"/>
        </w:rPr>
        <w:t>проєкту</w:t>
      </w:r>
      <w:proofErr w:type="spellEnd"/>
      <w:r w:rsidRPr="00B2025F">
        <w:rPr>
          <w:sz w:val="28"/>
          <w:szCs w:val="28"/>
          <w:lang w:val="uk-UA"/>
        </w:rPr>
        <w:t>, зазичай їх не більше 13;</w:t>
      </w:r>
    </w:p>
    <w:p w:rsidR="00CE0334" w:rsidRPr="00B2025F" w:rsidRDefault="00CE0334" w:rsidP="00B2025F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t xml:space="preserve">прийняття альтернативних рішень: </w:t>
      </w:r>
      <w:r w:rsidRPr="00B2025F">
        <w:rPr>
          <w:sz w:val="28"/>
          <w:szCs w:val="28"/>
        </w:rPr>
        <w:t>DSDM</w:t>
      </w:r>
      <w:r w:rsidRPr="00B2025F">
        <w:rPr>
          <w:sz w:val="28"/>
          <w:szCs w:val="28"/>
          <w:lang w:val="uk-UA"/>
        </w:rPr>
        <w:t xml:space="preserve">, </w:t>
      </w:r>
      <w:r w:rsidRPr="00B2025F">
        <w:rPr>
          <w:sz w:val="28"/>
          <w:szCs w:val="28"/>
        </w:rPr>
        <w:t>SCRUM</w:t>
      </w:r>
      <w:r w:rsidRPr="00B2025F">
        <w:rPr>
          <w:sz w:val="28"/>
          <w:szCs w:val="28"/>
          <w:lang w:val="uk-UA"/>
        </w:rPr>
        <w:t xml:space="preserve">, </w:t>
      </w:r>
      <w:r w:rsidRPr="00B2025F">
        <w:rPr>
          <w:sz w:val="28"/>
          <w:szCs w:val="28"/>
        </w:rPr>
        <w:t>XP</w:t>
      </w:r>
      <w:r w:rsidRPr="00B2025F">
        <w:rPr>
          <w:sz w:val="28"/>
          <w:szCs w:val="28"/>
          <w:lang w:val="uk-UA"/>
        </w:rPr>
        <w:t xml:space="preserve">2 та </w:t>
      </w:r>
      <w:proofErr w:type="spellStart"/>
      <w:r w:rsidRPr="00B2025F">
        <w:rPr>
          <w:sz w:val="28"/>
          <w:szCs w:val="28"/>
        </w:rPr>
        <w:t>Crystal</w:t>
      </w:r>
      <w:proofErr w:type="spellEnd"/>
      <w:r w:rsidRPr="00B2025F">
        <w:rPr>
          <w:sz w:val="28"/>
          <w:szCs w:val="28"/>
          <w:lang w:val="uk-UA"/>
        </w:rPr>
        <w:t>;</w:t>
      </w:r>
    </w:p>
    <w:p w:rsidR="00CE0334" w:rsidRPr="00B2025F" w:rsidRDefault="00494A1E" w:rsidP="00B2025F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t>встановлення шаблону оцінок, щоб виявити чи критерії відповідають обраній методології;</w:t>
      </w:r>
    </w:p>
    <w:p w:rsidR="00494A1E" w:rsidRPr="00B2025F" w:rsidRDefault="00494A1E" w:rsidP="00B2025F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t xml:space="preserve">визначення стандартів за допомогою технології </w:t>
      </w:r>
      <w:proofErr w:type="spellStart"/>
      <w:r w:rsidRPr="00B2025F">
        <w:rPr>
          <w:sz w:val="28"/>
          <w:szCs w:val="28"/>
        </w:rPr>
        <w:t>Rank</w:t>
      </w:r>
      <w:proofErr w:type="spellEnd"/>
      <w:r w:rsidRPr="00B2025F">
        <w:rPr>
          <w:sz w:val="28"/>
          <w:szCs w:val="28"/>
          <w:lang w:val="uk-UA"/>
        </w:rPr>
        <w:t xml:space="preserve"> </w:t>
      </w:r>
      <w:proofErr w:type="spellStart"/>
      <w:r w:rsidRPr="00B2025F">
        <w:rPr>
          <w:sz w:val="28"/>
          <w:szCs w:val="28"/>
        </w:rPr>
        <w:t>Order</w:t>
      </w:r>
      <w:proofErr w:type="spellEnd"/>
      <w:r w:rsidRPr="00B2025F">
        <w:rPr>
          <w:sz w:val="28"/>
          <w:szCs w:val="28"/>
          <w:lang w:val="uk-UA"/>
        </w:rPr>
        <w:t xml:space="preserve"> </w:t>
      </w:r>
      <w:proofErr w:type="spellStart"/>
      <w:r w:rsidRPr="00B2025F">
        <w:rPr>
          <w:sz w:val="28"/>
          <w:szCs w:val="28"/>
        </w:rPr>
        <w:t>Centroid</w:t>
      </w:r>
      <w:proofErr w:type="spellEnd"/>
      <w:r w:rsidRPr="00B2025F">
        <w:rPr>
          <w:sz w:val="28"/>
          <w:szCs w:val="28"/>
          <w:lang w:val="uk-UA"/>
        </w:rPr>
        <w:t>;</w:t>
      </w:r>
    </w:p>
    <w:p w:rsidR="00494A1E" w:rsidRPr="00B2025F" w:rsidRDefault="00494A1E" w:rsidP="00B2025F">
      <w:pPr>
        <w:pStyle w:val="ac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B2025F">
        <w:rPr>
          <w:sz w:val="28"/>
          <w:szCs w:val="28"/>
          <w:lang w:val="uk-UA"/>
        </w:rPr>
        <w:t xml:space="preserve">інтеграція функцій, де альтернативи систематизуються від більшого до меншого </w:t>
      </w:r>
      <w:r w:rsidRPr="00B2025F">
        <w:rPr>
          <w:sz w:val="28"/>
          <w:szCs w:val="28"/>
        </w:rPr>
        <w:t>[5].</w:t>
      </w:r>
    </w:p>
    <w:p w:rsidR="00494A1E" w:rsidRPr="00B2025F" w:rsidRDefault="00494A1E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Достатньо повною є метод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PAPRIKA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Potentially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en-US"/>
        </w:rPr>
        <w:t>Pairwise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en-US"/>
        </w:rPr>
        <w:t>RanKings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possible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Alternatives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), що добирає практики для створення програмного продукту. В процесі </w:t>
      </w:r>
      <w:r w:rsidR="00182741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дається оцінка 31 практиці. Щоб обрати необхідну для </w:t>
      </w:r>
      <w:proofErr w:type="spellStart"/>
      <w:r w:rsidR="00182741" w:rsidRPr="00B2025F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182741" w:rsidRPr="00B2025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66EC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2741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аналіз, користувач дає відповіді на поставлені питання, на основі цього формується перечень. </w:t>
      </w:r>
    </w:p>
    <w:p w:rsidR="00182741" w:rsidRPr="00B2025F" w:rsidRDefault="00182741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снові методу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Potentially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en-US"/>
        </w:rPr>
        <w:t>Pairwise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en-US"/>
        </w:rPr>
        <w:t>RanKings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possible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Alternatives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лежить аналіз відгуків користувачів, які беруться за основу при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uk-UA"/>
        </w:rPr>
        <w:t>ранжуванні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66EC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та прийняття рішень. </w:t>
      </w:r>
    </w:p>
    <w:p w:rsidR="007466EC" w:rsidRPr="00B2025F" w:rsidRDefault="007466EC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Цікавим є метод </w:t>
      </w:r>
      <w:r w:rsidRPr="00B2025F">
        <w:rPr>
          <w:rFonts w:ascii="Times New Roman" w:hAnsi="Times New Roman" w:cs="Times New Roman"/>
          <w:sz w:val="28"/>
          <w:szCs w:val="28"/>
        </w:rPr>
        <w:t>TOPSIS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, де в основі закладено ідею альтернативи від мінімальної дистанції від позитивного ідеального результату і максимальну дистанцію від негативного ідеального рішення</w:t>
      </w:r>
      <w:r w:rsidR="00B2025F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 [6].</w:t>
      </w:r>
    </w:p>
    <w:p w:rsidR="007466EC" w:rsidRPr="00B2025F" w:rsidRDefault="007466EC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Будь-які обрані методи методології </w:t>
      </w:r>
      <w:r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>програмного забезпечення</w:t>
      </w:r>
      <w:r w:rsidR="00BB51D4" w:rsidRPr="00B2025F">
        <w:rPr>
          <w:rStyle w:val="a3"/>
          <w:rFonts w:ascii="Times New Roman" w:hAnsi="Times New Roman" w:cs="Times New Roman"/>
          <w:bCs/>
          <w:i w:val="0"/>
          <w:sz w:val="28"/>
          <w:szCs w:val="28"/>
          <w:lang w:val="uk-UA"/>
        </w:rPr>
        <w:t xml:space="preserve"> розраховуються за анкетою відстаней </w:t>
      </w:r>
      <w:proofErr w:type="spellStart"/>
      <w:r w:rsidR="00BB51D4" w:rsidRPr="00B2025F">
        <w:rPr>
          <w:rFonts w:ascii="Times New Roman" w:hAnsi="Times New Roman" w:cs="Times New Roman"/>
          <w:sz w:val="28"/>
          <w:szCs w:val="28"/>
          <w:lang w:val="uk-UA"/>
        </w:rPr>
        <w:t>Хеммінга</w:t>
      </w:r>
      <w:proofErr w:type="spellEnd"/>
      <w:r w:rsidR="00BB51D4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і Евкліда. Вибір падає на той метод, що має найменшу дистанцію. </w:t>
      </w:r>
    </w:p>
    <w:p w:rsidR="00BB51D4" w:rsidRPr="00B2025F" w:rsidRDefault="00BB51D4" w:rsidP="00B2025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BB51D4" w:rsidRPr="00B2025F" w:rsidRDefault="00BB51D4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Можна зробити висновки, що сьогодні існує достатня кількість методологій, що можуть </w:t>
      </w:r>
      <w:r w:rsidR="001961BA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задовольнити вимоги найвибагливішого спеціаліста. В статті розглянуто методологічні підходи оцінки якості програмного продукту. Надано сучасні автоматизовані методи вибору методологій, що будуть відповідати вимогам, які очікуються від програмного забезпечення. </w:t>
      </w:r>
      <w:r w:rsidR="00E408BA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Проаналізовано методи оцінки якості програмних продуктів та розглянуто документальну базу. </w:t>
      </w:r>
    </w:p>
    <w:p w:rsidR="00B2025F" w:rsidRPr="00B2025F" w:rsidRDefault="00E408BA" w:rsidP="00B202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Виявлено недоліки та складності, які можуть </w:t>
      </w:r>
      <w:r w:rsidR="00C522D6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постати перед фахівцем. </w:t>
      </w:r>
    </w:p>
    <w:p w:rsidR="003B4584" w:rsidRPr="00B2025F" w:rsidRDefault="00C522D6" w:rsidP="00B202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3B4584" w:rsidRPr="00B2025F" w:rsidRDefault="003B4584" w:rsidP="00B2025F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IEC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12207:1995.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en-US"/>
        </w:rPr>
        <w:t>Informationtechnologies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en-US"/>
        </w:rPr>
        <w:t>Softwarelifecycleprocesses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. // 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2025F">
        <w:rPr>
          <w:rFonts w:ascii="Times New Roman" w:hAnsi="Times New Roman" w:cs="Times New Roman"/>
          <w:sz w:val="28"/>
          <w:szCs w:val="28"/>
          <w:lang w:val="en-US"/>
        </w:rPr>
        <w:t>IEC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16297A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1995.</w:t>
      </w:r>
    </w:p>
    <w:p w:rsidR="0016297A" w:rsidRPr="00B2025F" w:rsidRDefault="0016297A" w:rsidP="00B2025F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025F">
        <w:rPr>
          <w:rFonts w:ascii="Times New Roman" w:hAnsi="Times New Roman" w:cs="Times New Roman"/>
          <w:sz w:val="28"/>
          <w:szCs w:val="28"/>
          <w:lang w:val="uk-UA"/>
        </w:rPr>
        <w:t>Бутаков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, Е. А.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uk-UA"/>
        </w:rPr>
        <w:t>создания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uk-UA"/>
        </w:rPr>
        <w:t>качестве</w:t>
      </w:r>
      <w:r w:rsidRPr="00B2025F">
        <w:rPr>
          <w:rFonts w:ascii="Times New Roman" w:hAnsi="Times New Roman" w:cs="Times New Roman"/>
          <w:sz w:val="28"/>
          <w:szCs w:val="28"/>
        </w:rPr>
        <w:t>нного</w:t>
      </w:r>
      <w:proofErr w:type="spellEnd"/>
      <w:r w:rsidRPr="00B2025F">
        <w:rPr>
          <w:rFonts w:ascii="Times New Roman" w:hAnsi="Times New Roman" w:cs="Times New Roman"/>
          <w:sz w:val="28"/>
          <w:szCs w:val="28"/>
        </w:rPr>
        <w:t xml:space="preserve"> программного обеспечения ЭВМ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025F">
        <w:rPr>
          <w:rFonts w:ascii="Times New Roman" w:hAnsi="Times New Roman" w:cs="Times New Roman"/>
          <w:sz w:val="28"/>
          <w:szCs w:val="28"/>
        </w:rPr>
        <w:t>[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B2025F">
        <w:rPr>
          <w:rFonts w:ascii="Times New Roman" w:hAnsi="Times New Roman" w:cs="Times New Roman"/>
          <w:sz w:val="28"/>
          <w:szCs w:val="28"/>
        </w:rPr>
        <w:t>]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/ Е. А.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uk-UA"/>
        </w:rPr>
        <w:t>Бутаков</w:t>
      </w:r>
      <w:proofErr w:type="spellEnd"/>
      <w:r w:rsidRPr="00B2025F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B2025F">
        <w:rPr>
          <w:rFonts w:ascii="Times New Roman" w:hAnsi="Times New Roman" w:cs="Times New Roman"/>
          <w:sz w:val="28"/>
          <w:szCs w:val="28"/>
        </w:rPr>
        <w:t>Энергоатомиздат</w:t>
      </w:r>
      <w:proofErr w:type="spellEnd"/>
      <w:r w:rsidRPr="00B2025F">
        <w:rPr>
          <w:rFonts w:ascii="Times New Roman" w:hAnsi="Times New Roman" w:cs="Times New Roman"/>
          <w:sz w:val="28"/>
          <w:szCs w:val="28"/>
        </w:rPr>
        <w:t>, 1984. — 232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25F" w:rsidRPr="00B2025F">
        <w:rPr>
          <w:rFonts w:ascii="Times New Roman" w:hAnsi="Times New Roman" w:cs="Times New Roman"/>
          <w:sz w:val="28"/>
          <w:szCs w:val="28"/>
        </w:rPr>
        <w:t>с.</w:t>
      </w:r>
    </w:p>
    <w:p w:rsidR="0016297A" w:rsidRPr="00B2025F" w:rsidRDefault="0016297A" w:rsidP="00B2025F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Майерс</w:t>
      </w:r>
      <w:proofErr w:type="spellEnd"/>
      <w:proofErr w:type="gramStart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 ,</w:t>
      </w:r>
      <w:proofErr w:type="gramEnd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Гленфорд</w:t>
      </w:r>
      <w:proofErr w:type="spellEnd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. 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Мистецтво тестування програм </w:t>
      </w:r>
      <w:r w:rsidRPr="00B2025F">
        <w:rPr>
          <w:rFonts w:ascii="Times New Roman" w:hAnsi="Times New Roman" w:cs="Times New Roman"/>
          <w:sz w:val="28"/>
          <w:szCs w:val="28"/>
        </w:rPr>
        <w:t>[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B2025F">
        <w:rPr>
          <w:rFonts w:ascii="Times New Roman" w:hAnsi="Times New Roman" w:cs="Times New Roman"/>
          <w:sz w:val="28"/>
          <w:szCs w:val="28"/>
        </w:rPr>
        <w:t>]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/Г.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uk-UA"/>
        </w:rPr>
        <w:t>Майерс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2025F" w:rsidRPr="00B2025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25F" w:rsidRPr="00B20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3-е изд.</w:t>
      </w:r>
      <w:r w:rsidR="00B2025F"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 – К.: Діалектика, 2020. – 272 с.</w:t>
      </w:r>
    </w:p>
    <w:p w:rsidR="00B2025F" w:rsidRPr="00B2025F" w:rsidRDefault="00B2025F" w:rsidP="00B2025F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Майерс</w:t>
      </w:r>
      <w:proofErr w:type="spellEnd"/>
      <w:proofErr w:type="gramStart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 ,</w:t>
      </w:r>
      <w:proofErr w:type="gramEnd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Гленфорд</w:t>
      </w:r>
      <w:proofErr w:type="spellEnd"/>
      <w:r w:rsidRPr="00B2025F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 xml:space="preserve">. 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Мистецтво тестування програм </w:t>
      </w:r>
      <w:r w:rsidRPr="00B2025F">
        <w:rPr>
          <w:rFonts w:ascii="Times New Roman" w:hAnsi="Times New Roman" w:cs="Times New Roman"/>
          <w:sz w:val="28"/>
          <w:szCs w:val="28"/>
        </w:rPr>
        <w:t>[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B2025F">
        <w:rPr>
          <w:rFonts w:ascii="Times New Roman" w:hAnsi="Times New Roman" w:cs="Times New Roman"/>
          <w:sz w:val="28"/>
          <w:szCs w:val="28"/>
        </w:rPr>
        <w:t>]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/Г.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uk-UA"/>
        </w:rPr>
        <w:t>Майерс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B20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3-е изд.</w:t>
      </w:r>
      <w:r w:rsidRPr="00B2025F">
        <w:rPr>
          <w:rFonts w:ascii="Times New Roman" w:hAnsi="Times New Roman" w:cs="Times New Roman"/>
          <w:sz w:val="28"/>
          <w:szCs w:val="28"/>
          <w:lang w:val="uk-UA"/>
        </w:rPr>
        <w:t xml:space="preserve">  – К.: Діалектика, 2020. – 272 с.</w:t>
      </w:r>
    </w:p>
    <w:p w:rsidR="0016297A" w:rsidRPr="00B2025F" w:rsidRDefault="00B2025F" w:rsidP="00B2025F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Kumar, K., &amp; Kumar, S. (2013). A Rule-based Recommendation System for Selection of Software Development Life Cycle Models. </w:t>
      </w:r>
      <w:r w:rsidRPr="00B2025F">
        <w:rPr>
          <w:rFonts w:ascii="Times New Roman" w:hAnsi="Times New Roman" w:cs="Times New Roman"/>
          <w:sz w:val="28"/>
          <w:szCs w:val="28"/>
        </w:rPr>
        <w:t xml:space="preserve">ACM SIGSOFT </w:t>
      </w:r>
      <w:proofErr w:type="spellStart"/>
      <w:r w:rsidRPr="00B2025F">
        <w:rPr>
          <w:rFonts w:ascii="Times New Roman" w:hAnsi="Times New Roman" w:cs="Times New Roman"/>
          <w:sz w:val="28"/>
          <w:szCs w:val="28"/>
        </w:rPr>
        <w:t>Software</w:t>
      </w:r>
      <w:proofErr w:type="spellEnd"/>
      <w:r w:rsidRPr="00B202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25F">
        <w:rPr>
          <w:rFonts w:ascii="Times New Roman" w:hAnsi="Times New Roman" w:cs="Times New Roman"/>
          <w:sz w:val="28"/>
          <w:szCs w:val="28"/>
        </w:rPr>
        <w:t>Engineer</w:t>
      </w:r>
      <w:proofErr w:type="spellEnd"/>
    </w:p>
    <w:p w:rsidR="00B2025F" w:rsidRPr="00B2025F" w:rsidRDefault="00B2025F" w:rsidP="00B2025F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025F">
        <w:rPr>
          <w:rFonts w:ascii="Times New Roman" w:hAnsi="Times New Roman" w:cs="Times New Roman"/>
          <w:sz w:val="28"/>
          <w:szCs w:val="28"/>
          <w:lang w:val="en-US"/>
        </w:rPr>
        <w:t xml:space="preserve">Silva, V. B. S., Schramm, F., &amp;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en-US"/>
        </w:rPr>
        <w:t>Damasceno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en-US"/>
        </w:rPr>
        <w:t xml:space="preserve">, A. C. (2016). A </w:t>
      </w:r>
      <w:proofErr w:type="spellStart"/>
      <w:r w:rsidRPr="00B2025F">
        <w:rPr>
          <w:rFonts w:ascii="Times New Roman" w:hAnsi="Times New Roman" w:cs="Times New Roman"/>
          <w:sz w:val="28"/>
          <w:szCs w:val="28"/>
          <w:lang w:val="en-US"/>
        </w:rPr>
        <w:t>multicriteria</w:t>
      </w:r>
      <w:proofErr w:type="spellEnd"/>
      <w:r w:rsidRPr="00B2025F">
        <w:rPr>
          <w:rFonts w:ascii="Times New Roman" w:hAnsi="Times New Roman" w:cs="Times New Roman"/>
          <w:sz w:val="28"/>
          <w:szCs w:val="28"/>
          <w:lang w:val="en-US"/>
        </w:rPr>
        <w:t xml:space="preserve"> approach for selection of agile methodologies in software development projects. 2016 IEEE International Conference on Systems, Man, and Cybernetics (SMC), Budapest, Hungary, 2056-2060. https://doi.org/10.1109/SMC.2016.7844542</w:t>
      </w:r>
    </w:p>
    <w:p w:rsidR="00494A1E" w:rsidRPr="00B2025F" w:rsidRDefault="00494A1E" w:rsidP="00B202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2025F" w:rsidRPr="00B2025F" w:rsidRDefault="00B202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2025F" w:rsidRPr="00B2025F" w:rsidSect="005F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B76" w:rsidRDefault="00367B76" w:rsidP="00F13E5E">
      <w:pPr>
        <w:spacing w:after="0" w:line="240" w:lineRule="auto"/>
      </w:pPr>
      <w:r>
        <w:separator/>
      </w:r>
    </w:p>
  </w:endnote>
  <w:endnote w:type="continuationSeparator" w:id="0">
    <w:p w:rsidR="00367B76" w:rsidRDefault="00367B76" w:rsidP="00F1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B76" w:rsidRDefault="00367B76" w:rsidP="00F13E5E">
      <w:pPr>
        <w:spacing w:after="0" w:line="240" w:lineRule="auto"/>
      </w:pPr>
      <w:r>
        <w:separator/>
      </w:r>
    </w:p>
  </w:footnote>
  <w:footnote w:type="continuationSeparator" w:id="0">
    <w:p w:rsidR="00367B76" w:rsidRDefault="00367B76" w:rsidP="00F13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61D0"/>
    <w:multiLevelType w:val="hybridMultilevel"/>
    <w:tmpl w:val="7C621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B151A0"/>
    <w:multiLevelType w:val="hybridMultilevel"/>
    <w:tmpl w:val="538E0684"/>
    <w:lvl w:ilvl="0" w:tplc="10445D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826EC1"/>
    <w:multiLevelType w:val="hybridMultilevel"/>
    <w:tmpl w:val="6C4632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7D578E6"/>
    <w:multiLevelType w:val="hybridMultilevel"/>
    <w:tmpl w:val="8BCA2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E5E"/>
    <w:rsid w:val="00140C72"/>
    <w:rsid w:val="0016297A"/>
    <w:rsid w:val="00170C4A"/>
    <w:rsid w:val="00182741"/>
    <w:rsid w:val="001961BA"/>
    <w:rsid w:val="001B26DB"/>
    <w:rsid w:val="001B5856"/>
    <w:rsid w:val="001D2186"/>
    <w:rsid w:val="0022071D"/>
    <w:rsid w:val="002E221E"/>
    <w:rsid w:val="002F3EE5"/>
    <w:rsid w:val="00367B76"/>
    <w:rsid w:val="003B4584"/>
    <w:rsid w:val="0049193A"/>
    <w:rsid w:val="00494A1E"/>
    <w:rsid w:val="004C3697"/>
    <w:rsid w:val="004E5BD5"/>
    <w:rsid w:val="005E4AD1"/>
    <w:rsid w:val="005F7F4F"/>
    <w:rsid w:val="006237B3"/>
    <w:rsid w:val="00685B09"/>
    <w:rsid w:val="006B6F37"/>
    <w:rsid w:val="007466EC"/>
    <w:rsid w:val="007A3E14"/>
    <w:rsid w:val="00816590"/>
    <w:rsid w:val="008932F6"/>
    <w:rsid w:val="008C2526"/>
    <w:rsid w:val="009236D0"/>
    <w:rsid w:val="0094561F"/>
    <w:rsid w:val="009706F4"/>
    <w:rsid w:val="009B5F25"/>
    <w:rsid w:val="00A312DB"/>
    <w:rsid w:val="00AD4860"/>
    <w:rsid w:val="00B2025F"/>
    <w:rsid w:val="00B76D3B"/>
    <w:rsid w:val="00BB51D4"/>
    <w:rsid w:val="00C522D6"/>
    <w:rsid w:val="00CB1AAE"/>
    <w:rsid w:val="00CE0334"/>
    <w:rsid w:val="00D0619C"/>
    <w:rsid w:val="00DF617E"/>
    <w:rsid w:val="00E34F95"/>
    <w:rsid w:val="00E408BA"/>
    <w:rsid w:val="00E73863"/>
    <w:rsid w:val="00F13E5E"/>
    <w:rsid w:val="00F243A4"/>
    <w:rsid w:val="00F27590"/>
    <w:rsid w:val="00F7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4F"/>
  </w:style>
  <w:style w:type="paragraph" w:styleId="1">
    <w:name w:val="heading 1"/>
    <w:basedOn w:val="a"/>
    <w:link w:val="10"/>
    <w:uiPriority w:val="9"/>
    <w:qFormat/>
    <w:rsid w:val="00CB1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3E5E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F13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3E5E"/>
  </w:style>
  <w:style w:type="paragraph" w:styleId="a6">
    <w:name w:val="footer"/>
    <w:basedOn w:val="a"/>
    <w:link w:val="a7"/>
    <w:uiPriority w:val="99"/>
    <w:semiHidden/>
    <w:unhideWhenUsed/>
    <w:rsid w:val="00F13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3E5E"/>
  </w:style>
  <w:style w:type="paragraph" w:styleId="a8">
    <w:name w:val="List Paragraph"/>
    <w:basedOn w:val="a"/>
    <w:uiPriority w:val="34"/>
    <w:qFormat/>
    <w:rsid w:val="004E5B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1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CB1AA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3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4F95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E7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lka-book.com/search/filter=1:24228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MegaMax</dc:creator>
  <cp:keywords/>
  <dc:description/>
  <cp:lastModifiedBy>MegaMax</cp:lastModifiedBy>
  <cp:revision>28</cp:revision>
  <dcterms:created xsi:type="dcterms:W3CDTF">2022-09-07T06:20:00Z</dcterms:created>
  <dcterms:modified xsi:type="dcterms:W3CDTF">2022-09-07T11:04:00Z</dcterms:modified>
</cp:coreProperties>
</file>