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right="-607.7952755905511"/>
        <w:jc w:val="center"/>
        <w:rPr>
          <w:rFonts w:ascii="Times New Roman" w:cs="Times New Roman" w:eastAsia="Times New Roman" w:hAnsi="Times New Roman"/>
          <w:b w:val="1"/>
          <w:color w:val="1a1918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a1918"/>
          <w:sz w:val="20"/>
          <w:szCs w:val="20"/>
          <w:highlight w:val="white"/>
          <w:rtl w:val="0"/>
        </w:rPr>
        <w:t xml:space="preserve">Договір незалежного підрядника №_____</w:t>
      </w:r>
    </w:p>
    <w:p w:rsidR="00000000" w:rsidDel="00000000" w:rsidP="00000000" w:rsidRDefault="00000000" w:rsidRPr="00000000" w14:paraId="00000002">
      <w:pPr>
        <w:spacing w:line="276" w:lineRule="auto"/>
        <w:ind w:right="-607.7952755905511"/>
        <w:rPr>
          <w:rFonts w:ascii="Times New Roman" w:cs="Times New Roman" w:eastAsia="Times New Roman" w:hAnsi="Times New Roman"/>
          <w:color w:val="1a1918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right="-607.7952755905511"/>
        <w:rPr>
          <w:rFonts w:ascii="Times New Roman" w:cs="Times New Roman" w:eastAsia="Times New Roman" w:hAnsi="Times New Roman"/>
          <w:color w:val="1a1918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right="-607.7952755905511"/>
        <w:rPr>
          <w:rFonts w:ascii="Times New Roman" w:cs="Times New Roman" w:eastAsia="Times New Roman" w:hAnsi="Times New Roman"/>
          <w:color w:val="1a1918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a1918"/>
          <w:sz w:val="20"/>
          <w:szCs w:val="20"/>
          <w:highlight w:val="white"/>
          <w:rtl w:val="0"/>
        </w:rPr>
        <w:t xml:space="preserve">м. ________                                                                                                      _____ ___________ 202____ року</w:t>
      </w:r>
    </w:p>
    <w:p w:rsidR="00000000" w:rsidDel="00000000" w:rsidP="00000000" w:rsidRDefault="00000000" w:rsidRPr="00000000" w14:paraId="00000005">
      <w:pPr>
        <w:spacing w:line="276" w:lineRule="auto"/>
        <w:ind w:right="-607.7952755905511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right="-607.7952755905511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_____________________________________________, в особі ___________________ (надалі – «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Замовник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») з одного боку та</w:t>
      </w:r>
    </w:p>
    <w:p w:rsidR="00000000" w:rsidDel="00000000" w:rsidP="00000000" w:rsidRDefault="00000000" w:rsidRPr="00000000" w14:paraId="00000007">
      <w:pPr>
        <w:spacing w:line="276" w:lineRule="auto"/>
        <w:ind w:right="-607.7952755905511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______________________________________________________, РНОКПП: __________________ (надалі – «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Виконавець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»), які надалі разом іменуються як «Сторони», а кожен окремо – «Сторона», уклали цей Договір незалежного підрядника (надалі – «Договір») про таке:</w:t>
      </w:r>
    </w:p>
    <w:p w:rsidR="00000000" w:rsidDel="00000000" w:rsidP="00000000" w:rsidRDefault="00000000" w:rsidRPr="00000000" w14:paraId="00000008">
      <w:pPr>
        <w:spacing w:line="276" w:lineRule="auto"/>
        <w:ind w:right="-607.7952755905511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76" w:lineRule="auto"/>
        <w:ind w:left="566.9291338582675" w:right="-607.7952755905511" w:hanging="15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ТЕРМІНИ</w:t>
      </w:r>
    </w:p>
    <w:p w:rsidR="00000000" w:rsidDel="00000000" w:rsidP="00000000" w:rsidRDefault="00000000" w:rsidRPr="00000000" w14:paraId="0000000A">
      <w:pPr>
        <w:spacing w:line="276" w:lineRule="auto"/>
        <w:ind w:left="720" w:right="-607.7952755905511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line="276" w:lineRule="auto"/>
        <w:ind w:left="283.46456692913375" w:right="-607.7952755905511" w:hanging="16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Послуги —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це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перелік завдань з надання Послуг, передбачених Замовником у цьому Договорі, які повинен виконати Виконавець у встановлені Замовником строки.</w:t>
      </w:r>
    </w:p>
    <w:p w:rsidR="00000000" w:rsidDel="00000000" w:rsidP="00000000" w:rsidRDefault="00000000" w:rsidRPr="00000000" w14:paraId="0000000C">
      <w:pPr>
        <w:spacing w:line="276" w:lineRule="auto"/>
        <w:ind w:right="-607.7952755905511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line="276" w:lineRule="auto"/>
        <w:ind w:left="283.46456692913375" w:right="-607.7952755905511" w:hanging="16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Конфіденційна інформація —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це будь-яка інформація, надана однією зі Сторін іншій Стороні у письмовій, усній, електронній або іншій формі, що стосується економічних, комерційних або технічних можливостей Сторін. До Конфіденційної інформації належить, зокрема: інформація про продукти або послуги (опис товарів чи послуг, ціни, знижки, акції та спеціальні пропозиції, плани щодо запуску нових продуктів); фактичні та аналітичні дані; елементи новітніх технічних рішень (ноу-хау); персональні дані клієнтів, включаючи, але не обмежуючись, ПІБ клієнтів, адресами, контактними номерами, електронними адресами, датами народження та ідентифікаційними номерами ключових клієнтів; аналітичні дані клієнтів (статистика відвідувань вебсайту, кількість відвідувачів, час перебування на сторінці); паролі доступу до будь-яких сервісів, що використовуються під час надання Послуг; а також примітки, документація та листування.</w:t>
      </w:r>
    </w:p>
    <w:p w:rsidR="00000000" w:rsidDel="00000000" w:rsidP="00000000" w:rsidRDefault="00000000" w:rsidRPr="00000000" w14:paraId="0000000E">
      <w:pPr>
        <w:spacing w:line="276" w:lineRule="auto"/>
        <w:ind w:left="566.9291338582675" w:right="-607.7952755905511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pacing w:line="276" w:lineRule="auto"/>
        <w:ind w:left="283.46456692913375" w:right="-607.7952755905511" w:hanging="165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highlight w:val="white"/>
          <w:rtl w:val="0"/>
        </w:rPr>
        <w:t xml:space="preserve">Конкурент —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 це будь-яка фізична особа, фізична особа-підприємець або юридична особа, що здійснює діяльність, аналогічну до діяльності Замовника.</w:t>
      </w:r>
    </w:p>
    <w:p w:rsidR="00000000" w:rsidDel="00000000" w:rsidP="00000000" w:rsidRDefault="00000000" w:rsidRPr="00000000" w14:paraId="00000010">
      <w:pPr>
        <w:spacing w:line="276" w:lineRule="auto"/>
        <w:ind w:left="566.9291338582675" w:right="-607.7952755905511" w:firstLine="0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line="276" w:lineRule="auto"/>
        <w:ind w:left="283.46456692913375" w:right="-607.7952755905511" w:hanging="165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highlight w:val="white"/>
          <w:rtl w:val="0"/>
        </w:rPr>
        <w:t xml:space="preserve">Клієнт —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це будь-яка фізична особа, фізична особа-підприємець або юридична особа, якій Замовник надає свої Послуги.</w:t>
      </w:r>
    </w:p>
    <w:p w:rsidR="00000000" w:rsidDel="00000000" w:rsidP="00000000" w:rsidRDefault="00000000" w:rsidRPr="00000000" w14:paraId="00000012">
      <w:pPr>
        <w:spacing w:line="276" w:lineRule="auto"/>
        <w:ind w:left="566.9291338582675" w:right="-607.7952755905511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76" w:lineRule="auto"/>
        <w:ind w:left="566.9291338582675" w:right="-607.7952755905511" w:hanging="149.99999999999994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НЕЗАЛЕЖНИЙ ПІДРЯДНИК</w:t>
      </w:r>
    </w:p>
    <w:p w:rsidR="00000000" w:rsidDel="00000000" w:rsidP="00000000" w:rsidRDefault="00000000" w:rsidRPr="00000000" w14:paraId="00000014">
      <w:pPr>
        <w:spacing w:line="276" w:lineRule="auto"/>
        <w:ind w:left="720" w:right="-607.7952755905511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spacing w:line="276" w:lineRule="auto"/>
        <w:ind w:left="283.46456692913375" w:right="-607.7952755905511" w:hanging="16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Виконавець є незалежним підрядником і не вважається працівником Замовника. У якості незалежного підрядника Виконавець погоджується надавати Послуги, а Замовник погоджується їх оплачувати наступним чином:</w:t>
      </w:r>
    </w:p>
    <w:p w:rsidR="00000000" w:rsidDel="00000000" w:rsidP="00000000" w:rsidRDefault="00000000" w:rsidRPr="00000000" w14:paraId="00000016">
      <w:pPr>
        <w:numPr>
          <w:ilvl w:val="2"/>
          <w:numId w:val="1"/>
        </w:numPr>
        <w:spacing w:line="276" w:lineRule="auto"/>
        <w:ind w:left="1559.0551181102362" w:right="-607.7952755905511" w:hanging="360.0000000000003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Виконавець має право виконувати Послуги для інших компаній протягом строку дії цього Договору;</w:t>
      </w:r>
    </w:p>
    <w:p w:rsidR="00000000" w:rsidDel="00000000" w:rsidP="00000000" w:rsidRDefault="00000000" w:rsidRPr="00000000" w14:paraId="00000017">
      <w:pPr>
        <w:numPr>
          <w:ilvl w:val="2"/>
          <w:numId w:val="1"/>
        </w:numPr>
        <w:spacing w:line="276" w:lineRule="auto"/>
        <w:ind w:left="1559.0551181102362" w:right="-607.7952755905511" w:hanging="360.0000000000003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Виконавець не зобов’язаний носити будь-яку форму, надану Замовником;</w:t>
      </w:r>
    </w:p>
    <w:p w:rsidR="00000000" w:rsidDel="00000000" w:rsidP="00000000" w:rsidRDefault="00000000" w:rsidRPr="00000000" w14:paraId="00000018">
      <w:pPr>
        <w:numPr>
          <w:ilvl w:val="2"/>
          <w:numId w:val="1"/>
        </w:numPr>
        <w:spacing w:line="276" w:lineRule="auto"/>
        <w:ind w:left="1559.0551181102362" w:right="-607.7952755905511" w:hanging="360.0000000000003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Послуги, передбачені цим Договором, виконуються Виконавцем, і Замовник не зобов'язаний наймати, контролювати чи оплачувати працю будь-яких помічників Виконавця;</w:t>
      </w:r>
    </w:p>
    <w:p w:rsidR="00000000" w:rsidDel="00000000" w:rsidP="00000000" w:rsidRDefault="00000000" w:rsidRPr="00000000" w14:paraId="00000019">
      <w:pPr>
        <w:numPr>
          <w:ilvl w:val="2"/>
          <w:numId w:val="1"/>
        </w:numPr>
        <w:spacing w:line="276" w:lineRule="auto"/>
        <w:ind w:left="1559.0551181102362" w:right="-607.7952755905511" w:hanging="360.0000000000003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Виконавець забезпечує все обладнання, інструменти та матеріали, що використовуються для надання Послуг за цим Договором. Замовник не вимагатиме від Виконавця оренди або придбання будь-якого обладнання, продукту чи Послуги як умови укладення цього Договору.</w:t>
      </w:r>
    </w:p>
    <w:p w:rsidR="00000000" w:rsidDel="00000000" w:rsidP="00000000" w:rsidRDefault="00000000" w:rsidRPr="00000000" w14:paraId="0000001A">
      <w:pPr>
        <w:spacing w:line="276" w:lineRule="auto"/>
        <w:ind w:left="566.9291338582675" w:right="-607.7952755905511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276" w:lineRule="auto"/>
        <w:ind w:left="566.9291338582675" w:right="-607.7952755905511" w:hanging="15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ПРЕДМЕТ ДОГОВОРУ</w:t>
      </w:r>
    </w:p>
    <w:p w:rsidR="00000000" w:rsidDel="00000000" w:rsidP="00000000" w:rsidRDefault="00000000" w:rsidRPr="00000000" w14:paraId="0000001C">
      <w:pPr>
        <w:spacing w:line="276" w:lineRule="auto"/>
        <w:ind w:left="566.9291338582675" w:right="-607.7952755905511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spacing w:line="276" w:lineRule="auto"/>
        <w:ind w:left="283.46456692913375" w:right="-607.7952755905511" w:hanging="16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Замовник доручає, а Виконавець зобов’язується, у порядку та на умовах, визначених цим Договором, надавати комплекс послуг, включаючи але не обмежуючись: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highlight w:val="yellow"/>
          <w:rtl w:val="0"/>
        </w:rPr>
        <w:t xml:space="preserve">___________________________________________________________________;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right="-607.795275590551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right"/>
      <w:pPr>
        <w:ind w:left="566.9291338582675" w:hanging="149.99999999999994"/>
      </w:pPr>
      <w:rPr>
        <w:u w:val="none"/>
      </w:rPr>
    </w:lvl>
    <w:lvl w:ilvl="1">
      <w:start w:val="1"/>
      <w:numFmt w:val="decimal"/>
      <w:lvlText w:val="%1.%2."/>
      <w:lvlJc w:val="right"/>
      <w:pPr>
        <w:ind w:left="283.46456692913375" w:hanging="164.99999999999997"/>
      </w:pPr>
      <w:rPr>
        <w:u w:val="none"/>
      </w:rPr>
    </w:lvl>
    <w:lvl w:ilvl="2">
      <w:start w:val="1"/>
      <w:numFmt w:val="decimal"/>
      <w:lvlText w:val="%1.%2.%3."/>
      <w:lvlJc w:val="right"/>
      <w:pPr>
        <w:ind w:left="1559.0551181102362" w:hanging="360.0000000000002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