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733D" w:rsidRPr="00105353" w:rsidRDefault="00BB733D" w:rsidP="00BB733D">
      <w:pPr>
        <w:shd w:val="clear" w:color="auto" w:fill="FFFFFF"/>
        <w:autoSpaceDE w:val="0"/>
        <w:autoSpaceDN w:val="0"/>
        <w:adjustRightInd w:val="0"/>
        <w:spacing w:after="0" w:line="360" w:lineRule="auto"/>
        <w:jc w:val="center"/>
        <w:rPr>
          <w:rFonts w:ascii="Times New Roman" w:hAnsi="Times New Roman"/>
          <w:sz w:val="28"/>
          <w:szCs w:val="28"/>
        </w:rPr>
      </w:pPr>
      <w:r w:rsidRPr="00105353">
        <w:rPr>
          <w:rFonts w:ascii="Times New Roman" w:hAnsi="Times New Roman"/>
          <w:sz w:val="28"/>
          <w:szCs w:val="28"/>
        </w:rPr>
        <w:t>МІНІСТЕРСТВО ОСВІТИ І НАУКИ УКРАЇНИ</w:t>
      </w:r>
    </w:p>
    <w:p w:rsidR="00BB733D" w:rsidRDefault="00BB733D" w:rsidP="00BB733D">
      <w:pPr>
        <w:shd w:val="clear" w:color="auto" w:fill="FFFFFF"/>
        <w:autoSpaceDE w:val="0"/>
        <w:autoSpaceDN w:val="0"/>
        <w:adjustRightInd w:val="0"/>
        <w:ind w:left="284"/>
        <w:jc w:val="center"/>
        <w:rPr>
          <w:rFonts w:ascii="Times New Roman" w:hAnsi="Times New Roman"/>
          <w:sz w:val="28"/>
          <w:szCs w:val="28"/>
          <w:lang w:val="en-US"/>
        </w:rPr>
      </w:pPr>
    </w:p>
    <w:p w:rsidR="005F09E9" w:rsidRPr="005F09E9" w:rsidRDefault="005F09E9" w:rsidP="00BB733D">
      <w:pPr>
        <w:shd w:val="clear" w:color="auto" w:fill="FFFFFF"/>
        <w:autoSpaceDE w:val="0"/>
        <w:autoSpaceDN w:val="0"/>
        <w:adjustRightInd w:val="0"/>
        <w:ind w:left="284"/>
        <w:jc w:val="center"/>
        <w:rPr>
          <w:sz w:val="28"/>
          <w:szCs w:val="28"/>
          <w:lang w:val="en-US"/>
        </w:rPr>
      </w:pPr>
    </w:p>
    <w:p w:rsidR="00BB733D" w:rsidRDefault="00BB733D" w:rsidP="00BB733D">
      <w:pPr>
        <w:shd w:val="clear" w:color="auto" w:fill="FFFFFF"/>
        <w:autoSpaceDE w:val="0"/>
        <w:autoSpaceDN w:val="0"/>
        <w:adjustRightInd w:val="0"/>
        <w:rPr>
          <w:sz w:val="28"/>
          <w:szCs w:val="28"/>
          <w:lang w:val="en-US"/>
        </w:rPr>
      </w:pPr>
    </w:p>
    <w:p w:rsidR="005F09E9" w:rsidRDefault="005F09E9" w:rsidP="00BB733D">
      <w:pPr>
        <w:shd w:val="clear" w:color="auto" w:fill="FFFFFF"/>
        <w:autoSpaceDE w:val="0"/>
        <w:autoSpaceDN w:val="0"/>
        <w:adjustRightInd w:val="0"/>
        <w:rPr>
          <w:sz w:val="28"/>
          <w:szCs w:val="28"/>
          <w:lang w:val="en-US"/>
        </w:rPr>
      </w:pPr>
    </w:p>
    <w:p w:rsidR="005F09E9" w:rsidRDefault="005F09E9" w:rsidP="00BB733D">
      <w:pPr>
        <w:shd w:val="clear" w:color="auto" w:fill="FFFFFF"/>
        <w:autoSpaceDE w:val="0"/>
        <w:autoSpaceDN w:val="0"/>
        <w:adjustRightInd w:val="0"/>
        <w:rPr>
          <w:sz w:val="28"/>
          <w:szCs w:val="28"/>
          <w:lang w:val="en-US"/>
        </w:rPr>
      </w:pPr>
    </w:p>
    <w:p w:rsidR="005F09E9" w:rsidRDefault="005F09E9" w:rsidP="00BB733D">
      <w:pPr>
        <w:shd w:val="clear" w:color="auto" w:fill="FFFFFF"/>
        <w:autoSpaceDE w:val="0"/>
        <w:autoSpaceDN w:val="0"/>
        <w:adjustRightInd w:val="0"/>
        <w:rPr>
          <w:sz w:val="28"/>
          <w:szCs w:val="28"/>
          <w:lang w:val="en-US"/>
        </w:rPr>
      </w:pPr>
    </w:p>
    <w:p w:rsidR="005F09E9" w:rsidRDefault="005F09E9" w:rsidP="00BB733D">
      <w:pPr>
        <w:shd w:val="clear" w:color="auto" w:fill="FFFFFF"/>
        <w:autoSpaceDE w:val="0"/>
        <w:autoSpaceDN w:val="0"/>
        <w:adjustRightInd w:val="0"/>
        <w:rPr>
          <w:sz w:val="28"/>
          <w:szCs w:val="28"/>
          <w:lang w:val="en-US"/>
        </w:rPr>
      </w:pPr>
    </w:p>
    <w:p w:rsidR="005F09E9" w:rsidRDefault="005F09E9" w:rsidP="00BB733D">
      <w:pPr>
        <w:shd w:val="clear" w:color="auto" w:fill="FFFFFF"/>
        <w:autoSpaceDE w:val="0"/>
        <w:autoSpaceDN w:val="0"/>
        <w:adjustRightInd w:val="0"/>
        <w:rPr>
          <w:sz w:val="28"/>
          <w:szCs w:val="28"/>
          <w:lang w:val="en-US"/>
        </w:rPr>
      </w:pPr>
    </w:p>
    <w:p w:rsidR="005F09E9" w:rsidRPr="005F09E9" w:rsidRDefault="005F09E9" w:rsidP="00BB733D">
      <w:pPr>
        <w:shd w:val="clear" w:color="auto" w:fill="FFFFFF"/>
        <w:autoSpaceDE w:val="0"/>
        <w:autoSpaceDN w:val="0"/>
        <w:adjustRightInd w:val="0"/>
        <w:rPr>
          <w:sz w:val="28"/>
          <w:szCs w:val="28"/>
          <w:lang w:val="en-US"/>
        </w:rPr>
      </w:pPr>
    </w:p>
    <w:p w:rsidR="00BB733D" w:rsidRPr="00984DB3" w:rsidRDefault="00BB733D" w:rsidP="00BB733D">
      <w:pPr>
        <w:shd w:val="clear" w:color="auto" w:fill="FFFFFF"/>
        <w:autoSpaceDE w:val="0"/>
        <w:autoSpaceDN w:val="0"/>
        <w:adjustRightInd w:val="0"/>
        <w:spacing w:after="0" w:line="360" w:lineRule="auto"/>
        <w:ind w:left="284"/>
        <w:jc w:val="center"/>
        <w:rPr>
          <w:sz w:val="28"/>
          <w:szCs w:val="28"/>
        </w:rPr>
      </w:pPr>
    </w:p>
    <w:p w:rsidR="00BB733D" w:rsidRPr="00145CFA" w:rsidRDefault="00BB733D" w:rsidP="00BB733D">
      <w:pPr>
        <w:shd w:val="clear" w:color="auto" w:fill="FFFFFF"/>
        <w:autoSpaceDE w:val="0"/>
        <w:autoSpaceDN w:val="0"/>
        <w:adjustRightInd w:val="0"/>
        <w:spacing w:after="0" w:line="360" w:lineRule="auto"/>
        <w:ind w:left="284"/>
        <w:jc w:val="center"/>
        <w:rPr>
          <w:rFonts w:ascii="Times New Roman" w:hAnsi="Times New Roman"/>
          <w:b/>
          <w:sz w:val="28"/>
          <w:szCs w:val="28"/>
          <w:lang w:val="uk-UA"/>
        </w:rPr>
      </w:pPr>
      <w:r w:rsidRPr="00145CFA">
        <w:rPr>
          <w:rFonts w:ascii="Times New Roman" w:hAnsi="Times New Roman"/>
          <w:b/>
          <w:sz w:val="28"/>
          <w:szCs w:val="28"/>
          <w:lang w:val="uk-UA"/>
        </w:rPr>
        <w:t>КУРСОВА РОБОТА</w:t>
      </w:r>
    </w:p>
    <w:p w:rsidR="00BB733D" w:rsidRPr="00145CFA" w:rsidRDefault="00BB733D" w:rsidP="00BB733D">
      <w:pPr>
        <w:shd w:val="clear" w:color="auto" w:fill="FFFFFF"/>
        <w:autoSpaceDE w:val="0"/>
        <w:autoSpaceDN w:val="0"/>
        <w:adjustRightInd w:val="0"/>
        <w:spacing w:after="0" w:line="360" w:lineRule="auto"/>
        <w:ind w:left="284"/>
        <w:jc w:val="center"/>
        <w:rPr>
          <w:rFonts w:ascii="Times New Roman" w:hAnsi="Times New Roman"/>
          <w:sz w:val="28"/>
          <w:szCs w:val="28"/>
          <w:lang w:val="uk-UA"/>
        </w:rPr>
      </w:pPr>
      <w:r w:rsidRPr="00145CFA">
        <w:rPr>
          <w:rFonts w:ascii="Times New Roman" w:hAnsi="Times New Roman"/>
          <w:sz w:val="28"/>
          <w:szCs w:val="28"/>
          <w:lang w:val="uk-UA"/>
        </w:rPr>
        <w:t>з дисципліни "Міжнародна економіка"</w:t>
      </w:r>
    </w:p>
    <w:p w:rsidR="00BB733D" w:rsidRPr="00145CFA" w:rsidRDefault="00BB733D" w:rsidP="00BB733D">
      <w:pPr>
        <w:shd w:val="clear" w:color="auto" w:fill="FFFFFF"/>
        <w:autoSpaceDE w:val="0"/>
        <w:autoSpaceDN w:val="0"/>
        <w:adjustRightInd w:val="0"/>
        <w:spacing w:after="0" w:line="360" w:lineRule="auto"/>
        <w:ind w:left="284"/>
        <w:jc w:val="center"/>
        <w:rPr>
          <w:rFonts w:ascii="Times New Roman" w:hAnsi="Times New Roman"/>
          <w:sz w:val="28"/>
          <w:szCs w:val="28"/>
          <w:lang w:val="uk-UA"/>
        </w:rPr>
      </w:pPr>
      <w:r w:rsidRPr="00105353">
        <w:rPr>
          <w:rFonts w:ascii="Times New Roman" w:hAnsi="Times New Roman"/>
          <w:sz w:val="28"/>
          <w:szCs w:val="28"/>
        </w:rPr>
        <w:t>на тему</w:t>
      </w:r>
      <w:r>
        <w:rPr>
          <w:rFonts w:ascii="Times New Roman" w:hAnsi="Times New Roman"/>
          <w:sz w:val="28"/>
          <w:szCs w:val="28"/>
          <w:lang w:val="uk-UA"/>
        </w:rPr>
        <w:t>:</w:t>
      </w:r>
    </w:p>
    <w:p w:rsidR="00BB733D" w:rsidRPr="00145CFA" w:rsidRDefault="00BB733D" w:rsidP="00BB733D">
      <w:pPr>
        <w:shd w:val="clear" w:color="auto" w:fill="FFFFFF"/>
        <w:autoSpaceDE w:val="0"/>
        <w:autoSpaceDN w:val="0"/>
        <w:adjustRightInd w:val="0"/>
        <w:spacing w:after="0" w:line="360" w:lineRule="auto"/>
        <w:ind w:left="284"/>
        <w:jc w:val="center"/>
        <w:rPr>
          <w:rFonts w:ascii="Times New Roman" w:hAnsi="Times New Roman"/>
          <w:sz w:val="28"/>
          <w:szCs w:val="28"/>
          <w:lang w:val="uk-UA"/>
        </w:rPr>
      </w:pPr>
      <w:r w:rsidRPr="00145CFA">
        <w:rPr>
          <w:rFonts w:ascii="Times New Roman" w:hAnsi="Times New Roman"/>
          <w:sz w:val="28"/>
          <w:szCs w:val="28"/>
          <w:lang w:val="uk-UA"/>
        </w:rPr>
        <w:t xml:space="preserve"> "</w:t>
      </w:r>
      <w:r w:rsidRPr="00145CFA">
        <w:rPr>
          <w:lang w:val="uk-UA"/>
        </w:rPr>
        <w:t xml:space="preserve"> </w:t>
      </w:r>
      <w:r w:rsidRPr="00BB733D">
        <w:rPr>
          <w:rFonts w:ascii="Times New Roman" w:hAnsi="Times New Roman"/>
          <w:sz w:val="28"/>
          <w:szCs w:val="28"/>
          <w:lang w:val="uk-UA"/>
        </w:rPr>
        <w:t>Виявлення зв’язку між глобалізацією, зростанням доходів та бідністю</w:t>
      </w:r>
      <w:r w:rsidRPr="00145CFA">
        <w:rPr>
          <w:rFonts w:ascii="Times New Roman" w:hAnsi="Times New Roman"/>
          <w:sz w:val="28"/>
          <w:szCs w:val="28"/>
          <w:lang w:val="uk-UA"/>
        </w:rPr>
        <w:t>"</w:t>
      </w:r>
    </w:p>
    <w:p w:rsidR="00BB733D" w:rsidRDefault="00BB733D" w:rsidP="00BB733D">
      <w:pPr>
        <w:shd w:val="clear" w:color="auto" w:fill="FFFFFF"/>
        <w:autoSpaceDE w:val="0"/>
        <w:autoSpaceDN w:val="0"/>
        <w:adjustRightInd w:val="0"/>
        <w:ind w:left="284" w:right="100"/>
        <w:jc w:val="right"/>
        <w:rPr>
          <w:rFonts w:ascii="Times New Roman" w:hAnsi="Times New Roman"/>
          <w:sz w:val="28"/>
          <w:szCs w:val="28"/>
          <w:lang w:val="uk-UA"/>
        </w:rPr>
      </w:pPr>
    </w:p>
    <w:p w:rsidR="00BB733D" w:rsidRPr="00145CFA" w:rsidRDefault="00BB733D" w:rsidP="00BB733D">
      <w:pPr>
        <w:shd w:val="clear" w:color="auto" w:fill="FFFFFF"/>
        <w:autoSpaceDE w:val="0"/>
        <w:autoSpaceDN w:val="0"/>
        <w:adjustRightInd w:val="0"/>
        <w:ind w:left="284" w:right="100"/>
        <w:jc w:val="right"/>
        <w:rPr>
          <w:rFonts w:ascii="Times New Roman" w:hAnsi="Times New Roman"/>
          <w:sz w:val="28"/>
          <w:szCs w:val="28"/>
          <w:lang w:val="uk-UA"/>
        </w:rPr>
      </w:pPr>
    </w:p>
    <w:p w:rsidR="00BB733D" w:rsidRDefault="00BB733D" w:rsidP="00BB733D">
      <w:pPr>
        <w:pStyle w:val="a4"/>
        <w:rPr>
          <w:bCs/>
          <w:szCs w:val="28"/>
          <w:lang w:val="en-US"/>
        </w:rPr>
      </w:pPr>
    </w:p>
    <w:p w:rsidR="005F09E9" w:rsidRDefault="005F09E9" w:rsidP="00BB733D">
      <w:pPr>
        <w:pStyle w:val="a4"/>
        <w:rPr>
          <w:bCs/>
          <w:szCs w:val="28"/>
          <w:lang w:val="en-US"/>
        </w:rPr>
      </w:pPr>
    </w:p>
    <w:p w:rsidR="005F09E9" w:rsidRDefault="005F09E9" w:rsidP="00BB733D">
      <w:pPr>
        <w:pStyle w:val="a4"/>
        <w:rPr>
          <w:bCs/>
          <w:szCs w:val="28"/>
          <w:lang w:val="en-US"/>
        </w:rPr>
      </w:pPr>
    </w:p>
    <w:p w:rsidR="005F09E9" w:rsidRDefault="005F09E9" w:rsidP="00BB733D">
      <w:pPr>
        <w:pStyle w:val="a4"/>
        <w:rPr>
          <w:bCs/>
          <w:szCs w:val="28"/>
          <w:lang w:val="en-US"/>
        </w:rPr>
      </w:pPr>
    </w:p>
    <w:p w:rsidR="005F09E9" w:rsidRDefault="005F09E9" w:rsidP="00BB733D">
      <w:pPr>
        <w:pStyle w:val="a4"/>
        <w:rPr>
          <w:bCs/>
          <w:szCs w:val="28"/>
          <w:lang w:val="en-US"/>
        </w:rPr>
      </w:pPr>
    </w:p>
    <w:p w:rsidR="005F09E9" w:rsidRPr="005F09E9" w:rsidRDefault="005F09E9" w:rsidP="00BB733D">
      <w:pPr>
        <w:pStyle w:val="a4"/>
        <w:rPr>
          <w:bCs/>
          <w:szCs w:val="28"/>
          <w:lang w:val="en-US"/>
        </w:rPr>
      </w:pPr>
    </w:p>
    <w:p w:rsidR="00BB733D" w:rsidRDefault="00BB733D" w:rsidP="00BB733D">
      <w:pPr>
        <w:pStyle w:val="a4"/>
        <w:rPr>
          <w:bCs/>
          <w:szCs w:val="28"/>
          <w:lang w:val="en-US"/>
        </w:rPr>
      </w:pPr>
    </w:p>
    <w:p w:rsidR="005F09E9" w:rsidRDefault="005F09E9" w:rsidP="00BB733D">
      <w:pPr>
        <w:pStyle w:val="a4"/>
        <w:rPr>
          <w:bCs/>
          <w:szCs w:val="28"/>
          <w:lang w:val="en-US"/>
        </w:rPr>
      </w:pPr>
    </w:p>
    <w:p w:rsidR="005F09E9" w:rsidRPr="005F09E9" w:rsidRDefault="005F09E9" w:rsidP="00BB733D">
      <w:pPr>
        <w:pStyle w:val="a4"/>
        <w:rPr>
          <w:bCs/>
          <w:szCs w:val="28"/>
          <w:lang w:val="en-US"/>
        </w:rPr>
      </w:pPr>
    </w:p>
    <w:p w:rsidR="00BB733D" w:rsidRDefault="00BB733D" w:rsidP="00BB733D">
      <w:pPr>
        <w:pStyle w:val="a4"/>
        <w:rPr>
          <w:bCs/>
          <w:szCs w:val="28"/>
          <w:lang w:val="en-US"/>
        </w:rPr>
      </w:pPr>
    </w:p>
    <w:p w:rsidR="005F09E9" w:rsidRPr="005F09E9" w:rsidRDefault="005F09E9" w:rsidP="00BB733D">
      <w:pPr>
        <w:pStyle w:val="a4"/>
        <w:rPr>
          <w:bCs/>
          <w:szCs w:val="28"/>
          <w:lang w:val="en-US"/>
        </w:rPr>
      </w:pPr>
    </w:p>
    <w:p w:rsidR="00BB733D" w:rsidRPr="00BB733D" w:rsidRDefault="00BB733D" w:rsidP="00BB733D">
      <w:pPr>
        <w:pStyle w:val="a4"/>
        <w:rPr>
          <w:bCs/>
          <w:szCs w:val="28"/>
          <w:lang w:val="uk-UA"/>
        </w:rPr>
      </w:pPr>
    </w:p>
    <w:p w:rsidR="00BB733D" w:rsidRPr="00BB733D" w:rsidRDefault="00BB733D" w:rsidP="00BB733D">
      <w:pPr>
        <w:pStyle w:val="a4"/>
        <w:jc w:val="center"/>
        <w:rPr>
          <w:rFonts w:ascii="Times New Roman" w:hAnsi="Times New Roman"/>
          <w:bCs/>
          <w:sz w:val="28"/>
          <w:szCs w:val="28"/>
        </w:rPr>
        <w:sectPr w:rsidR="00BB733D" w:rsidRPr="00BB733D" w:rsidSect="00CA5491">
          <w:headerReference w:type="default" r:id="rId7"/>
          <w:pgSz w:w="11906" w:h="16838"/>
          <w:pgMar w:top="1134" w:right="850" w:bottom="1134" w:left="1701" w:header="708" w:footer="708" w:gutter="0"/>
          <w:cols w:space="708"/>
          <w:titlePg/>
          <w:docGrid w:linePitch="360"/>
        </w:sectPr>
      </w:pPr>
      <w:r w:rsidRPr="00BB733D">
        <w:rPr>
          <w:rFonts w:ascii="Times New Roman" w:hAnsi="Times New Roman"/>
          <w:bCs/>
          <w:sz w:val="28"/>
          <w:szCs w:val="28"/>
        </w:rPr>
        <w:t>Миколаїв – 2019</w:t>
      </w:r>
    </w:p>
    <w:p w:rsidR="00BB733D" w:rsidRPr="00BB733D" w:rsidRDefault="00BB733D" w:rsidP="00BB733D">
      <w:pPr>
        <w:shd w:val="clear" w:color="auto" w:fill="FFFFFF"/>
        <w:autoSpaceDE w:val="0"/>
        <w:autoSpaceDN w:val="0"/>
        <w:adjustRightInd w:val="0"/>
        <w:spacing w:after="0" w:line="360" w:lineRule="auto"/>
        <w:ind w:left="284"/>
        <w:jc w:val="center"/>
        <w:rPr>
          <w:rFonts w:ascii="Times New Roman" w:hAnsi="Times New Roman"/>
          <w:b/>
          <w:sz w:val="28"/>
          <w:szCs w:val="28"/>
          <w:lang w:val="uk-UA"/>
        </w:rPr>
      </w:pPr>
      <w:r w:rsidRPr="00BB733D">
        <w:rPr>
          <w:rFonts w:ascii="Times New Roman" w:hAnsi="Times New Roman"/>
          <w:b/>
          <w:sz w:val="28"/>
          <w:szCs w:val="28"/>
          <w:lang w:val="uk-UA"/>
        </w:rPr>
        <w:lastRenderedPageBreak/>
        <w:t>ЗМІСТ:</w:t>
      </w:r>
    </w:p>
    <w:p w:rsidR="00BB733D" w:rsidRPr="00BB733D" w:rsidRDefault="00BB733D" w:rsidP="00BB733D">
      <w:pPr>
        <w:shd w:val="clear" w:color="auto" w:fill="FFFFFF"/>
        <w:autoSpaceDE w:val="0"/>
        <w:autoSpaceDN w:val="0"/>
        <w:adjustRightInd w:val="0"/>
        <w:spacing w:after="0" w:line="360" w:lineRule="auto"/>
        <w:ind w:left="284"/>
        <w:jc w:val="center"/>
        <w:rPr>
          <w:rFonts w:ascii="Times New Roman" w:hAnsi="Times New Roman"/>
          <w:b/>
          <w:sz w:val="28"/>
          <w:szCs w:val="28"/>
          <w:highlight w:val="yellow"/>
          <w:lang w:val="uk-UA"/>
        </w:rPr>
      </w:pPr>
    </w:p>
    <w:tbl>
      <w:tblPr>
        <w:tblStyle w:val="a7"/>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67"/>
        <w:gridCol w:w="496"/>
      </w:tblGrid>
      <w:tr w:rsidR="00BB733D" w:rsidRPr="00BB733D" w:rsidTr="00B21187">
        <w:tc>
          <w:tcPr>
            <w:tcW w:w="8967" w:type="dxa"/>
          </w:tcPr>
          <w:p w:rsidR="00BB733D" w:rsidRPr="00BB733D" w:rsidRDefault="00BB733D" w:rsidP="00BB733D">
            <w:pPr>
              <w:spacing w:after="0" w:line="360" w:lineRule="auto"/>
              <w:jc w:val="both"/>
              <w:rPr>
                <w:rFonts w:ascii="Times New Roman" w:hAnsi="Times New Roman"/>
                <w:sz w:val="28"/>
                <w:szCs w:val="28"/>
                <w:lang w:val="uk-UA"/>
              </w:rPr>
            </w:pPr>
            <w:r w:rsidRPr="00BB733D">
              <w:rPr>
                <w:rFonts w:ascii="Times New Roman" w:hAnsi="Times New Roman"/>
                <w:sz w:val="28"/>
                <w:szCs w:val="28"/>
                <w:lang w:val="uk-UA"/>
              </w:rPr>
              <w:t>ВСТУП........................................................................................................</w:t>
            </w:r>
            <w:r w:rsidR="008F56FF">
              <w:rPr>
                <w:rFonts w:ascii="Times New Roman" w:hAnsi="Times New Roman"/>
                <w:sz w:val="28"/>
                <w:szCs w:val="28"/>
                <w:lang w:val="uk-UA"/>
              </w:rPr>
              <w:t>.......</w:t>
            </w:r>
          </w:p>
        </w:tc>
        <w:tc>
          <w:tcPr>
            <w:tcW w:w="496" w:type="dxa"/>
          </w:tcPr>
          <w:p w:rsidR="00BB733D" w:rsidRPr="00BB733D" w:rsidRDefault="00BB733D" w:rsidP="00BB733D">
            <w:pPr>
              <w:spacing w:after="0" w:line="360" w:lineRule="auto"/>
              <w:rPr>
                <w:rFonts w:ascii="Times New Roman" w:hAnsi="Times New Roman"/>
                <w:sz w:val="28"/>
                <w:szCs w:val="28"/>
                <w:lang w:val="uk-UA"/>
              </w:rPr>
            </w:pPr>
            <w:r w:rsidRPr="00BB733D">
              <w:rPr>
                <w:rFonts w:ascii="Times New Roman" w:hAnsi="Times New Roman"/>
                <w:sz w:val="28"/>
                <w:szCs w:val="28"/>
                <w:lang w:val="uk-UA"/>
              </w:rPr>
              <w:t>3</w:t>
            </w:r>
          </w:p>
        </w:tc>
      </w:tr>
      <w:tr w:rsidR="00BB733D" w:rsidRPr="00BB733D" w:rsidTr="00B21187">
        <w:tc>
          <w:tcPr>
            <w:tcW w:w="8967" w:type="dxa"/>
          </w:tcPr>
          <w:p w:rsidR="00BB733D" w:rsidRPr="00BB733D" w:rsidRDefault="00BB733D" w:rsidP="00BB733D">
            <w:pPr>
              <w:spacing w:after="0" w:line="360" w:lineRule="auto"/>
              <w:jc w:val="both"/>
              <w:rPr>
                <w:rFonts w:ascii="Times New Roman" w:hAnsi="Times New Roman"/>
                <w:sz w:val="28"/>
                <w:szCs w:val="28"/>
                <w:lang w:val="uk-UA"/>
              </w:rPr>
            </w:pPr>
            <w:r w:rsidRPr="00BB733D">
              <w:rPr>
                <w:rFonts w:ascii="Times New Roman" w:hAnsi="Times New Roman"/>
                <w:sz w:val="28"/>
                <w:szCs w:val="28"/>
                <w:lang w:val="uk-UA"/>
              </w:rPr>
              <w:t>РОЗДІЛ 1. ТЕОРЕТИЧНІ ТА МЕТОДИЧНІ ЗАСАДИ ГЛОБАЛІЗАЦІЇ ТА ПОСИЛЕННЯ НЕРІВНОМІРНОСТІ У ДОХОДАХ НАСЕЛЕННЯ...</w:t>
            </w:r>
          </w:p>
        </w:tc>
        <w:tc>
          <w:tcPr>
            <w:tcW w:w="496" w:type="dxa"/>
          </w:tcPr>
          <w:p w:rsidR="00BB733D" w:rsidRPr="00BB733D" w:rsidRDefault="00BB733D" w:rsidP="00BB733D">
            <w:pPr>
              <w:spacing w:after="0" w:line="360" w:lineRule="auto"/>
              <w:rPr>
                <w:rFonts w:ascii="Times New Roman" w:hAnsi="Times New Roman"/>
                <w:sz w:val="28"/>
                <w:szCs w:val="28"/>
                <w:lang w:val="uk-UA"/>
              </w:rPr>
            </w:pPr>
          </w:p>
          <w:p w:rsidR="00BB733D" w:rsidRPr="00BB733D" w:rsidRDefault="00BB733D" w:rsidP="00BB733D">
            <w:pPr>
              <w:spacing w:after="0" w:line="360" w:lineRule="auto"/>
              <w:rPr>
                <w:rFonts w:ascii="Times New Roman" w:hAnsi="Times New Roman"/>
                <w:sz w:val="28"/>
                <w:szCs w:val="28"/>
                <w:lang w:val="uk-UA"/>
              </w:rPr>
            </w:pPr>
            <w:r w:rsidRPr="00BB733D">
              <w:rPr>
                <w:rFonts w:ascii="Times New Roman" w:hAnsi="Times New Roman"/>
                <w:sz w:val="28"/>
                <w:szCs w:val="28"/>
                <w:lang w:val="uk-UA"/>
              </w:rPr>
              <w:t>5</w:t>
            </w:r>
          </w:p>
        </w:tc>
      </w:tr>
      <w:tr w:rsidR="00BB733D" w:rsidRPr="00BB733D" w:rsidTr="00B21187">
        <w:trPr>
          <w:trHeight w:val="298"/>
        </w:trPr>
        <w:tc>
          <w:tcPr>
            <w:tcW w:w="8967" w:type="dxa"/>
          </w:tcPr>
          <w:p w:rsidR="00BB733D" w:rsidRPr="000F66E0" w:rsidRDefault="000F66E0" w:rsidP="00BB733D">
            <w:pPr>
              <w:spacing w:after="0" w:line="360" w:lineRule="auto"/>
              <w:jc w:val="both"/>
              <w:rPr>
                <w:rFonts w:ascii="Times New Roman" w:hAnsi="Times New Roman"/>
                <w:sz w:val="28"/>
                <w:szCs w:val="28"/>
                <w:lang w:val="uk-UA"/>
              </w:rPr>
            </w:pPr>
            <w:r w:rsidRPr="000F66E0">
              <w:rPr>
                <w:rFonts w:ascii="Times New Roman" w:hAnsi="Times New Roman"/>
                <w:sz w:val="28"/>
                <w:szCs w:val="28"/>
                <w:lang w:val="uk-UA"/>
              </w:rPr>
              <w:t>1.1</w:t>
            </w:r>
            <w:r>
              <w:rPr>
                <w:rFonts w:ascii="Times New Roman" w:hAnsi="Times New Roman"/>
                <w:sz w:val="28"/>
                <w:szCs w:val="28"/>
                <w:lang w:val="uk-UA"/>
              </w:rPr>
              <w:t>.</w:t>
            </w:r>
            <w:r w:rsidRPr="000F66E0">
              <w:rPr>
                <w:rFonts w:ascii="Times New Roman" w:hAnsi="Times New Roman"/>
                <w:sz w:val="28"/>
                <w:szCs w:val="28"/>
                <w:lang w:val="uk-UA"/>
              </w:rPr>
              <w:t xml:space="preserve"> Глобалізація: суть, основні ознаки процесу та форми прояву</w:t>
            </w:r>
            <w:r w:rsidR="008F56FF">
              <w:rPr>
                <w:rFonts w:ascii="Times New Roman" w:hAnsi="Times New Roman"/>
                <w:sz w:val="28"/>
                <w:szCs w:val="28"/>
                <w:lang w:val="uk-UA"/>
              </w:rPr>
              <w:t xml:space="preserve"> </w:t>
            </w:r>
            <w:r>
              <w:rPr>
                <w:rFonts w:ascii="Times New Roman" w:hAnsi="Times New Roman"/>
                <w:sz w:val="28"/>
                <w:szCs w:val="28"/>
                <w:lang w:val="uk-UA"/>
              </w:rPr>
              <w:t>.........</w:t>
            </w:r>
            <w:r w:rsidR="008F56FF">
              <w:rPr>
                <w:rFonts w:ascii="Times New Roman" w:hAnsi="Times New Roman"/>
                <w:sz w:val="28"/>
                <w:szCs w:val="28"/>
                <w:lang w:val="uk-UA"/>
              </w:rPr>
              <w:t>...</w:t>
            </w:r>
          </w:p>
        </w:tc>
        <w:tc>
          <w:tcPr>
            <w:tcW w:w="496" w:type="dxa"/>
          </w:tcPr>
          <w:p w:rsidR="00BB733D" w:rsidRPr="000F66E0" w:rsidRDefault="00BB733D" w:rsidP="00BB733D">
            <w:pPr>
              <w:spacing w:after="0" w:line="360" w:lineRule="auto"/>
              <w:rPr>
                <w:rFonts w:ascii="Times New Roman" w:hAnsi="Times New Roman"/>
                <w:sz w:val="28"/>
                <w:szCs w:val="28"/>
                <w:lang w:val="uk-UA"/>
              </w:rPr>
            </w:pPr>
            <w:r w:rsidRPr="000F66E0">
              <w:rPr>
                <w:rFonts w:ascii="Times New Roman" w:hAnsi="Times New Roman"/>
                <w:sz w:val="28"/>
                <w:szCs w:val="28"/>
                <w:lang w:val="uk-UA"/>
              </w:rPr>
              <w:t>5</w:t>
            </w:r>
          </w:p>
        </w:tc>
      </w:tr>
      <w:tr w:rsidR="00BB733D" w:rsidRPr="00BB733D" w:rsidTr="00B21187">
        <w:trPr>
          <w:trHeight w:val="344"/>
        </w:trPr>
        <w:tc>
          <w:tcPr>
            <w:tcW w:w="8967" w:type="dxa"/>
          </w:tcPr>
          <w:p w:rsidR="00BB733D" w:rsidRPr="00BB733D" w:rsidRDefault="000F66E0" w:rsidP="00DF79E6">
            <w:pPr>
              <w:spacing w:after="0" w:line="360" w:lineRule="auto"/>
              <w:jc w:val="both"/>
              <w:rPr>
                <w:rFonts w:ascii="Times New Roman" w:hAnsi="Times New Roman"/>
                <w:sz w:val="28"/>
                <w:szCs w:val="28"/>
                <w:highlight w:val="yellow"/>
                <w:lang w:val="uk-UA"/>
              </w:rPr>
            </w:pPr>
            <w:r>
              <w:rPr>
                <w:rFonts w:ascii="Times New Roman" w:hAnsi="Times New Roman"/>
                <w:sz w:val="28"/>
                <w:szCs w:val="28"/>
                <w:lang w:val="uk-UA"/>
              </w:rPr>
              <w:t>1.2</w:t>
            </w:r>
            <w:r w:rsidR="00F165F6">
              <w:rPr>
                <w:rFonts w:ascii="Times New Roman" w:hAnsi="Times New Roman"/>
                <w:sz w:val="28"/>
                <w:szCs w:val="28"/>
                <w:lang w:val="uk-UA"/>
              </w:rPr>
              <w:t>.</w:t>
            </w:r>
            <w:r>
              <w:rPr>
                <w:rFonts w:ascii="Times New Roman" w:hAnsi="Times New Roman"/>
                <w:sz w:val="28"/>
                <w:szCs w:val="28"/>
                <w:lang w:val="uk-UA"/>
              </w:rPr>
              <w:t xml:space="preserve">  Теоретичні </w:t>
            </w:r>
            <w:r w:rsidR="00DF79E6">
              <w:rPr>
                <w:rFonts w:ascii="Times New Roman" w:hAnsi="Times New Roman"/>
                <w:sz w:val="28"/>
                <w:szCs w:val="28"/>
                <w:lang w:val="uk-UA"/>
              </w:rPr>
              <w:t>підходи до визначення сутності багатства</w:t>
            </w:r>
            <w:r>
              <w:rPr>
                <w:rFonts w:ascii="Times New Roman" w:hAnsi="Times New Roman"/>
                <w:sz w:val="28"/>
                <w:szCs w:val="28"/>
                <w:lang w:val="uk-UA"/>
              </w:rPr>
              <w:t xml:space="preserve"> та бідності як об'єктів міжнародних досліджень.............................................................</w:t>
            </w:r>
            <w:r w:rsidR="008F56FF" w:rsidRPr="006B1B68">
              <w:rPr>
                <w:rFonts w:ascii="Times New Roman" w:hAnsi="Times New Roman"/>
                <w:sz w:val="28"/>
                <w:szCs w:val="28"/>
                <w:lang w:val="uk-UA"/>
              </w:rPr>
              <w:t>....</w:t>
            </w:r>
            <w:r w:rsidR="006B1B68" w:rsidRPr="006B1B68">
              <w:rPr>
                <w:rFonts w:ascii="Times New Roman" w:hAnsi="Times New Roman"/>
                <w:sz w:val="28"/>
                <w:szCs w:val="28"/>
                <w:lang w:val="uk-UA"/>
              </w:rPr>
              <w:t>.</w:t>
            </w:r>
            <w:r w:rsidR="008F56FF" w:rsidRPr="006B1B68">
              <w:rPr>
                <w:rFonts w:ascii="Times New Roman" w:hAnsi="Times New Roman"/>
                <w:sz w:val="28"/>
                <w:szCs w:val="28"/>
                <w:lang w:val="uk-UA"/>
              </w:rPr>
              <w:t>.</w:t>
            </w:r>
          </w:p>
        </w:tc>
        <w:tc>
          <w:tcPr>
            <w:tcW w:w="496" w:type="dxa"/>
          </w:tcPr>
          <w:p w:rsidR="000F66E0" w:rsidRDefault="000F66E0" w:rsidP="00BB733D">
            <w:pPr>
              <w:spacing w:after="0" w:line="360" w:lineRule="auto"/>
              <w:rPr>
                <w:rFonts w:ascii="Times New Roman" w:hAnsi="Times New Roman"/>
                <w:sz w:val="28"/>
                <w:szCs w:val="28"/>
                <w:highlight w:val="yellow"/>
                <w:lang w:val="uk-UA"/>
              </w:rPr>
            </w:pPr>
          </w:p>
          <w:p w:rsidR="00BB733D" w:rsidRPr="00BB733D" w:rsidRDefault="00BB733D" w:rsidP="00BB733D">
            <w:pPr>
              <w:spacing w:after="0" w:line="360" w:lineRule="auto"/>
              <w:rPr>
                <w:rFonts w:ascii="Times New Roman" w:hAnsi="Times New Roman"/>
                <w:sz w:val="28"/>
                <w:szCs w:val="28"/>
                <w:highlight w:val="yellow"/>
                <w:lang w:val="uk-UA"/>
              </w:rPr>
            </w:pPr>
            <w:r w:rsidRPr="000F66E0">
              <w:rPr>
                <w:rFonts w:ascii="Times New Roman" w:hAnsi="Times New Roman"/>
                <w:sz w:val="28"/>
                <w:szCs w:val="28"/>
                <w:lang w:val="uk-UA"/>
              </w:rPr>
              <w:t>7</w:t>
            </w:r>
          </w:p>
        </w:tc>
      </w:tr>
      <w:tr w:rsidR="00BB733D" w:rsidRPr="00A802FB" w:rsidTr="00B21187">
        <w:tc>
          <w:tcPr>
            <w:tcW w:w="8967" w:type="dxa"/>
          </w:tcPr>
          <w:p w:rsidR="00BB733D" w:rsidRPr="00A802FB" w:rsidRDefault="00A802FB" w:rsidP="00F165F6">
            <w:pPr>
              <w:spacing w:after="0" w:line="360" w:lineRule="auto"/>
              <w:jc w:val="both"/>
              <w:rPr>
                <w:rFonts w:ascii="Times New Roman" w:hAnsi="Times New Roman"/>
                <w:sz w:val="28"/>
                <w:szCs w:val="28"/>
                <w:lang w:val="uk-UA"/>
              </w:rPr>
            </w:pPr>
            <w:r w:rsidRPr="00A802FB">
              <w:rPr>
                <w:rFonts w:ascii="Times New Roman" w:hAnsi="Times New Roman"/>
                <w:sz w:val="28"/>
                <w:szCs w:val="28"/>
                <w:lang w:val="uk-UA"/>
              </w:rPr>
              <w:t>1.3</w:t>
            </w:r>
            <w:r w:rsidR="00F165F6">
              <w:rPr>
                <w:rFonts w:ascii="Times New Roman" w:hAnsi="Times New Roman"/>
                <w:sz w:val="28"/>
                <w:szCs w:val="28"/>
                <w:lang w:val="uk-UA"/>
              </w:rPr>
              <w:t xml:space="preserve">. </w:t>
            </w:r>
            <w:r w:rsidRPr="00A802FB">
              <w:rPr>
                <w:rFonts w:ascii="Times New Roman" w:hAnsi="Times New Roman"/>
                <w:sz w:val="28"/>
                <w:szCs w:val="28"/>
                <w:lang w:val="uk-UA"/>
              </w:rPr>
              <w:t>Методика дослідження</w:t>
            </w:r>
            <w:r w:rsidRPr="00A802FB">
              <w:rPr>
                <w:rFonts w:ascii="Times New Roman" w:hAnsi="Times New Roman"/>
                <w:sz w:val="28"/>
                <w:szCs w:val="28"/>
              </w:rPr>
              <w:t> </w:t>
            </w:r>
            <w:r w:rsidRPr="00A802FB">
              <w:rPr>
                <w:rFonts w:ascii="Times New Roman" w:hAnsi="Times New Roman"/>
                <w:sz w:val="28"/>
                <w:szCs w:val="28"/>
                <w:lang w:val="uk-UA"/>
              </w:rPr>
              <w:t>розподілу доходів домогосподарств</w:t>
            </w:r>
            <w:r w:rsidRPr="00A802FB">
              <w:rPr>
                <w:rFonts w:ascii="Times New Roman" w:hAnsi="Times New Roman"/>
                <w:color w:val="000000"/>
                <w:sz w:val="28"/>
                <w:szCs w:val="28"/>
                <w:shd w:val="clear" w:color="auto" w:fill="FFFFFF"/>
                <w:lang w:val="uk-UA"/>
              </w:rPr>
              <w:t xml:space="preserve"> та підходи щодо оцінки </w:t>
            </w:r>
            <w:r w:rsidRPr="00A802FB">
              <w:rPr>
                <w:rFonts w:ascii="Times New Roman" w:hAnsi="Times New Roman"/>
                <w:sz w:val="28"/>
                <w:szCs w:val="28"/>
                <w:lang w:val="uk-UA"/>
              </w:rPr>
              <w:t>вимірювання рівня бідності в контексті глобалізації</w:t>
            </w:r>
            <w:r w:rsidR="00BB733D" w:rsidRPr="00A802FB">
              <w:rPr>
                <w:rFonts w:ascii="Times New Roman" w:hAnsi="Times New Roman"/>
                <w:color w:val="000000"/>
                <w:sz w:val="28"/>
                <w:szCs w:val="28"/>
                <w:shd w:val="clear" w:color="auto" w:fill="FFFFFF"/>
                <w:lang w:val="uk-UA"/>
              </w:rPr>
              <w:t>.....................................................................................</w:t>
            </w:r>
            <w:r w:rsidRPr="00A802FB">
              <w:rPr>
                <w:rFonts w:ascii="Times New Roman" w:hAnsi="Times New Roman"/>
                <w:color w:val="000000"/>
                <w:sz w:val="28"/>
                <w:szCs w:val="28"/>
                <w:shd w:val="clear" w:color="auto" w:fill="FFFFFF"/>
                <w:lang w:val="uk-UA"/>
              </w:rPr>
              <w:t>.............</w:t>
            </w:r>
          </w:p>
        </w:tc>
        <w:tc>
          <w:tcPr>
            <w:tcW w:w="496" w:type="dxa"/>
          </w:tcPr>
          <w:p w:rsidR="00BB733D" w:rsidRPr="00A802FB" w:rsidRDefault="00BB733D" w:rsidP="00BB733D">
            <w:pPr>
              <w:spacing w:after="0" w:line="360" w:lineRule="auto"/>
              <w:rPr>
                <w:rFonts w:ascii="Times New Roman" w:hAnsi="Times New Roman"/>
                <w:sz w:val="28"/>
                <w:szCs w:val="28"/>
                <w:lang w:val="uk-UA"/>
              </w:rPr>
            </w:pPr>
          </w:p>
          <w:p w:rsidR="00A802FB" w:rsidRPr="00A802FB" w:rsidRDefault="00A802FB" w:rsidP="00BB733D">
            <w:pPr>
              <w:spacing w:after="0" w:line="360" w:lineRule="auto"/>
              <w:rPr>
                <w:rFonts w:ascii="Times New Roman" w:hAnsi="Times New Roman"/>
                <w:sz w:val="28"/>
                <w:szCs w:val="28"/>
                <w:lang w:val="uk-UA"/>
              </w:rPr>
            </w:pPr>
          </w:p>
          <w:p w:rsidR="00BB733D" w:rsidRPr="00A802FB" w:rsidRDefault="00450A38" w:rsidP="00BB733D">
            <w:pPr>
              <w:spacing w:after="0" w:line="360" w:lineRule="auto"/>
              <w:rPr>
                <w:rFonts w:ascii="Times New Roman" w:hAnsi="Times New Roman"/>
                <w:sz w:val="28"/>
                <w:szCs w:val="28"/>
                <w:lang w:val="uk-UA"/>
              </w:rPr>
            </w:pPr>
            <w:r>
              <w:rPr>
                <w:rFonts w:ascii="Times New Roman" w:hAnsi="Times New Roman"/>
                <w:sz w:val="28"/>
                <w:szCs w:val="28"/>
                <w:lang w:val="uk-UA"/>
              </w:rPr>
              <w:t>10</w:t>
            </w:r>
          </w:p>
        </w:tc>
      </w:tr>
      <w:tr w:rsidR="00BB733D" w:rsidRPr="002A346A" w:rsidTr="00B21187">
        <w:tc>
          <w:tcPr>
            <w:tcW w:w="8967" w:type="dxa"/>
          </w:tcPr>
          <w:p w:rsidR="00BB733D" w:rsidRPr="002A346A" w:rsidRDefault="00BB733D" w:rsidP="002A346A">
            <w:pPr>
              <w:spacing w:after="0" w:line="360" w:lineRule="auto"/>
              <w:rPr>
                <w:rFonts w:ascii="Times New Roman" w:hAnsi="Times New Roman"/>
                <w:sz w:val="28"/>
                <w:szCs w:val="28"/>
                <w:lang w:val="uk-UA"/>
              </w:rPr>
            </w:pPr>
            <w:r w:rsidRPr="002A346A">
              <w:rPr>
                <w:rFonts w:ascii="Times New Roman" w:hAnsi="Times New Roman"/>
                <w:sz w:val="28"/>
                <w:szCs w:val="28"/>
                <w:lang w:val="uk-UA"/>
              </w:rPr>
              <w:t xml:space="preserve">РОЗДІЛ 2. </w:t>
            </w:r>
            <w:r w:rsidR="002A346A" w:rsidRPr="002A346A">
              <w:rPr>
                <w:rFonts w:ascii="Times New Roman" w:hAnsi="Times New Roman"/>
                <w:sz w:val="28"/>
                <w:szCs w:val="28"/>
                <w:lang w:val="uk-UA"/>
              </w:rPr>
              <w:t>АНАЛІЗ ПОКАЗНИКІВ НЕРІВНОСТІ В РОЗПОДІЛІ ДОХОДІВ В УКРАЇНІ ТА СВІТІ В УМОВАХ ГЛОБАЛІЗАЦІЇ</w:t>
            </w:r>
            <w:r w:rsidR="002A346A">
              <w:rPr>
                <w:rFonts w:ascii="Times New Roman" w:hAnsi="Times New Roman"/>
                <w:sz w:val="28"/>
                <w:szCs w:val="28"/>
                <w:lang w:val="uk-UA"/>
              </w:rPr>
              <w:t>................</w:t>
            </w:r>
          </w:p>
        </w:tc>
        <w:tc>
          <w:tcPr>
            <w:tcW w:w="496" w:type="dxa"/>
          </w:tcPr>
          <w:p w:rsidR="00BB733D" w:rsidRPr="002A346A" w:rsidRDefault="00BB733D" w:rsidP="00BB733D">
            <w:pPr>
              <w:spacing w:after="0" w:line="360" w:lineRule="auto"/>
              <w:rPr>
                <w:rFonts w:ascii="Times New Roman" w:hAnsi="Times New Roman"/>
                <w:sz w:val="28"/>
                <w:szCs w:val="28"/>
                <w:lang w:val="uk-UA"/>
              </w:rPr>
            </w:pPr>
          </w:p>
          <w:p w:rsidR="00BB733D" w:rsidRPr="002A346A" w:rsidRDefault="00BB733D" w:rsidP="00BB733D">
            <w:pPr>
              <w:spacing w:after="0" w:line="360" w:lineRule="auto"/>
              <w:rPr>
                <w:rFonts w:ascii="Times New Roman" w:hAnsi="Times New Roman"/>
                <w:sz w:val="28"/>
                <w:szCs w:val="28"/>
                <w:lang w:val="uk-UA"/>
              </w:rPr>
            </w:pPr>
            <w:r w:rsidRPr="002A346A">
              <w:rPr>
                <w:rFonts w:ascii="Times New Roman" w:hAnsi="Times New Roman"/>
                <w:sz w:val="28"/>
                <w:szCs w:val="28"/>
                <w:lang w:val="uk-UA"/>
              </w:rPr>
              <w:t>1</w:t>
            </w:r>
            <w:r w:rsidR="00450A38" w:rsidRPr="002A346A">
              <w:rPr>
                <w:rFonts w:ascii="Times New Roman" w:hAnsi="Times New Roman"/>
                <w:sz w:val="28"/>
                <w:szCs w:val="28"/>
                <w:lang w:val="uk-UA"/>
              </w:rPr>
              <w:t>4</w:t>
            </w:r>
          </w:p>
        </w:tc>
      </w:tr>
      <w:tr w:rsidR="00BB733D" w:rsidRPr="00AE677A" w:rsidTr="00B21187">
        <w:tc>
          <w:tcPr>
            <w:tcW w:w="8967" w:type="dxa"/>
          </w:tcPr>
          <w:p w:rsidR="00BB733D" w:rsidRPr="00AE677A" w:rsidRDefault="00262813" w:rsidP="002A346A">
            <w:pPr>
              <w:spacing w:after="0" w:line="360" w:lineRule="auto"/>
              <w:rPr>
                <w:rFonts w:ascii="Times New Roman" w:hAnsi="Times New Roman"/>
                <w:sz w:val="28"/>
                <w:szCs w:val="28"/>
                <w:lang w:val="uk-UA"/>
              </w:rPr>
            </w:pPr>
            <w:r w:rsidRPr="00AE677A">
              <w:rPr>
                <w:rFonts w:ascii="Times New Roman" w:hAnsi="Times New Roman"/>
                <w:sz w:val="28"/>
                <w:szCs w:val="28"/>
                <w:lang w:val="uk-UA"/>
              </w:rPr>
              <w:t>2.1. Оцінка рівня глобальної бідності та діагностика рівня бідності в Україні................................................................................................................</w:t>
            </w:r>
          </w:p>
        </w:tc>
        <w:tc>
          <w:tcPr>
            <w:tcW w:w="496" w:type="dxa"/>
          </w:tcPr>
          <w:p w:rsidR="002A346A" w:rsidRPr="00AE677A" w:rsidRDefault="002A346A" w:rsidP="00BB733D">
            <w:pPr>
              <w:spacing w:after="0" w:line="360" w:lineRule="auto"/>
              <w:rPr>
                <w:rFonts w:ascii="Times New Roman" w:hAnsi="Times New Roman"/>
                <w:sz w:val="28"/>
                <w:szCs w:val="28"/>
                <w:lang w:val="uk-UA"/>
              </w:rPr>
            </w:pPr>
          </w:p>
          <w:p w:rsidR="00BB733D" w:rsidRPr="00AE677A" w:rsidRDefault="00BB733D" w:rsidP="00BB733D">
            <w:pPr>
              <w:spacing w:after="0" w:line="360" w:lineRule="auto"/>
              <w:rPr>
                <w:rFonts w:ascii="Times New Roman" w:hAnsi="Times New Roman"/>
                <w:sz w:val="28"/>
                <w:szCs w:val="28"/>
                <w:lang w:val="uk-UA"/>
              </w:rPr>
            </w:pPr>
            <w:r w:rsidRPr="00AE677A">
              <w:rPr>
                <w:rFonts w:ascii="Times New Roman" w:hAnsi="Times New Roman"/>
                <w:sz w:val="28"/>
                <w:szCs w:val="28"/>
                <w:lang w:val="uk-UA"/>
              </w:rPr>
              <w:t>1</w:t>
            </w:r>
            <w:r w:rsidR="002A346A" w:rsidRPr="00AE677A">
              <w:rPr>
                <w:rFonts w:ascii="Times New Roman" w:hAnsi="Times New Roman"/>
                <w:sz w:val="28"/>
                <w:szCs w:val="28"/>
                <w:lang w:val="uk-UA"/>
              </w:rPr>
              <w:t>4</w:t>
            </w:r>
          </w:p>
        </w:tc>
      </w:tr>
      <w:tr w:rsidR="00BB733D" w:rsidRPr="00AE677A" w:rsidTr="00B21187">
        <w:tc>
          <w:tcPr>
            <w:tcW w:w="8967" w:type="dxa"/>
          </w:tcPr>
          <w:p w:rsidR="00BB733D" w:rsidRPr="00AE677A" w:rsidRDefault="00D41225" w:rsidP="00D41225">
            <w:pPr>
              <w:spacing w:after="0" w:line="360" w:lineRule="auto"/>
              <w:rPr>
                <w:rFonts w:ascii="Times New Roman" w:hAnsi="Times New Roman"/>
                <w:sz w:val="28"/>
                <w:szCs w:val="28"/>
                <w:lang w:val="uk-UA"/>
              </w:rPr>
            </w:pPr>
            <w:r w:rsidRPr="00AE677A">
              <w:rPr>
                <w:rFonts w:ascii="Times New Roman" w:hAnsi="Times New Roman"/>
                <w:sz w:val="28"/>
                <w:szCs w:val="28"/>
                <w:lang w:val="uk-UA"/>
              </w:rPr>
              <w:t>2.2</w:t>
            </w:r>
            <w:r w:rsidR="00F165F6" w:rsidRPr="00AE677A">
              <w:rPr>
                <w:rFonts w:ascii="Times New Roman" w:hAnsi="Times New Roman"/>
                <w:sz w:val="28"/>
                <w:szCs w:val="28"/>
                <w:lang w:val="uk-UA"/>
              </w:rPr>
              <w:t>.</w:t>
            </w:r>
            <w:r w:rsidRPr="00AE677A">
              <w:rPr>
                <w:rFonts w:ascii="Times New Roman" w:hAnsi="Times New Roman"/>
                <w:sz w:val="28"/>
                <w:szCs w:val="28"/>
                <w:lang w:val="uk-UA"/>
              </w:rPr>
              <w:t xml:space="preserve"> Аналіз доходів населення України та країн ЄС......................................</w:t>
            </w:r>
          </w:p>
        </w:tc>
        <w:tc>
          <w:tcPr>
            <w:tcW w:w="496" w:type="dxa"/>
          </w:tcPr>
          <w:p w:rsidR="00BB733D" w:rsidRPr="00AE677A" w:rsidRDefault="00BB733D" w:rsidP="00AE677A">
            <w:pPr>
              <w:spacing w:after="0" w:line="360" w:lineRule="auto"/>
              <w:rPr>
                <w:rFonts w:ascii="Times New Roman" w:hAnsi="Times New Roman"/>
                <w:sz w:val="28"/>
                <w:szCs w:val="28"/>
                <w:lang w:val="uk-UA"/>
              </w:rPr>
            </w:pPr>
            <w:r w:rsidRPr="00AE677A">
              <w:rPr>
                <w:rFonts w:ascii="Times New Roman" w:hAnsi="Times New Roman"/>
                <w:sz w:val="28"/>
                <w:szCs w:val="28"/>
                <w:lang w:val="uk-UA"/>
              </w:rPr>
              <w:t>1</w:t>
            </w:r>
            <w:r w:rsidR="00AE677A" w:rsidRPr="00AE677A">
              <w:rPr>
                <w:rFonts w:ascii="Times New Roman" w:hAnsi="Times New Roman"/>
                <w:sz w:val="28"/>
                <w:szCs w:val="28"/>
                <w:lang w:val="uk-UA"/>
              </w:rPr>
              <w:t>7</w:t>
            </w:r>
          </w:p>
        </w:tc>
      </w:tr>
      <w:tr w:rsidR="00BB733D" w:rsidRPr="00AE677A" w:rsidTr="00B21187">
        <w:tc>
          <w:tcPr>
            <w:tcW w:w="8967" w:type="dxa"/>
          </w:tcPr>
          <w:p w:rsidR="00BB733D" w:rsidRPr="00AE677A" w:rsidRDefault="00F165F6" w:rsidP="00AE677A">
            <w:pPr>
              <w:spacing w:after="0" w:line="360" w:lineRule="auto"/>
              <w:rPr>
                <w:rFonts w:ascii="Times New Roman" w:hAnsi="Times New Roman"/>
                <w:sz w:val="28"/>
                <w:szCs w:val="28"/>
                <w:lang w:val="uk-UA"/>
              </w:rPr>
            </w:pPr>
            <w:r w:rsidRPr="00AE677A">
              <w:rPr>
                <w:rFonts w:ascii="Times New Roman" w:hAnsi="Times New Roman"/>
                <w:sz w:val="28"/>
                <w:szCs w:val="28"/>
                <w:lang w:val="uk-UA"/>
              </w:rPr>
              <w:t>2.3. Особливості впливу глобалізації на зростання доходів та рівня бідності.....................</w:t>
            </w:r>
            <w:r w:rsidR="00BB733D" w:rsidRPr="00AE677A">
              <w:rPr>
                <w:rFonts w:ascii="Times New Roman" w:eastAsia="Times New Roman" w:hAnsi="Times New Roman"/>
                <w:sz w:val="28"/>
                <w:szCs w:val="28"/>
                <w:lang w:val="uk-UA" w:eastAsia="ru-RU"/>
              </w:rPr>
              <w:t>..........................................................................................</w:t>
            </w:r>
          </w:p>
        </w:tc>
        <w:tc>
          <w:tcPr>
            <w:tcW w:w="496" w:type="dxa"/>
          </w:tcPr>
          <w:p w:rsidR="00BB733D" w:rsidRPr="00AE677A" w:rsidRDefault="00BB733D" w:rsidP="00BB733D">
            <w:pPr>
              <w:spacing w:after="0" w:line="360" w:lineRule="auto"/>
              <w:rPr>
                <w:rFonts w:ascii="Times New Roman" w:hAnsi="Times New Roman"/>
                <w:sz w:val="28"/>
                <w:szCs w:val="28"/>
                <w:lang w:val="uk-UA"/>
              </w:rPr>
            </w:pPr>
          </w:p>
          <w:p w:rsidR="00BB733D" w:rsidRPr="00AE677A" w:rsidRDefault="00BB733D" w:rsidP="00AE677A">
            <w:pPr>
              <w:spacing w:after="0" w:line="360" w:lineRule="auto"/>
              <w:rPr>
                <w:rFonts w:ascii="Times New Roman" w:hAnsi="Times New Roman"/>
                <w:sz w:val="28"/>
                <w:szCs w:val="28"/>
                <w:lang w:val="uk-UA"/>
              </w:rPr>
            </w:pPr>
            <w:r w:rsidRPr="00AE677A">
              <w:rPr>
                <w:rFonts w:ascii="Times New Roman" w:hAnsi="Times New Roman"/>
                <w:sz w:val="28"/>
                <w:szCs w:val="28"/>
                <w:lang w:val="uk-UA"/>
              </w:rPr>
              <w:t>2</w:t>
            </w:r>
            <w:r w:rsidR="00AE677A" w:rsidRPr="00AE677A">
              <w:rPr>
                <w:rFonts w:ascii="Times New Roman" w:hAnsi="Times New Roman"/>
                <w:sz w:val="28"/>
                <w:szCs w:val="28"/>
                <w:lang w:val="uk-UA"/>
              </w:rPr>
              <w:t>1</w:t>
            </w:r>
          </w:p>
        </w:tc>
      </w:tr>
      <w:tr w:rsidR="00BB733D" w:rsidRPr="00BB733D" w:rsidTr="00B21187">
        <w:tc>
          <w:tcPr>
            <w:tcW w:w="8967" w:type="dxa"/>
          </w:tcPr>
          <w:p w:rsidR="00BB733D" w:rsidRPr="00FE1E14" w:rsidRDefault="00BB733D" w:rsidP="00AE677A">
            <w:pPr>
              <w:spacing w:after="0" w:line="360" w:lineRule="auto"/>
              <w:rPr>
                <w:rFonts w:ascii="Times New Roman" w:hAnsi="Times New Roman"/>
                <w:sz w:val="28"/>
                <w:szCs w:val="28"/>
                <w:lang w:val="uk-UA"/>
              </w:rPr>
            </w:pPr>
            <w:r w:rsidRPr="00FE1E14">
              <w:rPr>
                <w:rFonts w:ascii="Times New Roman" w:hAnsi="Times New Roman"/>
                <w:sz w:val="28"/>
                <w:szCs w:val="28"/>
                <w:lang w:val="uk-UA"/>
              </w:rPr>
              <w:t xml:space="preserve">РОЗДІЛ 3. </w:t>
            </w:r>
            <w:r w:rsidR="00AE677A" w:rsidRPr="00FE1E14">
              <w:rPr>
                <w:rFonts w:ascii="Times New Roman" w:hAnsi="Times New Roman"/>
                <w:sz w:val="28"/>
                <w:szCs w:val="28"/>
              </w:rPr>
              <w:t>ГЛОБАЛЬНИЙ КОНТЕКСТ РОЗВИТКУ ЕКОНОМІКИ УКРАЇН</w:t>
            </w:r>
            <w:r w:rsidR="00AE677A" w:rsidRPr="00FE1E14">
              <w:rPr>
                <w:rFonts w:ascii="Times New Roman" w:hAnsi="Times New Roman"/>
                <w:sz w:val="28"/>
                <w:szCs w:val="28"/>
                <w:lang w:val="uk-UA"/>
              </w:rPr>
              <w:t>И.................................................................</w:t>
            </w:r>
            <w:r w:rsidRPr="00FE1E14">
              <w:rPr>
                <w:rFonts w:ascii="Times New Roman" w:hAnsi="Times New Roman"/>
                <w:bCs/>
                <w:iCs/>
                <w:color w:val="000000"/>
                <w:sz w:val="28"/>
                <w:szCs w:val="28"/>
                <w:lang w:val="uk-UA"/>
              </w:rPr>
              <w:t>..........................................</w:t>
            </w:r>
          </w:p>
        </w:tc>
        <w:tc>
          <w:tcPr>
            <w:tcW w:w="496" w:type="dxa"/>
          </w:tcPr>
          <w:p w:rsidR="00BB733D" w:rsidRPr="00FE1E14" w:rsidRDefault="00BB733D" w:rsidP="00BB733D">
            <w:pPr>
              <w:spacing w:after="0" w:line="360" w:lineRule="auto"/>
              <w:rPr>
                <w:rFonts w:ascii="Times New Roman" w:hAnsi="Times New Roman"/>
                <w:sz w:val="28"/>
                <w:szCs w:val="28"/>
                <w:lang w:val="uk-UA"/>
              </w:rPr>
            </w:pPr>
          </w:p>
          <w:p w:rsidR="00BB733D" w:rsidRPr="00FE1E14" w:rsidRDefault="00FE1E14" w:rsidP="00BB733D">
            <w:pPr>
              <w:spacing w:after="0" w:line="360" w:lineRule="auto"/>
              <w:rPr>
                <w:rFonts w:ascii="Times New Roman" w:hAnsi="Times New Roman"/>
                <w:sz w:val="28"/>
                <w:szCs w:val="28"/>
                <w:lang w:val="uk-UA"/>
              </w:rPr>
            </w:pPr>
            <w:r w:rsidRPr="00FE1E14">
              <w:rPr>
                <w:rFonts w:ascii="Times New Roman" w:hAnsi="Times New Roman"/>
                <w:sz w:val="28"/>
                <w:szCs w:val="28"/>
                <w:lang w:val="uk-UA"/>
              </w:rPr>
              <w:t>25</w:t>
            </w:r>
          </w:p>
        </w:tc>
      </w:tr>
      <w:tr w:rsidR="00B21187" w:rsidRPr="00BB733D" w:rsidTr="00B21187">
        <w:tc>
          <w:tcPr>
            <w:tcW w:w="8967" w:type="dxa"/>
          </w:tcPr>
          <w:p w:rsidR="00B21187" w:rsidRPr="00FE1E14" w:rsidRDefault="00B21187" w:rsidP="00B21187">
            <w:pPr>
              <w:spacing w:after="0" w:line="360" w:lineRule="auto"/>
              <w:jc w:val="both"/>
              <w:rPr>
                <w:rFonts w:ascii="Times New Roman" w:hAnsi="Times New Roman"/>
                <w:sz w:val="28"/>
                <w:szCs w:val="28"/>
                <w:lang w:val="uk-UA"/>
              </w:rPr>
            </w:pPr>
            <w:r w:rsidRPr="00FE1E14">
              <w:rPr>
                <w:rFonts w:ascii="Times New Roman" w:hAnsi="Times New Roman"/>
                <w:sz w:val="28"/>
                <w:szCs w:val="28"/>
                <w:lang w:val="uk-UA" w:eastAsia="ru-RU"/>
              </w:rPr>
              <w:t>3.1. Напрямки удосконалення інституційного забезпечення належного використання іноземної допомоги для досягнення цілей подолання бідності в Україні…………………………………………………………….</w:t>
            </w:r>
          </w:p>
        </w:tc>
        <w:tc>
          <w:tcPr>
            <w:tcW w:w="496" w:type="dxa"/>
          </w:tcPr>
          <w:p w:rsidR="00B21187" w:rsidRPr="00FE1E14" w:rsidRDefault="00B21187" w:rsidP="00BB733D">
            <w:pPr>
              <w:spacing w:after="0" w:line="360" w:lineRule="auto"/>
              <w:rPr>
                <w:rFonts w:ascii="Times New Roman" w:hAnsi="Times New Roman"/>
                <w:sz w:val="28"/>
                <w:szCs w:val="28"/>
                <w:lang w:val="uk-UA"/>
              </w:rPr>
            </w:pPr>
          </w:p>
          <w:p w:rsidR="00B21187" w:rsidRPr="00FE1E14" w:rsidRDefault="00B21187" w:rsidP="00BB733D">
            <w:pPr>
              <w:spacing w:after="0" w:line="360" w:lineRule="auto"/>
              <w:rPr>
                <w:rFonts w:ascii="Times New Roman" w:hAnsi="Times New Roman"/>
                <w:sz w:val="28"/>
                <w:szCs w:val="28"/>
                <w:lang w:val="uk-UA"/>
              </w:rPr>
            </w:pPr>
          </w:p>
          <w:p w:rsidR="00B21187" w:rsidRPr="00FE1E14" w:rsidRDefault="00FE1E14" w:rsidP="00BB733D">
            <w:pPr>
              <w:spacing w:after="0" w:line="360" w:lineRule="auto"/>
              <w:rPr>
                <w:rFonts w:ascii="Times New Roman" w:hAnsi="Times New Roman"/>
                <w:sz w:val="28"/>
                <w:szCs w:val="28"/>
                <w:lang w:val="uk-UA"/>
              </w:rPr>
            </w:pPr>
            <w:r w:rsidRPr="00FE1E14">
              <w:rPr>
                <w:rFonts w:ascii="Times New Roman" w:hAnsi="Times New Roman"/>
                <w:sz w:val="28"/>
                <w:szCs w:val="28"/>
                <w:lang w:val="uk-UA"/>
              </w:rPr>
              <w:t>25</w:t>
            </w:r>
          </w:p>
        </w:tc>
      </w:tr>
      <w:tr w:rsidR="00B21187" w:rsidRPr="00BB733D" w:rsidTr="00B21187">
        <w:tc>
          <w:tcPr>
            <w:tcW w:w="8967" w:type="dxa"/>
          </w:tcPr>
          <w:p w:rsidR="00B21187" w:rsidRPr="00FE1E14" w:rsidRDefault="00B21187" w:rsidP="00B21187">
            <w:pPr>
              <w:spacing w:after="0" w:line="360" w:lineRule="auto"/>
              <w:jc w:val="both"/>
              <w:rPr>
                <w:rFonts w:ascii="Times New Roman" w:hAnsi="Times New Roman"/>
                <w:sz w:val="28"/>
                <w:szCs w:val="28"/>
                <w:lang w:val="uk-UA"/>
              </w:rPr>
            </w:pPr>
            <w:r w:rsidRPr="00FE1E14">
              <w:rPr>
                <w:rFonts w:ascii="Times New Roman" w:hAnsi="Times New Roman"/>
                <w:sz w:val="28"/>
                <w:szCs w:val="28"/>
                <w:lang w:val="uk-UA"/>
              </w:rPr>
              <w:t>3.2. Раціональне використання міжнародної фінансової і технічної допомоги як механізму реалізації стратегії подолання бідності в Україні.</w:t>
            </w:r>
          </w:p>
        </w:tc>
        <w:tc>
          <w:tcPr>
            <w:tcW w:w="496" w:type="dxa"/>
          </w:tcPr>
          <w:p w:rsidR="00B21187" w:rsidRPr="00FE1E14" w:rsidRDefault="00B21187" w:rsidP="00BB733D">
            <w:pPr>
              <w:spacing w:after="0" w:line="360" w:lineRule="auto"/>
              <w:rPr>
                <w:rFonts w:ascii="Times New Roman" w:hAnsi="Times New Roman"/>
                <w:sz w:val="28"/>
                <w:szCs w:val="28"/>
                <w:lang w:val="uk-UA"/>
              </w:rPr>
            </w:pPr>
          </w:p>
          <w:p w:rsidR="00B21187" w:rsidRPr="00FE1E14" w:rsidRDefault="00FE1E14" w:rsidP="00BB733D">
            <w:pPr>
              <w:spacing w:after="0" w:line="360" w:lineRule="auto"/>
              <w:rPr>
                <w:rFonts w:ascii="Times New Roman" w:hAnsi="Times New Roman"/>
                <w:sz w:val="28"/>
                <w:szCs w:val="28"/>
                <w:lang w:val="uk-UA"/>
              </w:rPr>
            </w:pPr>
            <w:r w:rsidRPr="00FE1E14">
              <w:rPr>
                <w:rFonts w:ascii="Times New Roman" w:hAnsi="Times New Roman"/>
                <w:sz w:val="28"/>
                <w:szCs w:val="28"/>
                <w:lang w:val="uk-UA"/>
              </w:rPr>
              <w:t>30</w:t>
            </w:r>
          </w:p>
        </w:tc>
      </w:tr>
      <w:tr w:rsidR="00BB733D" w:rsidRPr="00BB733D" w:rsidTr="00B21187">
        <w:tc>
          <w:tcPr>
            <w:tcW w:w="8967" w:type="dxa"/>
          </w:tcPr>
          <w:p w:rsidR="00BB733D" w:rsidRPr="00262813" w:rsidRDefault="00BB733D" w:rsidP="00BB733D">
            <w:pPr>
              <w:spacing w:after="0" w:line="360" w:lineRule="auto"/>
              <w:jc w:val="both"/>
              <w:rPr>
                <w:rFonts w:ascii="Times New Roman" w:hAnsi="Times New Roman"/>
                <w:sz w:val="28"/>
                <w:szCs w:val="28"/>
                <w:lang w:val="uk-UA"/>
              </w:rPr>
            </w:pPr>
            <w:r w:rsidRPr="00262813">
              <w:rPr>
                <w:rFonts w:ascii="Times New Roman" w:hAnsi="Times New Roman"/>
                <w:sz w:val="28"/>
                <w:szCs w:val="28"/>
                <w:lang w:val="uk-UA"/>
              </w:rPr>
              <w:t>ВИСНОВКИ......................................................................................................</w:t>
            </w:r>
          </w:p>
        </w:tc>
        <w:tc>
          <w:tcPr>
            <w:tcW w:w="496" w:type="dxa"/>
          </w:tcPr>
          <w:p w:rsidR="00BB733D" w:rsidRPr="008F56FF" w:rsidRDefault="008F56FF" w:rsidP="00BB733D">
            <w:pPr>
              <w:spacing w:after="0" w:line="360" w:lineRule="auto"/>
              <w:rPr>
                <w:rFonts w:ascii="Times New Roman" w:hAnsi="Times New Roman"/>
                <w:sz w:val="28"/>
                <w:szCs w:val="28"/>
                <w:lang w:val="uk-UA"/>
              </w:rPr>
            </w:pPr>
            <w:r w:rsidRPr="008F56FF">
              <w:rPr>
                <w:rFonts w:ascii="Times New Roman" w:hAnsi="Times New Roman"/>
                <w:sz w:val="28"/>
                <w:szCs w:val="28"/>
                <w:lang w:val="uk-UA"/>
              </w:rPr>
              <w:t>36</w:t>
            </w:r>
          </w:p>
        </w:tc>
      </w:tr>
      <w:tr w:rsidR="00BB733D" w:rsidRPr="00BB733D" w:rsidTr="00B21187">
        <w:tc>
          <w:tcPr>
            <w:tcW w:w="8967" w:type="dxa"/>
          </w:tcPr>
          <w:p w:rsidR="00BB733D" w:rsidRPr="00262813" w:rsidRDefault="00BB733D" w:rsidP="00BB733D">
            <w:pPr>
              <w:spacing w:after="0" w:line="360" w:lineRule="auto"/>
              <w:jc w:val="both"/>
              <w:rPr>
                <w:rFonts w:ascii="Times New Roman" w:hAnsi="Times New Roman"/>
                <w:sz w:val="28"/>
                <w:szCs w:val="28"/>
                <w:lang w:val="uk-UA"/>
              </w:rPr>
            </w:pPr>
            <w:r w:rsidRPr="00262813">
              <w:rPr>
                <w:rFonts w:ascii="Times New Roman" w:hAnsi="Times New Roman"/>
                <w:sz w:val="28"/>
                <w:szCs w:val="28"/>
                <w:lang w:val="uk-UA"/>
              </w:rPr>
              <w:t>СПИСОК ВИКОРИСТАНИХ ДЖЕРЕЛ...................................................</w:t>
            </w:r>
          </w:p>
        </w:tc>
        <w:tc>
          <w:tcPr>
            <w:tcW w:w="496" w:type="dxa"/>
          </w:tcPr>
          <w:p w:rsidR="00BB733D" w:rsidRPr="008F56FF" w:rsidRDefault="008F56FF" w:rsidP="00BB733D">
            <w:pPr>
              <w:spacing w:after="0" w:line="360" w:lineRule="auto"/>
              <w:rPr>
                <w:rFonts w:ascii="Times New Roman" w:hAnsi="Times New Roman"/>
                <w:sz w:val="28"/>
                <w:szCs w:val="28"/>
                <w:lang w:val="uk-UA"/>
              </w:rPr>
            </w:pPr>
            <w:r w:rsidRPr="008F56FF">
              <w:rPr>
                <w:rFonts w:ascii="Times New Roman" w:hAnsi="Times New Roman"/>
                <w:sz w:val="28"/>
                <w:szCs w:val="28"/>
                <w:lang w:val="uk-UA"/>
              </w:rPr>
              <w:t>3</w:t>
            </w:r>
            <w:r w:rsidR="006B1B68">
              <w:rPr>
                <w:rFonts w:ascii="Times New Roman" w:hAnsi="Times New Roman"/>
                <w:sz w:val="28"/>
                <w:szCs w:val="28"/>
                <w:lang w:val="uk-UA"/>
              </w:rPr>
              <w:t>8</w:t>
            </w:r>
          </w:p>
        </w:tc>
      </w:tr>
    </w:tbl>
    <w:p w:rsidR="00AE677A" w:rsidRDefault="00AE677A" w:rsidP="00262813">
      <w:pPr>
        <w:spacing w:after="0" w:line="360" w:lineRule="auto"/>
        <w:jc w:val="center"/>
        <w:rPr>
          <w:rFonts w:ascii="Times New Roman" w:hAnsi="Times New Roman"/>
          <w:b/>
          <w:sz w:val="28"/>
          <w:szCs w:val="28"/>
          <w:lang w:val="uk-UA"/>
        </w:rPr>
      </w:pPr>
    </w:p>
    <w:p w:rsidR="00B21187" w:rsidRDefault="00B21187" w:rsidP="00262813">
      <w:pPr>
        <w:spacing w:after="0" w:line="360" w:lineRule="auto"/>
        <w:jc w:val="center"/>
        <w:rPr>
          <w:rFonts w:ascii="Times New Roman" w:hAnsi="Times New Roman"/>
          <w:b/>
          <w:sz w:val="28"/>
          <w:szCs w:val="28"/>
          <w:lang w:val="uk-UA"/>
        </w:rPr>
      </w:pPr>
    </w:p>
    <w:p w:rsidR="00B21187" w:rsidRDefault="00B21187" w:rsidP="00262813">
      <w:pPr>
        <w:spacing w:after="0" w:line="360" w:lineRule="auto"/>
        <w:jc w:val="center"/>
        <w:rPr>
          <w:rFonts w:ascii="Times New Roman" w:hAnsi="Times New Roman"/>
          <w:b/>
          <w:sz w:val="28"/>
          <w:szCs w:val="28"/>
          <w:lang w:val="uk-UA"/>
        </w:rPr>
      </w:pPr>
    </w:p>
    <w:p w:rsidR="00BB733D" w:rsidRDefault="00FD5FCB" w:rsidP="00262813">
      <w:pPr>
        <w:spacing w:after="0" w:line="360" w:lineRule="auto"/>
        <w:jc w:val="center"/>
        <w:rPr>
          <w:rFonts w:ascii="Times New Roman" w:hAnsi="Times New Roman"/>
          <w:b/>
          <w:sz w:val="28"/>
          <w:szCs w:val="28"/>
          <w:lang w:val="uk-UA"/>
        </w:rPr>
      </w:pPr>
      <w:r w:rsidRPr="00FD5FCB">
        <w:rPr>
          <w:rFonts w:ascii="Times New Roman" w:hAnsi="Times New Roman"/>
          <w:b/>
          <w:sz w:val="28"/>
          <w:szCs w:val="28"/>
          <w:lang w:val="uk-UA"/>
        </w:rPr>
        <w:lastRenderedPageBreak/>
        <w:t>ВСТУП:</w:t>
      </w:r>
    </w:p>
    <w:p w:rsidR="00D1049A" w:rsidRDefault="00D1049A" w:rsidP="00D1049A">
      <w:pPr>
        <w:spacing w:after="0" w:line="360" w:lineRule="auto"/>
        <w:jc w:val="center"/>
        <w:rPr>
          <w:rFonts w:ascii="Times New Roman" w:hAnsi="Times New Roman"/>
          <w:b/>
          <w:sz w:val="28"/>
          <w:szCs w:val="28"/>
          <w:lang w:val="uk-UA"/>
        </w:rPr>
      </w:pPr>
    </w:p>
    <w:p w:rsidR="00D1049A" w:rsidRPr="00FC1294" w:rsidRDefault="00D1049A" w:rsidP="00FC1294">
      <w:pPr>
        <w:spacing w:after="0" w:line="360" w:lineRule="auto"/>
        <w:ind w:firstLine="709"/>
        <w:jc w:val="both"/>
        <w:rPr>
          <w:rFonts w:ascii="Times New Roman" w:hAnsi="Times New Roman"/>
          <w:color w:val="000000" w:themeColor="text1"/>
          <w:sz w:val="28"/>
          <w:szCs w:val="28"/>
          <w:lang w:val="uk-UA"/>
        </w:rPr>
      </w:pPr>
      <w:r w:rsidRPr="00FC1294">
        <w:rPr>
          <w:rFonts w:ascii="Times New Roman" w:hAnsi="Times New Roman"/>
          <w:b/>
          <w:color w:val="000000" w:themeColor="text1"/>
          <w:sz w:val="28"/>
          <w:szCs w:val="28"/>
          <w:lang w:val="uk-UA"/>
        </w:rPr>
        <w:t>Актуальність теми.</w:t>
      </w:r>
      <w:r w:rsidRPr="00FC1294">
        <w:rPr>
          <w:lang w:val="uk-UA"/>
        </w:rPr>
        <w:t xml:space="preserve"> </w:t>
      </w:r>
      <w:r w:rsidRPr="00FC1294">
        <w:rPr>
          <w:rFonts w:ascii="Times New Roman" w:hAnsi="Times New Roman"/>
          <w:color w:val="000000" w:themeColor="text1"/>
          <w:sz w:val="28"/>
          <w:szCs w:val="28"/>
          <w:lang w:val="uk-UA"/>
        </w:rPr>
        <w:t>Питання впливу глобалізації на економіку є надзвичайно актуальним, оскільки, за останні два десятиліття у світі спостерігається швидка тенденція до значного поглиблення глобалізацій</w:t>
      </w:r>
      <w:r w:rsidR="00FC1294">
        <w:rPr>
          <w:rFonts w:ascii="Times New Roman" w:hAnsi="Times New Roman"/>
          <w:color w:val="000000" w:themeColor="text1"/>
          <w:sz w:val="28"/>
          <w:szCs w:val="28"/>
          <w:lang w:val="uk-UA"/>
        </w:rPr>
        <w:t xml:space="preserve">них процесів. </w:t>
      </w:r>
      <w:r w:rsidRPr="00FC1294">
        <w:rPr>
          <w:rFonts w:ascii="Times New Roman" w:hAnsi="Times New Roman"/>
          <w:color w:val="000000" w:themeColor="text1"/>
          <w:sz w:val="28"/>
          <w:szCs w:val="28"/>
          <w:lang w:val="uk-UA"/>
        </w:rPr>
        <w:t xml:space="preserve">Внаслідок широкої глобалізації економіки перед світовою спільнотою постав ряд проблем, які раніше не мали настільки гострого характеру, зокрема сьогодні економічна криза однієї країни матиме значно сильніший економічний ефект на світові ринки, ніж це було тридцять років тому. </w:t>
      </w:r>
    </w:p>
    <w:p w:rsidR="00FC1294" w:rsidRPr="006B1B68" w:rsidRDefault="00D1049A" w:rsidP="00D1049A">
      <w:pPr>
        <w:spacing w:after="0" w:line="360" w:lineRule="auto"/>
        <w:ind w:firstLine="709"/>
        <w:jc w:val="both"/>
        <w:rPr>
          <w:rFonts w:ascii="Times New Roman" w:hAnsi="Times New Roman"/>
          <w:sz w:val="28"/>
          <w:lang w:val="uk-UA"/>
        </w:rPr>
      </w:pPr>
      <w:r w:rsidRPr="00FC1294">
        <w:rPr>
          <w:rFonts w:ascii="Times New Roman" w:hAnsi="Times New Roman"/>
          <w:sz w:val="28"/>
          <w:lang w:val="uk-UA"/>
        </w:rPr>
        <w:t>Дослідженню процесу глобалізації присвятили свої праці закордонні та вітчизняні вчені, серед яких особливо слід виділит</w:t>
      </w:r>
      <w:r w:rsidR="00FC1294" w:rsidRPr="00FC1294">
        <w:rPr>
          <w:rFonts w:ascii="Times New Roman" w:hAnsi="Times New Roman"/>
          <w:sz w:val="28"/>
          <w:lang w:val="uk-UA"/>
        </w:rPr>
        <w:t>и наукові праці Т</w:t>
      </w:r>
      <w:bookmarkStart w:id="0" w:name="_GoBack"/>
      <w:bookmarkEnd w:id="0"/>
      <w:r w:rsidR="00FC1294" w:rsidRPr="006B1B68">
        <w:rPr>
          <w:rFonts w:ascii="Times New Roman" w:hAnsi="Times New Roman"/>
          <w:sz w:val="28"/>
          <w:lang w:val="uk-UA"/>
        </w:rPr>
        <w:t>. Андерсена</w:t>
      </w:r>
      <w:r w:rsidRPr="006B1B68">
        <w:rPr>
          <w:rFonts w:ascii="Times New Roman" w:hAnsi="Times New Roman"/>
          <w:sz w:val="28"/>
          <w:lang w:val="uk-UA"/>
        </w:rPr>
        <w:t xml:space="preserve">, Дж. </w:t>
      </w:r>
      <w:r w:rsidR="00FC1294" w:rsidRPr="006B1B68">
        <w:rPr>
          <w:rFonts w:ascii="Times New Roman" w:hAnsi="Times New Roman"/>
          <w:sz w:val="28"/>
          <w:lang w:val="uk-UA"/>
        </w:rPr>
        <w:t>Сороса, М. Інтріллігейтора</w:t>
      </w:r>
      <w:r w:rsidRPr="006B1B68">
        <w:rPr>
          <w:rFonts w:ascii="Times New Roman" w:hAnsi="Times New Roman"/>
          <w:sz w:val="28"/>
          <w:lang w:val="uk-UA"/>
        </w:rPr>
        <w:t>,</w:t>
      </w:r>
      <w:r w:rsidR="00FC1294" w:rsidRPr="006B1B68">
        <w:rPr>
          <w:rFonts w:ascii="Times New Roman" w:hAnsi="Times New Roman"/>
          <w:sz w:val="28"/>
          <w:lang w:val="uk-UA"/>
        </w:rPr>
        <w:t xml:space="preserve"> Дж. Франкеля, О. Білоруса, Н. Далевської, Д. Лук’яненка </w:t>
      </w:r>
      <w:r w:rsidRPr="006B1B68">
        <w:rPr>
          <w:rFonts w:ascii="Times New Roman" w:hAnsi="Times New Roman"/>
          <w:sz w:val="28"/>
          <w:lang w:val="uk-UA"/>
        </w:rPr>
        <w:t xml:space="preserve">та інших. </w:t>
      </w:r>
    </w:p>
    <w:p w:rsidR="00D1049A" w:rsidRPr="006B1B68" w:rsidRDefault="00D1049A" w:rsidP="00D1049A">
      <w:pPr>
        <w:spacing w:after="0" w:line="360" w:lineRule="auto"/>
        <w:ind w:firstLine="709"/>
        <w:jc w:val="both"/>
        <w:rPr>
          <w:rFonts w:ascii="Times New Roman" w:hAnsi="Times New Roman"/>
          <w:b/>
          <w:color w:val="000000" w:themeColor="text1"/>
          <w:sz w:val="36"/>
          <w:szCs w:val="28"/>
          <w:lang w:val="uk-UA"/>
        </w:rPr>
      </w:pPr>
      <w:r w:rsidRPr="006B1B68">
        <w:rPr>
          <w:rFonts w:ascii="Times New Roman" w:hAnsi="Times New Roman"/>
          <w:sz w:val="28"/>
          <w:lang w:val="uk-UA"/>
        </w:rPr>
        <w:t xml:space="preserve">Так, Т. Андерсен вивчав проблеми кількісного виміру глобалізаційних процесів; в наукових працях Н. Далевської досліджуються питання впливу глобалізації на структуру національних економік, також розглядається роль ІТ-сектора економіки як однієї з рушійних сил процесу глобалізації; в наукових працях М. Інтріллігейтора розглядається негативний вплив процесів глобалізації на національні економіки як результат поширення глобальної конкуренції; Дж. Сорос у своїх наукових працях приділяє увагу питанням фінансової глобалізації та здійснює оцінку її впливу на фінансові системи регіонів світу та окремих країн. У наукових працях вітчизняних науковців − Д. Лук’яненка, А. Поручника, С. Сиденко, А. Філіпенка, А. Червінського та О. Білоруса − розглядається вплив глобалізаційних процесів на окремі аспекти економічного, політичного та соціокультурного середовищ нашої країни, а також визначається місце України в глобальній економічній системі. </w:t>
      </w:r>
    </w:p>
    <w:p w:rsidR="00BB733D" w:rsidRPr="006B1B68" w:rsidRDefault="00BB733D" w:rsidP="00BB733D">
      <w:pPr>
        <w:spacing w:after="0" w:line="360" w:lineRule="auto"/>
        <w:ind w:firstLine="709"/>
        <w:jc w:val="both"/>
        <w:rPr>
          <w:rFonts w:ascii="Times New Roman" w:hAnsi="Times New Roman"/>
          <w:color w:val="000000" w:themeColor="text1"/>
          <w:sz w:val="28"/>
          <w:szCs w:val="28"/>
          <w:lang w:val="uk-UA"/>
        </w:rPr>
      </w:pPr>
      <w:r w:rsidRPr="006B1B68">
        <w:rPr>
          <w:rFonts w:ascii="Times New Roman" w:hAnsi="Times New Roman"/>
          <w:b/>
          <w:color w:val="000000" w:themeColor="text1"/>
          <w:sz w:val="28"/>
          <w:szCs w:val="28"/>
          <w:lang w:val="uk-UA"/>
        </w:rPr>
        <w:lastRenderedPageBreak/>
        <w:t xml:space="preserve">Метою курсової роботи </w:t>
      </w:r>
      <w:r w:rsidRPr="006B1B68">
        <w:rPr>
          <w:rFonts w:ascii="Times New Roman" w:hAnsi="Times New Roman"/>
          <w:color w:val="000000" w:themeColor="text1"/>
          <w:sz w:val="28"/>
          <w:szCs w:val="28"/>
          <w:lang w:val="uk-UA"/>
        </w:rPr>
        <w:t xml:space="preserve">є </w:t>
      </w:r>
      <w:r w:rsidR="00D1049A" w:rsidRPr="006B1B68">
        <w:rPr>
          <w:rFonts w:ascii="Times New Roman" w:hAnsi="Times New Roman"/>
          <w:color w:val="000000" w:themeColor="text1"/>
          <w:sz w:val="28"/>
          <w:szCs w:val="28"/>
          <w:lang w:val="uk-UA"/>
        </w:rPr>
        <w:t>проаналізувати вплив глобалізацій них процесів на міжнародні показники зайнятості та бідності, а також подати висновок, щодо характеру даного впливу.</w:t>
      </w:r>
    </w:p>
    <w:p w:rsidR="00BB733D" w:rsidRPr="006B1B68" w:rsidRDefault="00D1049A" w:rsidP="008F56FF">
      <w:pPr>
        <w:spacing w:after="0" w:line="360" w:lineRule="auto"/>
        <w:ind w:firstLine="709"/>
        <w:jc w:val="both"/>
        <w:rPr>
          <w:rFonts w:ascii="Times New Roman" w:hAnsi="Times New Roman"/>
          <w:color w:val="000000" w:themeColor="text1"/>
          <w:sz w:val="28"/>
          <w:szCs w:val="28"/>
          <w:lang w:val="uk-UA"/>
        </w:rPr>
      </w:pPr>
      <w:r w:rsidRPr="006B1B68">
        <w:rPr>
          <w:rFonts w:ascii="Times New Roman" w:hAnsi="Times New Roman"/>
          <w:color w:val="000000" w:themeColor="text1"/>
          <w:sz w:val="28"/>
          <w:szCs w:val="28"/>
          <w:lang w:val="uk-UA"/>
        </w:rPr>
        <w:t xml:space="preserve">Реалізація поставленої мети обумовила необхідність вирішення наступних </w:t>
      </w:r>
      <w:r w:rsidRPr="006B1B68">
        <w:rPr>
          <w:rFonts w:ascii="Times New Roman" w:hAnsi="Times New Roman"/>
          <w:b/>
          <w:color w:val="000000" w:themeColor="text1"/>
          <w:sz w:val="28"/>
          <w:szCs w:val="28"/>
          <w:lang w:val="uk-UA"/>
        </w:rPr>
        <w:t>завдань</w:t>
      </w:r>
      <w:r w:rsidRPr="006B1B68">
        <w:rPr>
          <w:rFonts w:ascii="Times New Roman" w:hAnsi="Times New Roman"/>
          <w:color w:val="000000" w:themeColor="text1"/>
          <w:sz w:val="28"/>
          <w:szCs w:val="28"/>
          <w:lang w:val="uk-UA"/>
        </w:rPr>
        <w:t>:</w:t>
      </w:r>
    </w:p>
    <w:p w:rsidR="000F66E0" w:rsidRPr="006B1B68" w:rsidRDefault="000F66E0" w:rsidP="008F56FF">
      <w:pPr>
        <w:pStyle w:val="aa"/>
        <w:numPr>
          <w:ilvl w:val="0"/>
          <w:numId w:val="1"/>
        </w:numPr>
        <w:spacing w:after="0" w:line="360" w:lineRule="auto"/>
        <w:jc w:val="both"/>
        <w:rPr>
          <w:rFonts w:ascii="Times New Roman" w:hAnsi="Times New Roman" w:cs="Times New Roman"/>
          <w:color w:val="000000" w:themeColor="text1"/>
          <w:sz w:val="28"/>
          <w:szCs w:val="28"/>
          <w:lang w:val="uk-UA"/>
        </w:rPr>
      </w:pPr>
      <w:r w:rsidRPr="006B1B68">
        <w:rPr>
          <w:rFonts w:ascii="Times New Roman" w:hAnsi="Times New Roman" w:cs="Times New Roman"/>
          <w:color w:val="000000" w:themeColor="text1"/>
          <w:sz w:val="28"/>
          <w:szCs w:val="28"/>
          <w:lang w:val="uk-UA"/>
        </w:rPr>
        <w:t xml:space="preserve">узагальнити теоретичні дані та наукові погляди щодо сутності поняття «глобалізація»; </w:t>
      </w:r>
    </w:p>
    <w:p w:rsidR="008F56FF" w:rsidRPr="006B1B68" w:rsidRDefault="000F66E0" w:rsidP="008F56FF">
      <w:pPr>
        <w:pStyle w:val="aa"/>
        <w:numPr>
          <w:ilvl w:val="0"/>
          <w:numId w:val="1"/>
        </w:numPr>
        <w:spacing w:after="0" w:line="360" w:lineRule="auto"/>
        <w:jc w:val="both"/>
        <w:rPr>
          <w:rFonts w:ascii="Times New Roman" w:hAnsi="Times New Roman" w:cs="Times New Roman"/>
          <w:color w:val="000000" w:themeColor="text1"/>
          <w:sz w:val="28"/>
          <w:szCs w:val="28"/>
          <w:lang w:val="uk-UA"/>
        </w:rPr>
      </w:pPr>
      <w:r w:rsidRPr="006B1B68">
        <w:rPr>
          <w:rFonts w:ascii="Times New Roman" w:hAnsi="Times New Roman" w:cs="Times New Roman"/>
          <w:color w:val="000000" w:themeColor="text1"/>
          <w:sz w:val="28"/>
          <w:szCs w:val="28"/>
          <w:lang w:val="uk-UA"/>
        </w:rPr>
        <w:t xml:space="preserve">проаналізувати </w:t>
      </w:r>
      <w:r w:rsidR="008F56FF" w:rsidRPr="006B1B68">
        <w:rPr>
          <w:rFonts w:ascii="Times New Roman" w:hAnsi="Times New Roman" w:cs="Times New Roman"/>
          <w:color w:val="000000" w:themeColor="text1"/>
          <w:sz w:val="28"/>
          <w:szCs w:val="28"/>
          <w:lang w:val="uk-UA"/>
        </w:rPr>
        <w:t>т</w:t>
      </w:r>
      <w:r w:rsidR="008F56FF" w:rsidRPr="006B1B68">
        <w:rPr>
          <w:rFonts w:ascii="Times New Roman" w:hAnsi="Times New Roman"/>
          <w:sz w:val="28"/>
          <w:szCs w:val="28"/>
          <w:lang w:val="uk-UA"/>
        </w:rPr>
        <w:t>еоретичні підходи до визначення сутності багатства та бідності як об'єктів міжнародних досліджень</w:t>
      </w:r>
      <w:r w:rsidRPr="006B1B68">
        <w:rPr>
          <w:rFonts w:ascii="Times New Roman" w:hAnsi="Times New Roman" w:cs="Times New Roman"/>
          <w:color w:val="000000" w:themeColor="text1"/>
          <w:sz w:val="28"/>
          <w:szCs w:val="28"/>
          <w:lang w:val="uk-UA"/>
        </w:rPr>
        <w:t xml:space="preserve">;  </w:t>
      </w:r>
    </w:p>
    <w:p w:rsidR="008F56FF" w:rsidRPr="006B1B68" w:rsidRDefault="008F56FF" w:rsidP="008F56FF">
      <w:pPr>
        <w:pStyle w:val="aa"/>
        <w:numPr>
          <w:ilvl w:val="0"/>
          <w:numId w:val="1"/>
        </w:numPr>
        <w:spacing w:after="0" w:line="360" w:lineRule="auto"/>
        <w:jc w:val="both"/>
        <w:rPr>
          <w:rFonts w:ascii="Times New Roman" w:hAnsi="Times New Roman" w:cs="Times New Roman"/>
          <w:color w:val="000000" w:themeColor="text1"/>
          <w:sz w:val="28"/>
          <w:szCs w:val="28"/>
          <w:lang w:val="uk-UA"/>
        </w:rPr>
      </w:pPr>
      <w:r w:rsidRPr="006B1B68">
        <w:rPr>
          <w:rFonts w:ascii="Times New Roman" w:hAnsi="Times New Roman" w:cs="Times New Roman"/>
          <w:color w:val="000000" w:themeColor="text1"/>
          <w:sz w:val="28"/>
          <w:szCs w:val="28"/>
          <w:lang w:val="uk-UA"/>
        </w:rPr>
        <w:t xml:space="preserve">дослідити </w:t>
      </w:r>
      <w:r w:rsidRPr="006B1B68">
        <w:rPr>
          <w:rFonts w:ascii="Times New Roman" w:hAnsi="Times New Roman"/>
          <w:sz w:val="28"/>
          <w:szCs w:val="28"/>
          <w:lang w:val="uk-UA"/>
        </w:rPr>
        <w:t>методику дослідження</w:t>
      </w:r>
      <w:r w:rsidRPr="006B1B68">
        <w:rPr>
          <w:rFonts w:ascii="Times New Roman" w:hAnsi="Times New Roman"/>
          <w:sz w:val="28"/>
          <w:szCs w:val="28"/>
        </w:rPr>
        <w:t> </w:t>
      </w:r>
      <w:r w:rsidRPr="006B1B68">
        <w:rPr>
          <w:rFonts w:ascii="Times New Roman" w:hAnsi="Times New Roman"/>
          <w:sz w:val="28"/>
          <w:szCs w:val="28"/>
          <w:lang w:val="uk-UA"/>
        </w:rPr>
        <w:t>розподілу доходів домогосподарств</w:t>
      </w:r>
      <w:r w:rsidRPr="006B1B68">
        <w:rPr>
          <w:rFonts w:ascii="Times New Roman" w:hAnsi="Times New Roman"/>
          <w:color w:val="000000"/>
          <w:sz w:val="28"/>
          <w:szCs w:val="28"/>
          <w:shd w:val="clear" w:color="auto" w:fill="FFFFFF"/>
          <w:lang w:val="uk-UA"/>
        </w:rPr>
        <w:t xml:space="preserve"> та підходи щодо оцінки </w:t>
      </w:r>
      <w:r w:rsidRPr="006B1B68">
        <w:rPr>
          <w:rFonts w:ascii="Times New Roman" w:hAnsi="Times New Roman"/>
          <w:sz w:val="28"/>
          <w:szCs w:val="28"/>
          <w:lang w:val="uk-UA"/>
        </w:rPr>
        <w:t>вимірювання рівня бідності в контексті глобалізації</w:t>
      </w:r>
      <w:r w:rsidRPr="006B1B68">
        <w:rPr>
          <w:rFonts w:ascii="Times New Roman" w:hAnsi="Times New Roman" w:cs="Times New Roman"/>
          <w:color w:val="000000" w:themeColor="text1"/>
          <w:sz w:val="28"/>
          <w:szCs w:val="28"/>
          <w:lang w:val="uk-UA"/>
        </w:rPr>
        <w:t xml:space="preserve">;  </w:t>
      </w:r>
    </w:p>
    <w:p w:rsidR="000F66E0" w:rsidRPr="006B1B68" w:rsidRDefault="008F56FF" w:rsidP="000F66E0">
      <w:pPr>
        <w:pStyle w:val="aa"/>
        <w:numPr>
          <w:ilvl w:val="0"/>
          <w:numId w:val="1"/>
        </w:numPr>
        <w:spacing w:after="0" w:line="360" w:lineRule="auto"/>
        <w:jc w:val="both"/>
        <w:rPr>
          <w:rFonts w:ascii="Times New Roman" w:hAnsi="Times New Roman" w:cs="Times New Roman"/>
          <w:sz w:val="28"/>
          <w:lang w:val="uk-UA"/>
        </w:rPr>
      </w:pPr>
      <w:r w:rsidRPr="006B1B68">
        <w:rPr>
          <w:rFonts w:ascii="Times New Roman" w:hAnsi="Times New Roman" w:cs="Times New Roman"/>
          <w:sz w:val="28"/>
          <w:lang w:val="uk-UA"/>
        </w:rPr>
        <w:t xml:space="preserve">оцінити </w:t>
      </w:r>
      <w:r w:rsidRPr="006B1B68">
        <w:rPr>
          <w:rFonts w:ascii="Times New Roman" w:hAnsi="Times New Roman"/>
          <w:sz w:val="28"/>
          <w:szCs w:val="28"/>
          <w:lang w:val="uk-UA"/>
        </w:rPr>
        <w:t>рівень глобальної бідності та продіагностувати рівень бідності в Україні</w:t>
      </w:r>
      <w:r w:rsidR="000F66E0" w:rsidRPr="006B1B68">
        <w:rPr>
          <w:rFonts w:ascii="Times New Roman" w:hAnsi="Times New Roman" w:cs="Times New Roman"/>
          <w:sz w:val="28"/>
          <w:lang w:val="uk-UA"/>
        </w:rPr>
        <w:t>;</w:t>
      </w:r>
    </w:p>
    <w:p w:rsidR="000F66E0" w:rsidRPr="006B1B68" w:rsidRDefault="008F56FF" w:rsidP="000F66E0">
      <w:pPr>
        <w:pStyle w:val="aa"/>
        <w:numPr>
          <w:ilvl w:val="0"/>
          <w:numId w:val="1"/>
        </w:numPr>
        <w:spacing w:after="0" w:line="360" w:lineRule="auto"/>
        <w:jc w:val="both"/>
        <w:rPr>
          <w:rFonts w:ascii="Times New Roman" w:eastAsia="Times New Roman" w:hAnsi="Times New Roman" w:cs="Times New Roman"/>
          <w:sz w:val="28"/>
          <w:szCs w:val="28"/>
          <w:lang w:val="uk-UA" w:eastAsia="ru-RU"/>
        </w:rPr>
      </w:pPr>
      <w:r w:rsidRPr="006B1B68">
        <w:rPr>
          <w:rFonts w:ascii="Times New Roman" w:hAnsi="Times New Roman"/>
          <w:sz w:val="28"/>
          <w:szCs w:val="28"/>
          <w:lang w:val="uk-UA"/>
        </w:rPr>
        <w:t>проаналізувати доходи населення України та країн ЄС</w:t>
      </w:r>
      <w:r w:rsidR="000F66E0" w:rsidRPr="006B1B68">
        <w:rPr>
          <w:rFonts w:ascii="Times New Roman" w:eastAsia="Times New Roman" w:hAnsi="Times New Roman" w:cs="Times New Roman"/>
          <w:sz w:val="28"/>
          <w:szCs w:val="28"/>
          <w:lang w:val="uk-UA" w:eastAsia="ru-RU"/>
        </w:rPr>
        <w:t>;</w:t>
      </w:r>
    </w:p>
    <w:p w:rsidR="000F66E0" w:rsidRPr="006B1B68" w:rsidRDefault="008F56FF" w:rsidP="000F66E0">
      <w:pPr>
        <w:pStyle w:val="aa"/>
        <w:numPr>
          <w:ilvl w:val="0"/>
          <w:numId w:val="1"/>
        </w:numPr>
        <w:spacing w:after="0" w:line="360" w:lineRule="auto"/>
        <w:jc w:val="both"/>
        <w:rPr>
          <w:rFonts w:ascii="Times New Roman" w:hAnsi="Times New Roman" w:cs="Times New Roman"/>
          <w:color w:val="000000" w:themeColor="text1"/>
          <w:sz w:val="28"/>
          <w:szCs w:val="28"/>
          <w:lang w:val="uk-UA"/>
        </w:rPr>
      </w:pPr>
      <w:r w:rsidRPr="006B1B68">
        <w:rPr>
          <w:rFonts w:ascii="Times New Roman" w:hAnsi="Times New Roman" w:cs="Times New Roman"/>
          <w:color w:val="000000" w:themeColor="text1"/>
          <w:sz w:val="28"/>
          <w:szCs w:val="28"/>
          <w:lang w:val="uk-UA"/>
        </w:rPr>
        <w:t xml:space="preserve">дослідити </w:t>
      </w:r>
      <w:r w:rsidRPr="006B1B68">
        <w:rPr>
          <w:rFonts w:ascii="Times New Roman" w:hAnsi="Times New Roman"/>
          <w:sz w:val="28"/>
          <w:szCs w:val="28"/>
          <w:lang w:val="uk-UA"/>
        </w:rPr>
        <w:t>особливості впливу глобалізації на зростання доходів та рівня бідності</w:t>
      </w:r>
      <w:r w:rsidR="000F66E0" w:rsidRPr="006B1B68">
        <w:rPr>
          <w:rFonts w:ascii="Times New Roman" w:hAnsi="Times New Roman" w:cs="Times New Roman"/>
          <w:sz w:val="28"/>
          <w:szCs w:val="28"/>
          <w:lang w:val="uk-UA"/>
        </w:rPr>
        <w:t>;</w:t>
      </w:r>
      <w:r w:rsidR="000F66E0" w:rsidRPr="006B1B68">
        <w:rPr>
          <w:rFonts w:ascii="Times New Roman" w:hAnsi="Times New Roman" w:cs="Times New Roman"/>
          <w:color w:val="000000" w:themeColor="text1"/>
          <w:sz w:val="28"/>
          <w:szCs w:val="28"/>
          <w:lang w:val="uk-UA"/>
        </w:rPr>
        <w:t xml:space="preserve"> </w:t>
      </w:r>
    </w:p>
    <w:p w:rsidR="000F66E0" w:rsidRPr="006B1B68" w:rsidRDefault="006B1B68" w:rsidP="000F66E0">
      <w:pPr>
        <w:pStyle w:val="aa"/>
        <w:numPr>
          <w:ilvl w:val="0"/>
          <w:numId w:val="1"/>
        </w:numPr>
        <w:spacing w:after="0" w:line="360" w:lineRule="auto"/>
        <w:jc w:val="both"/>
        <w:rPr>
          <w:rFonts w:ascii="Times New Roman" w:hAnsi="Times New Roman" w:cs="Times New Roman"/>
          <w:sz w:val="28"/>
          <w:szCs w:val="28"/>
          <w:lang w:val="uk-UA"/>
        </w:rPr>
      </w:pPr>
      <w:r w:rsidRPr="006B1B68">
        <w:rPr>
          <w:rFonts w:ascii="Times New Roman" w:hAnsi="Times New Roman"/>
          <w:sz w:val="28"/>
          <w:szCs w:val="28"/>
          <w:lang w:val="uk-UA"/>
        </w:rPr>
        <w:t>обґрунтувати важливість вдосконалення рівня інституційної спроможності різних державних інституцій</w:t>
      </w:r>
      <w:r w:rsidR="000F66E0" w:rsidRPr="006B1B68">
        <w:rPr>
          <w:rFonts w:ascii="Times New Roman" w:hAnsi="Times New Roman" w:cs="Times New Roman"/>
          <w:sz w:val="28"/>
          <w:szCs w:val="28"/>
          <w:lang w:val="uk-UA"/>
        </w:rPr>
        <w:t>;</w:t>
      </w:r>
    </w:p>
    <w:p w:rsidR="000F66E0" w:rsidRPr="006B1B68" w:rsidRDefault="006B1B68" w:rsidP="00FE1E14">
      <w:pPr>
        <w:pStyle w:val="aa"/>
        <w:numPr>
          <w:ilvl w:val="0"/>
          <w:numId w:val="1"/>
        </w:numPr>
        <w:spacing w:after="0" w:line="360" w:lineRule="auto"/>
        <w:jc w:val="both"/>
        <w:rPr>
          <w:rFonts w:ascii="Times New Roman" w:hAnsi="Times New Roman" w:cs="Times New Roman"/>
          <w:sz w:val="28"/>
          <w:szCs w:val="28"/>
          <w:lang w:val="uk-UA"/>
        </w:rPr>
      </w:pPr>
      <w:r w:rsidRPr="006B1B68">
        <w:rPr>
          <w:rFonts w:ascii="Times New Roman" w:hAnsi="Times New Roman" w:cs="Times New Roman"/>
          <w:sz w:val="28"/>
          <w:szCs w:val="28"/>
          <w:lang w:val="uk-UA"/>
        </w:rPr>
        <w:t xml:space="preserve">розробка </w:t>
      </w:r>
      <w:r w:rsidRPr="006B1B68">
        <w:rPr>
          <w:rFonts w:ascii="Times New Roman" w:hAnsi="Times New Roman"/>
          <w:sz w:val="28"/>
          <w:szCs w:val="28"/>
          <w:lang w:val="uk-UA"/>
        </w:rPr>
        <w:t>моделі залучення й використання міжнародної фінансової допомоги з метою реалізації вітчизняної стратегії подолання бідності</w:t>
      </w:r>
      <w:r w:rsidR="000F66E0" w:rsidRPr="006B1B68">
        <w:rPr>
          <w:rFonts w:ascii="Times New Roman" w:hAnsi="Times New Roman" w:cs="Times New Roman"/>
          <w:sz w:val="28"/>
          <w:szCs w:val="28"/>
          <w:lang w:val="uk-UA"/>
        </w:rPr>
        <w:t>.</w:t>
      </w:r>
    </w:p>
    <w:p w:rsidR="00FE1E14" w:rsidRPr="00475AA2" w:rsidRDefault="00FE1E14" w:rsidP="00FE1E14">
      <w:pPr>
        <w:spacing w:after="0" w:line="360" w:lineRule="auto"/>
        <w:ind w:firstLine="709"/>
        <w:jc w:val="both"/>
        <w:rPr>
          <w:rFonts w:ascii="Times New Roman" w:hAnsi="Times New Roman"/>
          <w:color w:val="000000" w:themeColor="text1"/>
          <w:sz w:val="28"/>
          <w:szCs w:val="28"/>
          <w:lang w:val="uk-UA"/>
        </w:rPr>
      </w:pPr>
      <w:r w:rsidRPr="00475AA2">
        <w:rPr>
          <w:rFonts w:ascii="Times New Roman" w:hAnsi="Times New Roman"/>
          <w:b/>
          <w:color w:val="000000" w:themeColor="text1"/>
          <w:sz w:val="28"/>
          <w:szCs w:val="28"/>
          <w:lang w:val="uk-UA"/>
        </w:rPr>
        <w:t xml:space="preserve">Предмет і об’єкт дослідження. </w:t>
      </w:r>
      <w:r w:rsidRPr="00475AA2">
        <w:rPr>
          <w:rFonts w:ascii="Times New Roman" w:hAnsi="Times New Roman"/>
          <w:color w:val="000000" w:themeColor="text1"/>
          <w:sz w:val="28"/>
          <w:szCs w:val="28"/>
          <w:lang w:val="uk-UA"/>
        </w:rPr>
        <w:t>Пр</w:t>
      </w:r>
      <w:r w:rsidRPr="00475AA2">
        <w:rPr>
          <w:rFonts w:ascii="Times New Roman" w:hAnsi="Times New Roman"/>
          <w:color w:val="000000" w:themeColor="text1"/>
          <w:sz w:val="28"/>
          <w:szCs w:val="28"/>
        </w:rPr>
        <w:t>e</w:t>
      </w:r>
      <w:r w:rsidRPr="00475AA2">
        <w:rPr>
          <w:rFonts w:ascii="Times New Roman" w:hAnsi="Times New Roman"/>
          <w:color w:val="000000" w:themeColor="text1"/>
          <w:sz w:val="28"/>
          <w:szCs w:val="28"/>
          <w:lang w:val="uk-UA"/>
        </w:rPr>
        <w:t>дм</w:t>
      </w:r>
      <w:r w:rsidRPr="00475AA2">
        <w:rPr>
          <w:rFonts w:ascii="Times New Roman" w:hAnsi="Times New Roman"/>
          <w:color w:val="000000" w:themeColor="text1"/>
          <w:sz w:val="28"/>
          <w:szCs w:val="28"/>
        </w:rPr>
        <w:t>e</w:t>
      </w:r>
      <w:r w:rsidRPr="00475AA2">
        <w:rPr>
          <w:rFonts w:ascii="Times New Roman" w:hAnsi="Times New Roman"/>
          <w:color w:val="000000" w:themeColor="text1"/>
          <w:sz w:val="28"/>
          <w:szCs w:val="28"/>
          <w:lang w:val="uk-UA"/>
        </w:rPr>
        <w:t xml:space="preserve">том дослідження курсової роботи є теоретичні та практичні аспекти </w:t>
      </w:r>
      <w:r>
        <w:rPr>
          <w:rFonts w:ascii="Times New Roman" w:hAnsi="Times New Roman"/>
          <w:color w:val="000000" w:themeColor="text1"/>
          <w:sz w:val="28"/>
          <w:szCs w:val="28"/>
          <w:lang w:val="uk-UA"/>
        </w:rPr>
        <w:t>явища «глобалізація».</w:t>
      </w:r>
      <w:r w:rsidRPr="00475AA2">
        <w:rPr>
          <w:rFonts w:ascii="Times New Roman" w:hAnsi="Times New Roman"/>
          <w:color w:val="000000" w:themeColor="text1"/>
          <w:sz w:val="28"/>
          <w:szCs w:val="28"/>
          <w:lang w:val="uk-UA"/>
        </w:rPr>
        <w:t xml:space="preserve"> Об’єктом дослідження є </w:t>
      </w:r>
      <w:r>
        <w:rPr>
          <w:rFonts w:ascii="Times New Roman" w:hAnsi="Times New Roman"/>
          <w:color w:val="000000" w:themeColor="text1"/>
          <w:sz w:val="28"/>
          <w:szCs w:val="28"/>
          <w:lang w:val="uk-UA"/>
        </w:rPr>
        <w:t xml:space="preserve">влив глобалізаційних процесів на доходи населення України. </w:t>
      </w:r>
    </w:p>
    <w:p w:rsidR="00FE1E14" w:rsidRPr="008F56FF" w:rsidRDefault="00FE1E14" w:rsidP="00FE1E14">
      <w:pPr>
        <w:shd w:val="clear" w:color="auto" w:fill="FFFFFF"/>
        <w:spacing w:after="0" w:line="360" w:lineRule="auto"/>
        <w:ind w:firstLine="709"/>
        <w:jc w:val="both"/>
        <w:rPr>
          <w:rFonts w:ascii="Times New Roman" w:hAnsi="Times New Roman"/>
          <w:color w:val="000000" w:themeColor="text1"/>
          <w:sz w:val="28"/>
          <w:szCs w:val="28"/>
          <w:lang w:val="uk-UA"/>
        </w:rPr>
      </w:pPr>
      <w:r w:rsidRPr="008F56FF">
        <w:rPr>
          <w:rFonts w:ascii="Times New Roman" w:hAnsi="Times New Roman"/>
          <w:b/>
          <w:bCs/>
          <w:color w:val="000000" w:themeColor="text1"/>
          <w:sz w:val="28"/>
          <w:szCs w:val="28"/>
          <w:lang w:val="uk-UA"/>
        </w:rPr>
        <w:t xml:space="preserve">Обсяг та структура роботи. </w:t>
      </w:r>
      <w:r w:rsidRPr="008F56FF">
        <w:rPr>
          <w:rFonts w:ascii="Times New Roman" w:hAnsi="Times New Roman"/>
          <w:color w:val="000000" w:themeColor="text1"/>
          <w:sz w:val="28"/>
          <w:szCs w:val="28"/>
          <w:lang w:val="uk-UA"/>
        </w:rPr>
        <w:t xml:space="preserve">Курсова робота складається із вступу, трьох розділів, висновків, списку використаних джерел та двох додатків. Загальний обсяг роботи виконано на 40 сторінках друкованого тексту, яка містить 2  таблиці, </w:t>
      </w:r>
      <w:r w:rsidR="008F56FF" w:rsidRPr="008F56FF">
        <w:rPr>
          <w:rFonts w:ascii="Times New Roman" w:hAnsi="Times New Roman"/>
          <w:color w:val="000000" w:themeColor="text1"/>
          <w:sz w:val="28"/>
          <w:szCs w:val="28"/>
          <w:lang w:val="uk-UA"/>
        </w:rPr>
        <w:t>1</w:t>
      </w:r>
      <w:r w:rsidR="008F56FF">
        <w:rPr>
          <w:rFonts w:ascii="Times New Roman" w:hAnsi="Times New Roman"/>
          <w:color w:val="000000" w:themeColor="text1"/>
          <w:sz w:val="28"/>
          <w:szCs w:val="28"/>
          <w:lang w:val="uk-UA"/>
        </w:rPr>
        <w:t xml:space="preserve"> рисун</w:t>
      </w:r>
      <w:r w:rsidR="008F56FF" w:rsidRPr="008F56FF">
        <w:rPr>
          <w:rFonts w:ascii="Times New Roman" w:hAnsi="Times New Roman"/>
          <w:color w:val="000000" w:themeColor="text1"/>
          <w:sz w:val="28"/>
          <w:szCs w:val="28"/>
          <w:lang w:val="uk-UA"/>
        </w:rPr>
        <w:t>ок</w:t>
      </w:r>
      <w:r w:rsidRPr="008F56FF">
        <w:rPr>
          <w:rFonts w:ascii="Times New Roman" w:hAnsi="Times New Roman"/>
          <w:color w:val="000000" w:themeColor="text1"/>
          <w:sz w:val="28"/>
          <w:szCs w:val="28"/>
          <w:lang w:val="uk-UA"/>
        </w:rPr>
        <w:t xml:space="preserve">. </w:t>
      </w:r>
    </w:p>
    <w:p w:rsidR="00D1049A" w:rsidRDefault="00D1049A">
      <w:pPr>
        <w:spacing w:line="360" w:lineRule="auto"/>
        <w:rPr>
          <w:lang w:val="uk-UA"/>
        </w:rPr>
      </w:pPr>
    </w:p>
    <w:p w:rsidR="00450A38" w:rsidRDefault="00450A38" w:rsidP="00450A38">
      <w:pPr>
        <w:spacing w:after="0" w:line="360" w:lineRule="auto"/>
        <w:jc w:val="center"/>
        <w:rPr>
          <w:rFonts w:ascii="Times New Roman" w:hAnsi="Times New Roman"/>
          <w:b/>
          <w:sz w:val="28"/>
          <w:szCs w:val="28"/>
          <w:lang w:val="uk-UA"/>
        </w:rPr>
      </w:pPr>
      <w:r>
        <w:rPr>
          <w:rFonts w:ascii="Times New Roman" w:hAnsi="Times New Roman"/>
          <w:b/>
          <w:sz w:val="28"/>
          <w:szCs w:val="28"/>
          <w:lang w:val="uk-UA"/>
        </w:rPr>
        <w:lastRenderedPageBreak/>
        <w:t>РОЗДІЛ 1</w:t>
      </w:r>
    </w:p>
    <w:p w:rsidR="00450A38" w:rsidRDefault="00450A38" w:rsidP="00450A38">
      <w:pPr>
        <w:spacing w:after="0" w:line="360" w:lineRule="auto"/>
        <w:jc w:val="center"/>
        <w:rPr>
          <w:rFonts w:ascii="Times New Roman" w:hAnsi="Times New Roman"/>
          <w:b/>
          <w:sz w:val="28"/>
          <w:szCs w:val="28"/>
          <w:lang w:val="uk-UA"/>
        </w:rPr>
      </w:pPr>
      <w:r>
        <w:rPr>
          <w:rFonts w:ascii="Times New Roman" w:hAnsi="Times New Roman"/>
          <w:b/>
          <w:sz w:val="28"/>
          <w:szCs w:val="28"/>
          <w:lang w:val="uk-UA"/>
        </w:rPr>
        <w:t>ТЕОРЕТИЧНІ ТА МЕТОДИЧНІ ЗАСАДИ ГЛОБАЛІЗАЦІЇ ТА ПОСИЛЕННЯ НЕРІВНОМІРНОСТІ У ДОХОДАХ НАСЕЛЕННЯ</w:t>
      </w:r>
    </w:p>
    <w:p w:rsidR="00450A38" w:rsidRPr="0062518A" w:rsidRDefault="00450A38" w:rsidP="00450A38">
      <w:pPr>
        <w:spacing w:after="0" w:line="360" w:lineRule="auto"/>
        <w:jc w:val="center"/>
        <w:rPr>
          <w:rFonts w:ascii="Times New Roman" w:hAnsi="Times New Roman"/>
          <w:b/>
          <w:sz w:val="28"/>
          <w:szCs w:val="28"/>
          <w:lang w:val="uk-UA"/>
        </w:rPr>
      </w:pPr>
    </w:p>
    <w:p w:rsidR="00450A38" w:rsidRDefault="00450A38" w:rsidP="00450A38">
      <w:pPr>
        <w:spacing w:after="0" w:line="360" w:lineRule="auto"/>
        <w:ind w:firstLine="709"/>
        <w:jc w:val="both"/>
        <w:rPr>
          <w:rFonts w:ascii="Times New Roman" w:hAnsi="Times New Roman"/>
          <w:b/>
          <w:sz w:val="28"/>
          <w:szCs w:val="28"/>
          <w:lang w:val="uk-UA"/>
        </w:rPr>
      </w:pPr>
      <w:r w:rsidRPr="0062518A">
        <w:rPr>
          <w:rFonts w:ascii="Times New Roman" w:hAnsi="Times New Roman"/>
          <w:b/>
          <w:sz w:val="28"/>
          <w:szCs w:val="28"/>
          <w:lang w:val="uk-UA"/>
        </w:rPr>
        <w:t>1.1</w:t>
      </w:r>
      <w:r w:rsidR="002A346A">
        <w:rPr>
          <w:rFonts w:ascii="Times New Roman" w:hAnsi="Times New Roman"/>
          <w:b/>
          <w:sz w:val="28"/>
          <w:szCs w:val="28"/>
          <w:lang w:val="uk-UA"/>
        </w:rPr>
        <w:t>.</w:t>
      </w:r>
      <w:r w:rsidRPr="0062518A">
        <w:rPr>
          <w:rFonts w:ascii="Times New Roman" w:hAnsi="Times New Roman"/>
          <w:b/>
          <w:sz w:val="28"/>
          <w:szCs w:val="28"/>
          <w:lang w:val="uk-UA"/>
        </w:rPr>
        <w:t xml:space="preserve"> Глобалізація: суть, основні ознаки процесу та форми прояву</w:t>
      </w:r>
    </w:p>
    <w:p w:rsidR="00450A38" w:rsidRDefault="00450A38" w:rsidP="00450A38">
      <w:pPr>
        <w:spacing w:after="0" w:line="360" w:lineRule="auto"/>
        <w:jc w:val="both"/>
        <w:rPr>
          <w:rFonts w:ascii="Times New Roman" w:hAnsi="Times New Roman"/>
          <w:b/>
          <w:sz w:val="28"/>
          <w:szCs w:val="28"/>
          <w:lang w:val="uk-UA"/>
        </w:rPr>
      </w:pPr>
    </w:p>
    <w:p w:rsidR="00450A38" w:rsidRPr="0014248F" w:rsidRDefault="00450A38" w:rsidP="00450A38">
      <w:pPr>
        <w:spacing w:after="0" w:line="360" w:lineRule="auto"/>
        <w:ind w:firstLine="709"/>
        <w:jc w:val="both"/>
        <w:rPr>
          <w:rFonts w:ascii="Times New Roman" w:hAnsi="Times New Roman"/>
          <w:sz w:val="28"/>
          <w:szCs w:val="28"/>
          <w:lang w:val="uk-UA"/>
        </w:rPr>
      </w:pPr>
      <w:r w:rsidRPr="0062518A">
        <w:rPr>
          <w:rFonts w:ascii="Times New Roman" w:hAnsi="Times New Roman"/>
          <w:sz w:val="28"/>
          <w:szCs w:val="28"/>
          <w:lang w:val="uk-UA"/>
        </w:rPr>
        <w:t xml:space="preserve">Глобалізація (від лат. "globus" </w:t>
      </w:r>
      <w:r w:rsidRPr="007379FA">
        <w:rPr>
          <w:rFonts w:ascii="Times New Roman" w:hAnsi="Times New Roman"/>
          <w:sz w:val="24"/>
          <w:lang w:val="uk-UA"/>
        </w:rPr>
        <w:t>–</w:t>
      </w:r>
      <w:r w:rsidRPr="0062518A">
        <w:rPr>
          <w:rFonts w:ascii="Times New Roman" w:hAnsi="Times New Roman"/>
          <w:sz w:val="28"/>
          <w:szCs w:val="28"/>
          <w:lang w:val="uk-UA"/>
        </w:rPr>
        <w:t xml:space="preserve"> земна куля та англ. global </w:t>
      </w:r>
      <w:r w:rsidRPr="007379FA">
        <w:rPr>
          <w:rFonts w:ascii="Times New Roman" w:hAnsi="Times New Roman"/>
          <w:sz w:val="24"/>
          <w:lang w:val="uk-UA"/>
        </w:rPr>
        <w:t>–</w:t>
      </w:r>
      <w:r w:rsidRPr="0062518A">
        <w:rPr>
          <w:rFonts w:ascii="Times New Roman" w:hAnsi="Times New Roman"/>
          <w:sz w:val="28"/>
          <w:szCs w:val="28"/>
          <w:lang w:val="uk-UA"/>
        </w:rPr>
        <w:t xml:space="preserve"> світовий, планетарний) </w:t>
      </w:r>
      <w:r w:rsidRPr="007379FA">
        <w:rPr>
          <w:rFonts w:ascii="Times New Roman" w:hAnsi="Times New Roman"/>
          <w:sz w:val="24"/>
          <w:lang w:val="uk-UA"/>
        </w:rPr>
        <w:t>–</w:t>
      </w:r>
      <w:r w:rsidRPr="0062518A">
        <w:rPr>
          <w:rFonts w:ascii="Times New Roman" w:hAnsi="Times New Roman"/>
          <w:sz w:val="28"/>
          <w:szCs w:val="28"/>
          <w:lang w:val="uk-UA"/>
        </w:rPr>
        <w:t xml:space="preserve"> процес всесвітньої економічної, політичної й культурної інтеграції та уніфікації.</w:t>
      </w:r>
      <w:r w:rsidRPr="0014248F">
        <w:rPr>
          <w:rFonts w:ascii="Times New Roman" w:hAnsi="Times New Roman"/>
          <w:sz w:val="28"/>
          <w:szCs w:val="28"/>
          <w:lang w:val="uk-UA"/>
        </w:rPr>
        <w:t xml:space="preserve"> </w:t>
      </w:r>
      <w:r w:rsidRPr="0062518A">
        <w:rPr>
          <w:rFonts w:ascii="Times New Roman" w:hAnsi="Times New Roman"/>
          <w:sz w:val="28"/>
          <w:lang w:val="uk-UA"/>
        </w:rPr>
        <w:t>Дискурс глобалізації в суспільних науках виникає в се</w:t>
      </w:r>
      <w:r>
        <w:rPr>
          <w:rFonts w:ascii="Times New Roman" w:hAnsi="Times New Roman"/>
          <w:sz w:val="28"/>
          <w:lang w:val="uk-UA"/>
        </w:rPr>
        <w:t>редині 1980 рр. як "спадкоємець</w:t>
      </w:r>
      <w:r w:rsidRPr="0062518A">
        <w:rPr>
          <w:rFonts w:ascii="Times New Roman" w:hAnsi="Times New Roman"/>
          <w:sz w:val="28"/>
          <w:lang w:val="uk-UA"/>
        </w:rPr>
        <w:t xml:space="preserve"> </w:t>
      </w:r>
      <w:r w:rsidRPr="00913DE6">
        <w:rPr>
          <w:rFonts w:ascii="Times New Roman" w:hAnsi="Times New Roman"/>
          <w:sz w:val="28"/>
          <w:lang w:val="uk-UA"/>
        </w:rPr>
        <w:t>дебатів про сучасність і постсучасність у розумінні соціокультурних змін" [</w:t>
      </w:r>
      <w:r w:rsidR="00913DE6" w:rsidRPr="00913DE6">
        <w:rPr>
          <w:rFonts w:ascii="Times New Roman" w:hAnsi="Times New Roman"/>
          <w:sz w:val="28"/>
          <w:lang w:val="uk-UA"/>
        </w:rPr>
        <w:t>7</w:t>
      </w:r>
      <w:r w:rsidRPr="00913DE6">
        <w:rPr>
          <w:rFonts w:ascii="Times New Roman" w:hAnsi="Times New Roman"/>
          <w:sz w:val="28"/>
          <w:lang w:val="uk-UA"/>
        </w:rPr>
        <w:t>].</w:t>
      </w:r>
      <w:r w:rsidRPr="0062518A">
        <w:rPr>
          <w:rFonts w:ascii="Times New Roman" w:hAnsi="Times New Roman"/>
          <w:sz w:val="28"/>
          <w:lang w:val="uk-UA"/>
        </w:rPr>
        <w:t xml:space="preserve"> </w:t>
      </w:r>
    </w:p>
    <w:p w:rsidR="00450A38" w:rsidRDefault="00450A38" w:rsidP="00450A38">
      <w:pPr>
        <w:spacing w:after="0" w:line="360" w:lineRule="auto"/>
        <w:ind w:firstLine="709"/>
        <w:jc w:val="both"/>
        <w:rPr>
          <w:rFonts w:ascii="Times New Roman" w:hAnsi="Times New Roman"/>
          <w:sz w:val="28"/>
          <w:szCs w:val="28"/>
          <w:lang w:val="uk-UA"/>
        </w:rPr>
      </w:pPr>
      <w:r w:rsidRPr="00F36074">
        <w:rPr>
          <w:rFonts w:ascii="Times New Roman" w:hAnsi="Times New Roman"/>
          <w:sz w:val="28"/>
          <w:szCs w:val="28"/>
          <w:lang w:val="uk-UA"/>
        </w:rPr>
        <w:t xml:space="preserve">Дослідження наукових праць показало, що в наукових колах сформувались три основних підходи щодо розуміння глобалізації, які відображають критичний характер цього явища та розглядають його через призму безповоротної дії на національні економіки та суспільства (табл. </w:t>
      </w:r>
      <w:r w:rsidRPr="00F36074">
        <w:rPr>
          <w:rFonts w:ascii="Times New Roman" w:hAnsi="Times New Roman"/>
          <w:sz w:val="28"/>
          <w:szCs w:val="28"/>
        </w:rPr>
        <w:t>1</w:t>
      </w:r>
      <w:r>
        <w:rPr>
          <w:rFonts w:ascii="Times New Roman" w:hAnsi="Times New Roman"/>
          <w:sz w:val="28"/>
          <w:szCs w:val="28"/>
          <w:lang w:val="en-US"/>
        </w:rPr>
        <w:t>.1</w:t>
      </w:r>
      <w:r w:rsidRPr="00F36074">
        <w:rPr>
          <w:rFonts w:ascii="Times New Roman" w:hAnsi="Times New Roman"/>
          <w:sz w:val="28"/>
          <w:szCs w:val="28"/>
        </w:rPr>
        <w:t xml:space="preserve">). </w:t>
      </w:r>
    </w:p>
    <w:p w:rsidR="00450A38" w:rsidRPr="00CC1EAE" w:rsidRDefault="00450A38" w:rsidP="00450A38">
      <w:pPr>
        <w:spacing w:after="0" w:line="360" w:lineRule="auto"/>
        <w:ind w:firstLine="709"/>
        <w:rPr>
          <w:rFonts w:ascii="Times New Roman" w:hAnsi="Times New Roman"/>
          <w:color w:val="000000" w:themeColor="text1"/>
          <w:sz w:val="28"/>
          <w:szCs w:val="28"/>
          <w:lang w:val="uk-UA"/>
        </w:rPr>
      </w:pPr>
      <w:r w:rsidRPr="00522502">
        <w:rPr>
          <w:rFonts w:ascii="Times New Roman" w:hAnsi="Times New Roman"/>
          <w:color w:val="000000" w:themeColor="text1"/>
          <w:sz w:val="28"/>
          <w:szCs w:val="28"/>
          <w:lang w:val="uk-UA"/>
        </w:rPr>
        <w:t>Таблиця 1.</w:t>
      </w:r>
      <w:r>
        <w:rPr>
          <w:rFonts w:ascii="Times New Roman" w:hAnsi="Times New Roman"/>
          <w:color w:val="000000" w:themeColor="text1"/>
          <w:sz w:val="28"/>
          <w:szCs w:val="28"/>
          <w:lang w:val="uk-UA"/>
        </w:rPr>
        <w:t>1</w:t>
      </w:r>
      <w:r w:rsidRPr="00522502">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lang w:val="uk-UA"/>
        </w:rPr>
        <w:t>Наукові підходи до розуміння глобалізації</w:t>
      </w:r>
    </w:p>
    <w:tbl>
      <w:tblPr>
        <w:tblStyle w:val="a7"/>
        <w:tblW w:w="0" w:type="auto"/>
        <w:tblLook w:val="04A0"/>
      </w:tblPr>
      <w:tblGrid>
        <w:gridCol w:w="3190"/>
        <w:gridCol w:w="3190"/>
        <w:gridCol w:w="3191"/>
      </w:tblGrid>
      <w:tr w:rsidR="00450A38" w:rsidTr="00CA5491">
        <w:trPr>
          <w:trHeight w:val="1473"/>
        </w:trPr>
        <w:tc>
          <w:tcPr>
            <w:tcW w:w="3190" w:type="dxa"/>
            <w:vAlign w:val="center"/>
          </w:tcPr>
          <w:p w:rsidR="00450A38" w:rsidRPr="007379FA" w:rsidRDefault="00450A38" w:rsidP="00CA5491">
            <w:pPr>
              <w:spacing w:after="0" w:line="276" w:lineRule="auto"/>
              <w:jc w:val="center"/>
              <w:rPr>
                <w:rFonts w:ascii="Times New Roman" w:hAnsi="Times New Roman"/>
                <w:sz w:val="24"/>
                <w:lang w:val="uk-UA"/>
              </w:rPr>
            </w:pPr>
            <w:r w:rsidRPr="007379FA">
              <w:rPr>
                <w:rFonts w:ascii="Times New Roman" w:hAnsi="Times New Roman" w:cs="Times New Roman"/>
                <w:b/>
                <w:sz w:val="24"/>
                <w:lang w:val="uk-UA"/>
              </w:rPr>
              <w:t>Апологетичний</w:t>
            </w:r>
            <w:r w:rsidRPr="007379FA">
              <w:rPr>
                <w:rFonts w:ascii="Times New Roman" w:hAnsi="Times New Roman" w:cs="Times New Roman"/>
                <w:sz w:val="24"/>
                <w:lang w:val="uk-UA"/>
              </w:rPr>
              <w:t xml:space="preserve"> </w:t>
            </w:r>
            <w:r w:rsidRPr="007379FA">
              <w:rPr>
                <w:rFonts w:ascii="Times New Roman" w:hAnsi="Times New Roman" w:cs="Times New Roman"/>
                <w:b/>
                <w:sz w:val="24"/>
                <w:lang w:val="uk-UA"/>
              </w:rPr>
              <w:t>підхід</w:t>
            </w:r>
            <w:r w:rsidRPr="007379FA">
              <w:rPr>
                <w:rFonts w:ascii="Times New Roman" w:hAnsi="Times New Roman" w:cs="Times New Roman"/>
                <w:sz w:val="24"/>
                <w:lang w:val="uk-UA"/>
              </w:rPr>
              <w:t xml:space="preserve"> – глобалістський</w:t>
            </w:r>
          </w:p>
          <w:p w:rsidR="00450A38" w:rsidRPr="007379FA" w:rsidRDefault="00450A38" w:rsidP="00CA5491">
            <w:pPr>
              <w:spacing w:after="0" w:line="276" w:lineRule="auto"/>
              <w:jc w:val="center"/>
              <w:rPr>
                <w:rFonts w:ascii="Times New Roman" w:hAnsi="Times New Roman" w:cs="Times New Roman"/>
                <w:sz w:val="24"/>
                <w:szCs w:val="28"/>
                <w:lang w:val="uk-UA"/>
              </w:rPr>
            </w:pPr>
            <w:r w:rsidRPr="007379FA">
              <w:rPr>
                <w:rFonts w:ascii="Times New Roman" w:hAnsi="Times New Roman" w:cs="Times New Roman"/>
                <w:sz w:val="24"/>
                <w:lang w:val="uk-UA"/>
              </w:rPr>
              <w:t>Прибічники: Т. Фрідман, А. Маршалл, К. Омае,</w:t>
            </w:r>
          </w:p>
        </w:tc>
        <w:tc>
          <w:tcPr>
            <w:tcW w:w="3190" w:type="dxa"/>
            <w:vAlign w:val="center"/>
          </w:tcPr>
          <w:p w:rsidR="00450A38" w:rsidRPr="007379FA" w:rsidRDefault="00450A38" w:rsidP="00CA5491">
            <w:pPr>
              <w:spacing w:after="0" w:line="276" w:lineRule="auto"/>
              <w:jc w:val="center"/>
              <w:rPr>
                <w:rFonts w:ascii="Times New Roman" w:hAnsi="Times New Roman" w:cs="Times New Roman"/>
                <w:sz w:val="24"/>
                <w:szCs w:val="28"/>
                <w:lang w:val="uk-UA"/>
              </w:rPr>
            </w:pPr>
            <w:r w:rsidRPr="007379FA">
              <w:rPr>
                <w:rFonts w:ascii="Times New Roman" w:hAnsi="Times New Roman" w:cs="Times New Roman"/>
                <w:b/>
                <w:sz w:val="24"/>
                <w:lang w:val="uk-UA"/>
              </w:rPr>
              <w:t>Поміркований підхід</w:t>
            </w:r>
            <w:r w:rsidRPr="007379FA">
              <w:rPr>
                <w:rFonts w:ascii="Times New Roman" w:hAnsi="Times New Roman" w:cs="Times New Roman"/>
                <w:sz w:val="24"/>
                <w:lang w:val="uk-UA"/>
              </w:rPr>
              <w:t xml:space="preserve"> – трансформаціоналістський Прибічники: К. Уолтс, Д. Гелд, Г. Томпсон,</w:t>
            </w:r>
          </w:p>
        </w:tc>
        <w:tc>
          <w:tcPr>
            <w:tcW w:w="3191" w:type="dxa"/>
            <w:vAlign w:val="center"/>
          </w:tcPr>
          <w:p w:rsidR="00450A38" w:rsidRPr="007379FA" w:rsidRDefault="00450A38" w:rsidP="00CA5491">
            <w:pPr>
              <w:spacing w:after="0" w:line="276" w:lineRule="auto"/>
              <w:jc w:val="center"/>
              <w:rPr>
                <w:rFonts w:ascii="Times New Roman" w:hAnsi="Times New Roman" w:cs="Times New Roman"/>
                <w:sz w:val="24"/>
                <w:szCs w:val="28"/>
                <w:lang w:val="uk-UA"/>
              </w:rPr>
            </w:pPr>
            <w:r w:rsidRPr="007379FA">
              <w:rPr>
                <w:rFonts w:ascii="Times New Roman" w:hAnsi="Times New Roman" w:cs="Times New Roman"/>
                <w:b/>
                <w:sz w:val="24"/>
                <w:lang w:val="uk-UA"/>
              </w:rPr>
              <w:t>Антиглобалізаційний</w:t>
            </w:r>
            <w:r w:rsidRPr="007379FA">
              <w:rPr>
                <w:rFonts w:ascii="Times New Roman" w:hAnsi="Times New Roman" w:cs="Times New Roman"/>
                <w:sz w:val="24"/>
                <w:lang w:val="uk-UA"/>
              </w:rPr>
              <w:t xml:space="preserve"> – альтерглобалістський Прибічники: Ф. Утар, Е. Туссен, К. Агтитон,.</w:t>
            </w:r>
          </w:p>
        </w:tc>
      </w:tr>
      <w:tr w:rsidR="00450A38" w:rsidTr="00CA5491">
        <w:tc>
          <w:tcPr>
            <w:tcW w:w="3190" w:type="dxa"/>
            <w:vAlign w:val="center"/>
          </w:tcPr>
          <w:p w:rsidR="00450A38" w:rsidRPr="007379FA" w:rsidRDefault="00450A38" w:rsidP="00CA5491">
            <w:pPr>
              <w:spacing w:after="0" w:line="276" w:lineRule="auto"/>
              <w:jc w:val="center"/>
              <w:rPr>
                <w:rFonts w:ascii="Times New Roman" w:hAnsi="Times New Roman" w:cs="Times New Roman"/>
                <w:sz w:val="24"/>
                <w:szCs w:val="28"/>
                <w:lang w:val="uk-UA"/>
              </w:rPr>
            </w:pPr>
            <w:r w:rsidRPr="007379FA">
              <w:rPr>
                <w:rFonts w:ascii="Times New Roman" w:hAnsi="Times New Roman" w:cs="Times New Roman"/>
                <w:sz w:val="24"/>
                <w:lang w:val="uk-UA"/>
              </w:rPr>
              <w:t>Глобалізація є невідворотнім процесом, сутністю якого є абсолютна влада світового порядку над національними державами та суспільствами</w:t>
            </w:r>
            <w:r w:rsidRPr="007379FA">
              <w:rPr>
                <w:rFonts w:ascii="Times New Roman" w:hAnsi="Times New Roman"/>
                <w:sz w:val="24"/>
                <w:lang w:val="uk-UA"/>
              </w:rPr>
              <w:t>.</w:t>
            </w:r>
          </w:p>
        </w:tc>
        <w:tc>
          <w:tcPr>
            <w:tcW w:w="3190" w:type="dxa"/>
            <w:vAlign w:val="center"/>
          </w:tcPr>
          <w:p w:rsidR="00450A38" w:rsidRPr="007379FA" w:rsidRDefault="00450A38" w:rsidP="00CA5491">
            <w:pPr>
              <w:spacing w:after="0" w:line="276" w:lineRule="auto"/>
              <w:jc w:val="center"/>
              <w:rPr>
                <w:rFonts w:ascii="Times New Roman" w:hAnsi="Times New Roman" w:cs="Times New Roman"/>
                <w:sz w:val="24"/>
                <w:szCs w:val="28"/>
                <w:lang w:val="uk-UA"/>
              </w:rPr>
            </w:pPr>
            <w:r w:rsidRPr="007379FA">
              <w:rPr>
                <w:rFonts w:ascii="Times New Roman" w:hAnsi="Times New Roman" w:cs="Times New Roman"/>
                <w:sz w:val="24"/>
                <w:lang w:val="uk-UA"/>
              </w:rPr>
              <w:t>Глобалізація впливає на глибокі зміни в розвитку держав та суспільств, які пристосовуються до існування</w:t>
            </w:r>
            <w:r>
              <w:rPr>
                <w:rFonts w:ascii="Times New Roman" w:hAnsi="Times New Roman" w:cs="Times New Roman"/>
                <w:sz w:val="24"/>
                <w:lang w:val="uk-UA"/>
              </w:rPr>
              <w:t xml:space="preserve"> в межах взаємозв’язаного, але </w:t>
            </w:r>
            <w:r w:rsidRPr="007379FA">
              <w:rPr>
                <w:rFonts w:ascii="Times New Roman" w:hAnsi="Times New Roman" w:cs="Times New Roman"/>
                <w:sz w:val="24"/>
                <w:lang w:val="uk-UA"/>
              </w:rPr>
              <w:t xml:space="preserve"> невизначеного світу.</w:t>
            </w:r>
          </w:p>
        </w:tc>
        <w:tc>
          <w:tcPr>
            <w:tcW w:w="3191" w:type="dxa"/>
            <w:vAlign w:val="center"/>
          </w:tcPr>
          <w:p w:rsidR="00450A38" w:rsidRPr="007379FA" w:rsidRDefault="00450A38" w:rsidP="00CA5491">
            <w:pPr>
              <w:spacing w:after="0" w:line="276" w:lineRule="auto"/>
              <w:jc w:val="center"/>
              <w:rPr>
                <w:rFonts w:ascii="Times New Roman" w:hAnsi="Times New Roman" w:cs="Times New Roman"/>
                <w:sz w:val="24"/>
                <w:szCs w:val="28"/>
                <w:lang w:val="uk-UA"/>
              </w:rPr>
            </w:pPr>
            <w:r w:rsidRPr="007379FA">
              <w:rPr>
                <w:rFonts w:ascii="Times New Roman" w:hAnsi="Times New Roman" w:cs="Times New Roman"/>
                <w:sz w:val="24"/>
                <w:lang w:val="uk-UA"/>
              </w:rPr>
              <w:t xml:space="preserve">Глобалізація </w:t>
            </w:r>
            <w:r w:rsidRPr="007379FA">
              <w:rPr>
                <w:rFonts w:ascii="Times New Roman" w:hAnsi="Times New Roman"/>
                <w:sz w:val="24"/>
              </w:rPr>
              <w:t xml:space="preserve">- </w:t>
            </w:r>
            <w:r>
              <w:rPr>
                <w:rFonts w:ascii="Times New Roman" w:hAnsi="Times New Roman"/>
                <w:sz w:val="24"/>
                <w:lang w:val="uk-UA"/>
              </w:rPr>
              <w:t>міф</w:t>
            </w:r>
            <w:r>
              <w:rPr>
                <w:rFonts w:ascii="Times New Roman" w:hAnsi="Times New Roman" w:cs="Times New Roman"/>
                <w:sz w:val="24"/>
                <w:lang w:val="uk-UA"/>
              </w:rPr>
              <w:t>, за яким приховано суть</w:t>
            </w:r>
            <w:r w:rsidRPr="00D853A5">
              <w:rPr>
                <w:rFonts w:ascii="Times New Roman" w:hAnsi="Times New Roman" w:cs="Times New Roman"/>
                <w:sz w:val="24"/>
              </w:rPr>
              <w:t xml:space="preserve"> </w:t>
            </w:r>
            <w:r w:rsidRPr="007379FA">
              <w:rPr>
                <w:rFonts w:ascii="Times New Roman" w:hAnsi="Times New Roman" w:cs="Times New Roman"/>
                <w:sz w:val="24"/>
                <w:lang w:val="uk-UA"/>
              </w:rPr>
              <w:t>господарства, яке поступово поділяється на три головні блоки, в межах яких уряди залишають за собою вагомі важелі впливу</w:t>
            </w:r>
          </w:p>
        </w:tc>
      </w:tr>
    </w:tbl>
    <w:p w:rsidR="00450A38" w:rsidRDefault="00450A38" w:rsidP="00450A38">
      <w:pPr>
        <w:spacing w:after="0" w:line="360" w:lineRule="auto"/>
        <w:ind w:firstLine="709"/>
        <w:jc w:val="both"/>
        <w:rPr>
          <w:rFonts w:ascii="Times New Roman" w:hAnsi="Times New Roman"/>
          <w:sz w:val="24"/>
          <w:lang w:val="uk-UA"/>
        </w:rPr>
      </w:pPr>
      <w:r w:rsidRPr="00CC1EAE">
        <w:rPr>
          <w:rFonts w:ascii="Times New Roman" w:hAnsi="Times New Roman"/>
          <w:sz w:val="24"/>
          <w:szCs w:val="28"/>
          <w:lang w:val="uk-UA"/>
        </w:rPr>
        <w:t xml:space="preserve">Джерело: сформовано автором на основі </w:t>
      </w:r>
      <w:r w:rsidRPr="00AD5190">
        <w:rPr>
          <w:rFonts w:ascii="Times New Roman" w:hAnsi="Times New Roman"/>
          <w:sz w:val="24"/>
          <w:szCs w:val="28"/>
          <w:lang w:val="uk-UA"/>
        </w:rPr>
        <w:t xml:space="preserve">джерела </w:t>
      </w:r>
      <w:r w:rsidR="00AD5190" w:rsidRPr="00AD5190">
        <w:rPr>
          <w:rFonts w:ascii="Times New Roman" w:hAnsi="Times New Roman"/>
          <w:sz w:val="24"/>
          <w:lang w:val="uk-UA"/>
        </w:rPr>
        <w:t>[3</w:t>
      </w:r>
      <w:r w:rsidRPr="00AD5190">
        <w:rPr>
          <w:rFonts w:ascii="Times New Roman" w:hAnsi="Times New Roman"/>
          <w:sz w:val="24"/>
          <w:lang w:val="uk-UA"/>
        </w:rPr>
        <w:t>].</w:t>
      </w:r>
    </w:p>
    <w:p w:rsidR="00450A38" w:rsidRPr="00CC1EAE" w:rsidRDefault="00450A38" w:rsidP="00450A38">
      <w:pPr>
        <w:spacing w:after="0" w:line="360" w:lineRule="auto"/>
        <w:ind w:firstLine="709"/>
        <w:jc w:val="both"/>
        <w:rPr>
          <w:rFonts w:ascii="Times New Roman" w:hAnsi="Times New Roman"/>
          <w:sz w:val="24"/>
          <w:szCs w:val="28"/>
          <w:lang w:val="uk-UA"/>
        </w:rPr>
      </w:pPr>
    </w:p>
    <w:p w:rsidR="00450A38" w:rsidRDefault="00450A38" w:rsidP="00450A38">
      <w:pPr>
        <w:spacing w:after="0" w:line="360" w:lineRule="auto"/>
        <w:ind w:firstLine="709"/>
        <w:jc w:val="both"/>
        <w:rPr>
          <w:rFonts w:ascii="Times New Roman" w:hAnsi="Times New Roman"/>
          <w:sz w:val="28"/>
          <w:lang w:val="uk-UA"/>
        </w:rPr>
      </w:pPr>
      <w:r w:rsidRPr="0062518A">
        <w:rPr>
          <w:rFonts w:ascii="Times New Roman" w:hAnsi="Times New Roman"/>
          <w:sz w:val="28"/>
          <w:lang w:val="uk-UA"/>
        </w:rPr>
        <w:t xml:space="preserve">Глобалізація привела до змін у найважливіших соціальних інститутах сучасної цивілізації: змінюється роль держави, цінності свободи та демократії, образотворчі стратегії та геополітичні установки. Посилюється економічний, політичний, фінансовий взаємозв’язок провідних країн світу, що відкриває для них нові можливості, з одного боку, а з іншого, поновлює </w:t>
      </w:r>
      <w:r w:rsidRPr="0062518A">
        <w:rPr>
          <w:rFonts w:ascii="Times New Roman" w:hAnsi="Times New Roman"/>
          <w:sz w:val="28"/>
          <w:lang w:val="uk-UA"/>
        </w:rPr>
        <w:lastRenderedPageBreak/>
        <w:t>серйозні проблеми серед країн, що вступили у нове тисячоліття з багатьма невирішеними проблемами та відстають у технологічному розвитку, а тому недостатньо конкурентні на глобальному ринку.</w:t>
      </w:r>
    </w:p>
    <w:p w:rsidR="00450A38" w:rsidRPr="009B0EF2" w:rsidRDefault="00450A38" w:rsidP="00450A38">
      <w:pPr>
        <w:spacing w:after="0" w:line="360" w:lineRule="auto"/>
        <w:ind w:firstLine="709"/>
        <w:jc w:val="both"/>
        <w:outlineLvl w:val="0"/>
        <w:rPr>
          <w:rFonts w:ascii="Times New Roman" w:eastAsia="Times New Roman" w:hAnsi="Times New Roman"/>
          <w:color w:val="000000"/>
          <w:kern w:val="36"/>
          <w:sz w:val="28"/>
          <w:szCs w:val="28"/>
          <w:lang w:val="uk-UA" w:eastAsia="ru-RU"/>
        </w:rPr>
      </w:pPr>
      <w:r w:rsidRPr="009B0EF2">
        <w:rPr>
          <w:rFonts w:ascii="Times New Roman" w:eastAsia="Times New Roman" w:hAnsi="Times New Roman"/>
          <w:color w:val="000000"/>
          <w:kern w:val="36"/>
          <w:sz w:val="28"/>
          <w:szCs w:val="28"/>
          <w:lang w:val="uk-UA" w:eastAsia="ru-RU"/>
        </w:rPr>
        <w:t>Основні ознаки глобалізації є:</w:t>
      </w:r>
    </w:p>
    <w:p w:rsidR="00450A38" w:rsidRPr="009B0EF2" w:rsidRDefault="00450A38" w:rsidP="00450A38">
      <w:pPr>
        <w:numPr>
          <w:ilvl w:val="0"/>
          <w:numId w:val="2"/>
        </w:numPr>
        <w:spacing w:after="0" w:line="360" w:lineRule="auto"/>
        <w:jc w:val="both"/>
        <w:rPr>
          <w:rFonts w:ascii="Times New Roman" w:eastAsia="Times New Roman" w:hAnsi="Times New Roman"/>
          <w:color w:val="000000"/>
          <w:sz w:val="28"/>
          <w:szCs w:val="28"/>
          <w:lang w:val="uk-UA" w:eastAsia="ru-RU"/>
        </w:rPr>
      </w:pPr>
      <w:r w:rsidRPr="009B0EF2">
        <w:rPr>
          <w:rFonts w:ascii="Times New Roman" w:eastAsia="Times New Roman" w:hAnsi="Times New Roman"/>
          <w:color w:val="000000"/>
          <w:sz w:val="28"/>
          <w:szCs w:val="28"/>
          <w:lang w:val="uk-UA" w:eastAsia="ru-RU"/>
        </w:rPr>
        <w:t>розвиток процесів міжнародної економічної інтеграції, що виявляється в стиранні відмінностей між міжнародними суб'єктами;</w:t>
      </w:r>
    </w:p>
    <w:p w:rsidR="00450A38" w:rsidRPr="009B0EF2" w:rsidRDefault="00450A38" w:rsidP="00450A38">
      <w:pPr>
        <w:numPr>
          <w:ilvl w:val="0"/>
          <w:numId w:val="2"/>
        </w:numPr>
        <w:spacing w:after="0" w:line="360" w:lineRule="auto"/>
        <w:jc w:val="both"/>
        <w:rPr>
          <w:rFonts w:ascii="Times New Roman" w:eastAsia="Times New Roman" w:hAnsi="Times New Roman"/>
          <w:color w:val="000000"/>
          <w:sz w:val="28"/>
          <w:szCs w:val="28"/>
          <w:lang w:val="uk-UA" w:eastAsia="ru-RU"/>
        </w:rPr>
      </w:pPr>
      <w:r w:rsidRPr="009B0EF2">
        <w:rPr>
          <w:rFonts w:ascii="Times New Roman" w:eastAsia="Times New Roman" w:hAnsi="Times New Roman"/>
          <w:color w:val="000000"/>
          <w:sz w:val="28"/>
          <w:szCs w:val="28"/>
          <w:lang w:val="uk-UA" w:eastAsia="ru-RU"/>
        </w:rPr>
        <w:t>посилення відкритості національних економік;</w:t>
      </w:r>
    </w:p>
    <w:p w:rsidR="00450A38" w:rsidRPr="009B0EF2" w:rsidRDefault="00450A38" w:rsidP="00450A38">
      <w:pPr>
        <w:numPr>
          <w:ilvl w:val="0"/>
          <w:numId w:val="2"/>
        </w:numPr>
        <w:spacing w:after="0" w:line="360" w:lineRule="auto"/>
        <w:jc w:val="both"/>
        <w:rPr>
          <w:rFonts w:ascii="Times New Roman" w:eastAsia="Times New Roman" w:hAnsi="Times New Roman"/>
          <w:color w:val="000000"/>
          <w:sz w:val="28"/>
          <w:szCs w:val="28"/>
          <w:lang w:val="uk-UA" w:eastAsia="ru-RU"/>
        </w:rPr>
      </w:pPr>
      <w:r w:rsidRPr="009B0EF2">
        <w:rPr>
          <w:rFonts w:ascii="Times New Roman" w:eastAsia="Times New Roman" w:hAnsi="Times New Roman"/>
          <w:color w:val="000000"/>
          <w:sz w:val="28"/>
          <w:szCs w:val="28"/>
          <w:lang w:val="uk-UA" w:eastAsia="ru-RU"/>
        </w:rPr>
        <w:t>зміна ролі держави в розвитку національних економік (держава втрачає</w:t>
      </w:r>
    </w:p>
    <w:p w:rsidR="00450A38" w:rsidRPr="009B0EF2" w:rsidRDefault="00450A38" w:rsidP="00450A38">
      <w:pPr>
        <w:spacing w:after="0" w:line="360" w:lineRule="auto"/>
        <w:ind w:left="360"/>
        <w:jc w:val="both"/>
        <w:rPr>
          <w:rFonts w:ascii="Times New Roman" w:eastAsia="Times New Roman" w:hAnsi="Times New Roman"/>
          <w:color w:val="000000"/>
          <w:sz w:val="28"/>
          <w:szCs w:val="28"/>
          <w:lang w:val="uk-UA" w:eastAsia="ru-RU"/>
        </w:rPr>
      </w:pPr>
      <w:r w:rsidRPr="009B0EF2">
        <w:rPr>
          <w:rFonts w:ascii="Times New Roman" w:eastAsia="Times New Roman" w:hAnsi="Times New Roman"/>
          <w:color w:val="000000"/>
          <w:sz w:val="28"/>
          <w:szCs w:val="28"/>
          <w:lang w:val="uk-UA" w:eastAsia="ru-RU"/>
        </w:rPr>
        <w:t>контроль над механізмом проведення економічної політики у сфері зайнятості і стабілізації національної економіки)</w:t>
      </w:r>
    </w:p>
    <w:p w:rsidR="00450A38" w:rsidRPr="009B0EF2" w:rsidRDefault="00450A38" w:rsidP="00450A38">
      <w:pPr>
        <w:spacing w:after="0" w:line="360" w:lineRule="auto"/>
        <w:jc w:val="both"/>
        <w:rPr>
          <w:rFonts w:ascii="Times New Roman" w:eastAsia="Times New Roman" w:hAnsi="Times New Roman"/>
          <w:color w:val="000000"/>
          <w:sz w:val="28"/>
          <w:szCs w:val="28"/>
          <w:lang w:val="uk-UA" w:eastAsia="ru-RU"/>
        </w:rPr>
      </w:pPr>
      <w:r w:rsidRPr="009B0EF2">
        <w:rPr>
          <w:rFonts w:ascii="Times New Roman" w:eastAsia="Times New Roman" w:hAnsi="Times New Roman"/>
          <w:color w:val="000000"/>
          <w:sz w:val="28"/>
          <w:szCs w:val="28"/>
          <w:lang w:val="uk-UA" w:eastAsia="ru-RU"/>
        </w:rPr>
        <w:t>Таким чином </w:t>
      </w:r>
      <w:r w:rsidRPr="009B0EF2">
        <w:rPr>
          <w:rFonts w:ascii="Times New Roman" w:eastAsia="Times New Roman" w:hAnsi="Times New Roman"/>
          <w:bCs/>
          <w:color w:val="000000"/>
          <w:sz w:val="28"/>
          <w:szCs w:val="28"/>
          <w:lang w:val="uk-UA" w:eastAsia="ru-RU"/>
        </w:rPr>
        <w:t>глобалізація</w:t>
      </w:r>
      <w:r w:rsidRPr="009B0EF2">
        <w:rPr>
          <w:rFonts w:ascii="Times New Roman" w:eastAsia="Times New Roman" w:hAnsi="Times New Roman"/>
          <w:b/>
          <w:bCs/>
          <w:color w:val="000000"/>
          <w:sz w:val="28"/>
          <w:szCs w:val="28"/>
          <w:lang w:val="uk-UA" w:eastAsia="ru-RU"/>
        </w:rPr>
        <w:t> </w:t>
      </w:r>
      <w:r w:rsidRPr="009B0EF2">
        <w:rPr>
          <w:rFonts w:ascii="Times New Roman" w:eastAsia="Times New Roman" w:hAnsi="Times New Roman"/>
          <w:color w:val="000000"/>
          <w:sz w:val="28"/>
          <w:szCs w:val="28"/>
          <w:lang w:val="uk-UA" w:eastAsia="ru-RU"/>
        </w:rPr>
        <w:t xml:space="preserve">– це процес інтеграції, глобальної інформатизації, розгортання світових комунікацій, які роблять земну кулю досяжною в будь-якому місці. Це одночасно процес виходу на світову арену більшої частини світових капіталів і планетарні комерційні дії з боку найсильніших країн. Розгортання цих процесів формує глобальний наддержавний простір. Його мета – формування глобалізованої світової економіки, головною економічною організацією якої є оновлена, глобальна світова економіка, що характеризується новою структурою економічних </w:t>
      </w:r>
      <w:r w:rsidRPr="00913DE6">
        <w:rPr>
          <w:rFonts w:ascii="Times New Roman" w:eastAsia="Times New Roman" w:hAnsi="Times New Roman"/>
          <w:color w:val="000000"/>
          <w:sz w:val="28"/>
          <w:szCs w:val="28"/>
          <w:lang w:val="uk-UA" w:eastAsia="ru-RU"/>
        </w:rPr>
        <w:t xml:space="preserve">відносин </w:t>
      </w:r>
      <w:r w:rsidR="00913DE6" w:rsidRPr="00913DE6">
        <w:rPr>
          <w:rFonts w:ascii="Times New Roman" w:hAnsi="Times New Roman"/>
          <w:sz w:val="28"/>
          <w:lang w:val="uk-UA"/>
        </w:rPr>
        <w:t>[10</w:t>
      </w:r>
      <w:r w:rsidRPr="00913DE6">
        <w:rPr>
          <w:rFonts w:ascii="Times New Roman" w:hAnsi="Times New Roman"/>
          <w:sz w:val="28"/>
          <w:lang w:val="uk-UA"/>
        </w:rPr>
        <w:t>].</w:t>
      </w:r>
    </w:p>
    <w:p w:rsidR="00450A38" w:rsidRDefault="00450A38" w:rsidP="00450A38">
      <w:pPr>
        <w:spacing w:after="0" w:line="360" w:lineRule="auto"/>
        <w:ind w:firstLine="709"/>
        <w:jc w:val="both"/>
        <w:rPr>
          <w:rFonts w:ascii="Times New Roman" w:hAnsi="Times New Roman"/>
          <w:sz w:val="28"/>
          <w:lang w:val="uk-UA"/>
        </w:rPr>
      </w:pPr>
      <w:r w:rsidRPr="009B0EF2">
        <w:rPr>
          <w:rFonts w:ascii="Times New Roman" w:hAnsi="Times New Roman"/>
          <w:sz w:val="28"/>
          <w:lang w:val="uk-UA"/>
        </w:rPr>
        <w:t xml:space="preserve">На макроекономічному рівні глобалізація виявляється в прагненні держав та інтеграційних об’єднань до економічної активності поза своїми межами за рахунок лібералізації торгівлі, усування торговельних та інвестиційних бар’єрів, створення зон вільної торгівлі тощо. Крім того, процеси глобалізації й інтеграції охоплюють міждержавні узгоджені заходи з цілеспрямованого формування світогосподарського ринкового (економічного, правового, інформаційного, політичного) простору у великих регіонах світу. На мікроекономічному рівні глобалізація виявляється в розширенні діяльності компаній за межі внутрішнього ринку. Більшості транснаціональних корпорацій доводиться діяти в глобальних масштабах: їх ринком стає будь-який регіон з високим рівнем споживання, вони мають бути здатні задовольняти попит споживачів скрізь, незалежно від меж і </w:t>
      </w:r>
      <w:r w:rsidRPr="009B0EF2">
        <w:rPr>
          <w:rFonts w:ascii="Times New Roman" w:hAnsi="Times New Roman"/>
          <w:sz w:val="28"/>
          <w:lang w:val="uk-UA"/>
        </w:rPr>
        <w:lastRenderedPageBreak/>
        <w:t xml:space="preserve">національної належності. Компанії мислять у глобальних категоріях покупців, технологій, витрат, постачань, стратегічних альянсів і конкурентів. Різні ланки і стадії проектування, виробництва та збуту продукції розміщуються в різних країнах, уніфікуючись у міжнародному масштабі. Створення та розвиток транснаціональних фірм дає змогу обійти безліч бар’єрів (за рахунок використання трансфертних постачань, цін, сприятливих умов відтворення, кращого врахування ринкової ситуації, додаткового прибутку </w:t>
      </w:r>
      <w:r w:rsidRPr="00FE1E14">
        <w:rPr>
          <w:rFonts w:ascii="Times New Roman" w:hAnsi="Times New Roman"/>
          <w:sz w:val="28"/>
          <w:lang w:val="uk-UA"/>
        </w:rPr>
        <w:t>тощо)</w:t>
      </w:r>
      <w:r w:rsidR="00FE1E14" w:rsidRPr="00FE1E14">
        <w:rPr>
          <w:rFonts w:ascii="Times New Roman" w:hAnsi="Times New Roman"/>
          <w:sz w:val="28"/>
          <w:lang w:val="uk-UA"/>
        </w:rPr>
        <w:t>.</w:t>
      </w:r>
    </w:p>
    <w:p w:rsidR="00450A38" w:rsidRDefault="00450A38" w:rsidP="00450A38">
      <w:pPr>
        <w:spacing w:after="0" w:line="360" w:lineRule="auto"/>
        <w:ind w:firstLine="709"/>
        <w:jc w:val="both"/>
        <w:rPr>
          <w:rFonts w:ascii="Times New Roman" w:hAnsi="Times New Roman"/>
          <w:sz w:val="28"/>
          <w:lang w:val="uk-UA"/>
        </w:rPr>
      </w:pPr>
      <w:r>
        <w:rPr>
          <w:rFonts w:ascii="Times New Roman" w:hAnsi="Times New Roman"/>
          <w:sz w:val="28"/>
          <w:lang w:val="uk-UA"/>
        </w:rPr>
        <w:t>Отже, г</w:t>
      </w:r>
      <w:r w:rsidRPr="00240F2C">
        <w:rPr>
          <w:rFonts w:ascii="Times New Roman" w:hAnsi="Times New Roman"/>
          <w:sz w:val="28"/>
          <w:lang w:val="uk-UA"/>
        </w:rPr>
        <w:t>лобалізація – це якісно новий ступінь розвитку процесу інтернаціоналізації</w:t>
      </w:r>
      <w:r>
        <w:rPr>
          <w:rFonts w:ascii="Times New Roman" w:hAnsi="Times New Roman"/>
          <w:sz w:val="28"/>
          <w:lang w:val="uk-UA"/>
        </w:rPr>
        <w:t xml:space="preserve">  </w:t>
      </w:r>
      <w:r w:rsidRPr="00240F2C">
        <w:rPr>
          <w:rFonts w:ascii="Times New Roman" w:hAnsi="Times New Roman"/>
          <w:sz w:val="28"/>
          <w:lang w:val="uk-UA"/>
        </w:rPr>
        <w:t>економічних, політичних, культурних, правових та інших аспектів суспільного життя, коли</w:t>
      </w:r>
      <w:r>
        <w:rPr>
          <w:rFonts w:ascii="Times New Roman" w:hAnsi="Times New Roman"/>
          <w:sz w:val="28"/>
          <w:lang w:val="uk-UA"/>
        </w:rPr>
        <w:t xml:space="preserve"> </w:t>
      </w:r>
      <w:r w:rsidRPr="00240F2C">
        <w:rPr>
          <w:rFonts w:ascii="Times New Roman" w:hAnsi="Times New Roman"/>
          <w:sz w:val="28"/>
          <w:lang w:val="uk-UA"/>
        </w:rPr>
        <w:t>взаємозалежність національних соціумів досягла такого рівня, що почалися кардинальні зміни</w:t>
      </w:r>
      <w:r>
        <w:rPr>
          <w:rFonts w:ascii="Times New Roman" w:hAnsi="Times New Roman"/>
          <w:sz w:val="28"/>
          <w:lang w:val="uk-UA"/>
        </w:rPr>
        <w:t xml:space="preserve"> </w:t>
      </w:r>
      <w:r w:rsidRPr="00240F2C">
        <w:rPr>
          <w:rFonts w:ascii="Times New Roman" w:hAnsi="Times New Roman"/>
          <w:sz w:val="28"/>
          <w:lang w:val="uk-UA"/>
        </w:rPr>
        <w:t>у житті всього світового співтовариства, яке поступово перетворюється на єдиний цілісний</w:t>
      </w:r>
      <w:r>
        <w:rPr>
          <w:rFonts w:ascii="Times New Roman" w:hAnsi="Times New Roman"/>
          <w:sz w:val="28"/>
          <w:lang w:val="uk-UA"/>
        </w:rPr>
        <w:t xml:space="preserve"> </w:t>
      </w:r>
      <w:r w:rsidRPr="00240F2C">
        <w:rPr>
          <w:rFonts w:ascii="Times New Roman" w:hAnsi="Times New Roman"/>
          <w:sz w:val="28"/>
          <w:lang w:val="uk-UA"/>
        </w:rPr>
        <w:t>організм.</w:t>
      </w:r>
    </w:p>
    <w:p w:rsidR="00450A38" w:rsidRPr="00240F2C" w:rsidRDefault="00450A38" w:rsidP="00450A38">
      <w:pPr>
        <w:spacing w:after="0" w:line="360" w:lineRule="auto"/>
        <w:ind w:firstLine="709"/>
        <w:jc w:val="both"/>
        <w:rPr>
          <w:rFonts w:ascii="Times New Roman" w:hAnsi="Times New Roman"/>
          <w:sz w:val="28"/>
          <w:lang w:val="uk-UA"/>
        </w:rPr>
      </w:pPr>
    </w:p>
    <w:p w:rsidR="00450A38" w:rsidRDefault="00450A38" w:rsidP="00450A38">
      <w:pPr>
        <w:spacing w:after="0" w:line="360" w:lineRule="auto"/>
        <w:ind w:firstLine="709"/>
        <w:jc w:val="both"/>
        <w:rPr>
          <w:rFonts w:ascii="Times New Roman" w:hAnsi="Times New Roman"/>
          <w:b/>
          <w:sz w:val="28"/>
          <w:szCs w:val="28"/>
          <w:lang w:val="uk-UA"/>
        </w:rPr>
      </w:pPr>
      <w:r w:rsidRPr="001F2FDC">
        <w:rPr>
          <w:rFonts w:ascii="Times New Roman" w:hAnsi="Times New Roman"/>
          <w:b/>
          <w:sz w:val="28"/>
          <w:szCs w:val="28"/>
          <w:lang w:val="uk-UA"/>
        </w:rPr>
        <w:t>1.2</w:t>
      </w:r>
      <w:r>
        <w:rPr>
          <w:rFonts w:ascii="Times New Roman" w:hAnsi="Times New Roman"/>
          <w:b/>
          <w:sz w:val="28"/>
          <w:szCs w:val="28"/>
          <w:lang w:val="uk-UA"/>
        </w:rPr>
        <w:t>.</w:t>
      </w:r>
      <w:r w:rsidRPr="001F2FDC">
        <w:rPr>
          <w:rFonts w:ascii="Times New Roman" w:hAnsi="Times New Roman"/>
          <w:b/>
          <w:sz w:val="28"/>
          <w:szCs w:val="28"/>
          <w:lang w:val="uk-UA"/>
        </w:rPr>
        <w:t xml:space="preserve"> Теоретичні підходи до визначення сутності багатства та бідності як об'єктів міжнародних досліджень</w:t>
      </w:r>
    </w:p>
    <w:p w:rsidR="00450A38" w:rsidRPr="001F2FDC" w:rsidRDefault="00450A38" w:rsidP="00450A38">
      <w:pPr>
        <w:spacing w:after="0" w:line="360" w:lineRule="auto"/>
        <w:ind w:firstLine="709"/>
        <w:jc w:val="both"/>
        <w:rPr>
          <w:rFonts w:ascii="Times New Roman" w:hAnsi="Times New Roman"/>
          <w:b/>
          <w:sz w:val="28"/>
          <w:szCs w:val="28"/>
          <w:shd w:val="clear" w:color="auto" w:fill="FFFFFF"/>
          <w:lang w:val="uk-UA"/>
        </w:rPr>
      </w:pPr>
    </w:p>
    <w:p w:rsidR="00450A38" w:rsidRPr="00AD5190" w:rsidRDefault="00450A38" w:rsidP="00450A38">
      <w:pPr>
        <w:spacing w:after="0" w:line="360" w:lineRule="auto"/>
        <w:ind w:firstLine="709"/>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Ключовою ідеєю соціально-економічних досліджень науковців є розуміння багатства як матеріального добробуту. Але якщо людина в змозі отримувати дохід, і при цьому не володіє здатністю виробляти цінні предмети у більшій кількості, ніж </w:t>
      </w:r>
      <w:r w:rsidRPr="00AD5190">
        <w:rPr>
          <w:rFonts w:ascii="Times New Roman" w:hAnsi="Times New Roman"/>
          <w:sz w:val="28"/>
          <w:szCs w:val="28"/>
          <w:shd w:val="clear" w:color="auto" w:fill="FFFFFF"/>
          <w:lang w:val="uk-UA"/>
        </w:rPr>
        <w:t>споживає, то вона біднітиме.</w:t>
      </w:r>
    </w:p>
    <w:p w:rsidR="00450A38" w:rsidRPr="00E16250" w:rsidRDefault="00450A38" w:rsidP="00450A38">
      <w:pPr>
        <w:spacing w:after="0" w:line="360" w:lineRule="auto"/>
        <w:ind w:firstLine="709"/>
        <w:jc w:val="both"/>
        <w:rPr>
          <w:rFonts w:ascii="Times New Roman" w:hAnsi="Times New Roman"/>
          <w:sz w:val="28"/>
          <w:szCs w:val="28"/>
          <w:shd w:val="clear" w:color="auto" w:fill="FFFFFF"/>
          <w:lang w:val="uk-UA"/>
        </w:rPr>
      </w:pPr>
      <w:r w:rsidRPr="00AD5190">
        <w:rPr>
          <w:rFonts w:ascii="Times New Roman" w:hAnsi="Times New Roman"/>
          <w:color w:val="000000"/>
          <w:sz w:val="28"/>
          <w:szCs w:val="28"/>
          <w:lang w:val="uk-UA"/>
        </w:rPr>
        <w:t xml:space="preserve">Представники німецької класичної філософії розуміють багатство як необхідну складову соціального буття </w:t>
      </w:r>
      <w:r w:rsidR="00AD5190" w:rsidRPr="00AD5190">
        <w:rPr>
          <w:rFonts w:ascii="Times New Roman" w:hAnsi="Times New Roman"/>
          <w:sz w:val="28"/>
          <w:szCs w:val="28"/>
          <w:lang w:val="uk-UA"/>
        </w:rPr>
        <w:t>[19</w:t>
      </w:r>
      <w:r w:rsidRPr="00AD5190">
        <w:rPr>
          <w:rFonts w:ascii="Times New Roman" w:hAnsi="Times New Roman"/>
          <w:sz w:val="28"/>
          <w:szCs w:val="28"/>
          <w:lang w:val="uk-UA"/>
        </w:rPr>
        <w:t>].</w:t>
      </w:r>
      <w:r w:rsidRPr="00AD5190">
        <w:rPr>
          <w:rFonts w:ascii="Times New Roman" w:hAnsi="Times New Roman"/>
          <w:sz w:val="28"/>
          <w:szCs w:val="28"/>
          <w:shd w:val="clear" w:color="auto" w:fill="FFFFFF"/>
          <w:lang w:val="uk-UA"/>
        </w:rPr>
        <w:t xml:space="preserve"> </w:t>
      </w:r>
      <w:r w:rsidRPr="00AD5190">
        <w:rPr>
          <w:rFonts w:ascii="Times New Roman" w:hAnsi="Times New Roman"/>
          <w:sz w:val="28"/>
          <w:szCs w:val="28"/>
          <w:lang w:val="uk-UA"/>
        </w:rPr>
        <w:t>Широкого</w:t>
      </w:r>
      <w:r w:rsidRPr="004D0228">
        <w:rPr>
          <w:rFonts w:ascii="Times New Roman" w:hAnsi="Times New Roman"/>
          <w:sz w:val="28"/>
          <w:szCs w:val="28"/>
          <w:lang w:val="uk-UA"/>
        </w:rPr>
        <w:t xml:space="preserve"> розповсюдження також набули теорії, що пов’язують скорочення бідності з економічним </w:t>
      </w:r>
      <w:r w:rsidRPr="00264600">
        <w:rPr>
          <w:rFonts w:ascii="Times New Roman" w:hAnsi="Times New Roman"/>
          <w:sz w:val="28"/>
          <w:szCs w:val="28"/>
          <w:lang w:val="uk-UA"/>
        </w:rPr>
        <w:t>зростанням [</w:t>
      </w:r>
      <w:r w:rsidR="00264600" w:rsidRPr="00264600">
        <w:rPr>
          <w:rFonts w:ascii="Times New Roman" w:hAnsi="Times New Roman"/>
          <w:sz w:val="28"/>
          <w:szCs w:val="28"/>
          <w:lang w:val="uk-UA"/>
        </w:rPr>
        <w:t>2</w:t>
      </w:r>
      <w:r w:rsidRPr="00264600">
        <w:rPr>
          <w:rFonts w:ascii="Times New Roman" w:hAnsi="Times New Roman"/>
          <w:sz w:val="28"/>
          <w:szCs w:val="28"/>
          <w:lang w:val="uk-UA"/>
        </w:rPr>
        <w:t>].</w:t>
      </w:r>
    </w:p>
    <w:p w:rsidR="00450A38" w:rsidRPr="001D434B" w:rsidRDefault="00450A38" w:rsidP="00450A38">
      <w:pPr>
        <w:spacing w:after="0" w:line="360" w:lineRule="auto"/>
        <w:ind w:firstLine="709"/>
        <w:jc w:val="both"/>
        <w:rPr>
          <w:rFonts w:ascii="Times New Roman" w:hAnsi="Times New Roman"/>
          <w:sz w:val="28"/>
          <w:szCs w:val="28"/>
          <w:lang w:val="uk-UA"/>
        </w:rPr>
      </w:pPr>
      <w:r w:rsidRPr="001D434B">
        <w:rPr>
          <w:rFonts w:ascii="Times New Roman" w:hAnsi="Times New Roman"/>
          <w:sz w:val="28"/>
          <w:szCs w:val="28"/>
          <w:lang w:val="uk-UA"/>
        </w:rPr>
        <w:t>У 18 столітті виникли теорії добробуту, де користь є мірою задоволення або щастя. І. Бентам  пропагував утилітаристський пр</w:t>
      </w:r>
      <w:r>
        <w:rPr>
          <w:rFonts w:ascii="Times New Roman" w:hAnsi="Times New Roman"/>
          <w:sz w:val="28"/>
          <w:szCs w:val="28"/>
          <w:lang w:val="uk-UA"/>
        </w:rPr>
        <w:t>инцип корисності та вважав, що «</w:t>
      </w:r>
      <w:r w:rsidRPr="001D434B">
        <w:rPr>
          <w:rFonts w:ascii="Times New Roman" w:hAnsi="Times New Roman"/>
          <w:sz w:val="28"/>
          <w:szCs w:val="28"/>
          <w:lang w:val="uk-UA"/>
        </w:rPr>
        <w:t xml:space="preserve">кожна додаткова одиниця доходу для бідної </w:t>
      </w:r>
      <w:r w:rsidRPr="001D434B">
        <w:rPr>
          <w:rFonts w:ascii="Times New Roman" w:hAnsi="Times New Roman"/>
          <w:sz w:val="28"/>
          <w:szCs w:val="28"/>
          <w:lang w:val="uk-UA"/>
        </w:rPr>
        <w:lastRenderedPageBreak/>
        <w:t>людини надає цій людині більше додаткової ко</w:t>
      </w:r>
      <w:r>
        <w:rPr>
          <w:rFonts w:ascii="Times New Roman" w:hAnsi="Times New Roman"/>
          <w:sz w:val="28"/>
          <w:szCs w:val="28"/>
          <w:lang w:val="uk-UA"/>
        </w:rPr>
        <w:t xml:space="preserve">рисності ніж для багатої </w:t>
      </w:r>
      <w:r w:rsidRPr="00FE1E14">
        <w:rPr>
          <w:rFonts w:ascii="Times New Roman" w:hAnsi="Times New Roman"/>
          <w:sz w:val="28"/>
          <w:szCs w:val="28"/>
          <w:lang w:val="uk-UA"/>
        </w:rPr>
        <w:t xml:space="preserve">людини» </w:t>
      </w:r>
      <w:r w:rsidR="00FE1E14" w:rsidRPr="00FE1E14">
        <w:rPr>
          <w:rFonts w:ascii="Times New Roman" w:hAnsi="Times New Roman"/>
          <w:sz w:val="28"/>
          <w:szCs w:val="28"/>
          <w:lang w:val="uk-UA"/>
        </w:rPr>
        <w:t>.</w:t>
      </w:r>
      <w:r w:rsidRPr="001D434B">
        <w:rPr>
          <w:rFonts w:ascii="Times New Roman" w:hAnsi="Times New Roman"/>
          <w:sz w:val="28"/>
          <w:szCs w:val="28"/>
          <w:lang w:val="uk-UA"/>
        </w:rPr>
        <w:t xml:space="preserve"> </w:t>
      </w:r>
    </w:p>
    <w:p w:rsidR="00450A38" w:rsidRPr="00AE677A" w:rsidRDefault="00450A38" w:rsidP="00450A38">
      <w:pPr>
        <w:autoSpaceDE w:val="0"/>
        <w:autoSpaceDN w:val="0"/>
        <w:adjustRightInd w:val="0"/>
        <w:spacing w:after="0" w:line="360" w:lineRule="auto"/>
        <w:ind w:firstLine="709"/>
        <w:jc w:val="both"/>
        <w:rPr>
          <w:rFonts w:ascii="Times New Roman" w:hAnsi="Times New Roman"/>
          <w:sz w:val="28"/>
          <w:szCs w:val="28"/>
          <w:lang w:val="uk-UA"/>
        </w:rPr>
      </w:pPr>
      <w:r w:rsidRPr="00AC2DF0">
        <w:rPr>
          <w:rFonts w:ascii="Times New Roman" w:hAnsi="Times New Roman"/>
          <w:sz w:val="28"/>
          <w:szCs w:val="28"/>
          <w:lang w:val="uk-UA"/>
        </w:rPr>
        <w:t>Ос</w:t>
      </w:r>
      <w:r w:rsidRPr="00AE677A">
        <w:rPr>
          <w:rFonts w:ascii="Times New Roman" w:hAnsi="Times New Roman"/>
          <w:sz w:val="28"/>
          <w:szCs w:val="28"/>
          <w:lang w:val="uk-UA"/>
        </w:rPr>
        <w:t>обливе місце у процесі вивчення розмежування багатства та бідності посідає творчість німецького вченого-енциклопедиста – Макса Вебера. Загалом, Вебер активно висвітлює проблему соціальної нерів</w:t>
      </w:r>
      <w:r w:rsidR="00913DE6">
        <w:rPr>
          <w:rFonts w:ascii="Times New Roman" w:hAnsi="Times New Roman"/>
          <w:sz w:val="28"/>
          <w:szCs w:val="28"/>
          <w:lang w:val="uk-UA"/>
        </w:rPr>
        <w:t xml:space="preserve">ності під релігійним кутом </w:t>
      </w:r>
      <w:r w:rsidR="00913DE6" w:rsidRPr="00913DE6">
        <w:rPr>
          <w:rFonts w:ascii="Times New Roman" w:hAnsi="Times New Roman"/>
          <w:sz w:val="28"/>
          <w:szCs w:val="28"/>
          <w:lang w:val="uk-UA"/>
        </w:rPr>
        <w:t>зору</w:t>
      </w:r>
      <w:r w:rsidRPr="00913DE6">
        <w:rPr>
          <w:rFonts w:ascii="Times New Roman" w:hAnsi="Times New Roman"/>
          <w:sz w:val="28"/>
          <w:szCs w:val="28"/>
          <w:lang w:val="uk-UA"/>
        </w:rPr>
        <w:t xml:space="preserve"> [1</w:t>
      </w:r>
      <w:r w:rsidR="00913DE6" w:rsidRPr="00913DE6">
        <w:rPr>
          <w:rFonts w:ascii="Times New Roman" w:hAnsi="Times New Roman"/>
          <w:sz w:val="28"/>
          <w:szCs w:val="28"/>
          <w:lang w:val="uk-UA"/>
        </w:rPr>
        <w:t>1</w:t>
      </w:r>
      <w:r w:rsidRPr="00913DE6">
        <w:rPr>
          <w:rFonts w:ascii="Times New Roman" w:hAnsi="Times New Roman"/>
          <w:sz w:val="28"/>
          <w:szCs w:val="28"/>
          <w:lang w:val="uk-UA"/>
        </w:rPr>
        <w:t>].</w:t>
      </w:r>
      <w:r w:rsidRPr="00AE677A">
        <w:rPr>
          <w:rFonts w:ascii="Times New Roman" w:hAnsi="Times New Roman"/>
          <w:sz w:val="28"/>
          <w:szCs w:val="28"/>
          <w:lang w:val="uk-UA"/>
        </w:rPr>
        <w:t xml:space="preserve"> </w:t>
      </w:r>
    </w:p>
    <w:p w:rsidR="00450A38" w:rsidRPr="00AE677A" w:rsidRDefault="00450A38" w:rsidP="00450A38">
      <w:pPr>
        <w:tabs>
          <w:tab w:val="left" w:pos="0"/>
        </w:tabs>
        <w:autoSpaceDE w:val="0"/>
        <w:autoSpaceDN w:val="0"/>
        <w:adjustRightInd w:val="0"/>
        <w:spacing w:after="0" w:line="360" w:lineRule="auto"/>
        <w:ind w:firstLine="709"/>
        <w:jc w:val="both"/>
        <w:rPr>
          <w:rFonts w:ascii="Times New Roman" w:hAnsi="Times New Roman"/>
          <w:color w:val="000000"/>
          <w:sz w:val="28"/>
          <w:szCs w:val="28"/>
          <w:lang w:val="uk-UA"/>
        </w:rPr>
      </w:pPr>
      <w:r w:rsidRPr="00AE677A">
        <w:rPr>
          <w:rFonts w:ascii="Times New Roman" w:hAnsi="Times New Roman"/>
          <w:color w:val="000000"/>
          <w:sz w:val="28"/>
          <w:szCs w:val="28"/>
          <w:lang w:val="uk-UA"/>
        </w:rPr>
        <w:t xml:space="preserve">К. Маркс вбачає показником ступені багатства розвиток основного капіталу. Також мислитель зазначає, що «нація по-справжньому багата лише тоді, коли замість 12 годин працюють 6 годин. Багатство (реальне багатство) являє собою не розпорядження додатковим рабочим часом, а такий час, яким можна вільно розпоряджатися за межами часу, який витрачається на безпосереднє виробництво, - вільний час для кожного індивіда та всього </w:t>
      </w:r>
      <w:r w:rsidRPr="00264600">
        <w:rPr>
          <w:rFonts w:ascii="Times New Roman" w:hAnsi="Times New Roman"/>
          <w:color w:val="000000"/>
          <w:sz w:val="28"/>
          <w:szCs w:val="28"/>
          <w:lang w:val="uk-UA"/>
        </w:rPr>
        <w:t>суспільства” [</w:t>
      </w:r>
      <w:r w:rsidR="00264600" w:rsidRPr="00264600">
        <w:rPr>
          <w:rFonts w:ascii="Times New Roman" w:hAnsi="Times New Roman"/>
          <w:color w:val="000000"/>
          <w:sz w:val="28"/>
          <w:szCs w:val="28"/>
          <w:lang w:val="uk-UA"/>
        </w:rPr>
        <w:t>2</w:t>
      </w:r>
      <w:r w:rsidRPr="00264600">
        <w:rPr>
          <w:rFonts w:ascii="Times New Roman" w:hAnsi="Times New Roman"/>
          <w:color w:val="000000"/>
          <w:sz w:val="28"/>
          <w:szCs w:val="28"/>
          <w:lang w:val="uk-UA"/>
        </w:rPr>
        <w:t>].</w:t>
      </w:r>
      <w:r w:rsidRPr="00AE677A">
        <w:rPr>
          <w:rFonts w:ascii="Times New Roman" w:hAnsi="Times New Roman"/>
          <w:color w:val="000000"/>
          <w:sz w:val="28"/>
          <w:szCs w:val="28"/>
          <w:lang w:val="uk-UA"/>
        </w:rPr>
        <w:t xml:space="preserve"> </w:t>
      </w:r>
    </w:p>
    <w:p w:rsidR="00450A38" w:rsidRPr="00AD5190" w:rsidRDefault="00450A38" w:rsidP="00450A38">
      <w:pPr>
        <w:spacing w:after="0" w:line="360" w:lineRule="auto"/>
        <w:ind w:firstLine="709"/>
        <w:jc w:val="both"/>
        <w:rPr>
          <w:rFonts w:ascii="Times New Roman" w:hAnsi="Times New Roman"/>
          <w:sz w:val="28"/>
          <w:szCs w:val="28"/>
          <w:shd w:val="clear" w:color="auto" w:fill="FFFFFF"/>
          <w:lang w:val="uk-UA"/>
        </w:rPr>
      </w:pPr>
      <w:r w:rsidRPr="00732ECB">
        <w:rPr>
          <w:rFonts w:ascii="Times New Roman" w:hAnsi="Times New Roman"/>
          <w:sz w:val="28"/>
          <w:szCs w:val="28"/>
          <w:shd w:val="clear" w:color="auto" w:fill="FFFFFF"/>
          <w:lang w:val="uk-UA"/>
        </w:rPr>
        <w:t>Багатство, за словником Брокгауза</w:t>
      </w:r>
      <w:r w:rsidRPr="00A44AF9">
        <w:rPr>
          <w:rFonts w:ascii="Times New Roman" w:hAnsi="Times New Roman"/>
          <w:sz w:val="28"/>
          <w:szCs w:val="28"/>
          <w:shd w:val="clear" w:color="auto" w:fill="FFFFFF"/>
          <w:lang w:val="uk-UA"/>
        </w:rPr>
        <w:t xml:space="preserve"> і Ефрона, визначається як</w:t>
      </w:r>
      <w:r>
        <w:rPr>
          <w:rFonts w:ascii="Times New Roman" w:hAnsi="Times New Roman"/>
          <w:sz w:val="28"/>
          <w:szCs w:val="28"/>
          <w:shd w:val="clear" w:color="auto" w:fill="FFFFFF"/>
          <w:lang w:val="uk-UA"/>
        </w:rPr>
        <w:t xml:space="preserve"> </w:t>
      </w:r>
      <w:r w:rsidRPr="00A44AF9">
        <w:rPr>
          <w:rFonts w:ascii="Times New Roman" w:hAnsi="Times New Roman"/>
          <w:sz w:val="28"/>
          <w:szCs w:val="28"/>
          <w:shd w:val="clear" w:color="auto" w:fill="FFFFFF"/>
          <w:lang w:val="uk-UA"/>
        </w:rPr>
        <w:t xml:space="preserve">сукупність предметів, призначених для </w:t>
      </w:r>
      <w:r w:rsidRPr="00AD5190">
        <w:rPr>
          <w:rFonts w:ascii="Times New Roman" w:hAnsi="Times New Roman"/>
          <w:sz w:val="28"/>
          <w:szCs w:val="28"/>
          <w:shd w:val="clear" w:color="auto" w:fill="FFFFFF"/>
          <w:lang w:val="uk-UA"/>
        </w:rPr>
        <w:t>задоволення людських потреб і перебуваючи у володінні особи, групи чи народу [</w:t>
      </w:r>
      <w:r w:rsidR="00AD5190" w:rsidRPr="00AD5190">
        <w:rPr>
          <w:rFonts w:ascii="Times New Roman" w:hAnsi="Times New Roman"/>
          <w:sz w:val="28"/>
          <w:szCs w:val="28"/>
          <w:shd w:val="clear" w:color="auto" w:fill="FFFFFF"/>
          <w:lang w:val="uk-UA"/>
        </w:rPr>
        <w:t>16</w:t>
      </w:r>
      <w:r w:rsidRPr="00AD5190">
        <w:rPr>
          <w:rFonts w:ascii="Times New Roman" w:hAnsi="Times New Roman"/>
          <w:sz w:val="28"/>
          <w:szCs w:val="28"/>
          <w:shd w:val="clear" w:color="auto" w:fill="FFFFFF"/>
          <w:lang w:val="uk-UA"/>
        </w:rPr>
        <w:t xml:space="preserve">]. </w:t>
      </w:r>
    </w:p>
    <w:p w:rsidR="00450A38" w:rsidRDefault="00450A38" w:rsidP="00450A38">
      <w:pPr>
        <w:spacing w:after="0" w:line="360" w:lineRule="auto"/>
        <w:ind w:firstLine="709"/>
        <w:jc w:val="both"/>
        <w:rPr>
          <w:rFonts w:ascii="Times New Roman" w:hAnsi="Times New Roman"/>
          <w:sz w:val="28"/>
          <w:szCs w:val="28"/>
          <w:shd w:val="clear" w:color="auto" w:fill="FFFFFF"/>
          <w:lang w:val="uk-UA"/>
        </w:rPr>
      </w:pPr>
      <w:r w:rsidRPr="00AD5190">
        <w:rPr>
          <w:rFonts w:ascii="Times New Roman" w:hAnsi="Times New Roman"/>
          <w:sz w:val="28"/>
          <w:szCs w:val="28"/>
          <w:shd w:val="clear" w:color="auto" w:fill="FFFFFF"/>
          <w:lang w:val="uk-UA"/>
        </w:rPr>
        <w:t>Починаючи з класичної політичної економії ХІХ ст. поняття  багатства почали поділяти на три категорії: багатство індивідуума, багатство</w:t>
      </w:r>
      <w:r w:rsidRPr="00A56560">
        <w:rPr>
          <w:rFonts w:ascii="Times New Roman" w:hAnsi="Times New Roman"/>
          <w:sz w:val="28"/>
          <w:szCs w:val="28"/>
          <w:shd w:val="clear" w:color="auto" w:fill="FFFFFF"/>
          <w:lang w:val="uk-UA"/>
        </w:rPr>
        <w:t xml:space="preserve"> </w:t>
      </w:r>
      <w:r w:rsidRPr="00C33093">
        <w:rPr>
          <w:rFonts w:ascii="Times New Roman" w:hAnsi="Times New Roman"/>
          <w:sz w:val="28"/>
          <w:szCs w:val="28"/>
          <w:shd w:val="clear" w:color="auto" w:fill="FFFFFF"/>
          <w:lang w:val="uk-UA"/>
        </w:rPr>
        <w:t>суспільної груп</w:t>
      </w:r>
      <w:r>
        <w:rPr>
          <w:rFonts w:ascii="Times New Roman" w:hAnsi="Times New Roman"/>
          <w:sz w:val="28"/>
          <w:szCs w:val="28"/>
          <w:shd w:val="clear" w:color="auto" w:fill="FFFFFF"/>
          <w:lang w:val="uk-UA"/>
        </w:rPr>
        <w:t xml:space="preserve">и та багатство нації (точніше, </w:t>
      </w:r>
      <w:r w:rsidRPr="00C33093">
        <w:rPr>
          <w:rFonts w:ascii="Times New Roman" w:hAnsi="Times New Roman"/>
          <w:sz w:val="28"/>
          <w:szCs w:val="28"/>
          <w:shd w:val="clear" w:color="auto" w:fill="FFFFFF"/>
          <w:lang w:val="uk-UA"/>
        </w:rPr>
        <w:t xml:space="preserve">“національне </w:t>
      </w:r>
      <w:r>
        <w:rPr>
          <w:rFonts w:ascii="Times New Roman" w:hAnsi="Times New Roman"/>
          <w:sz w:val="28"/>
          <w:szCs w:val="28"/>
          <w:shd w:val="clear" w:color="auto" w:fill="FFFFFF"/>
          <w:lang w:val="uk-UA"/>
        </w:rPr>
        <w:t>багатство</w:t>
      </w:r>
      <w:r w:rsidRPr="00C33093">
        <w:rPr>
          <w:rFonts w:ascii="Times New Roman" w:hAnsi="Times New Roman"/>
          <w:sz w:val="28"/>
          <w:szCs w:val="28"/>
          <w:shd w:val="clear" w:color="auto" w:fill="FFFFFF"/>
          <w:lang w:val="uk-UA"/>
        </w:rPr>
        <w:t xml:space="preserve">”: в системі національних рахунків для характеристики національного багатства використовується термін «економічні активи», </w:t>
      </w:r>
      <w:r>
        <w:rPr>
          <w:rFonts w:ascii="Times New Roman" w:hAnsi="Times New Roman"/>
          <w:sz w:val="28"/>
          <w:szCs w:val="28"/>
          <w:shd w:val="clear" w:color="auto" w:fill="FFFFFF"/>
          <w:lang w:val="uk-UA"/>
        </w:rPr>
        <w:t>суттєвою ознакою яких</w:t>
      </w:r>
      <w:r w:rsidRPr="00C33093">
        <w:rPr>
          <w:rFonts w:ascii="Times New Roman" w:hAnsi="Times New Roman"/>
          <w:sz w:val="28"/>
          <w:szCs w:val="28"/>
          <w:shd w:val="clear" w:color="auto" w:fill="FFFFFF"/>
          <w:lang w:val="uk-UA"/>
        </w:rPr>
        <w:t xml:space="preserve"> можливість отримання їхніми</w:t>
      </w:r>
      <w:r>
        <w:rPr>
          <w:rFonts w:ascii="Times New Roman" w:hAnsi="Times New Roman"/>
          <w:sz w:val="28"/>
          <w:szCs w:val="28"/>
          <w:shd w:val="clear" w:color="auto" w:fill="FFFFFF"/>
          <w:lang w:val="uk-UA"/>
        </w:rPr>
        <w:t xml:space="preserve"> власниками </w:t>
      </w:r>
      <w:r w:rsidRPr="00913DE6">
        <w:rPr>
          <w:rFonts w:ascii="Times New Roman" w:hAnsi="Times New Roman"/>
          <w:sz w:val="28"/>
          <w:szCs w:val="28"/>
          <w:shd w:val="clear" w:color="auto" w:fill="FFFFFF"/>
          <w:lang w:val="uk-UA"/>
        </w:rPr>
        <w:t xml:space="preserve">економічного зиску </w:t>
      </w:r>
      <w:r w:rsidR="00913DE6" w:rsidRPr="00913DE6">
        <w:rPr>
          <w:rFonts w:ascii="Times New Roman" w:hAnsi="Times New Roman"/>
          <w:sz w:val="28"/>
          <w:szCs w:val="28"/>
          <w:shd w:val="clear" w:color="auto" w:fill="FFFFFF"/>
          <w:lang w:val="uk-UA"/>
        </w:rPr>
        <w:t>[11</w:t>
      </w:r>
      <w:r w:rsidRPr="00913DE6">
        <w:rPr>
          <w:rFonts w:ascii="Times New Roman" w:hAnsi="Times New Roman"/>
          <w:sz w:val="28"/>
          <w:szCs w:val="28"/>
          <w:shd w:val="clear" w:color="auto" w:fill="FFFFFF"/>
          <w:lang w:val="uk-UA"/>
        </w:rPr>
        <w:t>].</w:t>
      </w:r>
    </w:p>
    <w:p w:rsidR="00450A38" w:rsidRDefault="00450A38" w:rsidP="00450A38">
      <w:pPr>
        <w:shd w:val="clear" w:color="auto" w:fill="FFFFFF"/>
        <w:spacing w:after="0" w:line="360" w:lineRule="auto"/>
        <w:ind w:firstLine="709"/>
        <w:jc w:val="both"/>
        <w:rPr>
          <w:rFonts w:ascii="Times New Roman" w:hAnsi="Times New Roman"/>
          <w:color w:val="000000"/>
          <w:sz w:val="28"/>
          <w:szCs w:val="28"/>
          <w:lang w:val="uk-UA"/>
        </w:rPr>
      </w:pPr>
      <w:r w:rsidRPr="00CE1C2E">
        <w:rPr>
          <w:rFonts w:ascii="Times New Roman" w:hAnsi="Times New Roman"/>
          <w:color w:val="000000"/>
          <w:sz w:val="28"/>
          <w:szCs w:val="28"/>
          <w:lang w:val="uk-UA"/>
        </w:rPr>
        <w:t>Д</w:t>
      </w:r>
      <w:r w:rsidRPr="00086610">
        <w:rPr>
          <w:rFonts w:ascii="Times New Roman" w:hAnsi="Times New Roman"/>
          <w:color w:val="000000"/>
          <w:sz w:val="28"/>
          <w:szCs w:val="28"/>
          <w:lang w:val="uk-UA"/>
        </w:rPr>
        <w:t>ослідження багатства не</w:t>
      </w:r>
      <w:r>
        <w:rPr>
          <w:rFonts w:ascii="Times New Roman" w:hAnsi="Times New Roman"/>
          <w:color w:val="000000"/>
          <w:sz w:val="28"/>
          <w:szCs w:val="28"/>
          <w:lang w:val="uk-UA"/>
        </w:rPr>
        <w:t xml:space="preserve"> </w:t>
      </w:r>
      <w:r w:rsidRPr="00086610">
        <w:rPr>
          <w:rFonts w:ascii="Times New Roman" w:hAnsi="Times New Roman"/>
          <w:color w:val="000000"/>
          <w:sz w:val="28"/>
          <w:szCs w:val="28"/>
          <w:lang w:val="uk-UA"/>
        </w:rPr>
        <w:t>можливе без звернення до феномену бідності. Економічні науки визнача</w:t>
      </w:r>
      <w:r>
        <w:rPr>
          <w:rFonts w:ascii="Times New Roman" w:hAnsi="Times New Roman"/>
          <w:color w:val="000000"/>
          <w:sz w:val="28"/>
          <w:szCs w:val="28"/>
          <w:lang w:val="uk-UA"/>
        </w:rPr>
        <w:t>ю</w:t>
      </w:r>
      <w:r w:rsidRPr="00086610">
        <w:rPr>
          <w:rFonts w:ascii="Times New Roman" w:hAnsi="Times New Roman"/>
          <w:color w:val="000000"/>
          <w:sz w:val="28"/>
          <w:szCs w:val="28"/>
          <w:lang w:val="uk-UA"/>
        </w:rPr>
        <w:t>ть бідність як таку характер</w:t>
      </w:r>
      <w:r w:rsidRPr="00980031">
        <w:rPr>
          <w:rFonts w:ascii="Times New Roman" w:hAnsi="Times New Roman"/>
          <w:color w:val="000000"/>
          <w:sz w:val="28"/>
          <w:szCs w:val="28"/>
          <w:lang w:val="uk-UA"/>
        </w:rPr>
        <w:t xml:space="preserve">истику економічного стану індивіда чи соціальної групи, при якому стає неможливим самозабезпечення необхідними благами для життєдіяльності. </w:t>
      </w:r>
    </w:p>
    <w:p w:rsidR="00450A38" w:rsidRPr="003271FB" w:rsidRDefault="00450A38" w:rsidP="00450A38">
      <w:pPr>
        <w:spacing w:after="0" w:line="360" w:lineRule="auto"/>
        <w:ind w:firstLine="709"/>
        <w:jc w:val="both"/>
        <w:rPr>
          <w:rFonts w:ascii="Times New Roman" w:hAnsi="Times New Roman"/>
          <w:sz w:val="28"/>
          <w:szCs w:val="28"/>
          <w:lang w:val="uk-UA"/>
        </w:rPr>
      </w:pPr>
      <w:r w:rsidRPr="003271FB">
        <w:rPr>
          <w:rFonts w:ascii="Times New Roman" w:hAnsi="Times New Roman"/>
          <w:sz w:val="28"/>
          <w:szCs w:val="28"/>
          <w:lang w:val="uk-UA"/>
        </w:rPr>
        <w:t xml:space="preserve">Масова бідність з’явилася у суспільстві відтоді, як виникла значна нерівність у розподілі багатств. Перші спроби з’ясувати сутність бідності зробили давньогрецькі мислителі Арістотель і Платон, що формують перший період досліджень бідності. У працях Арістотеля та Платона бідність </w:t>
      </w:r>
      <w:r w:rsidRPr="003271FB">
        <w:rPr>
          <w:rFonts w:ascii="Times New Roman" w:hAnsi="Times New Roman"/>
          <w:sz w:val="28"/>
          <w:szCs w:val="28"/>
          <w:lang w:val="uk-UA"/>
        </w:rPr>
        <w:lastRenderedPageBreak/>
        <w:t>розглядається як явище, пов’язане з відповідною формою державного устрою. Арістотель пов’язував існування бідності з розвитком відносин власності, що формують суспільний лад.</w:t>
      </w:r>
    </w:p>
    <w:p w:rsidR="00450A38" w:rsidRPr="003271FB" w:rsidRDefault="00450A38" w:rsidP="00450A38">
      <w:pPr>
        <w:spacing w:after="0" w:line="360" w:lineRule="auto"/>
        <w:ind w:firstLine="709"/>
        <w:jc w:val="both"/>
        <w:rPr>
          <w:rFonts w:ascii="Times New Roman" w:hAnsi="Times New Roman"/>
          <w:sz w:val="28"/>
          <w:szCs w:val="28"/>
          <w:lang w:val="uk-UA"/>
        </w:rPr>
      </w:pPr>
      <w:r w:rsidRPr="003271FB">
        <w:rPr>
          <w:rFonts w:ascii="Times New Roman" w:hAnsi="Times New Roman"/>
          <w:sz w:val="28"/>
          <w:szCs w:val="28"/>
          <w:lang w:val="uk-UA" w:eastAsia="ja-JP"/>
        </w:rPr>
        <w:t xml:space="preserve">На початку </w:t>
      </w:r>
      <w:r w:rsidRPr="003271FB">
        <w:rPr>
          <w:rFonts w:ascii="Times New Roman" w:hAnsi="Times New Roman"/>
          <w:noProof/>
          <w:sz w:val="28"/>
          <w:szCs w:val="28"/>
        </w:rPr>
        <w:t>XVIII</w:t>
      </w:r>
      <w:r w:rsidRPr="003271FB">
        <w:rPr>
          <w:rFonts w:ascii="Times New Roman" w:hAnsi="Times New Roman"/>
          <w:sz w:val="28"/>
          <w:szCs w:val="28"/>
          <w:lang w:val="uk-UA"/>
        </w:rPr>
        <w:t xml:space="preserve"> ст. сформувалося переважно два підходи у вивчені бідності: соціал-дарвінистський та </w:t>
      </w:r>
      <w:r w:rsidRPr="00913DE6">
        <w:rPr>
          <w:rFonts w:ascii="Times New Roman" w:hAnsi="Times New Roman"/>
          <w:sz w:val="28"/>
          <w:szCs w:val="28"/>
          <w:lang w:val="uk-UA"/>
        </w:rPr>
        <w:t xml:space="preserve">егалітарний </w:t>
      </w:r>
      <w:r w:rsidR="00913DE6" w:rsidRPr="00913DE6">
        <w:rPr>
          <w:rFonts w:ascii="Times New Roman" w:hAnsi="Times New Roman"/>
          <w:sz w:val="28"/>
          <w:szCs w:val="28"/>
          <w:lang w:val="uk-UA"/>
        </w:rPr>
        <w:t>[11</w:t>
      </w:r>
      <w:r w:rsidRPr="00913DE6">
        <w:rPr>
          <w:rFonts w:ascii="Times New Roman" w:hAnsi="Times New Roman"/>
          <w:sz w:val="28"/>
          <w:szCs w:val="28"/>
          <w:lang w:val="uk-UA"/>
        </w:rPr>
        <w:t>]. В основу</w:t>
      </w:r>
      <w:r w:rsidRPr="003271FB">
        <w:rPr>
          <w:rFonts w:ascii="Times New Roman" w:hAnsi="Times New Roman"/>
          <w:sz w:val="28"/>
          <w:szCs w:val="28"/>
          <w:lang w:val="uk-UA"/>
        </w:rPr>
        <w:t xml:space="preserve"> цієї концепції покладена теорія Ч.Дарвіна про виникнення видів і виживання найсильніших шляхом природного відбору. Основні постулати цієї теорії полягали у тому, що особиста відповідальність за матеріальний добробут домогосподарства покладено на індивідуума. Цей напрям поклав основу лібералізму. Ліберальні установки теорії</w:t>
      </w:r>
      <w:r w:rsidRPr="003271FB">
        <w:rPr>
          <w:rFonts w:ascii="Times New Roman" w:hAnsi="Times New Roman"/>
          <w:sz w:val="28"/>
          <w:szCs w:val="28"/>
        </w:rPr>
        <w:t xml:space="preserve"> – принцип </w:t>
      </w:r>
      <w:r w:rsidRPr="003271FB">
        <w:rPr>
          <w:rFonts w:ascii="Times New Roman" w:hAnsi="Times New Roman"/>
          <w:sz w:val="28"/>
          <w:szCs w:val="28"/>
          <w:lang w:val="uk-UA"/>
        </w:rPr>
        <w:t>обмеження допомоги бідним</w:t>
      </w:r>
      <w:r w:rsidRPr="003271FB">
        <w:rPr>
          <w:rFonts w:ascii="Times New Roman" w:hAnsi="Times New Roman"/>
          <w:sz w:val="28"/>
          <w:szCs w:val="28"/>
        </w:rPr>
        <w:t>.</w:t>
      </w:r>
    </w:p>
    <w:p w:rsidR="00450A38" w:rsidRPr="003271FB" w:rsidRDefault="00450A38" w:rsidP="00450A38">
      <w:pPr>
        <w:spacing w:after="0" w:line="360" w:lineRule="auto"/>
        <w:ind w:firstLine="709"/>
        <w:jc w:val="both"/>
        <w:rPr>
          <w:rFonts w:ascii="Times New Roman" w:hAnsi="Times New Roman"/>
          <w:spacing w:val="-6"/>
          <w:sz w:val="28"/>
          <w:szCs w:val="28"/>
          <w:lang w:val="uk-UA"/>
        </w:rPr>
      </w:pPr>
      <w:r w:rsidRPr="003271FB">
        <w:rPr>
          <w:rFonts w:ascii="Times New Roman" w:hAnsi="Times New Roman"/>
          <w:spacing w:val="-6"/>
          <w:sz w:val="28"/>
          <w:szCs w:val="28"/>
          <w:lang w:val="uk-UA"/>
        </w:rPr>
        <w:t>Другий підхід щодо дослідження бідності, який мав місце на другому етапі дослідження, отрима</w:t>
      </w:r>
      <w:r>
        <w:rPr>
          <w:rFonts w:ascii="Times New Roman" w:hAnsi="Times New Roman"/>
          <w:spacing w:val="-6"/>
          <w:sz w:val="28"/>
          <w:szCs w:val="28"/>
          <w:lang w:val="uk-UA"/>
        </w:rPr>
        <w:t>в назву егалітарний, або соціал-</w:t>
      </w:r>
      <w:r w:rsidRPr="003271FB">
        <w:rPr>
          <w:rFonts w:ascii="Times New Roman" w:hAnsi="Times New Roman"/>
          <w:spacing w:val="-6"/>
          <w:sz w:val="28"/>
          <w:szCs w:val="28"/>
          <w:lang w:val="uk-UA"/>
        </w:rPr>
        <w:t>врівноважений</w:t>
      </w:r>
      <w:r>
        <w:rPr>
          <w:rFonts w:ascii="Times New Roman" w:hAnsi="Times New Roman"/>
          <w:spacing w:val="-6"/>
          <w:sz w:val="28"/>
          <w:szCs w:val="28"/>
          <w:lang w:val="uk-UA"/>
        </w:rPr>
        <w:t>, при якому</w:t>
      </w:r>
      <w:r w:rsidRPr="003271FB">
        <w:rPr>
          <w:rFonts w:ascii="Times New Roman" w:hAnsi="Times New Roman"/>
          <w:spacing w:val="-6"/>
          <w:sz w:val="28"/>
          <w:szCs w:val="28"/>
          <w:lang w:val="uk-UA"/>
        </w:rPr>
        <w:t xml:space="preserve"> бідність однозначно як соціальне лихо і заохочували до її викорінення шляхом </w:t>
      </w:r>
      <w:r w:rsidRPr="00AD5190">
        <w:rPr>
          <w:rFonts w:ascii="Times New Roman" w:hAnsi="Times New Roman"/>
          <w:spacing w:val="-6"/>
          <w:sz w:val="28"/>
          <w:szCs w:val="28"/>
          <w:lang w:val="uk-UA"/>
        </w:rPr>
        <w:t>більш врівноваженого розподілу доходів між суспільством. К. Маркс і Ф. Енгельс розглядали бідність як прогресуючу тенденцію злиденності робочого класу, а рівень бідності як відношення до рівня життя багатих капіталістів        [</w:t>
      </w:r>
      <w:r w:rsidR="00AD5190" w:rsidRPr="00AD5190">
        <w:rPr>
          <w:rFonts w:ascii="Times New Roman" w:hAnsi="Times New Roman"/>
          <w:spacing w:val="-6"/>
          <w:sz w:val="28"/>
          <w:szCs w:val="28"/>
          <w:lang w:val="uk-UA"/>
        </w:rPr>
        <w:t>14</w:t>
      </w:r>
      <w:r w:rsidRPr="00AD5190">
        <w:rPr>
          <w:rFonts w:ascii="Times New Roman" w:hAnsi="Times New Roman"/>
          <w:spacing w:val="-6"/>
          <w:sz w:val="28"/>
          <w:szCs w:val="28"/>
          <w:lang w:val="uk-UA"/>
        </w:rPr>
        <w:t>].</w:t>
      </w:r>
      <w:r w:rsidRPr="003271FB">
        <w:rPr>
          <w:rFonts w:ascii="Times New Roman" w:hAnsi="Times New Roman"/>
          <w:spacing w:val="-6"/>
          <w:sz w:val="28"/>
          <w:szCs w:val="28"/>
          <w:lang w:val="uk-UA"/>
        </w:rPr>
        <w:t xml:space="preserve"> </w:t>
      </w:r>
    </w:p>
    <w:p w:rsidR="00450A38" w:rsidRPr="003271FB" w:rsidRDefault="00450A38" w:rsidP="00450A38">
      <w:pPr>
        <w:spacing w:after="0" w:line="360" w:lineRule="auto"/>
        <w:ind w:firstLine="709"/>
        <w:jc w:val="both"/>
        <w:rPr>
          <w:rFonts w:ascii="Times New Roman" w:hAnsi="Times New Roman"/>
          <w:sz w:val="28"/>
          <w:szCs w:val="28"/>
          <w:lang w:val="uk-UA"/>
        </w:rPr>
      </w:pPr>
      <w:r w:rsidRPr="003271FB">
        <w:rPr>
          <w:rFonts w:ascii="Times New Roman" w:hAnsi="Times New Roman"/>
          <w:sz w:val="28"/>
          <w:szCs w:val="28"/>
          <w:lang w:val="uk-UA"/>
        </w:rPr>
        <w:t>В останні роки ХІХ ст. одержали розвиток концепції інституціоналізму, у яких обґрунтовано, що бідність є інституціональною проблемою, де економічні відносини відіграють вирішальну роль в подоланні цього явища. На думку інституціоналістів, пріоритетна роль у підвищенні добробуту належить прогресу та технологіям, які стимулюють зміни соціальної структури. Надлишкове накопичення</w:t>
      </w:r>
      <w:r>
        <w:rPr>
          <w:rFonts w:ascii="Times New Roman" w:hAnsi="Times New Roman"/>
          <w:sz w:val="28"/>
          <w:szCs w:val="28"/>
          <w:lang w:val="uk-UA"/>
        </w:rPr>
        <w:t xml:space="preserve"> каптілу</w:t>
      </w:r>
      <w:r w:rsidRPr="003271FB">
        <w:rPr>
          <w:rFonts w:ascii="Times New Roman" w:hAnsi="Times New Roman"/>
          <w:sz w:val="28"/>
          <w:szCs w:val="28"/>
          <w:lang w:val="uk-UA"/>
        </w:rPr>
        <w:t xml:space="preserve"> призводить до створення високих технологій, до зниження споживання, і як на</w:t>
      </w:r>
      <w:r w:rsidR="00FE1E14">
        <w:rPr>
          <w:rFonts w:ascii="Times New Roman" w:hAnsi="Times New Roman"/>
          <w:sz w:val="28"/>
          <w:szCs w:val="28"/>
          <w:lang w:val="uk-UA"/>
        </w:rPr>
        <w:t>слідок, до економічної депресії.</w:t>
      </w:r>
    </w:p>
    <w:p w:rsidR="00450A38" w:rsidRDefault="00450A38" w:rsidP="00450A38">
      <w:pPr>
        <w:spacing w:after="0" w:line="360" w:lineRule="auto"/>
        <w:ind w:firstLine="709"/>
        <w:jc w:val="both"/>
        <w:rPr>
          <w:rFonts w:ascii="Times New Roman" w:hAnsi="Times New Roman"/>
          <w:sz w:val="28"/>
          <w:szCs w:val="28"/>
          <w:lang w:val="uk-UA"/>
        </w:rPr>
      </w:pPr>
      <w:r w:rsidRPr="003271FB">
        <w:rPr>
          <w:rFonts w:ascii="Times New Roman" w:hAnsi="Times New Roman"/>
          <w:sz w:val="28"/>
          <w:szCs w:val="28"/>
          <w:lang w:val="uk-UA"/>
        </w:rPr>
        <w:t xml:space="preserve">Наступний період дослідження бідності характеризується поглибленими знаннями щодо розробки і пошуку шляхів її подолання. Подальша розробка проблеми бідності у ХХ ст. пов’язана з формуванням різних підходів і концепцій, які суттєво різняться: від системи консерватизму до лібералізму; від етнічних поглядів до соціальної справедливості. </w:t>
      </w:r>
      <w:r w:rsidRPr="003271FB">
        <w:rPr>
          <w:rFonts w:ascii="Times New Roman" w:hAnsi="Times New Roman"/>
          <w:sz w:val="28"/>
          <w:szCs w:val="28"/>
          <w:lang w:val="uk-UA"/>
        </w:rPr>
        <w:lastRenderedPageBreak/>
        <w:t>Отримують подальший розвиток теорії добробуту і справедливого розподілу, прихильниками яких є Дж. Кейнс, У. Беверідж, Дж. Роулз, А. Сен, П. Самуэльсон, Дж. Гелбрейт.</w:t>
      </w:r>
    </w:p>
    <w:p w:rsidR="00450A38" w:rsidRPr="003271FB" w:rsidRDefault="00450A38" w:rsidP="00450A3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Отже, н</w:t>
      </w:r>
      <w:r w:rsidRPr="003271FB">
        <w:rPr>
          <w:rFonts w:ascii="Times New Roman" w:hAnsi="Times New Roman"/>
          <w:sz w:val="28"/>
          <w:szCs w:val="28"/>
          <w:lang w:val="uk-UA"/>
        </w:rPr>
        <w:t>а основі аналізу економічних теорій та концепцій визначено, що не існує єдиного науково обґрунтованого й універсального критерію, який м</w:t>
      </w:r>
      <w:r>
        <w:rPr>
          <w:rFonts w:ascii="Times New Roman" w:hAnsi="Times New Roman"/>
          <w:sz w:val="28"/>
          <w:szCs w:val="28"/>
          <w:lang w:val="uk-UA"/>
        </w:rPr>
        <w:t>іг би чітко окреслити і оцінити поняття «бідність» та «багатство»</w:t>
      </w:r>
      <w:r w:rsidRPr="003271FB">
        <w:rPr>
          <w:rFonts w:ascii="Times New Roman" w:hAnsi="Times New Roman"/>
          <w:sz w:val="28"/>
          <w:szCs w:val="28"/>
          <w:lang w:val="uk-UA"/>
        </w:rPr>
        <w:t xml:space="preserve">. </w:t>
      </w:r>
    </w:p>
    <w:p w:rsidR="00450A38" w:rsidRDefault="00450A38" w:rsidP="00450A38">
      <w:pPr>
        <w:spacing w:after="0" w:line="360" w:lineRule="auto"/>
        <w:ind w:firstLine="709"/>
        <w:jc w:val="both"/>
        <w:rPr>
          <w:rFonts w:ascii="Times New Roman" w:hAnsi="Times New Roman"/>
          <w:b/>
          <w:sz w:val="28"/>
          <w:szCs w:val="28"/>
          <w:lang w:val="uk-UA"/>
        </w:rPr>
      </w:pPr>
    </w:p>
    <w:p w:rsidR="00450A38" w:rsidRPr="002F6305" w:rsidRDefault="00450A38" w:rsidP="00450A38">
      <w:pPr>
        <w:spacing w:after="0" w:line="360" w:lineRule="auto"/>
        <w:ind w:firstLine="709"/>
        <w:jc w:val="both"/>
        <w:rPr>
          <w:rFonts w:ascii="Times New Roman" w:hAnsi="Times New Roman"/>
          <w:b/>
          <w:sz w:val="28"/>
          <w:szCs w:val="28"/>
          <w:lang w:val="uk-UA"/>
        </w:rPr>
      </w:pPr>
      <w:r w:rsidRPr="002F6305">
        <w:rPr>
          <w:rFonts w:ascii="Times New Roman" w:hAnsi="Times New Roman"/>
          <w:b/>
          <w:sz w:val="28"/>
          <w:szCs w:val="28"/>
          <w:lang w:val="uk-UA"/>
        </w:rPr>
        <w:t>1.3</w:t>
      </w:r>
      <w:r w:rsidR="002A346A">
        <w:rPr>
          <w:rFonts w:ascii="Times New Roman" w:hAnsi="Times New Roman"/>
          <w:b/>
          <w:sz w:val="28"/>
          <w:szCs w:val="28"/>
          <w:lang w:val="uk-UA"/>
        </w:rPr>
        <w:t>.</w:t>
      </w:r>
      <w:r w:rsidRPr="002F6305">
        <w:rPr>
          <w:rFonts w:ascii="Times New Roman" w:hAnsi="Times New Roman"/>
          <w:b/>
          <w:sz w:val="28"/>
          <w:szCs w:val="28"/>
          <w:lang w:val="uk-UA"/>
        </w:rPr>
        <w:t xml:space="preserve"> Методика дослідження</w:t>
      </w:r>
      <w:r w:rsidRPr="002F6305">
        <w:rPr>
          <w:rFonts w:ascii="Times New Roman" w:hAnsi="Times New Roman"/>
          <w:b/>
          <w:sz w:val="28"/>
          <w:szCs w:val="28"/>
        </w:rPr>
        <w:t> </w:t>
      </w:r>
      <w:r w:rsidRPr="002F6305">
        <w:rPr>
          <w:rFonts w:ascii="Times New Roman" w:hAnsi="Times New Roman"/>
          <w:b/>
          <w:sz w:val="28"/>
          <w:szCs w:val="28"/>
          <w:lang w:val="uk-UA"/>
        </w:rPr>
        <w:t>розподілу доходів домогосподарств</w:t>
      </w:r>
      <w:r w:rsidRPr="002F6305">
        <w:rPr>
          <w:rFonts w:ascii="Times New Roman" w:hAnsi="Times New Roman"/>
          <w:b/>
          <w:color w:val="000000"/>
          <w:sz w:val="28"/>
          <w:szCs w:val="28"/>
          <w:shd w:val="clear" w:color="auto" w:fill="FFFFFF"/>
          <w:lang w:val="uk-UA"/>
        </w:rPr>
        <w:t xml:space="preserve"> та підходи щодо оцінки </w:t>
      </w:r>
      <w:r w:rsidRPr="002F6305">
        <w:rPr>
          <w:rFonts w:ascii="Times New Roman" w:hAnsi="Times New Roman"/>
          <w:b/>
          <w:sz w:val="28"/>
          <w:szCs w:val="28"/>
          <w:lang w:val="uk-UA"/>
        </w:rPr>
        <w:t>вимірювання рівня бідності в контексті глобалізації</w:t>
      </w:r>
    </w:p>
    <w:p w:rsidR="00450A38" w:rsidRPr="00A802FB" w:rsidRDefault="00450A38" w:rsidP="00450A38">
      <w:pPr>
        <w:spacing w:after="0" w:line="360" w:lineRule="auto"/>
        <w:ind w:firstLine="709"/>
        <w:jc w:val="both"/>
        <w:rPr>
          <w:rFonts w:ascii="Times New Roman" w:hAnsi="Times New Roman"/>
          <w:sz w:val="28"/>
          <w:szCs w:val="28"/>
          <w:lang w:val="uk-UA"/>
        </w:rPr>
      </w:pPr>
    </w:p>
    <w:p w:rsidR="00450A38" w:rsidRPr="00450A38" w:rsidRDefault="00450A38" w:rsidP="00450A38">
      <w:pPr>
        <w:spacing w:after="0" w:line="360" w:lineRule="auto"/>
        <w:ind w:firstLine="709"/>
        <w:jc w:val="both"/>
        <w:rPr>
          <w:rFonts w:ascii="Times New Roman" w:hAnsi="Times New Roman"/>
          <w:sz w:val="28"/>
          <w:szCs w:val="28"/>
          <w:lang w:val="uk-UA"/>
        </w:rPr>
      </w:pPr>
      <w:r w:rsidRPr="002F6EEB">
        <w:rPr>
          <w:rFonts w:ascii="Times New Roman" w:hAnsi="Times New Roman"/>
          <w:sz w:val="28"/>
          <w:szCs w:val="28"/>
          <w:lang w:val="uk-UA"/>
        </w:rPr>
        <w:t>За останні десятилі</w:t>
      </w:r>
      <w:r>
        <w:rPr>
          <w:rFonts w:ascii="Times New Roman" w:hAnsi="Times New Roman"/>
          <w:sz w:val="28"/>
          <w:szCs w:val="28"/>
          <w:lang w:val="uk-UA"/>
        </w:rPr>
        <w:t>ття українська економіка розви</w:t>
      </w:r>
      <w:r w:rsidRPr="002F6EEB">
        <w:rPr>
          <w:rFonts w:ascii="Times New Roman" w:hAnsi="Times New Roman"/>
          <w:sz w:val="28"/>
          <w:szCs w:val="28"/>
          <w:lang w:val="uk-UA"/>
        </w:rPr>
        <w:t>валася достатньо швидкими темпами, але о</w:t>
      </w:r>
      <w:r>
        <w:rPr>
          <w:rFonts w:ascii="Times New Roman" w:hAnsi="Times New Roman"/>
          <w:sz w:val="28"/>
          <w:szCs w:val="28"/>
          <w:lang w:val="uk-UA"/>
        </w:rPr>
        <w:t>дночасно з цим намітились нега</w:t>
      </w:r>
      <w:r w:rsidRPr="002F6EEB">
        <w:rPr>
          <w:rFonts w:ascii="Times New Roman" w:hAnsi="Times New Roman"/>
          <w:sz w:val="28"/>
          <w:szCs w:val="28"/>
          <w:lang w:val="uk-UA"/>
        </w:rPr>
        <w:t xml:space="preserve">тивні тенденції диференціації та поляризації доходів населення країни. </w:t>
      </w:r>
    </w:p>
    <w:p w:rsidR="00450A38" w:rsidRPr="00AD2F29" w:rsidRDefault="00450A38" w:rsidP="00450A38">
      <w:pPr>
        <w:spacing w:after="0" w:line="360" w:lineRule="auto"/>
        <w:ind w:firstLine="709"/>
        <w:jc w:val="both"/>
        <w:rPr>
          <w:rFonts w:ascii="Times New Roman" w:hAnsi="Times New Roman"/>
          <w:sz w:val="28"/>
          <w:lang w:val="uk-UA"/>
        </w:rPr>
      </w:pPr>
      <w:r w:rsidRPr="00AD2F29">
        <w:rPr>
          <w:rFonts w:ascii="Times New Roman" w:hAnsi="Times New Roman"/>
          <w:sz w:val="28"/>
          <w:lang w:val="uk-UA"/>
        </w:rPr>
        <w:t xml:space="preserve">Нерівність населення за доходами базується на різних концептуальних уявленнях, які втілюються в конкретних показниках. </w:t>
      </w:r>
      <w:r>
        <w:rPr>
          <w:rFonts w:ascii="Times New Roman" w:hAnsi="Times New Roman"/>
          <w:sz w:val="28"/>
        </w:rPr>
        <w:t>А</w:t>
      </w:r>
      <w:r w:rsidRPr="00AD2F29">
        <w:rPr>
          <w:rFonts w:ascii="Times New Roman" w:hAnsi="Times New Roman"/>
          <w:sz w:val="28"/>
          <w:lang w:val="uk-UA"/>
        </w:rPr>
        <w:t>на</w:t>
      </w:r>
      <w:r>
        <w:rPr>
          <w:rFonts w:ascii="Times New Roman" w:hAnsi="Times New Roman"/>
          <w:sz w:val="28"/>
          <w:lang w:val="uk-UA"/>
        </w:rPr>
        <w:t>ліз диференціації доходів насе</w:t>
      </w:r>
      <w:r w:rsidRPr="00AD2F29">
        <w:rPr>
          <w:rFonts w:ascii="Times New Roman" w:hAnsi="Times New Roman"/>
          <w:sz w:val="28"/>
          <w:lang w:val="uk-UA"/>
        </w:rPr>
        <w:t>лення пров</w:t>
      </w:r>
      <w:r>
        <w:rPr>
          <w:rFonts w:ascii="Times New Roman" w:hAnsi="Times New Roman"/>
          <w:sz w:val="28"/>
          <w:lang w:val="uk-UA"/>
        </w:rPr>
        <w:t>одиться</w:t>
      </w:r>
      <w:r w:rsidRPr="00AD2F29">
        <w:rPr>
          <w:rFonts w:ascii="Times New Roman" w:hAnsi="Times New Roman"/>
          <w:sz w:val="28"/>
          <w:lang w:val="uk-UA"/>
        </w:rPr>
        <w:t xml:space="preserve"> з використання</w:t>
      </w:r>
      <w:r>
        <w:rPr>
          <w:rFonts w:ascii="Times New Roman" w:hAnsi="Times New Roman"/>
          <w:sz w:val="28"/>
          <w:lang w:val="uk-UA"/>
        </w:rPr>
        <w:t>м системи показників, яка включає:</w:t>
      </w:r>
      <w:r w:rsidRPr="00AD2F29">
        <w:rPr>
          <w:rFonts w:ascii="Times New Roman" w:hAnsi="Times New Roman"/>
          <w:sz w:val="28"/>
          <w:lang w:val="uk-UA"/>
        </w:rPr>
        <w:t xml:space="preserve"> </w:t>
      </w:r>
    </w:p>
    <w:p w:rsidR="00450A38" w:rsidRPr="00AD2F29" w:rsidRDefault="00450A38" w:rsidP="00450A38">
      <w:pPr>
        <w:spacing w:after="0" w:line="360" w:lineRule="auto"/>
        <w:ind w:firstLine="709"/>
        <w:jc w:val="both"/>
        <w:rPr>
          <w:rFonts w:ascii="Times New Roman" w:hAnsi="Times New Roman"/>
          <w:sz w:val="28"/>
          <w:lang w:val="uk-UA"/>
        </w:rPr>
      </w:pPr>
      <w:r w:rsidRPr="00AD2F29">
        <w:rPr>
          <w:rFonts w:ascii="Times New Roman" w:hAnsi="Times New Roman"/>
          <w:sz w:val="28"/>
          <w:lang w:val="uk-UA"/>
        </w:rPr>
        <w:t xml:space="preserve">- показники центральної тенденції; </w:t>
      </w:r>
    </w:p>
    <w:p w:rsidR="00450A38" w:rsidRPr="00AD2F29" w:rsidRDefault="00450A38" w:rsidP="00450A38">
      <w:pPr>
        <w:spacing w:after="0" w:line="360" w:lineRule="auto"/>
        <w:ind w:firstLine="709"/>
        <w:jc w:val="both"/>
        <w:rPr>
          <w:rFonts w:ascii="Times New Roman" w:hAnsi="Times New Roman"/>
          <w:sz w:val="28"/>
          <w:lang w:val="uk-UA"/>
        </w:rPr>
      </w:pPr>
      <w:r w:rsidRPr="00AD2F29">
        <w:rPr>
          <w:rFonts w:ascii="Times New Roman" w:hAnsi="Times New Roman"/>
          <w:sz w:val="28"/>
          <w:lang w:val="uk-UA"/>
        </w:rPr>
        <w:t xml:space="preserve">- структурні показники; </w:t>
      </w:r>
    </w:p>
    <w:p w:rsidR="00450A38" w:rsidRPr="00AD2F29" w:rsidRDefault="00450A38" w:rsidP="00450A38">
      <w:pPr>
        <w:spacing w:after="0" w:line="360" w:lineRule="auto"/>
        <w:ind w:firstLine="709"/>
        <w:jc w:val="both"/>
        <w:rPr>
          <w:rFonts w:ascii="Times New Roman" w:hAnsi="Times New Roman"/>
          <w:sz w:val="28"/>
          <w:lang w:val="uk-UA"/>
        </w:rPr>
      </w:pPr>
      <w:r w:rsidRPr="00AD2F29">
        <w:rPr>
          <w:rFonts w:ascii="Times New Roman" w:hAnsi="Times New Roman"/>
          <w:sz w:val="28"/>
          <w:lang w:val="uk-UA"/>
        </w:rPr>
        <w:t xml:space="preserve">- показники варіації та розсіювання; </w:t>
      </w:r>
    </w:p>
    <w:p w:rsidR="00450A38" w:rsidRPr="00AD2F29" w:rsidRDefault="00450A38" w:rsidP="00450A38">
      <w:pPr>
        <w:spacing w:after="0" w:line="360" w:lineRule="auto"/>
        <w:ind w:firstLine="709"/>
        <w:jc w:val="both"/>
        <w:rPr>
          <w:rFonts w:ascii="Times New Roman" w:hAnsi="Times New Roman"/>
          <w:sz w:val="28"/>
          <w:lang w:val="uk-UA"/>
        </w:rPr>
      </w:pPr>
      <w:r w:rsidRPr="00AD2F29">
        <w:rPr>
          <w:rFonts w:ascii="Times New Roman" w:hAnsi="Times New Roman"/>
          <w:sz w:val="28"/>
          <w:lang w:val="uk-UA"/>
        </w:rPr>
        <w:t>- спеціальні показники диференціації та поляризації за доходами.</w:t>
      </w:r>
    </w:p>
    <w:p w:rsidR="00450A38" w:rsidRDefault="00450A38" w:rsidP="00450A38">
      <w:pPr>
        <w:spacing w:after="0" w:line="360" w:lineRule="auto"/>
        <w:ind w:firstLine="709"/>
        <w:jc w:val="both"/>
        <w:rPr>
          <w:rFonts w:ascii="Times New Roman" w:hAnsi="Times New Roman"/>
          <w:sz w:val="28"/>
          <w:lang w:val="uk-UA"/>
        </w:rPr>
      </w:pPr>
      <w:r w:rsidRPr="00AD2F29">
        <w:rPr>
          <w:rFonts w:ascii="Times New Roman" w:hAnsi="Times New Roman"/>
          <w:sz w:val="28"/>
          <w:lang w:val="uk-UA"/>
        </w:rPr>
        <w:t>До групи показників центральної тенденції відносяться різні середні величини, мода й медіана. Зазвичай при аналізі рядів розподілу вик</w:t>
      </w:r>
      <w:r>
        <w:rPr>
          <w:rFonts w:ascii="Times New Roman" w:hAnsi="Times New Roman"/>
          <w:sz w:val="28"/>
          <w:lang w:val="uk-UA"/>
        </w:rPr>
        <w:t>ористо</w:t>
      </w:r>
      <w:r w:rsidRPr="00AD2F29">
        <w:rPr>
          <w:rFonts w:ascii="Times New Roman" w:hAnsi="Times New Roman"/>
          <w:sz w:val="28"/>
          <w:lang w:val="uk-UA"/>
        </w:rPr>
        <w:t xml:space="preserve">вується середня арифметична, однак, </w:t>
      </w:r>
      <w:r>
        <w:rPr>
          <w:rFonts w:ascii="Times New Roman" w:hAnsi="Times New Roman"/>
          <w:sz w:val="28"/>
          <w:lang w:val="uk-UA"/>
        </w:rPr>
        <w:t xml:space="preserve">медіана </w:t>
      </w:r>
      <w:r w:rsidRPr="00AD2F29">
        <w:rPr>
          <w:rFonts w:ascii="Times New Roman" w:hAnsi="Times New Roman"/>
          <w:sz w:val="28"/>
          <w:lang w:val="uk-UA"/>
        </w:rPr>
        <w:t>краще презентує всю сукупність якісно різних частин розподілу і характеризує той рівень до</w:t>
      </w:r>
      <w:r>
        <w:rPr>
          <w:rFonts w:ascii="Times New Roman" w:hAnsi="Times New Roman"/>
          <w:sz w:val="28"/>
          <w:lang w:val="uk-UA"/>
        </w:rPr>
        <w:t>ходу, який отримує 50% населен</w:t>
      </w:r>
      <w:r w:rsidRPr="00AD2F29">
        <w:rPr>
          <w:rFonts w:ascii="Times New Roman" w:hAnsi="Times New Roman"/>
          <w:sz w:val="28"/>
          <w:lang w:val="uk-UA"/>
        </w:rPr>
        <w:t xml:space="preserve">ня. Щодо модального значення, то іноді в розподілі доходів є більше ніж одна мода. </w:t>
      </w:r>
    </w:p>
    <w:p w:rsidR="00450A38" w:rsidRDefault="00450A38" w:rsidP="00450A38">
      <w:pPr>
        <w:spacing w:after="0" w:line="360" w:lineRule="auto"/>
        <w:ind w:firstLine="709"/>
        <w:jc w:val="both"/>
        <w:rPr>
          <w:rFonts w:ascii="Times New Roman" w:hAnsi="Times New Roman"/>
          <w:sz w:val="28"/>
          <w:lang w:val="uk-UA"/>
        </w:rPr>
      </w:pPr>
      <w:r w:rsidRPr="00AD2F29">
        <w:rPr>
          <w:rFonts w:ascii="Times New Roman" w:hAnsi="Times New Roman"/>
          <w:sz w:val="28"/>
          <w:lang w:val="uk-UA"/>
        </w:rPr>
        <w:t>Для визначення структурних показни</w:t>
      </w:r>
      <w:r>
        <w:rPr>
          <w:rFonts w:ascii="Times New Roman" w:hAnsi="Times New Roman"/>
          <w:sz w:val="28"/>
          <w:lang w:val="uk-UA"/>
        </w:rPr>
        <w:t>ків використовують метод групу</w:t>
      </w:r>
      <w:r w:rsidRPr="00AD2F29">
        <w:rPr>
          <w:rFonts w:ascii="Times New Roman" w:hAnsi="Times New Roman"/>
          <w:sz w:val="28"/>
          <w:lang w:val="uk-UA"/>
        </w:rPr>
        <w:t>вань, за яким домогосподарства (населення) розподіляют</w:t>
      </w:r>
      <w:r>
        <w:rPr>
          <w:rFonts w:ascii="Times New Roman" w:hAnsi="Times New Roman"/>
          <w:sz w:val="28"/>
          <w:lang w:val="uk-UA"/>
        </w:rPr>
        <w:t xml:space="preserve">ься в порядку </w:t>
      </w:r>
      <w:r>
        <w:rPr>
          <w:rFonts w:ascii="Times New Roman" w:hAnsi="Times New Roman"/>
          <w:sz w:val="28"/>
          <w:lang w:val="uk-UA"/>
        </w:rPr>
        <w:lastRenderedPageBreak/>
        <w:t>зрос</w:t>
      </w:r>
      <w:r w:rsidRPr="00AD2F29">
        <w:rPr>
          <w:rFonts w:ascii="Times New Roman" w:hAnsi="Times New Roman"/>
          <w:sz w:val="28"/>
          <w:lang w:val="uk-UA"/>
        </w:rPr>
        <w:t>тання середньодушових показників доходів на</w:t>
      </w:r>
      <w:r>
        <w:rPr>
          <w:rFonts w:ascii="Times New Roman" w:hAnsi="Times New Roman"/>
          <w:sz w:val="28"/>
          <w:lang w:val="uk-UA"/>
        </w:rPr>
        <w:t xml:space="preserve"> квантилі та за інтервалами </w:t>
      </w:r>
      <w:r w:rsidRPr="00264600">
        <w:rPr>
          <w:rFonts w:ascii="Times New Roman" w:hAnsi="Times New Roman"/>
          <w:sz w:val="28"/>
          <w:lang w:val="uk-UA"/>
        </w:rPr>
        <w:t>доходів  [1].</w:t>
      </w:r>
      <w:r w:rsidRPr="00AD2F29">
        <w:rPr>
          <w:rFonts w:ascii="Times New Roman" w:hAnsi="Times New Roman"/>
          <w:sz w:val="28"/>
          <w:lang w:val="uk-UA"/>
        </w:rPr>
        <w:t xml:space="preserve"> </w:t>
      </w:r>
    </w:p>
    <w:p w:rsidR="00450A38" w:rsidRDefault="00450A38" w:rsidP="00450A38">
      <w:pPr>
        <w:spacing w:after="0" w:line="360" w:lineRule="auto"/>
        <w:ind w:firstLine="709"/>
        <w:jc w:val="both"/>
        <w:rPr>
          <w:rFonts w:ascii="Times New Roman" w:hAnsi="Times New Roman"/>
          <w:sz w:val="28"/>
          <w:lang w:val="uk-UA"/>
        </w:rPr>
      </w:pPr>
      <w:r w:rsidRPr="00AD2F29">
        <w:rPr>
          <w:rFonts w:ascii="Times New Roman" w:hAnsi="Times New Roman"/>
          <w:sz w:val="28"/>
          <w:lang w:val="uk-UA"/>
        </w:rPr>
        <w:t>У практиці аналізу нерівності населення</w:t>
      </w:r>
      <w:r>
        <w:rPr>
          <w:rFonts w:ascii="Times New Roman" w:hAnsi="Times New Roman"/>
          <w:sz w:val="28"/>
          <w:lang w:val="uk-UA"/>
        </w:rPr>
        <w:t xml:space="preserve"> за доходами іноді використовують показники варіації. </w:t>
      </w:r>
      <w:r w:rsidRPr="00AD2F29">
        <w:rPr>
          <w:rFonts w:ascii="Times New Roman" w:hAnsi="Times New Roman"/>
          <w:sz w:val="28"/>
          <w:lang w:val="uk-UA"/>
        </w:rPr>
        <w:t>Однак, на відміну від диференц</w:t>
      </w:r>
      <w:r>
        <w:rPr>
          <w:rFonts w:ascii="Times New Roman" w:hAnsi="Times New Roman"/>
          <w:sz w:val="28"/>
          <w:lang w:val="uk-UA"/>
        </w:rPr>
        <w:t>іації, варіація зумовлена впли</w:t>
      </w:r>
      <w:r w:rsidRPr="00AD2F29">
        <w:rPr>
          <w:rFonts w:ascii="Times New Roman" w:hAnsi="Times New Roman"/>
          <w:sz w:val="28"/>
          <w:lang w:val="uk-UA"/>
        </w:rPr>
        <w:t>вом на ознаку суто випадкових чинників, причому зазвичай цей вплив є</w:t>
      </w:r>
      <w:r>
        <w:rPr>
          <w:rFonts w:ascii="Times New Roman" w:hAnsi="Times New Roman"/>
          <w:sz w:val="28"/>
          <w:lang w:val="uk-UA"/>
        </w:rPr>
        <w:t xml:space="preserve"> хао</w:t>
      </w:r>
      <w:r w:rsidRPr="00AD2F29">
        <w:rPr>
          <w:rFonts w:ascii="Times New Roman" w:hAnsi="Times New Roman"/>
          <w:sz w:val="28"/>
          <w:lang w:val="uk-UA"/>
        </w:rPr>
        <w:t>тичним і різноспрямованим. У результаті, за випадкової варіації, ймовірність відхилень в обидві сторони від середнього зн</w:t>
      </w:r>
      <w:r>
        <w:rPr>
          <w:rFonts w:ascii="Times New Roman" w:hAnsi="Times New Roman"/>
          <w:sz w:val="28"/>
          <w:lang w:val="uk-UA"/>
        </w:rPr>
        <w:t>ачення ознаки</w:t>
      </w:r>
      <w:r w:rsidRPr="00AD2F29">
        <w:rPr>
          <w:rFonts w:ascii="Times New Roman" w:hAnsi="Times New Roman"/>
          <w:sz w:val="28"/>
          <w:lang w:val="uk-UA"/>
        </w:rPr>
        <w:t xml:space="preserve"> однакова. </w:t>
      </w:r>
      <w:r>
        <w:rPr>
          <w:rFonts w:ascii="Times New Roman" w:hAnsi="Times New Roman"/>
          <w:sz w:val="28"/>
          <w:lang w:val="uk-UA"/>
        </w:rPr>
        <w:t xml:space="preserve"> </w:t>
      </w:r>
      <w:r w:rsidRPr="00AD2F29">
        <w:rPr>
          <w:rFonts w:ascii="Times New Roman" w:hAnsi="Times New Roman"/>
          <w:sz w:val="28"/>
          <w:lang w:val="uk-UA"/>
        </w:rPr>
        <w:t>Більш інформативними є показники</w:t>
      </w:r>
      <w:r>
        <w:rPr>
          <w:rFonts w:ascii="Times New Roman" w:hAnsi="Times New Roman"/>
          <w:sz w:val="28"/>
          <w:lang w:val="uk-UA"/>
        </w:rPr>
        <w:t xml:space="preserve"> варіації щодо середнього рівн</w:t>
      </w:r>
      <w:r w:rsidRPr="00AD2F29">
        <w:rPr>
          <w:rFonts w:ascii="Times New Roman" w:hAnsi="Times New Roman"/>
          <w:sz w:val="28"/>
          <w:lang w:val="uk-UA"/>
        </w:rPr>
        <w:t>я ознак</w:t>
      </w:r>
      <w:r>
        <w:rPr>
          <w:rFonts w:ascii="Times New Roman" w:hAnsi="Times New Roman"/>
          <w:sz w:val="28"/>
          <w:lang w:val="uk-UA"/>
        </w:rPr>
        <w:t xml:space="preserve">и – середнє лінійне відхилення. </w:t>
      </w:r>
      <w:r w:rsidRPr="00AD2F29">
        <w:rPr>
          <w:rFonts w:ascii="Times New Roman" w:hAnsi="Times New Roman"/>
          <w:sz w:val="28"/>
          <w:lang w:val="uk-UA"/>
        </w:rPr>
        <w:t xml:space="preserve">Як показник розсіювання </w:t>
      </w:r>
      <w:r w:rsidRPr="00264600">
        <w:rPr>
          <w:rFonts w:ascii="Times New Roman" w:hAnsi="Times New Roman"/>
          <w:sz w:val="28"/>
          <w:lang w:val="uk-UA"/>
        </w:rPr>
        <w:t xml:space="preserve">може бути використано також промедіанну міру нерівності, запропоновану в </w:t>
      </w:r>
      <w:r w:rsidR="00264600" w:rsidRPr="00264600">
        <w:rPr>
          <w:rFonts w:ascii="Times New Roman" w:hAnsi="Times New Roman"/>
          <w:sz w:val="28"/>
          <w:lang w:val="uk-UA"/>
        </w:rPr>
        <w:t>[3</w:t>
      </w:r>
      <w:r w:rsidRPr="00264600">
        <w:rPr>
          <w:rFonts w:ascii="Times New Roman" w:hAnsi="Times New Roman"/>
          <w:sz w:val="28"/>
          <w:lang w:val="uk-UA"/>
        </w:rPr>
        <w:t>].</w:t>
      </w:r>
      <w:r w:rsidRPr="00AD2F29">
        <w:rPr>
          <w:rFonts w:ascii="Times New Roman" w:hAnsi="Times New Roman"/>
          <w:sz w:val="28"/>
          <w:lang w:val="uk-UA"/>
        </w:rPr>
        <w:t xml:space="preserve"> </w:t>
      </w:r>
    </w:p>
    <w:p w:rsidR="00450A38" w:rsidRDefault="00450A38" w:rsidP="00450A38">
      <w:pPr>
        <w:spacing w:after="0" w:line="360" w:lineRule="auto"/>
        <w:ind w:firstLine="709"/>
        <w:jc w:val="both"/>
        <w:rPr>
          <w:rFonts w:ascii="Times New Roman" w:hAnsi="Times New Roman"/>
          <w:sz w:val="28"/>
          <w:lang w:val="uk-UA"/>
        </w:rPr>
      </w:pPr>
      <w:r w:rsidRPr="00AD2F29">
        <w:rPr>
          <w:rFonts w:ascii="Times New Roman" w:hAnsi="Times New Roman"/>
          <w:sz w:val="28"/>
          <w:lang w:val="uk-UA"/>
        </w:rPr>
        <w:t>Група спеціальних показників диференціації та поляризації за доходами формується відповідно до постановки конкретних цілей дослідження</w:t>
      </w:r>
      <w:r>
        <w:rPr>
          <w:rFonts w:ascii="Times New Roman" w:hAnsi="Times New Roman"/>
          <w:sz w:val="28"/>
          <w:lang w:val="uk-UA"/>
        </w:rPr>
        <w:t xml:space="preserve"> (визна</w:t>
      </w:r>
      <w:r w:rsidRPr="00AD2F29">
        <w:rPr>
          <w:rFonts w:ascii="Times New Roman" w:hAnsi="Times New Roman"/>
          <w:sz w:val="28"/>
          <w:lang w:val="uk-UA"/>
        </w:rPr>
        <w:t xml:space="preserve">чення добробуту населення, рівнів життя, якості, бідності тощо) та може включати відповідні таким цілям різноманітні показники диференціації, як за структурою, так і за часом. </w:t>
      </w:r>
    </w:p>
    <w:p w:rsidR="00450A38" w:rsidRDefault="00450A38" w:rsidP="00450A38">
      <w:pPr>
        <w:spacing w:after="0" w:line="360" w:lineRule="auto"/>
        <w:ind w:firstLine="709"/>
        <w:jc w:val="both"/>
        <w:rPr>
          <w:rFonts w:ascii="Times New Roman" w:hAnsi="Times New Roman"/>
          <w:sz w:val="28"/>
          <w:lang w:val="uk-UA"/>
        </w:rPr>
      </w:pPr>
      <w:r w:rsidRPr="00AD2F29">
        <w:rPr>
          <w:rFonts w:ascii="Times New Roman" w:hAnsi="Times New Roman"/>
          <w:sz w:val="28"/>
          <w:lang w:val="uk-UA"/>
        </w:rPr>
        <w:t xml:space="preserve">На даний час з практичною метою широко використовується коефіцієнт концентрації доходів населення – індекс </w:t>
      </w:r>
      <w:r w:rsidRPr="00913DE6">
        <w:rPr>
          <w:rFonts w:ascii="Times New Roman" w:hAnsi="Times New Roman"/>
          <w:sz w:val="28"/>
          <w:lang w:val="uk-UA"/>
        </w:rPr>
        <w:t>Джині [</w:t>
      </w:r>
      <w:r w:rsidR="00913DE6" w:rsidRPr="00913DE6">
        <w:rPr>
          <w:rFonts w:ascii="Times New Roman" w:hAnsi="Times New Roman"/>
          <w:sz w:val="28"/>
          <w:lang w:val="uk-UA"/>
        </w:rPr>
        <w:t>7</w:t>
      </w:r>
      <w:r w:rsidRPr="00913DE6">
        <w:rPr>
          <w:rFonts w:ascii="Times New Roman" w:hAnsi="Times New Roman"/>
          <w:sz w:val="28"/>
          <w:lang w:val="uk-UA"/>
        </w:rPr>
        <w:t>].</w:t>
      </w:r>
      <w:r>
        <w:rPr>
          <w:rFonts w:ascii="Times New Roman" w:hAnsi="Times New Roman"/>
          <w:sz w:val="28"/>
          <w:lang w:val="uk-UA"/>
        </w:rPr>
        <w:t xml:space="preserve"> Чим вищий цей кое</w:t>
      </w:r>
      <w:r w:rsidRPr="00AD2F29">
        <w:rPr>
          <w:rFonts w:ascii="Times New Roman" w:hAnsi="Times New Roman"/>
          <w:sz w:val="28"/>
          <w:lang w:val="uk-UA"/>
        </w:rPr>
        <w:t xml:space="preserve">фіцієнт – тим більша нерівність (тобто вищий ступінь поляризації населення за рівнем доходів, тим ближчий індекс Джині до 1). При вирівнюванні доходів у суспільстві цей показник прямує до нуля. </w:t>
      </w:r>
    </w:p>
    <w:p w:rsidR="00450A38" w:rsidRDefault="00450A38" w:rsidP="00450A38">
      <w:pPr>
        <w:spacing w:after="0" w:line="360" w:lineRule="auto"/>
        <w:ind w:firstLine="709"/>
        <w:jc w:val="both"/>
        <w:rPr>
          <w:rFonts w:ascii="Times New Roman" w:hAnsi="Times New Roman"/>
          <w:sz w:val="28"/>
          <w:lang w:val="uk-UA"/>
        </w:rPr>
      </w:pPr>
      <w:r w:rsidRPr="00AD2F29">
        <w:rPr>
          <w:rFonts w:ascii="Times New Roman" w:hAnsi="Times New Roman"/>
          <w:sz w:val="28"/>
          <w:lang w:val="uk-UA"/>
        </w:rPr>
        <w:t>Широко відомою є концепція рівності Л</w:t>
      </w:r>
      <w:r>
        <w:rPr>
          <w:rFonts w:ascii="Times New Roman" w:hAnsi="Times New Roman"/>
          <w:sz w:val="28"/>
          <w:lang w:val="uk-UA"/>
        </w:rPr>
        <w:t>оренца, згідно з якою для кожно</w:t>
      </w:r>
      <w:r w:rsidRPr="00AD2F29">
        <w:rPr>
          <w:rFonts w:ascii="Times New Roman" w:hAnsi="Times New Roman"/>
          <w:sz w:val="28"/>
          <w:lang w:val="uk-UA"/>
        </w:rPr>
        <w:t xml:space="preserve">го індивіда в сукупності повинна спостерігатися рівність його частки в </w:t>
      </w:r>
      <w:r>
        <w:rPr>
          <w:rFonts w:ascii="Times New Roman" w:hAnsi="Times New Roman"/>
          <w:sz w:val="28"/>
          <w:lang w:val="uk-UA"/>
        </w:rPr>
        <w:t>сукуп</w:t>
      </w:r>
      <w:r w:rsidRPr="00AD2F29">
        <w:rPr>
          <w:rFonts w:ascii="Times New Roman" w:hAnsi="Times New Roman"/>
          <w:sz w:val="28"/>
          <w:lang w:val="uk-UA"/>
        </w:rPr>
        <w:t>ності населення і частки його доходу в сума</w:t>
      </w:r>
      <w:r>
        <w:rPr>
          <w:rFonts w:ascii="Times New Roman" w:hAnsi="Times New Roman"/>
          <w:sz w:val="28"/>
          <w:lang w:val="uk-UA"/>
        </w:rPr>
        <w:t xml:space="preserve">рному доході сукупності. </w:t>
      </w:r>
      <w:r w:rsidRPr="00AD2F29">
        <w:rPr>
          <w:rFonts w:ascii="Times New Roman" w:hAnsi="Times New Roman"/>
          <w:sz w:val="28"/>
          <w:lang w:val="uk-UA"/>
        </w:rPr>
        <w:t>Визначення індексу Аткінсона ґрунтується</w:t>
      </w:r>
      <w:r>
        <w:rPr>
          <w:rFonts w:ascii="Times New Roman" w:hAnsi="Times New Roman"/>
          <w:sz w:val="28"/>
          <w:lang w:val="uk-UA"/>
        </w:rPr>
        <w:t xml:space="preserve"> на функції корисності і відпо</w:t>
      </w:r>
      <w:r w:rsidRPr="00AD2F29">
        <w:rPr>
          <w:rFonts w:ascii="Times New Roman" w:hAnsi="Times New Roman"/>
          <w:sz w:val="28"/>
          <w:lang w:val="uk-UA"/>
        </w:rPr>
        <w:t xml:space="preserve">відає основним </w:t>
      </w:r>
      <w:r w:rsidR="00FE1E14">
        <w:rPr>
          <w:rFonts w:ascii="Times New Roman" w:hAnsi="Times New Roman"/>
          <w:sz w:val="28"/>
          <w:lang w:val="uk-UA"/>
        </w:rPr>
        <w:t xml:space="preserve">аксіомам вимірювання </w:t>
      </w:r>
      <w:r w:rsidR="00FE1E14" w:rsidRPr="00FE1E14">
        <w:rPr>
          <w:rFonts w:ascii="Times New Roman" w:hAnsi="Times New Roman"/>
          <w:sz w:val="28"/>
          <w:lang w:val="uk-UA"/>
        </w:rPr>
        <w:t>нерівності</w:t>
      </w:r>
      <w:r w:rsidRPr="00FE1E14">
        <w:rPr>
          <w:rFonts w:ascii="Times New Roman" w:hAnsi="Times New Roman"/>
          <w:sz w:val="28"/>
          <w:lang w:val="uk-UA"/>
        </w:rPr>
        <w:t>,</w:t>
      </w:r>
      <w:r w:rsidRPr="00AD2F29">
        <w:rPr>
          <w:rFonts w:ascii="Times New Roman" w:hAnsi="Times New Roman"/>
          <w:sz w:val="28"/>
          <w:lang w:val="uk-UA"/>
        </w:rPr>
        <w:t xml:space="preserve"> тому він може бути прийнятий як міра нерівності не тільки в розподілі доходів, але й багатства загалом</w:t>
      </w:r>
      <w:r>
        <w:rPr>
          <w:rFonts w:ascii="Times New Roman" w:hAnsi="Times New Roman"/>
          <w:sz w:val="28"/>
          <w:lang w:val="uk-UA"/>
        </w:rPr>
        <w:t>.</w:t>
      </w:r>
    </w:p>
    <w:p w:rsidR="00450A38" w:rsidRPr="001565D7" w:rsidRDefault="00450A38" w:rsidP="00450A38">
      <w:pPr>
        <w:spacing w:after="0" w:line="360" w:lineRule="auto"/>
        <w:ind w:firstLine="709"/>
        <w:jc w:val="both"/>
        <w:rPr>
          <w:rFonts w:ascii="Times New Roman" w:hAnsi="Times New Roman"/>
          <w:sz w:val="36"/>
          <w:lang w:val="uk-UA"/>
        </w:rPr>
      </w:pPr>
      <w:r w:rsidRPr="00AD2F29">
        <w:rPr>
          <w:rFonts w:ascii="Times New Roman" w:hAnsi="Times New Roman"/>
          <w:sz w:val="28"/>
          <w:lang w:val="uk-UA"/>
        </w:rPr>
        <w:t>У зарубіжній науці широко відомий індекс Тейла з одни</w:t>
      </w:r>
      <w:r>
        <w:rPr>
          <w:rFonts w:ascii="Times New Roman" w:hAnsi="Times New Roman"/>
          <w:sz w:val="28"/>
          <w:lang w:val="uk-UA"/>
        </w:rPr>
        <w:t>м або двома пар</w:t>
      </w:r>
      <w:r w:rsidRPr="00AD2F29">
        <w:rPr>
          <w:rFonts w:ascii="Times New Roman" w:hAnsi="Times New Roman"/>
          <w:sz w:val="28"/>
          <w:lang w:val="uk-UA"/>
        </w:rPr>
        <w:t xml:space="preserve"> метрами, що визначається поняттям</w:t>
      </w:r>
      <w:r w:rsidR="00FE1E14">
        <w:rPr>
          <w:rFonts w:ascii="Times New Roman" w:hAnsi="Times New Roman"/>
          <w:sz w:val="28"/>
          <w:lang w:val="uk-UA"/>
        </w:rPr>
        <w:t xml:space="preserve"> інформаційної ентропії Шеннона. </w:t>
      </w:r>
      <w:r w:rsidRPr="00AD2F29">
        <w:rPr>
          <w:rFonts w:ascii="Times New Roman" w:hAnsi="Times New Roman"/>
          <w:sz w:val="28"/>
          <w:lang w:val="uk-UA"/>
        </w:rPr>
        <w:t xml:space="preserve">На відміну від коефіцієнта Джині, індекс Тейла розкладається, тобто якщо </w:t>
      </w:r>
      <w:r w:rsidRPr="00AD2F29">
        <w:rPr>
          <w:rFonts w:ascii="Times New Roman" w:hAnsi="Times New Roman"/>
          <w:sz w:val="28"/>
          <w:lang w:val="uk-UA"/>
        </w:rPr>
        <w:lastRenderedPageBreak/>
        <w:t>населення розподілене на групи, то індекс Тейла всього населення можна записати у вигляді зваженої суми індексів Тейла кожної групи населення і показника соціальної нерівності між групами</w:t>
      </w:r>
      <w:r w:rsidR="00FE1E14">
        <w:rPr>
          <w:rFonts w:ascii="Times New Roman" w:hAnsi="Times New Roman"/>
          <w:sz w:val="28"/>
          <w:lang w:val="uk-UA"/>
        </w:rPr>
        <w:t>.</w:t>
      </w:r>
    </w:p>
    <w:p w:rsidR="00450A38" w:rsidRPr="000E1E1C" w:rsidRDefault="00450A38" w:rsidP="00450A38">
      <w:pPr>
        <w:spacing w:after="0" w:line="360" w:lineRule="auto"/>
        <w:ind w:firstLine="709"/>
        <w:jc w:val="both"/>
        <w:rPr>
          <w:rFonts w:ascii="Times New Roman" w:hAnsi="Times New Roman"/>
          <w:sz w:val="28"/>
          <w:lang w:val="uk-UA"/>
        </w:rPr>
      </w:pPr>
      <w:r>
        <w:rPr>
          <w:rFonts w:ascii="Times New Roman" w:hAnsi="Times New Roman"/>
          <w:sz w:val="28"/>
          <w:lang w:val="uk-UA"/>
        </w:rPr>
        <w:t>Аналізуючи підході до оцінки рівня бідності, д</w:t>
      </w:r>
      <w:r w:rsidRPr="000E1E1C">
        <w:rPr>
          <w:rFonts w:ascii="Times New Roman" w:hAnsi="Times New Roman"/>
          <w:sz w:val="28"/>
          <w:lang w:val="uk-UA"/>
        </w:rPr>
        <w:t>оречно відзначити, що в світі відсутній єдиний стандарт бідності та методика її визначення, а тому кожна країна має свої критеріальні бази. Так, абсолютні критерії бідності доцільні при вивченні тенденцій падіння (зростання) життєвого рівня населення, але вони недоцільні при розробці конкретних заходів соціальної політики країни. На відміну від абсолютної бідності, що фіксує лише мінімальний рівень життя (лінію бідності) шляхом визначення мінімальних фізіологічних потреб людини (їжа, одяг, житло, освіта), відносна бідність (вимірюється із 70-х років ХХ ст.) свідчить про неможливість жити згідно стандартів споживання більшості населення країни.</w:t>
      </w:r>
    </w:p>
    <w:p w:rsidR="00450A38" w:rsidRPr="0012034D" w:rsidRDefault="00450A38" w:rsidP="00450A38">
      <w:pPr>
        <w:spacing w:after="0" w:line="360" w:lineRule="auto"/>
        <w:ind w:firstLine="709"/>
        <w:jc w:val="both"/>
        <w:rPr>
          <w:rFonts w:ascii="Times New Roman" w:hAnsi="Times New Roman"/>
          <w:sz w:val="28"/>
          <w:szCs w:val="28"/>
        </w:rPr>
      </w:pPr>
      <w:r w:rsidRPr="000E1E1C">
        <w:rPr>
          <w:rFonts w:ascii="Times New Roman" w:hAnsi="Times New Roman"/>
          <w:sz w:val="28"/>
          <w:szCs w:val="28"/>
          <w:lang w:val="uk-UA"/>
        </w:rPr>
        <w:t xml:space="preserve">Всесвітня організація охорони здоров‘я (ВООЗ) розробила міжнародні стандарти добового раціону харчового споживання для встановлення критеріїв бідності та злиденності. В першому випадку добовий раціон споживання знаходиться на рівні нижчому за 2100 ккал на добу, в другому – менше, ніж 80% попереднього значення (1680 ккал на добу). Але цей підхід не дозволяє визначити зниження якості харчування, оскільки не враховує високу вірогідність споживання незаможними верствами населення дешевих неякісних продуктів </w:t>
      </w:r>
      <w:r w:rsidRPr="00FE1E14">
        <w:rPr>
          <w:rFonts w:ascii="Times New Roman" w:hAnsi="Times New Roman"/>
          <w:sz w:val="28"/>
          <w:szCs w:val="28"/>
          <w:lang w:val="uk-UA"/>
        </w:rPr>
        <w:t>харчування</w:t>
      </w:r>
      <w:r w:rsidRPr="00FE1E14">
        <w:rPr>
          <w:rFonts w:ascii="Times New Roman" w:hAnsi="Times New Roman"/>
          <w:sz w:val="28"/>
          <w:szCs w:val="28"/>
        </w:rPr>
        <w:t xml:space="preserve"> </w:t>
      </w:r>
      <w:r w:rsidRPr="00FE1E14">
        <w:rPr>
          <w:rFonts w:ascii="Times New Roman" w:hAnsi="Times New Roman"/>
          <w:sz w:val="28"/>
          <w:szCs w:val="28"/>
          <w:lang w:val="uk-UA"/>
        </w:rPr>
        <w:t>[</w:t>
      </w:r>
      <w:r w:rsidR="00FE1E14" w:rsidRPr="00FE1E14">
        <w:rPr>
          <w:rFonts w:ascii="Times New Roman" w:hAnsi="Times New Roman"/>
          <w:sz w:val="28"/>
          <w:szCs w:val="28"/>
          <w:lang w:val="uk-UA"/>
        </w:rPr>
        <w:t>21</w:t>
      </w:r>
      <w:r w:rsidRPr="00FE1E14">
        <w:rPr>
          <w:rFonts w:ascii="Times New Roman" w:hAnsi="Times New Roman"/>
          <w:sz w:val="28"/>
          <w:szCs w:val="28"/>
          <w:lang w:val="uk-UA"/>
        </w:rPr>
        <w:t>].</w:t>
      </w:r>
    </w:p>
    <w:p w:rsidR="00450A38" w:rsidRPr="002F6EEB" w:rsidRDefault="00450A38" w:rsidP="00450A38">
      <w:pPr>
        <w:spacing w:after="0" w:line="360" w:lineRule="auto"/>
        <w:ind w:firstLine="709"/>
        <w:jc w:val="both"/>
        <w:rPr>
          <w:rFonts w:ascii="Times New Roman" w:hAnsi="Times New Roman"/>
          <w:sz w:val="28"/>
          <w:szCs w:val="28"/>
          <w:lang w:val="uk-UA"/>
        </w:rPr>
      </w:pPr>
      <w:r w:rsidRPr="000E1E1C">
        <w:rPr>
          <w:rFonts w:ascii="Times New Roman" w:hAnsi="Times New Roman"/>
          <w:sz w:val="28"/>
          <w:szCs w:val="28"/>
          <w:lang w:val="uk-UA"/>
        </w:rPr>
        <w:t>Наступним критерієм бідності є визначення вартості реального мінімуму споживання, виходячи із фактичної вартості харчування найбідніших 20% (або 30%) населення країни, яка становить 70% реального мінімального споживчого бюджету, включаючи субсидії на оплату житлово-комунальних послуг, твердого палива та скрапленого газу. Для більш якісного аналізу рівня бідності населення використовують критерій частки витрат на харчування у загальній структурі витрат населення, порогом якого є 60%. При зростанні частки витрат на харчування відбувається змушене нехтування значної частини обов‘язк</w:t>
      </w:r>
      <w:r>
        <w:rPr>
          <w:rFonts w:ascii="Times New Roman" w:hAnsi="Times New Roman"/>
          <w:sz w:val="28"/>
          <w:szCs w:val="28"/>
          <w:lang w:val="uk-UA"/>
        </w:rPr>
        <w:t>ових платежів. Так, в січні 201</w:t>
      </w:r>
      <w:r w:rsidRPr="002F6EEB">
        <w:rPr>
          <w:rFonts w:ascii="Times New Roman" w:hAnsi="Times New Roman"/>
          <w:sz w:val="28"/>
          <w:szCs w:val="28"/>
        </w:rPr>
        <w:t>7</w:t>
      </w:r>
      <w:r w:rsidRPr="000E1E1C">
        <w:rPr>
          <w:rFonts w:ascii="Times New Roman" w:hAnsi="Times New Roman"/>
          <w:sz w:val="28"/>
          <w:szCs w:val="28"/>
          <w:lang w:val="uk-UA"/>
        </w:rPr>
        <w:t xml:space="preserve"> р. в </w:t>
      </w:r>
      <w:r w:rsidRPr="000E1E1C">
        <w:rPr>
          <w:rFonts w:ascii="Times New Roman" w:hAnsi="Times New Roman"/>
          <w:sz w:val="28"/>
          <w:szCs w:val="28"/>
          <w:lang w:val="uk-UA"/>
        </w:rPr>
        <w:lastRenderedPageBreak/>
        <w:t xml:space="preserve">Україні заборгованість населення за послуги ЖКГ становила 10,77 млрд. грн., що більше на </w:t>
      </w:r>
      <w:r>
        <w:rPr>
          <w:rFonts w:ascii="Times New Roman" w:hAnsi="Times New Roman"/>
          <w:sz w:val="28"/>
          <w:szCs w:val="28"/>
          <w:lang w:val="uk-UA"/>
        </w:rPr>
        <w:t>22% у порівнянні із груднем 201</w:t>
      </w:r>
      <w:r w:rsidRPr="002F6EEB">
        <w:rPr>
          <w:rFonts w:ascii="Times New Roman" w:hAnsi="Times New Roman"/>
          <w:sz w:val="28"/>
          <w:szCs w:val="28"/>
        </w:rPr>
        <w:t>6</w:t>
      </w:r>
      <w:r w:rsidRPr="000E1E1C">
        <w:rPr>
          <w:rFonts w:ascii="Times New Roman" w:hAnsi="Times New Roman"/>
          <w:sz w:val="28"/>
          <w:szCs w:val="28"/>
          <w:lang w:val="uk-UA"/>
        </w:rPr>
        <w:t xml:space="preserve"> р., попри те, що 5,6 млн. українським сім‘ям були надані субсидії. Найбільш повну та багатопланову методику виміру бідності запропоновано фахівцями Програми розвитку Організації Об‘єднаних Націй (ПРООН) шляхом визначення індексу людського розвитку, що агрегує три основні показники: довжину життя, рівень освіченості дорослого населення і середній період навчання та наявність ресурсів для гідного життя (ВВП на душу </w:t>
      </w:r>
      <w:r w:rsidRPr="00AD5190">
        <w:rPr>
          <w:rFonts w:ascii="Times New Roman" w:hAnsi="Times New Roman"/>
          <w:sz w:val="28"/>
          <w:szCs w:val="28"/>
          <w:lang w:val="uk-UA"/>
        </w:rPr>
        <w:t xml:space="preserve">населення за паритетом купівельної спроможності). На цій методологічній основі розробляються і індекси людського розвитку окремих країн та їх </w:t>
      </w:r>
      <w:r w:rsidR="00AD5190" w:rsidRPr="00AD5190">
        <w:rPr>
          <w:rFonts w:ascii="Times New Roman" w:hAnsi="Times New Roman"/>
          <w:sz w:val="28"/>
          <w:szCs w:val="28"/>
          <w:lang w:val="uk-UA"/>
        </w:rPr>
        <w:t>порівняння [18</w:t>
      </w:r>
      <w:r w:rsidRPr="00AD5190">
        <w:rPr>
          <w:rFonts w:ascii="Times New Roman" w:hAnsi="Times New Roman"/>
          <w:sz w:val="28"/>
          <w:szCs w:val="28"/>
          <w:lang w:val="uk-UA"/>
        </w:rPr>
        <w:t>]. Наприклад в Україні розраховуються регіональні індекси людського розвитку, що показують стан рівня людського розвитку окремих областей країни</w:t>
      </w:r>
      <w:r w:rsidRPr="000E1E1C">
        <w:rPr>
          <w:rFonts w:ascii="Times New Roman" w:hAnsi="Times New Roman"/>
          <w:sz w:val="28"/>
          <w:szCs w:val="28"/>
          <w:lang w:val="uk-UA"/>
        </w:rPr>
        <w:t xml:space="preserve"> за 10 критеріями. Необхідність більш комплексного підходу до вимірювання бідності у практиці державного управління обумовило розробку Програмою Розвитку ООН у 2010 році методики розрахунку індексу багатовимірної бідності (ІББ). Індекс було введено для визначення багатовимірних депривацій (уражень) в одних і тих самих домогосподарствах щодо освіти, здоров'я та рівня життя. Методологія індексу багатовимірної бідності враховує концепцію соціального залучення/відторгнення, охоплюючи одночасно відторгнення з економічного, соціального та суспільного життя.</w:t>
      </w:r>
    </w:p>
    <w:p w:rsidR="00CC4455" w:rsidRDefault="00450A38" w:rsidP="00AE677A">
      <w:pPr>
        <w:spacing w:line="360" w:lineRule="auto"/>
        <w:ind w:firstLine="709"/>
        <w:jc w:val="both"/>
        <w:rPr>
          <w:rFonts w:ascii="Times New Roman" w:hAnsi="Times New Roman"/>
          <w:sz w:val="28"/>
          <w:szCs w:val="28"/>
          <w:lang w:val="uk-UA"/>
        </w:rPr>
      </w:pPr>
      <w:r w:rsidRPr="00376853">
        <w:rPr>
          <w:rFonts w:ascii="Times New Roman" w:hAnsi="Times New Roman"/>
          <w:sz w:val="28"/>
          <w:szCs w:val="28"/>
          <w:lang w:val="uk-UA"/>
        </w:rPr>
        <w:t xml:space="preserve">Отже, </w:t>
      </w:r>
      <w:r w:rsidRPr="00376853">
        <w:rPr>
          <w:rFonts w:ascii="Times New Roman" w:hAnsi="Times New Roman"/>
          <w:sz w:val="28"/>
          <w:lang w:val="uk-UA"/>
        </w:rPr>
        <w:t>розрахунок ключових індикаторів нерівності базується на знанні закону розподілу населення за середньодушовими доходами чи витратами. До таких, зокрема, відносяться різноманітні статистичні показники рівня та глибини економічної нерівності – коефіцієнт Джині</w:t>
      </w:r>
      <w:r>
        <w:rPr>
          <w:rFonts w:ascii="Times New Roman" w:hAnsi="Times New Roman"/>
          <w:sz w:val="28"/>
          <w:lang w:val="uk-UA"/>
        </w:rPr>
        <w:t>, децильний коефіцієнт диферен</w:t>
      </w:r>
      <w:r w:rsidRPr="00376853">
        <w:rPr>
          <w:rFonts w:ascii="Times New Roman" w:hAnsi="Times New Roman"/>
          <w:sz w:val="28"/>
          <w:lang w:val="uk-UA"/>
        </w:rPr>
        <w:t>ціації, децильний коефіцієнт фондів, крива Лоренца.</w:t>
      </w:r>
      <w:r>
        <w:rPr>
          <w:rFonts w:ascii="Times New Roman" w:hAnsi="Times New Roman"/>
          <w:sz w:val="28"/>
          <w:lang w:val="uk-UA"/>
        </w:rPr>
        <w:t xml:space="preserve"> Єдина методика для визначення рівня бідності – відсутня, і кожна країна розраховує показник власними методами.</w:t>
      </w:r>
    </w:p>
    <w:p w:rsidR="00AE677A" w:rsidRDefault="00AE677A" w:rsidP="00AE677A">
      <w:pPr>
        <w:spacing w:line="360" w:lineRule="auto"/>
        <w:ind w:firstLine="709"/>
        <w:jc w:val="both"/>
        <w:rPr>
          <w:rFonts w:ascii="Times New Roman" w:hAnsi="Times New Roman"/>
          <w:sz w:val="28"/>
          <w:szCs w:val="28"/>
          <w:lang w:val="uk-UA"/>
        </w:rPr>
      </w:pPr>
    </w:p>
    <w:p w:rsidR="00FE1E14" w:rsidRDefault="00FE1E14" w:rsidP="00CA5491">
      <w:pPr>
        <w:spacing w:after="0" w:line="360" w:lineRule="auto"/>
        <w:jc w:val="center"/>
        <w:rPr>
          <w:rFonts w:ascii="Times New Roman" w:hAnsi="Times New Roman"/>
          <w:b/>
          <w:sz w:val="28"/>
          <w:szCs w:val="28"/>
          <w:lang w:val="uk-UA"/>
        </w:rPr>
      </w:pPr>
    </w:p>
    <w:p w:rsidR="00CA5491" w:rsidRPr="005059C4" w:rsidRDefault="00CA5491" w:rsidP="00CA5491">
      <w:pPr>
        <w:spacing w:after="0" w:line="360" w:lineRule="auto"/>
        <w:jc w:val="center"/>
        <w:rPr>
          <w:rFonts w:ascii="Times New Roman" w:hAnsi="Times New Roman"/>
          <w:b/>
          <w:sz w:val="28"/>
          <w:szCs w:val="28"/>
          <w:lang w:val="uk-UA"/>
        </w:rPr>
      </w:pPr>
      <w:r w:rsidRPr="005059C4">
        <w:rPr>
          <w:rFonts w:ascii="Times New Roman" w:hAnsi="Times New Roman"/>
          <w:b/>
          <w:sz w:val="28"/>
          <w:szCs w:val="28"/>
          <w:lang w:val="uk-UA"/>
        </w:rPr>
        <w:lastRenderedPageBreak/>
        <w:t>РОЗДІЛ 2</w:t>
      </w:r>
    </w:p>
    <w:p w:rsidR="00CA5491" w:rsidRPr="005059C4" w:rsidRDefault="00CA5491" w:rsidP="00CA5491">
      <w:pPr>
        <w:spacing w:after="0" w:line="360" w:lineRule="auto"/>
        <w:jc w:val="center"/>
        <w:rPr>
          <w:rFonts w:ascii="Times New Roman" w:hAnsi="Times New Roman"/>
          <w:b/>
          <w:sz w:val="28"/>
          <w:szCs w:val="28"/>
          <w:lang w:val="uk-UA"/>
        </w:rPr>
      </w:pPr>
      <w:r w:rsidRPr="005059C4">
        <w:rPr>
          <w:rFonts w:ascii="Times New Roman" w:hAnsi="Times New Roman"/>
          <w:b/>
          <w:sz w:val="28"/>
          <w:szCs w:val="28"/>
          <w:lang w:val="uk-UA"/>
        </w:rPr>
        <w:t>АНАЛІЗ ПОКАЗНИКІВ НЕРІВНОСТІ В</w:t>
      </w:r>
      <w:r>
        <w:rPr>
          <w:rFonts w:ascii="Times New Roman" w:hAnsi="Times New Roman"/>
          <w:b/>
          <w:sz w:val="28"/>
          <w:szCs w:val="28"/>
          <w:lang w:val="uk-UA"/>
        </w:rPr>
        <w:t xml:space="preserve"> </w:t>
      </w:r>
      <w:r w:rsidRPr="005059C4">
        <w:rPr>
          <w:rFonts w:ascii="Times New Roman" w:hAnsi="Times New Roman"/>
          <w:b/>
          <w:sz w:val="28"/>
          <w:szCs w:val="28"/>
          <w:lang w:val="uk-UA"/>
        </w:rPr>
        <w:t>РОЗПОДІЛІ ДОХОДІВ В УКРАЇНІ ТА СВІТІ</w:t>
      </w:r>
      <w:r>
        <w:rPr>
          <w:rFonts w:ascii="Times New Roman" w:hAnsi="Times New Roman"/>
          <w:b/>
          <w:sz w:val="28"/>
          <w:szCs w:val="28"/>
          <w:lang w:val="uk-UA"/>
        </w:rPr>
        <w:t xml:space="preserve"> </w:t>
      </w:r>
      <w:r w:rsidRPr="005059C4">
        <w:rPr>
          <w:rFonts w:ascii="Times New Roman" w:hAnsi="Times New Roman"/>
          <w:b/>
          <w:sz w:val="28"/>
          <w:szCs w:val="28"/>
          <w:lang w:val="uk-UA"/>
        </w:rPr>
        <w:t>В УМОВАХ ГЛОБАЛІЗАЦІЇ</w:t>
      </w:r>
    </w:p>
    <w:p w:rsidR="00CA5491" w:rsidRDefault="00CA5491" w:rsidP="00CA5491">
      <w:pPr>
        <w:spacing w:after="0" w:line="360" w:lineRule="auto"/>
        <w:rPr>
          <w:rFonts w:ascii="Times New Roman" w:hAnsi="Times New Roman"/>
          <w:b/>
          <w:sz w:val="28"/>
          <w:szCs w:val="28"/>
          <w:lang w:val="uk-UA"/>
        </w:rPr>
      </w:pPr>
    </w:p>
    <w:p w:rsidR="00CA5491" w:rsidRDefault="00CA5491" w:rsidP="00CA5491">
      <w:pPr>
        <w:spacing w:after="0" w:line="360" w:lineRule="auto"/>
        <w:ind w:firstLine="709"/>
        <w:jc w:val="both"/>
        <w:rPr>
          <w:rFonts w:ascii="Times New Roman" w:hAnsi="Times New Roman"/>
          <w:b/>
          <w:sz w:val="28"/>
          <w:szCs w:val="28"/>
          <w:lang w:val="uk-UA"/>
        </w:rPr>
      </w:pPr>
      <w:r w:rsidRPr="005059C4">
        <w:rPr>
          <w:rFonts w:ascii="Times New Roman" w:hAnsi="Times New Roman"/>
          <w:b/>
          <w:sz w:val="28"/>
          <w:szCs w:val="28"/>
          <w:lang w:val="uk-UA"/>
        </w:rPr>
        <w:t>2.1</w:t>
      </w:r>
      <w:r>
        <w:rPr>
          <w:rFonts w:ascii="Times New Roman" w:hAnsi="Times New Roman"/>
          <w:b/>
          <w:sz w:val="28"/>
          <w:szCs w:val="28"/>
          <w:lang w:val="uk-UA"/>
        </w:rPr>
        <w:t>.</w:t>
      </w:r>
      <w:r w:rsidRPr="005059C4">
        <w:rPr>
          <w:rFonts w:ascii="Times New Roman" w:hAnsi="Times New Roman"/>
          <w:b/>
          <w:sz w:val="28"/>
          <w:szCs w:val="28"/>
          <w:lang w:val="uk-UA"/>
        </w:rPr>
        <w:t xml:space="preserve"> Оцінка рівня глобальної бідності та діагностика рівня бідності в Україні</w:t>
      </w:r>
    </w:p>
    <w:p w:rsidR="00CA5491" w:rsidRDefault="00CA5491" w:rsidP="00CA5491">
      <w:pPr>
        <w:spacing w:after="0" w:line="360" w:lineRule="auto"/>
        <w:rPr>
          <w:rFonts w:ascii="Times New Roman" w:hAnsi="Times New Roman"/>
          <w:b/>
          <w:sz w:val="28"/>
          <w:szCs w:val="28"/>
          <w:lang w:val="uk-UA"/>
        </w:rPr>
      </w:pPr>
    </w:p>
    <w:p w:rsidR="00CA5491" w:rsidRPr="003662A3" w:rsidRDefault="00CA5491" w:rsidP="00CA5491">
      <w:pPr>
        <w:spacing w:after="0" w:line="360" w:lineRule="auto"/>
        <w:ind w:firstLine="709"/>
        <w:jc w:val="both"/>
        <w:rPr>
          <w:rFonts w:ascii="Times New Roman" w:hAnsi="Times New Roman"/>
          <w:b/>
          <w:sz w:val="28"/>
          <w:szCs w:val="28"/>
          <w:lang w:val="uk-UA"/>
        </w:rPr>
      </w:pPr>
      <w:r w:rsidRPr="003662A3">
        <w:rPr>
          <w:rFonts w:ascii="Times New Roman" w:hAnsi="Times New Roman"/>
          <w:sz w:val="28"/>
          <w:szCs w:val="28"/>
          <w:lang w:val="uk-UA"/>
        </w:rPr>
        <w:t xml:space="preserve">Бідність розглядається як абсолютний або відносний фінансовий індикатор. Для визначення критерію абсолютної бідності необхідно з’ясувати мінімальний рівень доходів, необхідний для підтримки життя, наприклад оцінити мінімальні потреби в їжі та можливості її придбання за найнижчою ціною. Проте об’єктивна бідність визначається не тільки за прийнятими критеріями доходу, але і доступу до тих чи інших матеріальних та духовних благ, що відповідають прийнятим в країні стандартам. Вартісну величину достатнього для забезпечення нормального функціонування організму людини, збереження його здоров’я набору продуктів харчування, а також мінімального набору непродовольчих товарів та мінімального набору послуг, потрібних для задоволення основних соціальних і культурних потреб особистості, </w:t>
      </w:r>
      <w:r w:rsidR="00AD5190">
        <w:rPr>
          <w:rFonts w:ascii="Times New Roman" w:hAnsi="Times New Roman"/>
          <w:sz w:val="28"/>
          <w:szCs w:val="28"/>
          <w:lang w:val="uk-UA"/>
        </w:rPr>
        <w:t>називають прожитковим мінімумом.</w:t>
      </w:r>
    </w:p>
    <w:p w:rsidR="00CA5491" w:rsidRPr="003662A3" w:rsidRDefault="00CA5491" w:rsidP="00CA5491">
      <w:pPr>
        <w:spacing w:after="0" w:line="360" w:lineRule="auto"/>
        <w:ind w:firstLine="709"/>
        <w:jc w:val="both"/>
        <w:rPr>
          <w:rFonts w:ascii="Times New Roman" w:hAnsi="Times New Roman"/>
          <w:sz w:val="28"/>
          <w:lang w:val="uk-UA"/>
        </w:rPr>
      </w:pPr>
      <w:r w:rsidRPr="003662A3">
        <w:rPr>
          <w:rFonts w:ascii="Times New Roman" w:hAnsi="Times New Roman"/>
          <w:sz w:val="28"/>
          <w:lang w:val="uk-UA"/>
        </w:rPr>
        <w:t xml:space="preserve">Світ розвивається нерівномірно, але залишається те, що не є ліквідованим у всіх країнах, – це бідність. Вона здійснює вплив на економіку, соціальні відносини, політику, культуру; безпосередньо впливає на такі основні характеристики життя будь-якої людини, як стан здоров’я, рівень освіти, житлові умови, безпека та ін. Як наслідок, наявне поглиблення диспропорцій у людському розвитку між різними верствами населення. Подібні види нерівності посилюють відчуття знедоленості, яке супроводжує людей протягом усього їхнього життя і, скоріш за все, буде передаватися з покоління в покоління. Саме тому час від часу загострюються суперечності між людьми, що належать до різних верств населення. Це є причиною дестабілізації політичної та соціально-економічної ситуації у світі. </w:t>
      </w:r>
    </w:p>
    <w:p w:rsidR="00CA5491" w:rsidRPr="003662A3" w:rsidRDefault="00CA5491" w:rsidP="00CA5491">
      <w:pPr>
        <w:spacing w:after="0" w:line="360" w:lineRule="auto"/>
        <w:ind w:firstLine="709"/>
        <w:jc w:val="both"/>
        <w:rPr>
          <w:rFonts w:ascii="Times New Roman" w:hAnsi="Times New Roman"/>
          <w:sz w:val="28"/>
          <w:lang w:val="uk-UA"/>
        </w:rPr>
      </w:pPr>
      <w:r w:rsidRPr="003662A3">
        <w:rPr>
          <w:rFonts w:ascii="Times New Roman" w:hAnsi="Times New Roman"/>
          <w:sz w:val="28"/>
          <w:lang w:val="uk-UA"/>
        </w:rPr>
        <w:lastRenderedPageBreak/>
        <w:t xml:space="preserve">Масштаби бідності величезні: менше 1,9 дол. США в день споживають товарів і послуг 57,5 % населення Замбії, 49,5 % Беніну, 49,1 </w:t>
      </w:r>
      <w:r w:rsidRPr="00FE1E14">
        <w:rPr>
          <w:rFonts w:ascii="Times New Roman" w:hAnsi="Times New Roman"/>
          <w:sz w:val="28"/>
          <w:lang w:val="uk-UA"/>
        </w:rPr>
        <w:t xml:space="preserve">%  </w:t>
      </w:r>
      <w:r w:rsidR="00FE1E14" w:rsidRPr="00FE1E14">
        <w:rPr>
          <w:rFonts w:ascii="Times New Roman" w:hAnsi="Times New Roman"/>
          <w:sz w:val="28"/>
          <w:lang w:val="uk-UA"/>
        </w:rPr>
        <w:t>[23</w:t>
      </w:r>
      <w:r w:rsidRPr="00FE1E14">
        <w:rPr>
          <w:rFonts w:ascii="Times New Roman" w:hAnsi="Times New Roman"/>
          <w:sz w:val="28"/>
          <w:lang w:val="uk-UA"/>
        </w:rPr>
        <w:t>].</w:t>
      </w:r>
      <w:r w:rsidRPr="003662A3">
        <w:rPr>
          <w:rFonts w:ascii="Times New Roman" w:hAnsi="Times New Roman"/>
          <w:sz w:val="28"/>
          <w:lang w:val="uk-UA"/>
        </w:rPr>
        <w:t xml:space="preserve"> </w:t>
      </w:r>
    </w:p>
    <w:p w:rsidR="00CA5491" w:rsidRPr="003662A3" w:rsidRDefault="00CA5491" w:rsidP="00CA5491">
      <w:pPr>
        <w:spacing w:after="0" w:line="360" w:lineRule="auto"/>
        <w:ind w:firstLine="709"/>
        <w:jc w:val="both"/>
        <w:rPr>
          <w:rFonts w:ascii="Times New Roman" w:hAnsi="Times New Roman"/>
          <w:sz w:val="36"/>
          <w:szCs w:val="28"/>
          <w:lang w:val="uk-UA"/>
        </w:rPr>
      </w:pPr>
      <w:r w:rsidRPr="003662A3">
        <w:rPr>
          <w:rFonts w:ascii="Times New Roman" w:hAnsi="Times New Roman"/>
          <w:sz w:val="28"/>
          <w:lang w:val="uk-UA"/>
        </w:rPr>
        <w:t xml:space="preserve">Сьогодні близько 800 млн чол., або 14 % населення світу не отримують необхідного мінімального рівня харчування, майже півмільйона осіб хронічно недоїдають, з них третина – діти. 1,3 млрд чол. у світі (більше 22 %) не мають джерел чистої питної води, 2 млрд чол. (34 %) мешкає у антисанітарних умовах, 2 млрд чол. – без </w:t>
      </w:r>
      <w:r w:rsidRPr="00FE1E14">
        <w:rPr>
          <w:rFonts w:ascii="Times New Roman" w:hAnsi="Times New Roman"/>
          <w:sz w:val="28"/>
          <w:lang w:val="uk-UA"/>
        </w:rPr>
        <w:t>електрики [2</w:t>
      </w:r>
      <w:r w:rsidR="00FE1E14" w:rsidRPr="00FE1E14">
        <w:rPr>
          <w:rFonts w:ascii="Times New Roman" w:hAnsi="Times New Roman"/>
          <w:sz w:val="28"/>
          <w:lang w:val="uk-UA"/>
        </w:rPr>
        <w:t>0</w:t>
      </w:r>
      <w:r w:rsidRPr="00FE1E14">
        <w:rPr>
          <w:rFonts w:ascii="Times New Roman" w:hAnsi="Times New Roman"/>
          <w:sz w:val="28"/>
          <w:lang w:val="uk-UA"/>
        </w:rPr>
        <w:t>].</w:t>
      </w:r>
    </w:p>
    <w:p w:rsidR="00CA5491" w:rsidRPr="003662A3" w:rsidRDefault="00CA5491" w:rsidP="00CA5491">
      <w:pPr>
        <w:pStyle w:val="aa"/>
        <w:spacing w:after="0" w:line="360" w:lineRule="auto"/>
        <w:ind w:left="0" w:firstLine="709"/>
        <w:jc w:val="both"/>
        <w:rPr>
          <w:rFonts w:ascii="Times New Roman" w:hAnsi="Times New Roman" w:cs="Times New Roman"/>
          <w:sz w:val="28"/>
          <w:szCs w:val="28"/>
          <w:lang w:val="uk-UA"/>
        </w:rPr>
      </w:pPr>
      <w:r w:rsidRPr="003662A3">
        <w:rPr>
          <w:rFonts w:ascii="Times New Roman" w:hAnsi="Times New Roman" w:cs="Times New Roman"/>
          <w:sz w:val="28"/>
          <w:szCs w:val="28"/>
          <w:lang w:val="uk-UA"/>
        </w:rPr>
        <w:t xml:space="preserve">Україна – одна з найбільших країн в центрі Європи, що володіє колосальним потенціалом, в тому числі інтелектуальним, для того щоб побудувати процвітаючу економіку, заможне і благополучне суспільство. Замість цього наша економіка деградує, населення скорочується, рівень життя катастрофічно падає, а країна в цілому все далі скочується по колії пастки бідності. </w:t>
      </w:r>
    </w:p>
    <w:p w:rsidR="00CA5491" w:rsidRPr="003662A3" w:rsidRDefault="00CA5491" w:rsidP="00CA5491">
      <w:pPr>
        <w:pStyle w:val="aa"/>
        <w:spacing w:after="0" w:line="360" w:lineRule="auto"/>
        <w:ind w:left="0" w:firstLine="709"/>
        <w:jc w:val="both"/>
        <w:rPr>
          <w:rFonts w:ascii="Times New Roman" w:hAnsi="Times New Roman" w:cs="Times New Roman"/>
          <w:sz w:val="28"/>
          <w:szCs w:val="28"/>
          <w:lang w:val="uk-UA"/>
        </w:rPr>
      </w:pPr>
      <w:r w:rsidRPr="003662A3">
        <w:rPr>
          <w:rFonts w:ascii="Times New Roman" w:hAnsi="Times New Roman" w:cs="Times New Roman"/>
          <w:sz w:val="28"/>
          <w:szCs w:val="28"/>
          <w:lang w:val="uk-UA"/>
        </w:rPr>
        <w:t xml:space="preserve">За рівнем життя Україна є однією з найбідніших країн у світі. Основна частина доходів більшості українців йде на покупку продуктів харчування. Про інші категорії витрат, які доступні багатьом громадянам в більшості розвинених країн – поїздки за кордон на відпочинок, регулярний культурне дозвілля, покупка автомобіля, нерухомості -– більшість українців навіть не мріють. </w:t>
      </w:r>
    </w:p>
    <w:p w:rsidR="00CA5491" w:rsidRPr="00AD5190" w:rsidRDefault="00CA5491" w:rsidP="00CA5491">
      <w:pPr>
        <w:pStyle w:val="aa"/>
        <w:spacing w:after="0" w:line="360" w:lineRule="auto"/>
        <w:ind w:left="0" w:firstLine="709"/>
        <w:jc w:val="both"/>
        <w:rPr>
          <w:rFonts w:ascii="Times New Roman" w:hAnsi="Times New Roman" w:cs="Times New Roman"/>
          <w:sz w:val="28"/>
          <w:szCs w:val="28"/>
          <w:lang w:val="uk-UA"/>
        </w:rPr>
      </w:pPr>
      <w:r w:rsidRPr="003662A3">
        <w:rPr>
          <w:rFonts w:ascii="Times New Roman" w:hAnsi="Times New Roman" w:cs="Times New Roman"/>
          <w:sz w:val="28"/>
          <w:szCs w:val="28"/>
          <w:lang w:val="uk-UA"/>
        </w:rPr>
        <w:t xml:space="preserve">Відповідно до недавнього дослідження рівня життя українців, який проводили експерти ООН, близько 80 % співгромадян живуть за межею бідності. Тобто витрачають до 5 дол. США в день. Відповідно, згідно з показниками мінімальної зарплати (навіть з підняттям її з 01.01.2018 до 3723,00 грн), на добу навіть працюючий українець може дозволити собі витрачати не більше 120 грн (4,5 дол. США) І ще потрібно врахувати інфляцію в 13,7 %. Ці показники не набагато краще реалій найбідніших країн Африки, де подібний рівень витрат людини знаходиться в межах 1-1,2 дол. США/ день, але набагато гірше, ніж у розвинутих країнах. Для порівняння прожитковий мінімум в Україні та Великій Британії співвідносяться між </w:t>
      </w:r>
      <w:r w:rsidRPr="003662A3">
        <w:rPr>
          <w:rFonts w:ascii="Times New Roman" w:hAnsi="Times New Roman" w:cs="Times New Roman"/>
          <w:sz w:val="28"/>
          <w:szCs w:val="28"/>
          <w:lang w:val="uk-UA"/>
        </w:rPr>
        <w:lastRenderedPageBreak/>
        <w:t xml:space="preserve">собою як набір з хліба та маргарину співвідноситься з набором з шампанського та </w:t>
      </w:r>
      <w:r w:rsidRPr="00AD5190">
        <w:rPr>
          <w:rFonts w:ascii="Times New Roman" w:hAnsi="Times New Roman" w:cs="Times New Roman"/>
          <w:sz w:val="28"/>
          <w:szCs w:val="28"/>
          <w:lang w:val="uk-UA"/>
        </w:rPr>
        <w:t xml:space="preserve">біфштекса </w:t>
      </w:r>
      <w:r w:rsidR="00AD5190" w:rsidRPr="00AD5190">
        <w:rPr>
          <w:rFonts w:ascii="Times New Roman" w:hAnsi="Times New Roman" w:cs="Times New Roman"/>
          <w:sz w:val="28"/>
          <w:szCs w:val="28"/>
          <w:lang w:val="uk-UA"/>
        </w:rPr>
        <w:t>[14</w:t>
      </w:r>
      <w:r w:rsidRPr="00AD5190">
        <w:rPr>
          <w:rFonts w:ascii="Times New Roman" w:hAnsi="Times New Roman" w:cs="Times New Roman"/>
          <w:sz w:val="28"/>
          <w:szCs w:val="28"/>
          <w:lang w:val="uk-UA"/>
        </w:rPr>
        <w:t>].</w:t>
      </w:r>
    </w:p>
    <w:p w:rsidR="00CA5491" w:rsidRPr="00E40527" w:rsidRDefault="00CA5491" w:rsidP="00CA5491">
      <w:pPr>
        <w:pStyle w:val="aa"/>
        <w:spacing w:after="0" w:line="360" w:lineRule="auto"/>
        <w:ind w:left="0" w:firstLine="709"/>
        <w:jc w:val="both"/>
        <w:rPr>
          <w:rFonts w:ascii="Times New Roman" w:hAnsi="Times New Roman" w:cs="Times New Roman"/>
          <w:sz w:val="28"/>
          <w:szCs w:val="28"/>
          <w:lang w:val="uk-UA"/>
        </w:rPr>
      </w:pPr>
      <w:r w:rsidRPr="00AD5190">
        <w:rPr>
          <w:rFonts w:ascii="Times New Roman" w:hAnsi="Times New Roman" w:cs="Times New Roman"/>
          <w:sz w:val="28"/>
          <w:szCs w:val="28"/>
          <w:lang w:val="uk-UA"/>
        </w:rPr>
        <w:t>Аналізуючи останні роки, можна</w:t>
      </w:r>
      <w:r w:rsidRPr="00E40527">
        <w:rPr>
          <w:rFonts w:ascii="Times New Roman" w:hAnsi="Times New Roman" w:cs="Times New Roman"/>
          <w:sz w:val="28"/>
          <w:szCs w:val="28"/>
          <w:lang w:val="uk-UA"/>
        </w:rPr>
        <w:t xml:space="preserve"> стверджувати, що рівень бідності населення України має негативну тенденцію до підвищення, що є свідченням про негативні соціально-економічні коливання в країні. Особливо помітні зміни спостерігаються в 2018 р, показник рівня бідності дійшов до досить високого показника (27,9%). Українські економісти дають прогнози, що рівень бідності населення України в 2019 році перевищить критичну межу 30 %. Також помітні зміни відбулися з показником рівня злиденності бідного населення, в 2018 році він склав 54,1%.</w:t>
      </w:r>
    </w:p>
    <w:tbl>
      <w:tblPr>
        <w:tblStyle w:val="a7"/>
        <w:tblpPr w:leftFromText="180" w:rightFromText="180" w:vertAnchor="text" w:horzAnchor="margin" w:tblpY="486"/>
        <w:tblW w:w="0" w:type="auto"/>
        <w:tblLook w:val="04A0"/>
      </w:tblPr>
      <w:tblGrid>
        <w:gridCol w:w="2512"/>
        <w:gridCol w:w="715"/>
        <w:gridCol w:w="709"/>
        <w:gridCol w:w="708"/>
        <w:gridCol w:w="709"/>
        <w:gridCol w:w="709"/>
        <w:gridCol w:w="709"/>
        <w:gridCol w:w="708"/>
        <w:gridCol w:w="700"/>
        <w:gridCol w:w="696"/>
        <w:gridCol w:w="696"/>
      </w:tblGrid>
      <w:tr w:rsidR="00CA5491" w:rsidTr="00CA5491">
        <w:tc>
          <w:tcPr>
            <w:tcW w:w="2512" w:type="dxa"/>
            <w:vMerge w:val="restart"/>
            <w:shd w:val="clear" w:color="auto" w:fill="auto"/>
            <w:vAlign w:val="center"/>
          </w:tcPr>
          <w:p w:rsidR="00CA5491" w:rsidRPr="00E40527" w:rsidRDefault="00CA5491" w:rsidP="00CA5491">
            <w:pPr>
              <w:spacing w:after="0" w:line="360" w:lineRule="auto"/>
              <w:jc w:val="center"/>
              <w:rPr>
                <w:rFonts w:ascii="Times New Roman" w:hAnsi="Times New Roman" w:cs="Times New Roman"/>
                <w:sz w:val="24"/>
                <w:szCs w:val="28"/>
                <w:lang w:val="uk-UA"/>
              </w:rPr>
            </w:pPr>
            <w:r w:rsidRPr="00E40527">
              <w:rPr>
                <w:rFonts w:ascii="Times New Roman" w:hAnsi="Times New Roman" w:cs="Times New Roman"/>
                <w:sz w:val="24"/>
                <w:szCs w:val="28"/>
                <w:lang w:val="uk-UA"/>
              </w:rPr>
              <w:t>Показники</w:t>
            </w:r>
          </w:p>
        </w:tc>
        <w:tc>
          <w:tcPr>
            <w:tcW w:w="7059" w:type="dxa"/>
            <w:gridSpan w:val="10"/>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sidRPr="00E40527">
              <w:rPr>
                <w:rFonts w:ascii="Times New Roman" w:hAnsi="Times New Roman" w:cs="Times New Roman"/>
                <w:sz w:val="24"/>
                <w:szCs w:val="28"/>
                <w:lang w:val="uk-UA"/>
              </w:rPr>
              <w:t>Роки</w:t>
            </w:r>
          </w:p>
        </w:tc>
      </w:tr>
      <w:tr w:rsidR="00CA5491" w:rsidTr="00CA5491">
        <w:tc>
          <w:tcPr>
            <w:tcW w:w="2512" w:type="dxa"/>
            <w:vMerge/>
            <w:shd w:val="clear" w:color="auto" w:fill="auto"/>
            <w:vAlign w:val="center"/>
          </w:tcPr>
          <w:p w:rsidR="00CA5491" w:rsidRPr="00E40527" w:rsidRDefault="00CA5491" w:rsidP="00CA5491">
            <w:pPr>
              <w:spacing w:after="0" w:line="360" w:lineRule="auto"/>
              <w:jc w:val="center"/>
              <w:rPr>
                <w:rFonts w:ascii="Times New Roman" w:hAnsi="Times New Roman" w:cs="Times New Roman"/>
                <w:sz w:val="24"/>
                <w:szCs w:val="28"/>
                <w:lang w:val="uk-UA"/>
              </w:rPr>
            </w:pPr>
          </w:p>
        </w:tc>
        <w:tc>
          <w:tcPr>
            <w:tcW w:w="715"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sidRPr="00E40527">
              <w:rPr>
                <w:rFonts w:ascii="Times New Roman" w:hAnsi="Times New Roman" w:cs="Times New Roman"/>
                <w:sz w:val="24"/>
                <w:szCs w:val="28"/>
                <w:lang w:val="uk-UA"/>
              </w:rPr>
              <w:t>2009</w:t>
            </w:r>
          </w:p>
        </w:tc>
        <w:tc>
          <w:tcPr>
            <w:tcW w:w="709"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sidRPr="00E40527">
              <w:rPr>
                <w:rFonts w:ascii="Times New Roman" w:hAnsi="Times New Roman" w:cs="Times New Roman"/>
                <w:sz w:val="24"/>
                <w:szCs w:val="28"/>
                <w:lang w:val="uk-UA"/>
              </w:rPr>
              <w:t>2010</w:t>
            </w:r>
          </w:p>
        </w:tc>
        <w:tc>
          <w:tcPr>
            <w:tcW w:w="708"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sidRPr="00E40527">
              <w:rPr>
                <w:rFonts w:ascii="Times New Roman" w:hAnsi="Times New Roman" w:cs="Times New Roman"/>
                <w:sz w:val="24"/>
                <w:szCs w:val="28"/>
                <w:lang w:val="uk-UA"/>
              </w:rPr>
              <w:t>2011</w:t>
            </w:r>
          </w:p>
        </w:tc>
        <w:tc>
          <w:tcPr>
            <w:tcW w:w="709"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sidRPr="00E40527">
              <w:rPr>
                <w:rFonts w:ascii="Times New Roman" w:hAnsi="Times New Roman" w:cs="Times New Roman"/>
                <w:sz w:val="24"/>
                <w:szCs w:val="28"/>
                <w:lang w:val="uk-UA"/>
              </w:rPr>
              <w:t>2012</w:t>
            </w:r>
          </w:p>
        </w:tc>
        <w:tc>
          <w:tcPr>
            <w:tcW w:w="709"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sidRPr="00E40527">
              <w:rPr>
                <w:rFonts w:ascii="Times New Roman" w:hAnsi="Times New Roman" w:cs="Times New Roman"/>
                <w:sz w:val="24"/>
                <w:szCs w:val="28"/>
                <w:lang w:val="uk-UA"/>
              </w:rPr>
              <w:t>2013</w:t>
            </w:r>
          </w:p>
        </w:tc>
        <w:tc>
          <w:tcPr>
            <w:tcW w:w="709"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sidRPr="00E40527">
              <w:rPr>
                <w:rFonts w:ascii="Times New Roman" w:hAnsi="Times New Roman" w:cs="Times New Roman"/>
                <w:sz w:val="24"/>
                <w:szCs w:val="28"/>
                <w:lang w:val="uk-UA"/>
              </w:rPr>
              <w:t>2014</w:t>
            </w:r>
          </w:p>
        </w:tc>
        <w:tc>
          <w:tcPr>
            <w:tcW w:w="708"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sidRPr="00E40527">
              <w:rPr>
                <w:rFonts w:ascii="Times New Roman" w:hAnsi="Times New Roman" w:cs="Times New Roman"/>
                <w:sz w:val="24"/>
                <w:szCs w:val="28"/>
                <w:lang w:val="uk-UA"/>
              </w:rPr>
              <w:t>2015</w:t>
            </w:r>
          </w:p>
        </w:tc>
        <w:tc>
          <w:tcPr>
            <w:tcW w:w="700"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sidRPr="00E40527">
              <w:rPr>
                <w:rFonts w:ascii="Times New Roman" w:hAnsi="Times New Roman" w:cs="Times New Roman"/>
                <w:sz w:val="24"/>
                <w:szCs w:val="28"/>
                <w:lang w:val="uk-UA"/>
              </w:rPr>
              <w:t>2016</w:t>
            </w:r>
          </w:p>
        </w:tc>
        <w:tc>
          <w:tcPr>
            <w:tcW w:w="696"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sidRPr="00E40527">
              <w:rPr>
                <w:rFonts w:ascii="Times New Roman" w:hAnsi="Times New Roman" w:cs="Times New Roman"/>
                <w:sz w:val="24"/>
                <w:szCs w:val="28"/>
                <w:lang w:val="uk-UA"/>
              </w:rPr>
              <w:t>2017</w:t>
            </w:r>
          </w:p>
        </w:tc>
        <w:tc>
          <w:tcPr>
            <w:tcW w:w="696"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sidRPr="00E40527">
              <w:rPr>
                <w:rFonts w:ascii="Times New Roman" w:hAnsi="Times New Roman" w:cs="Times New Roman"/>
                <w:sz w:val="24"/>
                <w:szCs w:val="28"/>
                <w:lang w:val="uk-UA"/>
              </w:rPr>
              <w:t>2018</w:t>
            </w:r>
          </w:p>
        </w:tc>
      </w:tr>
      <w:tr w:rsidR="00CA5491" w:rsidTr="00CA5491">
        <w:tc>
          <w:tcPr>
            <w:tcW w:w="2512" w:type="dxa"/>
            <w:shd w:val="clear" w:color="auto" w:fill="auto"/>
            <w:vAlign w:val="center"/>
          </w:tcPr>
          <w:p w:rsidR="00CA5491" w:rsidRPr="00E40527" w:rsidRDefault="00CA5491" w:rsidP="00CA5491">
            <w:pPr>
              <w:spacing w:after="0" w:line="240" w:lineRule="auto"/>
              <w:jc w:val="center"/>
              <w:rPr>
                <w:rFonts w:ascii="Times New Roman" w:hAnsi="Times New Roman" w:cs="Times New Roman"/>
                <w:sz w:val="24"/>
                <w:szCs w:val="28"/>
                <w:lang w:val="uk-UA"/>
              </w:rPr>
            </w:pPr>
            <w:r w:rsidRPr="00E40527">
              <w:rPr>
                <w:rFonts w:ascii="Times New Roman" w:hAnsi="Times New Roman" w:cs="Times New Roman"/>
                <w:sz w:val="24"/>
                <w:szCs w:val="28"/>
                <w:lang w:val="uk-UA"/>
              </w:rPr>
              <w:t>Межа бідності, (грн.</w:t>
            </w:r>
            <w:r>
              <w:rPr>
                <w:rFonts w:ascii="Times New Roman" w:hAnsi="Times New Roman" w:cs="Times New Roman"/>
                <w:sz w:val="24"/>
                <w:szCs w:val="28"/>
                <w:lang w:val="uk-UA"/>
              </w:rPr>
              <w:t xml:space="preserve"> </w:t>
            </w:r>
            <w:r w:rsidRPr="00E40527">
              <w:rPr>
                <w:rFonts w:ascii="Times New Roman" w:hAnsi="Times New Roman" w:cs="Times New Roman"/>
                <w:sz w:val="24"/>
                <w:szCs w:val="28"/>
                <w:lang w:val="uk-UA"/>
              </w:rPr>
              <w:t>на 1 особу на місяць)</w:t>
            </w:r>
          </w:p>
        </w:tc>
        <w:tc>
          <w:tcPr>
            <w:tcW w:w="715"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526</w:t>
            </w:r>
          </w:p>
        </w:tc>
        <w:tc>
          <w:tcPr>
            <w:tcW w:w="709"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778</w:t>
            </w:r>
          </w:p>
        </w:tc>
        <w:tc>
          <w:tcPr>
            <w:tcW w:w="708"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835</w:t>
            </w:r>
          </w:p>
        </w:tc>
        <w:tc>
          <w:tcPr>
            <w:tcW w:w="709"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944</w:t>
            </w:r>
          </w:p>
        </w:tc>
        <w:tc>
          <w:tcPr>
            <w:tcW w:w="709"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1108</w:t>
            </w:r>
          </w:p>
        </w:tc>
        <w:tc>
          <w:tcPr>
            <w:tcW w:w="709"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1125</w:t>
            </w:r>
          </w:p>
        </w:tc>
        <w:tc>
          <w:tcPr>
            <w:tcW w:w="708"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1160</w:t>
            </w:r>
          </w:p>
        </w:tc>
        <w:tc>
          <w:tcPr>
            <w:tcW w:w="700"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1235</w:t>
            </w:r>
          </w:p>
        </w:tc>
        <w:tc>
          <w:tcPr>
            <w:tcW w:w="696"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1245</w:t>
            </w:r>
          </w:p>
        </w:tc>
        <w:tc>
          <w:tcPr>
            <w:tcW w:w="696"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sidRPr="00E40527">
              <w:rPr>
                <w:rFonts w:ascii="Times New Roman" w:hAnsi="Times New Roman" w:cs="Times New Roman"/>
                <w:sz w:val="24"/>
                <w:szCs w:val="28"/>
                <w:lang w:val="uk-UA"/>
              </w:rPr>
              <w:t>1250</w:t>
            </w:r>
          </w:p>
        </w:tc>
      </w:tr>
      <w:tr w:rsidR="00CA5491" w:rsidTr="00CA5491">
        <w:trPr>
          <w:trHeight w:val="711"/>
        </w:trPr>
        <w:tc>
          <w:tcPr>
            <w:tcW w:w="2512" w:type="dxa"/>
            <w:shd w:val="clear" w:color="auto" w:fill="auto"/>
            <w:vAlign w:val="center"/>
          </w:tcPr>
          <w:p w:rsidR="00CA5491" w:rsidRPr="00E40527" w:rsidRDefault="00CA5491" w:rsidP="00CA5491">
            <w:pPr>
              <w:spacing w:after="0" w:line="240" w:lineRule="auto"/>
              <w:jc w:val="center"/>
              <w:rPr>
                <w:rFonts w:ascii="Times New Roman" w:hAnsi="Times New Roman" w:cs="Times New Roman"/>
                <w:sz w:val="24"/>
                <w:szCs w:val="28"/>
                <w:lang w:val="uk-UA"/>
              </w:rPr>
            </w:pPr>
            <w:r w:rsidRPr="00E40527">
              <w:rPr>
                <w:rFonts w:ascii="Times New Roman" w:hAnsi="Times New Roman" w:cs="Times New Roman"/>
                <w:sz w:val="24"/>
                <w:szCs w:val="28"/>
                <w:lang w:val="uk-UA"/>
              </w:rPr>
              <w:t>Межа злиденності (грн. на 1 особу)</w:t>
            </w:r>
          </w:p>
        </w:tc>
        <w:tc>
          <w:tcPr>
            <w:tcW w:w="715"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420</w:t>
            </w:r>
          </w:p>
        </w:tc>
        <w:tc>
          <w:tcPr>
            <w:tcW w:w="709"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622</w:t>
            </w:r>
          </w:p>
        </w:tc>
        <w:tc>
          <w:tcPr>
            <w:tcW w:w="708"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668</w:t>
            </w:r>
          </w:p>
        </w:tc>
        <w:tc>
          <w:tcPr>
            <w:tcW w:w="709"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755</w:t>
            </w:r>
          </w:p>
        </w:tc>
        <w:tc>
          <w:tcPr>
            <w:tcW w:w="709"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867</w:t>
            </w:r>
          </w:p>
        </w:tc>
        <w:tc>
          <w:tcPr>
            <w:tcW w:w="709"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885</w:t>
            </w:r>
          </w:p>
        </w:tc>
        <w:tc>
          <w:tcPr>
            <w:tcW w:w="708"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895</w:t>
            </w:r>
          </w:p>
        </w:tc>
        <w:tc>
          <w:tcPr>
            <w:tcW w:w="700"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917</w:t>
            </w:r>
          </w:p>
        </w:tc>
        <w:tc>
          <w:tcPr>
            <w:tcW w:w="696"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938</w:t>
            </w:r>
          </w:p>
        </w:tc>
        <w:tc>
          <w:tcPr>
            <w:tcW w:w="696"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sidRPr="00E40527">
              <w:rPr>
                <w:rFonts w:ascii="Times New Roman" w:hAnsi="Times New Roman" w:cs="Times New Roman"/>
                <w:sz w:val="24"/>
                <w:szCs w:val="28"/>
                <w:lang w:val="uk-UA"/>
              </w:rPr>
              <w:t>941</w:t>
            </w:r>
          </w:p>
        </w:tc>
      </w:tr>
      <w:tr w:rsidR="00CA5491" w:rsidTr="00CA5491">
        <w:trPr>
          <w:trHeight w:val="453"/>
        </w:trPr>
        <w:tc>
          <w:tcPr>
            <w:tcW w:w="2512" w:type="dxa"/>
            <w:shd w:val="clear" w:color="auto" w:fill="auto"/>
            <w:vAlign w:val="center"/>
          </w:tcPr>
          <w:p w:rsidR="00CA5491" w:rsidRPr="00E40527" w:rsidRDefault="00CA5491" w:rsidP="00CA5491">
            <w:pPr>
              <w:spacing w:after="0" w:line="240" w:lineRule="auto"/>
              <w:jc w:val="center"/>
              <w:rPr>
                <w:rFonts w:ascii="Times New Roman" w:hAnsi="Times New Roman" w:cs="Times New Roman"/>
                <w:sz w:val="24"/>
                <w:szCs w:val="28"/>
                <w:lang w:val="uk-UA"/>
              </w:rPr>
            </w:pPr>
            <w:r w:rsidRPr="00E40527">
              <w:rPr>
                <w:rFonts w:ascii="Times New Roman" w:hAnsi="Times New Roman" w:cs="Times New Roman"/>
                <w:sz w:val="24"/>
                <w:szCs w:val="28"/>
                <w:lang w:val="uk-UA"/>
              </w:rPr>
              <w:t>Рівень бідності, в %</w:t>
            </w:r>
          </w:p>
        </w:tc>
        <w:tc>
          <w:tcPr>
            <w:tcW w:w="715"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27,3</w:t>
            </w:r>
          </w:p>
        </w:tc>
        <w:tc>
          <w:tcPr>
            <w:tcW w:w="709"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27,0</w:t>
            </w:r>
          </w:p>
        </w:tc>
        <w:tc>
          <w:tcPr>
            <w:tcW w:w="708"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26,4</w:t>
            </w:r>
          </w:p>
        </w:tc>
        <w:tc>
          <w:tcPr>
            <w:tcW w:w="709"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24,1</w:t>
            </w:r>
          </w:p>
        </w:tc>
        <w:tc>
          <w:tcPr>
            <w:tcW w:w="709"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24,3</w:t>
            </w:r>
          </w:p>
        </w:tc>
        <w:tc>
          <w:tcPr>
            <w:tcW w:w="709"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25,5</w:t>
            </w:r>
          </w:p>
        </w:tc>
        <w:tc>
          <w:tcPr>
            <w:tcW w:w="708"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25,8</w:t>
            </w:r>
          </w:p>
        </w:tc>
        <w:tc>
          <w:tcPr>
            <w:tcW w:w="700"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26,5</w:t>
            </w:r>
          </w:p>
        </w:tc>
        <w:tc>
          <w:tcPr>
            <w:tcW w:w="696"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26,7</w:t>
            </w:r>
          </w:p>
        </w:tc>
        <w:tc>
          <w:tcPr>
            <w:tcW w:w="696"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sidRPr="00E40527">
              <w:rPr>
                <w:rFonts w:ascii="Times New Roman" w:hAnsi="Times New Roman" w:cs="Times New Roman"/>
                <w:sz w:val="24"/>
                <w:szCs w:val="28"/>
                <w:lang w:val="uk-UA"/>
              </w:rPr>
              <w:t>27,9</w:t>
            </w:r>
          </w:p>
        </w:tc>
      </w:tr>
      <w:tr w:rsidR="00CA5491" w:rsidTr="00CA5491">
        <w:tc>
          <w:tcPr>
            <w:tcW w:w="2512" w:type="dxa"/>
            <w:shd w:val="clear" w:color="auto" w:fill="auto"/>
            <w:vAlign w:val="center"/>
          </w:tcPr>
          <w:p w:rsidR="00CA5491" w:rsidRPr="00E40527" w:rsidRDefault="00CA5491" w:rsidP="00CA5491">
            <w:pPr>
              <w:spacing w:after="0" w:line="24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Рівень злиденно</w:t>
            </w:r>
            <w:r w:rsidRPr="00E40527">
              <w:rPr>
                <w:rFonts w:ascii="Times New Roman" w:hAnsi="Times New Roman" w:cs="Times New Roman"/>
                <w:sz w:val="24"/>
                <w:szCs w:val="28"/>
                <w:lang w:val="uk-UA"/>
              </w:rPr>
              <w:t>сті, %</w:t>
            </w:r>
          </w:p>
        </w:tc>
        <w:tc>
          <w:tcPr>
            <w:tcW w:w="715"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13,8</w:t>
            </w:r>
          </w:p>
        </w:tc>
        <w:tc>
          <w:tcPr>
            <w:tcW w:w="709"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13,6</w:t>
            </w:r>
          </w:p>
        </w:tc>
        <w:tc>
          <w:tcPr>
            <w:tcW w:w="708"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13,0</w:t>
            </w:r>
          </w:p>
        </w:tc>
        <w:tc>
          <w:tcPr>
            <w:tcW w:w="709"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11,2</w:t>
            </w:r>
          </w:p>
        </w:tc>
        <w:tc>
          <w:tcPr>
            <w:tcW w:w="709"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11,2</w:t>
            </w:r>
          </w:p>
        </w:tc>
        <w:tc>
          <w:tcPr>
            <w:tcW w:w="709"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11,8</w:t>
            </w:r>
          </w:p>
        </w:tc>
        <w:tc>
          <w:tcPr>
            <w:tcW w:w="708"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13,5</w:t>
            </w:r>
          </w:p>
        </w:tc>
        <w:tc>
          <w:tcPr>
            <w:tcW w:w="700"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14,9</w:t>
            </w:r>
          </w:p>
        </w:tc>
        <w:tc>
          <w:tcPr>
            <w:tcW w:w="696"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15,2</w:t>
            </w:r>
          </w:p>
        </w:tc>
        <w:tc>
          <w:tcPr>
            <w:tcW w:w="696"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sidRPr="00E40527">
              <w:rPr>
                <w:rFonts w:ascii="Times New Roman" w:hAnsi="Times New Roman" w:cs="Times New Roman"/>
                <w:sz w:val="24"/>
                <w:szCs w:val="28"/>
                <w:lang w:val="uk-UA"/>
              </w:rPr>
              <w:t>15,5</w:t>
            </w:r>
          </w:p>
        </w:tc>
      </w:tr>
      <w:tr w:rsidR="00CA5491" w:rsidTr="00CA5491">
        <w:tc>
          <w:tcPr>
            <w:tcW w:w="2512" w:type="dxa"/>
            <w:shd w:val="clear" w:color="auto" w:fill="auto"/>
            <w:vAlign w:val="center"/>
          </w:tcPr>
          <w:p w:rsidR="00CA5491" w:rsidRPr="00E40527" w:rsidRDefault="00CA5491" w:rsidP="00CA5491">
            <w:pPr>
              <w:spacing w:after="0" w:line="240" w:lineRule="auto"/>
              <w:jc w:val="center"/>
              <w:rPr>
                <w:rFonts w:ascii="Times New Roman" w:hAnsi="Times New Roman" w:cs="Times New Roman"/>
                <w:sz w:val="24"/>
                <w:szCs w:val="28"/>
                <w:lang w:val="uk-UA"/>
              </w:rPr>
            </w:pPr>
            <w:r w:rsidRPr="00E40527">
              <w:rPr>
                <w:rFonts w:ascii="Times New Roman" w:hAnsi="Times New Roman" w:cs="Times New Roman"/>
                <w:sz w:val="24"/>
                <w:szCs w:val="28"/>
                <w:lang w:val="uk-UA"/>
              </w:rPr>
              <w:t>Рівень злиденно</w:t>
            </w:r>
            <w:r>
              <w:rPr>
                <w:rFonts w:ascii="Times New Roman" w:hAnsi="Times New Roman" w:cs="Times New Roman"/>
                <w:sz w:val="24"/>
                <w:szCs w:val="28"/>
                <w:lang w:val="uk-UA"/>
              </w:rPr>
              <w:t>сті серед бідного населен</w:t>
            </w:r>
            <w:r w:rsidRPr="00E40527">
              <w:rPr>
                <w:rFonts w:ascii="Times New Roman" w:hAnsi="Times New Roman" w:cs="Times New Roman"/>
                <w:sz w:val="24"/>
                <w:szCs w:val="28"/>
                <w:lang w:val="uk-UA"/>
              </w:rPr>
              <w:t>ня, %</w:t>
            </w:r>
          </w:p>
        </w:tc>
        <w:tc>
          <w:tcPr>
            <w:tcW w:w="715"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52,5</w:t>
            </w:r>
          </w:p>
        </w:tc>
        <w:tc>
          <w:tcPr>
            <w:tcW w:w="709"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50,6</w:t>
            </w:r>
          </w:p>
        </w:tc>
        <w:tc>
          <w:tcPr>
            <w:tcW w:w="708"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49,1</w:t>
            </w:r>
          </w:p>
        </w:tc>
        <w:tc>
          <w:tcPr>
            <w:tcW w:w="709"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46,6</w:t>
            </w:r>
          </w:p>
        </w:tc>
        <w:tc>
          <w:tcPr>
            <w:tcW w:w="709"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49,3</w:t>
            </w:r>
          </w:p>
        </w:tc>
        <w:tc>
          <w:tcPr>
            <w:tcW w:w="709"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51,5</w:t>
            </w:r>
          </w:p>
        </w:tc>
        <w:tc>
          <w:tcPr>
            <w:tcW w:w="708"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52,1</w:t>
            </w:r>
          </w:p>
        </w:tc>
        <w:tc>
          <w:tcPr>
            <w:tcW w:w="700"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53,7</w:t>
            </w:r>
          </w:p>
        </w:tc>
        <w:tc>
          <w:tcPr>
            <w:tcW w:w="696"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53,9</w:t>
            </w:r>
          </w:p>
        </w:tc>
        <w:tc>
          <w:tcPr>
            <w:tcW w:w="696"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sidRPr="00E40527">
              <w:rPr>
                <w:rFonts w:ascii="Times New Roman" w:hAnsi="Times New Roman" w:cs="Times New Roman"/>
                <w:sz w:val="24"/>
                <w:szCs w:val="28"/>
                <w:lang w:val="uk-UA"/>
              </w:rPr>
              <w:t>54,1</w:t>
            </w:r>
          </w:p>
        </w:tc>
      </w:tr>
      <w:tr w:rsidR="00CA5491" w:rsidTr="00CA5491">
        <w:tc>
          <w:tcPr>
            <w:tcW w:w="2512" w:type="dxa"/>
            <w:shd w:val="clear" w:color="auto" w:fill="auto"/>
            <w:vAlign w:val="center"/>
          </w:tcPr>
          <w:p w:rsidR="00CA5491" w:rsidRPr="00E40527" w:rsidRDefault="00CA5491" w:rsidP="00CA5491">
            <w:pPr>
              <w:spacing w:after="0" w:line="360" w:lineRule="auto"/>
              <w:jc w:val="center"/>
              <w:rPr>
                <w:rFonts w:ascii="Times New Roman" w:hAnsi="Times New Roman" w:cs="Times New Roman"/>
                <w:sz w:val="24"/>
                <w:szCs w:val="28"/>
                <w:lang w:val="uk-UA"/>
              </w:rPr>
            </w:pPr>
            <w:r w:rsidRPr="00E40527">
              <w:rPr>
                <w:rFonts w:ascii="Times New Roman" w:hAnsi="Times New Roman" w:cs="Times New Roman"/>
                <w:sz w:val="24"/>
                <w:szCs w:val="28"/>
                <w:lang w:val="uk-UA"/>
              </w:rPr>
              <w:t>Глибина бідності</w:t>
            </w:r>
          </w:p>
        </w:tc>
        <w:tc>
          <w:tcPr>
            <w:tcW w:w="715"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sidRPr="00E40527">
              <w:rPr>
                <w:rFonts w:ascii="Times New Roman" w:hAnsi="Times New Roman" w:cs="Times New Roman"/>
                <w:sz w:val="24"/>
                <w:szCs w:val="28"/>
                <w:lang w:val="uk-UA"/>
              </w:rPr>
              <w:t>23,1</w:t>
            </w:r>
          </w:p>
        </w:tc>
        <w:tc>
          <w:tcPr>
            <w:tcW w:w="709"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sidRPr="00E40527">
              <w:rPr>
                <w:rFonts w:ascii="Times New Roman" w:hAnsi="Times New Roman" w:cs="Times New Roman"/>
                <w:sz w:val="24"/>
                <w:szCs w:val="28"/>
                <w:lang w:val="uk-UA"/>
              </w:rPr>
              <w:t>23,4</w:t>
            </w:r>
          </w:p>
        </w:tc>
        <w:tc>
          <w:tcPr>
            <w:tcW w:w="708"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sidRPr="00E40527">
              <w:rPr>
                <w:rFonts w:ascii="Times New Roman" w:hAnsi="Times New Roman" w:cs="Times New Roman"/>
                <w:sz w:val="24"/>
                <w:szCs w:val="28"/>
                <w:lang w:val="uk-UA"/>
              </w:rPr>
              <w:t>22,3</w:t>
            </w:r>
          </w:p>
        </w:tc>
        <w:tc>
          <w:tcPr>
            <w:tcW w:w="709"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sidRPr="00E40527">
              <w:rPr>
                <w:rFonts w:ascii="Times New Roman" w:hAnsi="Times New Roman" w:cs="Times New Roman"/>
                <w:sz w:val="24"/>
                <w:szCs w:val="28"/>
                <w:lang w:val="uk-UA"/>
              </w:rPr>
              <w:t>22,2</w:t>
            </w:r>
          </w:p>
        </w:tc>
        <w:tc>
          <w:tcPr>
            <w:tcW w:w="709"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sidRPr="00E40527">
              <w:rPr>
                <w:rFonts w:ascii="Times New Roman" w:hAnsi="Times New Roman" w:cs="Times New Roman"/>
                <w:sz w:val="24"/>
                <w:szCs w:val="28"/>
                <w:lang w:val="uk-UA"/>
              </w:rPr>
              <w:t>21,2</w:t>
            </w:r>
          </w:p>
        </w:tc>
        <w:tc>
          <w:tcPr>
            <w:tcW w:w="709"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sidRPr="00E40527">
              <w:rPr>
                <w:rFonts w:ascii="Times New Roman" w:hAnsi="Times New Roman" w:cs="Times New Roman"/>
                <w:sz w:val="24"/>
                <w:szCs w:val="28"/>
                <w:lang w:val="uk-UA"/>
              </w:rPr>
              <w:t>21,2</w:t>
            </w:r>
          </w:p>
        </w:tc>
        <w:tc>
          <w:tcPr>
            <w:tcW w:w="708"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sidRPr="00E40527">
              <w:rPr>
                <w:rFonts w:ascii="Times New Roman" w:hAnsi="Times New Roman" w:cs="Times New Roman"/>
                <w:sz w:val="24"/>
                <w:szCs w:val="28"/>
                <w:lang w:val="uk-UA"/>
              </w:rPr>
              <w:t>22,5</w:t>
            </w:r>
          </w:p>
        </w:tc>
        <w:tc>
          <w:tcPr>
            <w:tcW w:w="700"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sidRPr="00E40527">
              <w:rPr>
                <w:rFonts w:ascii="Times New Roman" w:hAnsi="Times New Roman" w:cs="Times New Roman"/>
                <w:sz w:val="24"/>
                <w:szCs w:val="28"/>
                <w:lang w:val="uk-UA"/>
              </w:rPr>
              <w:t>23,1</w:t>
            </w:r>
          </w:p>
        </w:tc>
        <w:tc>
          <w:tcPr>
            <w:tcW w:w="696"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sidRPr="00E40527">
              <w:rPr>
                <w:rFonts w:ascii="Times New Roman" w:hAnsi="Times New Roman" w:cs="Times New Roman"/>
                <w:sz w:val="24"/>
                <w:szCs w:val="28"/>
                <w:lang w:val="uk-UA"/>
              </w:rPr>
              <w:t>23,3</w:t>
            </w:r>
          </w:p>
        </w:tc>
        <w:tc>
          <w:tcPr>
            <w:tcW w:w="696" w:type="dxa"/>
            <w:shd w:val="clear" w:color="auto" w:fill="auto"/>
          </w:tcPr>
          <w:p w:rsidR="00CA5491" w:rsidRPr="00E40527" w:rsidRDefault="00CA5491" w:rsidP="00CA5491">
            <w:pPr>
              <w:spacing w:after="0" w:line="360" w:lineRule="auto"/>
              <w:jc w:val="center"/>
              <w:rPr>
                <w:rFonts w:ascii="Times New Roman" w:hAnsi="Times New Roman" w:cs="Times New Roman"/>
                <w:sz w:val="24"/>
                <w:szCs w:val="28"/>
                <w:lang w:val="uk-UA"/>
              </w:rPr>
            </w:pPr>
            <w:r w:rsidRPr="00E40527">
              <w:rPr>
                <w:rFonts w:ascii="Times New Roman" w:hAnsi="Times New Roman" w:cs="Times New Roman"/>
                <w:sz w:val="24"/>
                <w:szCs w:val="28"/>
                <w:lang w:val="uk-UA"/>
              </w:rPr>
              <w:t>23,5</w:t>
            </w:r>
          </w:p>
        </w:tc>
      </w:tr>
    </w:tbl>
    <w:p w:rsidR="00CA5491" w:rsidRPr="00D46C12" w:rsidRDefault="00CA5491" w:rsidP="00CA5491">
      <w:pPr>
        <w:spacing w:after="0" w:line="360" w:lineRule="auto"/>
        <w:ind w:firstLine="709"/>
        <w:rPr>
          <w:rFonts w:ascii="Times New Roman" w:hAnsi="Times New Roman" w:cs="Calibri"/>
          <w:color w:val="000000" w:themeColor="text1"/>
          <w:sz w:val="28"/>
          <w:szCs w:val="28"/>
          <w:lang w:val="uk-UA"/>
        </w:rPr>
      </w:pPr>
      <w:r w:rsidRPr="00522502">
        <w:rPr>
          <w:rFonts w:ascii="Times New Roman" w:hAnsi="Times New Roman"/>
          <w:color w:val="000000" w:themeColor="text1"/>
          <w:sz w:val="28"/>
          <w:szCs w:val="28"/>
          <w:lang w:val="uk-UA"/>
        </w:rPr>
        <w:t xml:space="preserve">Таблиця </w:t>
      </w:r>
      <w:r>
        <w:rPr>
          <w:rFonts w:ascii="Times New Roman" w:hAnsi="Times New Roman"/>
          <w:color w:val="000000" w:themeColor="text1"/>
          <w:sz w:val="28"/>
          <w:szCs w:val="28"/>
          <w:lang w:val="uk-UA"/>
        </w:rPr>
        <w:t>2</w:t>
      </w:r>
      <w:r w:rsidRPr="00522502">
        <w:rPr>
          <w:rFonts w:ascii="Times New Roman" w:hAnsi="Times New Roman"/>
          <w:color w:val="000000" w:themeColor="text1"/>
          <w:sz w:val="28"/>
          <w:szCs w:val="28"/>
          <w:lang w:val="uk-UA"/>
        </w:rPr>
        <w:t>.</w:t>
      </w:r>
      <w:r>
        <w:rPr>
          <w:rFonts w:ascii="Times New Roman" w:hAnsi="Times New Roman"/>
          <w:color w:val="000000" w:themeColor="text1"/>
          <w:sz w:val="28"/>
          <w:szCs w:val="28"/>
          <w:lang w:val="uk-UA"/>
        </w:rPr>
        <w:t>1</w:t>
      </w:r>
      <w:r w:rsidRPr="00522502">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lang w:val="uk-UA"/>
        </w:rPr>
        <w:t>Основні показники бідності в Україні за 2009-2018 роки</w:t>
      </w:r>
    </w:p>
    <w:p w:rsidR="00CA5491" w:rsidRPr="00D46C12" w:rsidRDefault="00CA5491" w:rsidP="00CA5491">
      <w:pPr>
        <w:spacing w:after="0" w:line="360" w:lineRule="auto"/>
        <w:ind w:firstLine="709"/>
        <w:jc w:val="both"/>
        <w:rPr>
          <w:rFonts w:ascii="Times New Roman" w:hAnsi="Times New Roman"/>
          <w:sz w:val="24"/>
          <w:szCs w:val="28"/>
          <w:lang w:val="uk-UA"/>
        </w:rPr>
      </w:pPr>
      <w:r w:rsidRPr="00D46C12">
        <w:rPr>
          <w:rFonts w:ascii="Times New Roman" w:hAnsi="Times New Roman"/>
          <w:sz w:val="24"/>
          <w:szCs w:val="28"/>
          <w:lang w:val="uk-UA"/>
        </w:rPr>
        <w:t xml:space="preserve">Джерело: сформовано автором на основі даних Державної служби </w:t>
      </w:r>
      <w:r w:rsidRPr="00AD5190">
        <w:rPr>
          <w:rFonts w:ascii="Times New Roman" w:hAnsi="Times New Roman"/>
          <w:sz w:val="24"/>
          <w:szCs w:val="28"/>
          <w:lang w:val="uk-UA"/>
        </w:rPr>
        <w:t>статистики [</w:t>
      </w:r>
      <w:r w:rsidR="00AD5190" w:rsidRPr="00AD5190">
        <w:rPr>
          <w:rFonts w:ascii="Times New Roman" w:hAnsi="Times New Roman"/>
          <w:sz w:val="24"/>
          <w:szCs w:val="28"/>
          <w:lang w:val="uk-UA"/>
        </w:rPr>
        <w:t>12</w:t>
      </w:r>
      <w:r w:rsidRPr="00AD5190">
        <w:rPr>
          <w:rFonts w:ascii="Times New Roman" w:hAnsi="Times New Roman"/>
          <w:sz w:val="24"/>
          <w:szCs w:val="28"/>
          <w:lang w:val="uk-UA"/>
        </w:rPr>
        <w:t>]</w:t>
      </w:r>
    </w:p>
    <w:p w:rsidR="00CA5491" w:rsidRPr="00D46C12" w:rsidRDefault="00CA5491" w:rsidP="00CA5491">
      <w:pPr>
        <w:spacing w:after="0" w:line="360" w:lineRule="auto"/>
        <w:ind w:firstLine="709"/>
        <w:jc w:val="both"/>
        <w:rPr>
          <w:rFonts w:ascii="Times New Roman" w:hAnsi="Times New Roman"/>
          <w:sz w:val="28"/>
          <w:szCs w:val="28"/>
          <w:lang w:val="uk-UA"/>
        </w:rPr>
      </w:pPr>
    </w:p>
    <w:p w:rsidR="00CA5491" w:rsidRPr="00D46C12" w:rsidRDefault="00CA5491" w:rsidP="00CA5491">
      <w:pPr>
        <w:spacing w:after="0" w:line="360" w:lineRule="auto"/>
        <w:ind w:firstLine="709"/>
        <w:jc w:val="both"/>
        <w:rPr>
          <w:rFonts w:ascii="Times New Roman" w:hAnsi="Times New Roman"/>
          <w:sz w:val="28"/>
          <w:szCs w:val="28"/>
          <w:lang w:val="uk-UA"/>
        </w:rPr>
      </w:pPr>
      <w:r w:rsidRPr="00D46C12">
        <w:rPr>
          <w:rFonts w:ascii="Times New Roman" w:hAnsi="Times New Roman"/>
          <w:sz w:val="28"/>
          <w:szCs w:val="28"/>
        </w:rPr>
        <w:t xml:space="preserve">За </w:t>
      </w:r>
      <w:r w:rsidRPr="00D46C12">
        <w:rPr>
          <w:rFonts w:ascii="Times New Roman" w:hAnsi="Times New Roman"/>
          <w:sz w:val="28"/>
          <w:szCs w:val="28"/>
          <w:lang w:val="uk-UA"/>
        </w:rPr>
        <w:t>даними Державної статистики України, в 2018 році, серед різних типів домогосподарств найвищі ризики бідності як за абсолютним, так і за відносним критеріями, мають домогосподарства, які мають троє та більше дітей, з двома дітьми, з дітьми до трьох років , найнижчі ризики – домогосподарства, що без дітей, де всі особи працездатного віку. Загалом по домогосподарствах з дітьми показник рівня відносної бідності є приблизно в 2 рази вищим, ніж в домогосподарствах без дітей.</w:t>
      </w:r>
    </w:p>
    <w:p w:rsidR="00CA5491" w:rsidRPr="00D46C12" w:rsidRDefault="00CA5491" w:rsidP="00CA5491">
      <w:pPr>
        <w:spacing w:after="0" w:line="360" w:lineRule="auto"/>
        <w:ind w:firstLine="709"/>
        <w:jc w:val="both"/>
        <w:rPr>
          <w:rFonts w:ascii="Times New Roman" w:hAnsi="Times New Roman"/>
          <w:sz w:val="28"/>
          <w:szCs w:val="28"/>
          <w:lang w:val="uk-UA"/>
        </w:rPr>
      </w:pPr>
      <w:r w:rsidRPr="00D46C12">
        <w:rPr>
          <w:rFonts w:ascii="Times New Roman" w:hAnsi="Times New Roman"/>
          <w:sz w:val="28"/>
          <w:szCs w:val="28"/>
          <w:lang w:val="uk-UA"/>
        </w:rPr>
        <w:lastRenderedPageBreak/>
        <w:t xml:space="preserve">Досить не проста економічна ситуація, що відбувається на території України внаслідок збройного конфлікту на сході країни та анексію Криму, веде до зростання показника бідності та соціального відчуження серед громадян України, особливо серед вразливих груп, такі як сім’ї з більш ніж 3 дітей (багатодітні), люди, що мають інвалідність, представники сільських громад, діти-сироти та ін. Низка цих соціальних проблем призвела до збільшення рівня бідності по всіх регіонах </w:t>
      </w:r>
      <w:r w:rsidRPr="00AD5190">
        <w:rPr>
          <w:rFonts w:ascii="Times New Roman" w:hAnsi="Times New Roman"/>
          <w:sz w:val="28"/>
          <w:szCs w:val="28"/>
          <w:lang w:val="uk-UA"/>
        </w:rPr>
        <w:t xml:space="preserve">України </w:t>
      </w:r>
      <w:r w:rsidR="00AD5190" w:rsidRPr="00AD5190">
        <w:rPr>
          <w:rFonts w:ascii="Times New Roman" w:hAnsi="Times New Roman"/>
          <w:sz w:val="28"/>
          <w:szCs w:val="28"/>
          <w:lang w:val="uk-UA"/>
        </w:rPr>
        <w:t>[15</w:t>
      </w:r>
      <w:r w:rsidRPr="00AD5190">
        <w:rPr>
          <w:rFonts w:ascii="Times New Roman" w:hAnsi="Times New Roman"/>
          <w:sz w:val="28"/>
          <w:szCs w:val="28"/>
          <w:lang w:val="uk-UA"/>
        </w:rPr>
        <w:t>].</w:t>
      </w:r>
    </w:p>
    <w:p w:rsidR="00CA5491" w:rsidRPr="00D46C12" w:rsidRDefault="00CA5491" w:rsidP="00CA5491">
      <w:pPr>
        <w:spacing w:after="0" w:line="360" w:lineRule="auto"/>
        <w:ind w:firstLine="709"/>
        <w:jc w:val="both"/>
        <w:rPr>
          <w:rFonts w:ascii="Times New Roman" w:hAnsi="Times New Roman"/>
          <w:sz w:val="28"/>
          <w:szCs w:val="28"/>
          <w:lang w:val="uk-UA"/>
        </w:rPr>
      </w:pPr>
      <w:r w:rsidRPr="00D46C12">
        <w:rPr>
          <w:rFonts w:ascii="Times New Roman" w:hAnsi="Times New Roman"/>
          <w:sz w:val="28"/>
          <w:szCs w:val="28"/>
          <w:lang w:val="uk-UA"/>
        </w:rPr>
        <w:t>Перехід України до ринкової економіки призвів до високої диференціації окремих соціальних груп за рівнем життя, зростання частки бідного населення. Ця проблема формує серйозну загрозу національній безпеці, зачіпаючи не окрему людину, а суспільство загалом. На поглиблення розшарування суспільства впливає також недостатня діяльність держави у сфері зменшення соціальної нерівності, відсутність ефективних реформ та визначення пріоритетів на коротко-, середньо- і довго- строкову перспективу.</w:t>
      </w:r>
    </w:p>
    <w:p w:rsidR="00CA5491" w:rsidRPr="00D46C12" w:rsidRDefault="00CA5491" w:rsidP="00CA5491">
      <w:pPr>
        <w:spacing w:after="0" w:line="360" w:lineRule="auto"/>
        <w:ind w:firstLine="709"/>
        <w:jc w:val="both"/>
        <w:rPr>
          <w:rFonts w:ascii="Times New Roman" w:hAnsi="Times New Roman"/>
          <w:sz w:val="28"/>
          <w:szCs w:val="28"/>
          <w:lang w:val="uk-UA"/>
        </w:rPr>
      </w:pPr>
      <w:r w:rsidRPr="00D46C12">
        <w:rPr>
          <w:rFonts w:ascii="Times New Roman" w:hAnsi="Times New Roman"/>
          <w:sz w:val="28"/>
          <w:szCs w:val="28"/>
          <w:lang w:val="uk-UA"/>
        </w:rPr>
        <w:t>Отже, показник бідності в Україні є досить високим, за даними Міністерства соціальної політики України, бідними є майже 30% українських домогосподарств. Наявні розміри мінімальних стандартів оплати праці спричиняють ситуацію, при якій кожен п’ятий працюючий громадянин є офіційно бідним, що є недопустимою ситуацією для великої європейської держави.</w:t>
      </w:r>
    </w:p>
    <w:p w:rsidR="00CA5491" w:rsidRPr="00D46C12" w:rsidRDefault="00CA5491" w:rsidP="00CA5491">
      <w:pPr>
        <w:spacing w:after="0" w:line="360" w:lineRule="auto"/>
        <w:ind w:firstLine="709"/>
        <w:jc w:val="both"/>
        <w:rPr>
          <w:rFonts w:ascii="Times New Roman" w:hAnsi="Times New Roman"/>
          <w:sz w:val="28"/>
          <w:szCs w:val="28"/>
          <w:lang w:val="uk-UA"/>
        </w:rPr>
      </w:pPr>
    </w:p>
    <w:p w:rsidR="00CA5491" w:rsidRPr="00963672" w:rsidRDefault="00CA5491" w:rsidP="00CA5491">
      <w:pPr>
        <w:spacing w:line="360" w:lineRule="auto"/>
        <w:ind w:firstLine="709"/>
        <w:rPr>
          <w:rFonts w:ascii="Times New Roman" w:hAnsi="Times New Roman"/>
          <w:b/>
          <w:sz w:val="28"/>
          <w:szCs w:val="28"/>
          <w:lang w:val="uk-UA"/>
        </w:rPr>
      </w:pPr>
      <w:r w:rsidRPr="00963672">
        <w:rPr>
          <w:rFonts w:ascii="Times New Roman" w:hAnsi="Times New Roman"/>
          <w:b/>
          <w:sz w:val="28"/>
          <w:szCs w:val="28"/>
          <w:lang w:val="uk-UA"/>
        </w:rPr>
        <w:t>2.2. Аналіз доходів населення України та країн ЄС</w:t>
      </w:r>
    </w:p>
    <w:p w:rsidR="00CA5491" w:rsidRDefault="00CA5491" w:rsidP="00CA5491">
      <w:pPr>
        <w:spacing w:after="0" w:line="360" w:lineRule="auto"/>
        <w:ind w:firstLine="709"/>
        <w:jc w:val="both"/>
        <w:rPr>
          <w:rFonts w:ascii="Times New Roman" w:hAnsi="Times New Roman"/>
          <w:sz w:val="28"/>
          <w:szCs w:val="28"/>
          <w:lang w:val="uk-UA"/>
        </w:rPr>
      </w:pPr>
      <w:r w:rsidRPr="00963672">
        <w:rPr>
          <w:rFonts w:ascii="Times New Roman" w:hAnsi="Times New Roman"/>
          <w:sz w:val="28"/>
          <w:szCs w:val="28"/>
          <w:lang w:val="uk-UA"/>
        </w:rPr>
        <w:t>Сучасний рівень життя українського суспільства згідно європейських стандартів є невисоким. Згідно з економічною теорією він визначається як сукупність умов життя відпові</w:t>
      </w:r>
      <w:r>
        <w:rPr>
          <w:rFonts w:ascii="Times New Roman" w:hAnsi="Times New Roman"/>
          <w:sz w:val="28"/>
          <w:szCs w:val="28"/>
          <w:lang w:val="uk-UA"/>
        </w:rPr>
        <w:t>дно до досягнутого рівня еконо</w:t>
      </w:r>
      <w:r w:rsidRPr="00963672">
        <w:rPr>
          <w:rFonts w:ascii="Times New Roman" w:hAnsi="Times New Roman"/>
          <w:sz w:val="28"/>
          <w:szCs w:val="28"/>
          <w:lang w:val="uk-UA"/>
        </w:rPr>
        <w:t>мічного розвитку кра</w:t>
      </w:r>
      <w:r>
        <w:rPr>
          <w:rFonts w:ascii="Times New Roman" w:hAnsi="Times New Roman"/>
          <w:sz w:val="28"/>
          <w:szCs w:val="28"/>
          <w:lang w:val="uk-UA"/>
        </w:rPr>
        <w:t>їни. При цьому соціально-еконо</w:t>
      </w:r>
      <w:r w:rsidRPr="00963672">
        <w:rPr>
          <w:rFonts w:ascii="Times New Roman" w:hAnsi="Times New Roman"/>
          <w:sz w:val="28"/>
          <w:szCs w:val="28"/>
          <w:lang w:val="uk-UA"/>
        </w:rPr>
        <w:t>мічні індикатори рівня життя населення відображують сумарне споживання (і можливості такого споживання) населенням матері</w:t>
      </w:r>
      <w:r>
        <w:rPr>
          <w:rFonts w:ascii="Times New Roman" w:hAnsi="Times New Roman"/>
          <w:sz w:val="28"/>
          <w:szCs w:val="28"/>
          <w:lang w:val="uk-UA"/>
        </w:rPr>
        <w:t>альних благ і послуг та характ</w:t>
      </w:r>
      <w:r w:rsidRPr="00963672">
        <w:rPr>
          <w:rFonts w:ascii="Times New Roman" w:hAnsi="Times New Roman"/>
          <w:sz w:val="28"/>
          <w:szCs w:val="28"/>
          <w:lang w:val="uk-UA"/>
        </w:rPr>
        <w:t>еризують окремі сторони добробуту населення.</w:t>
      </w:r>
    </w:p>
    <w:p w:rsidR="00CA5491" w:rsidRDefault="00CA5491" w:rsidP="00CA5491">
      <w:pPr>
        <w:spacing w:after="0" w:line="360" w:lineRule="auto"/>
        <w:ind w:firstLine="709"/>
        <w:jc w:val="both"/>
        <w:rPr>
          <w:rFonts w:ascii="Times New Roman" w:hAnsi="Times New Roman"/>
          <w:sz w:val="28"/>
          <w:szCs w:val="28"/>
          <w:lang w:val="uk-UA"/>
        </w:rPr>
      </w:pPr>
      <w:r w:rsidRPr="005F1614">
        <w:rPr>
          <w:rFonts w:ascii="Times New Roman" w:hAnsi="Times New Roman"/>
          <w:sz w:val="28"/>
          <w:szCs w:val="28"/>
          <w:lang w:val="uk-UA"/>
        </w:rPr>
        <w:lastRenderedPageBreak/>
        <w:t>Дослідження доходів населення виявило, що за період 2013–2018 рр. їх рівень збільшився майже вдвічі. В абсолютних показниках доходи населення за цей період збільшились в 2,2 рази, з 26719,4 грн. на одну особу у 2013 році, 57908,6 грн</w:t>
      </w:r>
      <w:r>
        <w:rPr>
          <w:rFonts w:ascii="Times New Roman" w:hAnsi="Times New Roman"/>
          <w:sz w:val="28"/>
          <w:szCs w:val="28"/>
          <w:lang w:val="uk-UA"/>
        </w:rPr>
        <w:t xml:space="preserve">. </w:t>
      </w:r>
      <w:r w:rsidRPr="005F1614">
        <w:rPr>
          <w:rFonts w:ascii="Times New Roman" w:hAnsi="Times New Roman"/>
          <w:sz w:val="28"/>
          <w:szCs w:val="28"/>
        </w:rPr>
        <w:t>(</w:t>
      </w:r>
      <w:r w:rsidRPr="005F1614">
        <w:rPr>
          <w:rFonts w:ascii="Times New Roman" w:hAnsi="Times New Roman"/>
          <w:sz w:val="28"/>
          <w:szCs w:val="28"/>
          <w:lang w:val="uk-UA"/>
        </w:rPr>
        <w:t>рис 2.</w:t>
      </w:r>
      <w:r>
        <w:rPr>
          <w:rFonts w:ascii="Times New Roman" w:hAnsi="Times New Roman"/>
          <w:sz w:val="28"/>
          <w:szCs w:val="28"/>
        </w:rPr>
        <w:t>1)</w:t>
      </w:r>
      <w:r w:rsidRPr="005F1614">
        <w:rPr>
          <w:rFonts w:ascii="Times New Roman" w:hAnsi="Times New Roman"/>
          <w:sz w:val="28"/>
          <w:szCs w:val="28"/>
          <w:lang w:val="uk-UA"/>
        </w:rPr>
        <w:t>.</w:t>
      </w:r>
      <w:r w:rsidRPr="005F1614">
        <w:rPr>
          <w:rFonts w:ascii="Times New Roman" w:hAnsi="Times New Roman"/>
          <w:sz w:val="28"/>
          <w:szCs w:val="28"/>
        </w:rPr>
        <w:t xml:space="preserve"> </w:t>
      </w:r>
    </w:p>
    <w:p w:rsidR="00CA5491" w:rsidRDefault="00CA5491" w:rsidP="00CA5491">
      <w:pPr>
        <w:spacing w:after="0" w:line="360" w:lineRule="auto"/>
        <w:jc w:val="both"/>
        <w:rPr>
          <w:rFonts w:ascii="Times New Roman" w:hAnsi="Times New Roman"/>
          <w:sz w:val="28"/>
          <w:szCs w:val="28"/>
          <w:lang w:val="uk-UA"/>
        </w:rPr>
      </w:pPr>
      <w:r>
        <w:rPr>
          <w:rFonts w:ascii="Times New Roman" w:hAnsi="Times New Roman"/>
          <w:noProof/>
          <w:sz w:val="28"/>
          <w:szCs w:val="28"/>
          <w:lang w:eastAsia="ru-RU"/>
        </w:rPr>
        <w:drawing>
          <wp:inline distT="0" distB="0" distL="0" distR="0">
            <wp:extent cx="5895975" cy="2209800"/>
            <wp:effectExtent l="19050" t="0" r="952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A5491" w:rsidRPr="00AD5190" w:rsidRDefault="00CA5491" w:rsidP="00CA5491">
      <w:pPr>
        <w:pStyle w:val="ae"/>
        <w:spacing w:after="0"/>
        <w:ind w:left="0" w:firstLine="708"/>
        <w:jc w:val="both"/>
        <w:rPr>
          <w:rFonts w:ascii="Times New Roman" w:hAnsi="Times New Roman"/>
          <w:sz w:val="28"/>
          <w:szCs w:val="28"/>
          <w:lang w:val="uk-UA"/>
        </w:rPr>
      </w:pPr>
      <w:r>
        <w:rPr>
          <w:rFonts w:ascii="Times New Roman" w:hAnsi="Times New Roman"/>
          <w:sz w:val="28"/>
          <w:szCs w:val="28"/>
        </w:rPr>
        <w:t>Рисунок 2</w:t>
      </w:r>
      <w:r w:rsidRPr="00033772">
        <w:rPr>
          <w:rFonts w:ascii="Times New Roman" w:hAnsi="Times New Roman"/>
          <w:sz w:val="28"/>
          <w:szCs w:val="28"/>
        </w:rPr>
        <w:t>.</w:t>
      </w:r>
      <w:r w:rsidRPr="00033772">
        <w:rPr>
          <w:rFonts w:ascii="Times New Roman" w:hAnsi="Times New Roman"/>
          <w:sz w:val="28"/>
          <w:szCs w:val="28"/>
          <w:lang w:val="uk-UA"/>
        </w:rPr>
        <w:t>1</w:t>
      </w:r>
      <w:r w:rsidRPr="00033772">
        <w:rPr>
          <w:rFonts w:ascii="Times New Roman" w:hAnsi="Times New Roman"/>
          <w:sz w:val="28"/>
          <w:szCs w:val="28"/>
        </w:rPr>
        <w:t xml:space="preserve"> – </w:t>
      </w:r>
      <w:r>
        <w:rPr>
          <w:rFonts w:ascii="Times New Roman" w:hAnsi="Times New Roman"/>
          <w:sz w:val="28"/>
          <w:szCs w:val="28"/>
          <w:lang w:val="uk-UA"/>
        </w:rPr>
        <w:t xml:space="preserve">Доходи населення України, </w:t>
      </w:r>
      <w:r w:rsidRPr="00AD5190">
        <w:rPr>
          <w:rFonts w:ascii="Times New Roman" w:hAnsi="Times New Roman"/>
          <w:sz w:val="28"/>
          <w:szCs w:val="28"/>
          <w:lang w:val="uk-UA"/>
        </w:rPr>
        <w:t>грн. на одну особу</w:t>
      </w:r>
    </w:p>
    <w:p w:rsidR="00CA5491" w:rsidRDefault="00CA5491" w:rsidP="00CA5491">
      <w:pPr>
        <w:spacing w:after="0" w:line="360" w:lineRule="auto"/>
        <w:ind w:firstLine="709"/>
        <w:jc w:val="both"/>
        <w:rPr>
          <w:rFonts w:ascii="Times New Roman" w:hAnsi="Times New Roman"/>
          <w:sz w:val="24"/>
          <w:szCs w:val="28"/>
          <w:lang w:val="uk-UA"/>
        </w:rPr>
      </w:pPr>
      <w:r w:rsidRPr="00AD5190">
        <w:rPr>
          <w:rFonts w:ascii="Times New Roman" w:hAnsi="Times New Roman"/>
          <w:sz w:val="24"/>
          <w:szCs w:val="24"/>
          <w:lang w:val="uk-UA"/>
        </w:rPr>
        <w:t xml:space="preserve">Джерело: розроблено автором з використанням джерела </w:t>
      </w:r>
      <w:r w:rsidRPr="00AD5190">
        <w:rPr>
          <w:rFonts w:ascii="Times New Roman" w:hAnsi="Times New Roman"/>
          <w:szCs w:val="24"/>
          <w:lang w:val="uk-UA"/>
        </w:rPr>
        <w:t xml:space="preserve"> </w:t>
      </w:r>
      <w:r w:rsidRPr="00AD5190">
        <w:rPr>
          <w:rFonts w:ascii="Times New Roman" w:hAnsi="Times New Roman"/>
          <w:sz w:val="24"/>
          <w:szCs w:val="28"/>
          <w:lang w:val="uk-UA"/>
        </w:rPr>
        <w:t>[</w:t>
      </w:r>
      <w:r w:rsidR="00AD5190" w:rsidRPr="00AD5190">
        <w:rPr>
          <w:rFonts w:ascii="Times New Roman" w:hAnsi="Times New Roman"/>
          <w:sz w:val="24"/>
          <w:szCs w:val="28"/>
          <w:lang w:val="uk-UA"/>
        </w:rPr>
        <w:t>12</w:t>
      </w:r>
      <w:r w:rsidRPr="00AD5190">
        <w:rPr>
          <w:rFonts w:ascii="Times New Roman" w:hAnsi="Times New Roman"/>
          <w:sz w:val="24"/>
          <w:szCs w:val="28"/>
          <w:lang w:val="uk-UA"/>
        </w:rPr>
        <w:t>]</w:t>
      </w:r>
    </w:p>
    <w:p w:rsidR="00CA5491" w:rsidRPr="00E4247F" w:rsidRDefault="00CA5491" w:rsidP="00CA5491">
      <w:pPr>
        <w:spacing w:after="0" w:line="360" w:lineRule="auto"/>
        <w:ind w:firstLine="709"/>
        <w:jc w:val="both"/>
        <w:rPr>
          <w:rFonts w:ascii="Times New Roman" w:hAnsi="Times New Roman"/>
          <w:b/>
          <w:color w:val="000000" w:themeColor="text1"/>
          <w:sz w:val="24"/>
          <w:szCs w:val="24"/>
          <w:lang w:val="uk-UA"/>
        </w:rPr>
      </w:pPr>
    </w:p>
    <w:p w:rsidR="00CA5491" w:rsidRDefault="00CA5491" w:rsidP="00CA5491">
      <w:pPr>
        <w:spacing w:after="0" w:line="360" w:lineRule="auto"/>
        <w:ind w:firstLine="709"/>
        <w:jc w:val="both"/>
        <w:rPr>
          <w:rFonts w:ascii="Times New Roman" w:hAnsi="Times New Roman"/>
          <w:sz w:val="28"/>
          <w:lang w:val="uk-UA"/>
        </w:rPr>
      </w:pPr>
      <w:r w:rsidRPr="00F94976">
        <w:rPr>
          <w:rFonts w:ascii="Times New Roman" w:hAnsi="Times New Roman"/>
          <w:sz w:val="28"/>
          <w:szCs w:val="28"/>
          <w:lang w:val="uk-UA"/>
        </w:rPr>
        <w:t xml:space="preserve">Середньомісячний наявний дохід на одну особу складав 2226,5 грн. у 2013 р. та 4825,7 грн. у 2018 р. </w:t>
      </w:r>
      <w:r w:rsidRPr="00F94976">
        <w:rPr>
          <w:rFonts w:ascii="Times New Roman" w:hAnsi="Times New Roman"/>
          <w:sz w:val="28"/>
          <w:lang w:val="uk-UA"/>
        </w:rPr>
        <w:t>За даними Євростату, в 2017 р. загалом у 28 країнах – членах Європейського союзу середньомісячний дохід в розрахунку на одну особу значно вищий, ніж в Україні. Максимальний рівень цього показника спостерігався: у Данії – 5856 євро, у Люксембурзі – 5280 євро, у Бельгії – 4624 євро. В Україні за цей період відповідно – 146,3 євро, тобто більш ніж вдвічі менше навіть мінімального показника країн ЄС.</w:t>
      </w:r>
    </w:p>
    <w:p w:rsidR="00CA5491" w:rsidRDefault="00CA5491" w:rsidP="00CA5491">
      <w:pPr>
        <w:spacing w:after="0" w:line="360" w:lineRule="auto"/>
        <w:ind w:firstLine="709"/>
        <w:jc w:val="both"/>
        <w:rPr>
          <w:rFonts w:ascii="Times New Roman" w:hAnsi="Times New Roman"/>
          <w:sz w:val="28"/>
          <w:szCs w:val="28"/>
          <w:lang w:val="uk-UA"/>
        </w:rPr>
      </w:pPr>
      <w:r w:rsidRPr="00C5450B">
        <w:rPr>
          <w:rFonts w:ascii="Times New Roman" w:hAnsi="Times New Roman"/>
          <w:sz w:val="28"/>
          <w:szCs w:val="28"/>
          <w:lang w:val="uk-UA"/>
        </w:rPr>
        <w:t>Протягом 2013–2018 рр. на фоні зростання абсолютних показників наявних доходів населення та соціальних стандартів у національній валюті спостерігається нестабільна тенденція щодо зростання цих показників в еквіваленті європейської валюти. Різкому падінню цих показників у 2014-2015 р. сприяла нестабільна політична ситуація в країні. У 2015 р. рівень прожиткового мінімуму досяг майже 105 євро, тоді як у краї</w:t>
      </w:r>
      <w:r>
        <w:rPr>
          <w:rFonts w:ascii="Times New Roman" w:hAnsi="Times New Roman"/>
          <w:sz w:val="28"/>
          <w:szCs w:val="28"/>
          <w:lang w:val="uk-UA"/>
        </w:rPr>
        <w:t>нах Є</w:t>
      </w:r>
      <w:r w:rsidRPr="00C5450B">
        <w:rPr>
          <w:rFonts w:ascii="Times New Roman" w:hAnsi="Times New Roman"/>
          <w:sz w:val="28"/>
          <w:szCs w:val="28"/>
          <w:lang w:val="uk-UA"/>
        </w:rPr>
        <w:t xml:space="preserve">С подібний показник мав розміри від 190 євро у Латвії до 297 євро у Франції. У 2014 р. середньомісячний наявний доход на одну особу у 2,75 рази перевищував середньорічний показник прожиткового мінімуму, а в 2015 р. відповідно – в </w:t>
      </w:r>
      <w:r w:rsidRPr="00C5450B">
        <w:rPr>
          <w:rFonts w:ascii="Times New Roman" w:hAnsi="Times New Roman"/>
          <w:sz w:val="28"/>
          <w:szCs w:val="28"/>
          <w:lang w:val="uk-UA"/>
        </w:rPr>
        <w:lastRenderedPageBreak/>
        <w:t>2,60 рази.  Тобто, за останні 6 років в Україні спостерігається стагнація середньомісячного наявного доходу по відношенню до прожиткового мінімуму, тобто покращення ситуації в питаннях подолання бідності населення не відбувається</w:t>
      </w:r>
      <w:r w:rsidRPr="0025408E">
        <w:rPr>
          <w:rFonts w:ascii="Times New Roman" w:hAnsi="Times New Roman"/>
          <w:sz w:val="28"/>
          <w:szCs w:val="28"/>
        </w:rPr>
        <w:t>.</w:t>
      </w:r>
    </w:p>
    <w:p w:rsidR="00CA5491" w:rsidRPr="00AD5190" w:rsidRDefault="00CA5491" w:rsidP="00CA5491">
      <w:pPr>
        <w:spacing w:after="0" w:line="360" w:lineRule="auto"/>
        <w:ind w:firstLine="709"/>
        <w:jc w:val="both"/>
        <w:rPr>
          <w:rFonts w:ascii="Times New Roman" w:hAnsi="Times New Roman"/>
          <w:sz w:val="28"/>
          <w:szCs w:val="28"/>
          <w:lang w:val="uk-UA"/>
        </w:rPr>
      </w:pPr>
      <w:r w:rsidRPr="00C5450B">
        <w:rPr>
          <w:rFonts w:ascii="Times New Roman" w:hAnsi="Times New Roman"/>
          <w:sz w:val="28"/>
          <w:szCs w:val="28"/>
          <w:lang w:val="uk-UA"/>
        </w:rPr>
        <w:t>Слід зазначити, що за останні 6 років спостерігалась нестабільна динаміка структури доходів населення. За період 20</w:t>
      </w:r>
      <w:r>
        <w:rPr>
          <w:rFonts w:ascii="Times New Roman" w:hAnsi="Times New Roman"/>
          <w:sz w:val="28"/>
          <w:szCs w:val="28"/>
          <w:lang w:val="uk-UA"/>
        </w:rPr>
        <w:t>13</w:t>
      </w:r>
      <w:r w:rsidRPr="00C5450B">
        <w:rPr>
          <w:rFonts w:ascii="Times New Roman" w:hAnsi="Times New Roman"/>
          <w:sz w:val="28"/>
          <w:szCs w:val="28"/>
          <w:lang w:val="uk-UA"/>
        </w:rPr>
        <w:t>–201</w:t>
      </w:r>
      <w:r>
        <w:rPr>
          <w:rFonts w:ascii="Times New Roman" w:hAnsi="Times New Roman"/>
          <w:sz w:val="28"/>
          <w:szCs w:val="28"/>
          <w:lang w:val="uk-UA"/>
        </w:rPr>
        <w:t>8</w:t>
      </w:r>
      <w:r w:rsidRPr="00C5450B">
        <w:rPr>
          <w:rFonts w:ascii="Times New Roman" w:hAnsi="Times New Roman"/>
          <w:sz w:val="28"/>
          <w:szCs w:val="28"/>
          <w:lang w:val="uk-UA"/>
        </w:rPr>
        <w:t xml:space="preserve"> рр. відмічено зменшення частки заробітної плати з 43,3% в 20</w:t>
      </w:r>
      <w:r>
        <w:rPr>
          <w:rFonts w:ascii="Times New Roman" w:hAnsi="Times New Roman"/>
          <w:sz w:val="28"/>
          <w:szCs w:val="28"/>
          <w:lang w:val="uk-UA"/>
        </w:rPr>
        <w:t>13</w:t>
      </w:r>
      <w:r w:rsidRPr="00C5450B">
        <w:rPr>
          <w:rFonts w:ascii="Times New Roman" w:hAnsi="Times New Roman"/>
          <w:sz w:val="28"/>
          <w:szCs w:val="28"/>
          <w:lang w:val="uk-UA"/>
        </w:rPr>
        <w:t xml:space="preserve"> р. до 41,4% у 201</w:t>
      </w:r>
      <w:r>
        <w:rPr>
          <w:rFonts w:ascii="Times New Roman" w:hAnsi="Times New Roman"/>
          <w:sz w:val="28"/>
          <w:szCs w:val="28"/>
          <w:lang w:val="uk-UA"/>
        </w:rPr>
        <w:t>8</w:t>
      </w:r>
      <w:r w:rsidRPr="00C5450B">
        <w:rPr>
          <w:rFonts w:ascii="Times New Roman" w:hAnsi="Times New Roman"/>
          <w:sz w:val="28"/>
          <w:szCs w:val="28"/>
          <w:lang w:val="uk-UA"/>
        </w:rPr>
        <w:t xml:space="preserve"> р., тобто на 1,9 відсоткови</w:t>
      </w:r>
      <w:r>
        <w:rPr>
          <w:rFonts w:ascii="Times New Roman" w:hAnsi="Times New Roman"/>
          <w:sz w:val="28"/>
          <w:szCs w:val="28"/>
          <w:lang w:val="uk-UA"/>
        </w:rPr>
        <w:t xml:space="preserve">х </w:t>
      </w:r>
      <w:r w:rsidRPr="00C5450B">
        <w:rPr>
          <w:rFonts w:ascii="Times New Roman" w:hAnsi="Times New Roman"/>
          <w:sz w:val="28"/>
          <w:szCs w:val="28"/>
          <w:lang w:val="uk-UA"/>
        </w:rPr>
        <w:t xml:space="preserve">пунктів (в. п.). Також, за цей період спостерігається незначне зменшення рівня соціальних допомог та </w:t>
      </w:r>
      <w:r w:rsidRPr="00AD5190">
        <w:rPr>
          <w:rFonts w:ascii="Times New Roman" w:hAnsi="Times New Roman"/>
          <w:sz w:val="28"/>
          <w:szCs w:val="28"/>
          <w:lang w:val="uk-UA"/>
        </w:rPr>
        <w:t>поточних трансфертів (на 0,2 в. п. у 2018 р. в порівнянні з показником 2013 р.) [</w:t>
      </w:r>
      <w:r w:rsidR="00AD5190" w:rsidRPr="00AD5190">
        <w:rPr>
          <w:rFonts w:ascii="Times New Roman" w:hAnsi="Times New Roman"/>
          <w:sz w:val="28"/>
          <w:szCs w:val="28"/>
          <w:lang w:val="uk-UA"/>
        </w:rPr>
        <w:t>12</w:t>
      </w:r>
      <w:r w:rsidRPr="00AD5190">
        <w:rPr>
          <w:rFonts w:ascii="Times New Roman" w:hAnsi="Times New Roman"/>
          <w:sz w:val="28"/>
          <w:szCs w:val="28"/>
          <w:lang w:val="uk-UA"/>
        </w:rPr>
        <w:t>].</w:t>
      </w:r>
    </w:p>
    <w:p w:rsidR="00CA5491" w:rsidRDefault="00CA5491" w:rsidP="00CA5491">
      <w:pPr>
        <w:spacing w:after="0" w:line="360" w:lineRule="auto"/>
        <w:ind w:firstLine="709"/>
        <w:jc w:val="both"/>
        <w:rPr>
          <w:rFonts w:ascii="Times New Roman" w:hAnsi="Times New Roman"/>
          <w:sz w:val="28"/>
          <w:szCs w:val="28"/>
          <w:lang w:val="uk-UA"/>
        </w:rPr>
      </w:pPr>
      <w:r w:rsidRPr="00AD5190">
        <w:rPr>
          <w:rFonts w:ascii="Times New Roman" w:hAnsi="Times New Roman"/>
          <w:sz w:val="28"/>
          <w:szCs w:val="28"/>
          <w:lang w:val="uk-UA"/>
        </w:rPr>
        <w:t>Поступове вирівнювання часток «заробітна плата</w:t>
      </w:r>
      <w:r w:rsidRPr="00C5450B">
        <w:rPr>
          <w:rFonts w:ascii="Times New Roman" w:hAnsi="Times New Roman"/>
          <w:sz w:val="28"/>
          <w:szCs w:val="28"/>
          <w:lang w:val="uk-UA"/>
        </w:rPr>
        <w:t xml:space="preserve">» та «соціальні допомоги </w:t>
      </w:r>
      <w:r>
        <w:rPr>
          <w:rFonts w:ascii="Times New Roman" w:hAnsi="Times New Roman"/>
          <w:sz w:val="28"/>
          <w:szCs w:val="28"/>
          <w:lang w:val="uk-UA"/>
        </w:rPr>
        <w:t>та інші одержані поточні транс</w:t>
      </w:r>
      <w:r w:rsidRPr="00C5450B">
        <w:rPr>
          <w:rFonts w:ascii="Times New Roman" w:hAnsi="Times New Roman"/>
          <w:sz w:val="28"/>
          <w:szCs w:val="28"/>
          <w:lang w:val="uk-UA"/>
        </w:rPr>
        <w:t>ферти» в загальній ст</w:t>
      </w:r>
      <w:r>
        <w:rPr>
          <w:rFonts w:ascii="Times New Roman" w:hAnsi="Times New Roman"/>
          <w:sz w:val="28"/>
          <w:szCs w:val="28"/>
          <w:lang w:val="uk-UA"/>
        </w:rPr>
        <w:t>руктурі доходів населення свід</w:t>
      </w:r>
      <w:r w:rsidRPr="00C5450B">
        <w:rPr>
          <w:rFonts w:ascii="Times New Roman" w:hAnsi="Times New Roman"/>
          <w:sz w:val="28"/>
          <w:szCs w:val="28"/>
          <w:lang w:val="uk-UA"/>
        </w:rPr>
        <w:t xml:space="preserve">чить про подальше зниження доходів населення від трудової діяльності, </w:t>
      </w:r>
      <w:r>
        <w:rPr>
          <w:rFonts w:ascii="Times New Roman" w:hAnsi="Times New Roman"/>
          <w:sz w:val="28"/>
          <w:szCs w:val="28"/>
          <w:lang w:val="uk-UA"/>
        </w:rPr>
        <w:t>зниження відтворювальної, регу</w:t>
      </w:r>
      <w:r w:rsidRPr="00C5450B">
        <w:rPr>
          <w:rFonts w:ascii="Times New Roman" w:hAnsi="Times New Roman"/>
          <w:sz w:val="28"/>
          <w:szCs w:val="28"/>
          <w:lang w:val="uk-UA"/>
        </w:rPr>
        <w:t>люючої та стимулюючої ролі заробітної плат</w:t>
      </w:r>
      <w:r>
        <w:rPr>
          <w:rFonts w:ascii="Times New Roman" w:hAnsi="Times New Roman"/>
          <w:sz w:val="28"/>
          <w:szCs w:val="28"/>
          <w:lang w:val="uk-UA"/>
        </w:rPr>
        <w:t>и, що при</w:t>
      </w:r>
      <w:r w:rsidRPr="00C5450B">
        <w:rPr>
          <w:rFonts w:ascii="Times New Roman" w:hAnsi="Times New Roman"/>
          <w:sz w:val="28"/>
          <w:szCs w:val="28"/>
          <w:lang w:val="uk-UA"/>
        </w:rPr>
        <w:t>зводить до негативних суспільних наслідків. Неефективна структура доходів населення через надмірну частку соціальних трансфертів, динаміка яких не залежить бе</w:t>
      </w:r>
      <w:r>
        <w:rPr>
          <w:rFonts w:ascii="Times New Roman" w:hAnsi="Times New Roman"/>
          <w:sz w:val="28"/>
          <w:szCs w:val="28"/>
          <w:lang w:val="uk-UA"/>
        </w:rPr>
        <w:t>зпосередньо від рівня економіч</w:t>
      </w:r>
      <w:r w:rsidRPr="00C5450B">
        <w:rPr>
          <w:rFonts w:ascii="Times New Roman" w:hAnsi="Times New Roman"/>
          <w:sz w:val="28"/>
          <w:szCs w:val="28"/>
          <w:lang w:val="uk-UA"/>
        </w:rPr>
        <w:t>ної активності їхніх</w:t>
      </w:r>
      <w:r>
        <w:rPr>
          <w:rFonts w:ascii="Times New Roman" w:hAnsi="Times New Roman"/>
          <w:sz w:val="28"/>
          <w:szCs w:val="28"/>
          <w:lang w:val="uk-UA"/>
        </w:rPr>
        <w:t xml:space="preserve"> одержувачів, породжує утриман</w:t>
      </w:r>
      <w:r w:rsidRPr="00C5450B">
        <w:rPr>
          <w:rFonts w:ascii="Times New Roman" w:hAnsi="Times New Roman"/>
          <w:sz w:val="28"/>
          <w:szCs w:val="28"/>
          <w:lang w:val="uk-UA"/>
        </w:rPr>
        <w:t>ські настрої серед п</w:t>
      </w:r>
      <w:r>
        <w:rPr>
          <w:rFonts w:ascii="Times New Roman" w:hAnsi="Times New Roman"/>
          <w:sz w:val="28"/>
          <w:szCs w:val="28"/>
          <w:lang w:val="uk-UA"/>
        </w:rPr>
        <w:t>рацездатного населення, послаб</w:t>
      </w:r>
      <w:r w:rsidRPr="00C5450B">
        <w:rPr>
          <w:rFonts w:ascii="Times New Roman" w:hAnsi="Times New Roman"/>
          <w:sz w:val="28"/>
          <w:szCs w:val="28"/>
          <w:lang w:val="uk-UA"/>
        </w:rPr>
        <w:t>лює мотиваційні стимули до праці, гальмує розвиток трудового потенціалу</w:t>
      </w:r>
      <w:r w:rsidR="00FE1E14">
        <w:rPr>
          <w:rFonts w:ascii="Times New Roman" w:hAnsi="Times New Roman"/>
          <w:sz w:val="28"/>
          <w:szCs w:val="28"/>
          <w:lang w:val="uk-UA"/>
        </w:rPr>
        <w:t>.</w:t>
      </w:r>
    </w:p>
    <w:p w:rsidR="00CA5491" w:rsidRDefault="00CA5491" w:rsidP="00CA5491">
      <w:pPr>
        <w:spacing w:after="0" w:line="360" w:lineRule="auto"/>
        <w:ind w:firstLine="709"/>
        <w:jc w:val="both"/>
        <w:rPr>
          <w:rFonts w:ascii="Times New Roman" w:hAnsi="Times New Roman"/>
          <w:sz w:val="28"/>
          <w:szCs w:val="28"/>
          <w:lang w:val="uk-UA"/>
        </w:rPr>
      </w:pPr>
      <w:r w:rsidRPr="00C5450B">
        <w:rPr>
          <w:rFonts w:ascii="Times New Roman" w:hAnsi="Times New Roman"/>
          <w:sz w:val="28"/>
          <w:szCs w:val="28"/>
          <w:lang w:val="uk-UA"/>
        </w:rPr>
        <w:t>Практика господ</w:t>
      </w:r>
      <w:r>
        <w:rPr>
          <w:rFonts w:ascii="Times New Roman" w:hAnsi="Times New Roman"/>
          <w:sz w:val="28"/>
          <w:szCs w:val="28"/>
          <w:lang w:val="uk-UA"/>
        </w:rPr>
        <w:t>арювання країн із різним еконо</w:t>
      </w:r>
      <w:r w:rsidRPr="00C5450B">
        <w:rPr>
          <w:rFonts w:ascii="Times New Roman" w:hAnsi="Times New Roman"/>
          <w:sz w:val="28"/>
          <w:szCs w:val="28"/>
          <w:lang w:val="uk-UA"/>
        </w:rPr>
        <w:t>мічним устроєм пер</w:t>
      </w:r>
      <w:r>
        <w:rPr>
          <w:rFonts w:ascii="Times New Roman" w:hAnsi="Times New Roman"/>
          <w:sz w:val="28"/>
          <w:szCs w:val="28"/>
          <w:lang w:val="uk-UA"/>
        </w:rPr>
        <w:t>еконливо свідчить, що чим біль</w:t>
      </w:r>
      <w:r w:rsidRPr="00C5450B">
        <w:rPr>
          <w:rFonts w:ascii="Times New Roman" w:hAnsi="Times New Roman"/>
          <w:sz w:val="28"/>
          <w:szCs w:val="28"/>
          <w:lang w:val="uk-UA"/>
        </w:rPr>
        <w:t>ше необхідного продукту розподіляєт</w:t>
      </w:r>
      <w:r>
        <w:rPr>
          <w:rFonts w:ascii="Times New Roman" w:hAnsi="Times New Roman"/>
          <w:sz w:val="28"/>
          <w:szCs w:val="28"/>
          <w:lang w:val="uk-UA"/>
        </w:rPr>
        <w:t>ься поза меха</w:t>
      </w:r>
      <w:r w:rsidRPr="00C5450B">
        <w:rPr>
          <w:rFonts w:ascii="Times New Roman" w:hAnsi="Times New Roman"/>
          <w:sz w:val="28"/>
          <w:szCs w:val="28"/>
          <w:lang w:val="uk-UA"/>
        </w:rPr>
        <w:t>нізмом виплати заробітної плати, тобто чим менший обсяг необхідних для життя потреб задовольняється за рахунок трудово</w:t>
      </w:r>
      <w:r>
        <w:rPr>
          <w:rFonts w:ascii="Times New Roman" w:hAnsi="Times New Roman"/>
          <w:sz w:val="28"/>
          <w:szCs w:val="28"/>
          <w:lang w:val="uk-UA"/>
        </w:rPr>
        <w:t>го внеску, тим нижча роль заро</w:t>
      </w:r>
      <w:r w:rsidRPr="00C5450B">
        <w:rPr>
          <w:rFonts w:ascii="Times New Roman" w:hAnsi="Times New Roman"/>
          <w:sz w:val="28"/>
          <w:szCs w:val="28"/>
          <w:lang w:val="uk-UA"/>
        </w:rPr>
        <w:t>бітної плати як чинника-стимулятора. Слід зазначити, що країни з розвинутою ринковою економікою постійно відстежують частку заробітної плати в сукупних доходах населення і проводять політику, спрямовану</w:t>
      </w:r>
      <w:r>
        <w:rPr>
          <w:rFonts w:ascii="Times New Roman" w:hAnsi="Times New Roman"/>
          <w:sz w:val="28"/>
          <w:szCs w:val="28"/>
          <w:lang w:val="uk-UA"/>
        </w:rPr>
        <w:t xml:space="preserve"> на підтримування її на високо</w:t>
      </w:r>
      <w:r w:rsidRPr="00C5450B">
        <w:rPr>
          <w:rFonts w:ascii="Times New Roman" w:hAnsi="Times New Roman"/>
          <w:sz w:val="28"/>
          <w:szCs w:val="28"/>
          <w:lang w:val="uk-UA"/>
        </w:rPr>
        <w:t>му рівні. У сукупних</w:t>
      </w:r>
      <w:r>
        <w:rPr>
          <w:rFonts w:ascii="Times New Roman" w:hAnsi="Times New Roman"/>
          <w:sz w:val="28"/>
          <w:szCs w:val="28"/>
          <w:lang w:val="uk-UA"/>
        </w:rPr>
        <w:t xml:space="preserve"> доходах населення частка заро</w:t>
      </w:r>
      <w:r w:rsidRPr="00C5450B">
        <w:rPr>
          <w:rFonts w:ascii="Times New Roman" w:hAnsi="Times New Roman"/>
          <w:sz w:val="28"/>
          <w:szCs w:val="28"/>
          <w:lang w:val="uk-UA"/>
        </w:rPr>
        <w:t>бітної плати становить: в Японії – 69%, Великій Британії – 65%, Німеччині – 64%, Франції – 58%11 .</w:t>
      </w:r>
    </w:p>
    <w:p w:rsidR="00CA5491" w:rsidRDefault="00CA5491" w:rsidP="00CA5491">
      <w:pPr>
        <w:spacing w:after="0" w:line="360" w:lineRule="auto"/>
        <w:ind w:firstLine="709"/>
        <w:jc w:val="both"/>
        <w:rPr>
          <w:rFonts w:ascii="Times New Roman" w:hAnsi="Times New Roman"/>
          <w:sz w:val="28"/>
          <w:szCs w:val="28"/>
          <w:lang w:val="uk-UA"/>
        </w:rPr>
      </w:pPr>
      <w:r w:rsidRPr="00C5450B">
        <w:rPr>
          <w:rFonts w:ascii="Times New Roman" w:hAnsi="Times New Roman"/>
          <w:sz w:val="28"/>
          <w:szCs w:val="28"/>
          <w:lang w:val="uk-UA"/>
        </w:rPr>
        <w:lastRenderedPageBreak/>
        <w:t xml:space="preserve"> Отже</w:t>
      </w:r>
      <w:r>
        <w:rPr>
          <w:rFonts w:ascii="Times New Roman" w:hAnsi="Times New Roman"/>
          <w:sz w:val="28"/>
          <w:szCs w:val="28"/>
          <w:lang w:val="uk-UA"/>
        </w:rPr>
        <w:t>,</w:t>
      </w:r>
      <w:r w:rsidRPr="00C5450B">
        <w:rPr>
          <w:rFonts w:ascii="Times New Roman" w:hAnsi="Times New Roman"/>
          <w:sz w:val="28"/>
          <w:szCs w:val="28"/>
          <w:lang w:val="uk-UA"/>
        </w:rPr>
        <w:t xml:space="preserve"> Україна ві</w:t>
      </w:r>
      <w:r>
        <w:rPr>
          <w:rFonts w:ascii="Times New Roman" w:hAnsi="Times New Roman"/>
          <w:sz w:val="28"/>
          <w:szCs w:val="28"/>
          <w:lang w:val="uk-UA"/>
        </w:rPr>
        <w:t>дстає за значенням цього показ</w:t>
      </w:r>
      <w:r w:rsidRPr="00C5450B">
        <w:rPr>
          <w:rFonts w:ascii="Times New Roman" w:hAnsi="Times New Roman"/>
          <w:sz w:val="28"/>
          <w:szCs w:val="28"/>
          <w:lang w:val="uk-UA"/>
        </w:rPr>
        <w:t>ника що вимагає суттєвих кардинальних змін як в організації оплати праці</w:t>
      </w:r>
      <w:r>
        <w:rPr>
          <w:rFonts w:ascii="Times New Roman" w:hAnsi="Times New Roman"/>
          <w:sz w:val="28"/>
          <w:szCs w:val="28"/>
          <w:lang w:val="uk-UA"/>
        </w:rPr>
        <w:t>,</w:t>
      </w:r>
      <w:r w:rsidRPr="00C5450B">
        <w:rPr>
          <w:rFonts w:ascii="Times New Roman" w:hAnsi="Times New Roman"/>
          <w:sz w:val="28"/>
          <w:szCs w:val="28"/>
          <w:lang w:val="uk-UA"/>
        </w:rPr>
        <w:t xml:space="preserve"> так і в процесах розподілу доходів населення.</w:t>
      </w:r>
    </w:p>
    <w:p w:rsidR="00CA5491" w:rsidRDefault="00CA5491" w:rsidP="00CA5491">
      <w:pPr>
        <w:spacing w:after="0" w:line="360" w:lineRule="auto"/>
        <w:ind w:firstLine="709"/>
        <w:jc w:val="both"/>
        <w:rPr>
          <w:rFonts w:ascii="Times New Roman" w:hAnsi="Times New Roman"/>
          <w:sz w:val="28"/>
          <w:szCs w:val="28"/>
          <w:lang w:val="uk-UA"/>
        </w:rPr>
      </w:pPr>
      <w:r w:rsidRPr="00472862">
        <w:rPr>
          <w:rFonts w:ascii="Times New Roman" w:hAnsi="Times New Roman"/>
          <w:sz w:val="28"/>
          <w:szCs w:val="28"/>
          <w:lang w:val="uk-UA"/>
        </w:rPr>
        <w:t>Рівень доходів населення є найважливішим індик</w:t>
      </w:r>
      <w:r>
        <w:rPr>
          <w:rFonts w:ascii="Times New Roman" w:hAnsi="Times New Roman"/>
          <w:sz w:val="28"/>
          <w:szCs w:val="28"/>
          <w:lang w:val="uk-UA"/>
        </w:rPr>
        <w:t>а</w:t>
      </w:r>
      <w:r w:rsidRPr="00472862">
        <w:rPr>
          <w:rFonts w:ascii="Times New Roman" w:hAnsi="Times New Roman"/>
          <w:sz w:val="28"/>
          <w:szCs w:val="28"/>
          <w:lang w:val="uk-UA"/>
        </w:rPr>
        <w:t>тором добробуту суспі</w:t>
      </w:r>
      <w:r>
        <w:rPr>
          <w:rFonts w:ascii="Times New Roman" w:hAnsi="Times New Roman"/>
          <w:sz w:val="28"/>
          <w:szCs w:val="28"/>
          <w:lang w:val="uk-UA"/>
        </w:rPr>
        <w:t>льства, оскільки він характери</w:t>
      </w:r>
      <w:r w:rsidRPr="00472862">
        <w:rPr>
          <w:rFonts w:ascii="Times New Roman" w:hAnsi="Times New Roman"/>
          <w:sz w:val="28"/>
          <w:szCs w:val="28"/>
          <w:lang w:val="uk-UA"/>
        </w:rPr>
        <w:t xml:space="preserve">зує його купівельну спроможність та є визначальним фактором щодо соціальних можливостей населення. При цьому рівень споживання прямо залежить від рівня доходу. Тому </w:t>
      </w:r>
      <w:r>
        <w:rPr>
          <w:rFonts w:ascii="Times New Roman" w:hAnsi="Times New Roman"/>
          <w:sz w:val="28"/>
          <w:szCs w:val="28"/>
          <w:lang w:val="uk-UA"/>
        </w:rPr>
        <w:t>одним із вагомих завдань стиму</w:t>
      </w:r>
      <w:r w:rsidRPr="00472862">
        <w:rPr>
          <w:rFonts w:ascii="Times New Roman" w:hAnsi="Times New Roman"/>
          <w:sz w:val="28"/>
          <w:szCs w:val="28"/>
          <w:lang w:val="uk-UA"/>
        </w:rPr>
        <w:t>лювання розвитку економіки країни є підвищення добробуту населення,</w:t>
      </w:r>
      <w:r>
        <w:rPr>
          <w:rFonts w:ascii="Times New Roman" w:hAnsi="Times New Roman"/>
          <w:sz w:val="28"/>
          <w:szCs w:val="28"/>
          <w:lang w:val="uk-UA"/>
        </w:rPr>
        <w:t xml:space="preserve"> і, в першу чергу, доходів най</w:t>
      </w:r>
      <w:r w:rsidRPr="00472862">
        <w:rPr>
          <w:rFonts w:ascii="Times New Roman" w:hAnsi="Times New Roman"/>
          <w:sz w:val="28"/>
          <w:szCs w:val="28"/>
          <w:lang w:val="uk-UA"/>
        </w:rPr>
        <w:t>більш бідної та середньої частини населення. Поліпшення добробу</w:t>
      </w:r>
      <w:r>
        <w:rPr>
          <w:rFonts w:ascii="Times New Roman" w:hAnsi="Times New Roman"/>
          <w:sz w:val="28"/>
          <w:szCs w:val="28"/>
          <w:lang w:val="uk-UA"/>
        </w:rPr>
        <w:t>ту відображається не лише зрос</w:t>
      </w:r>
      <w:r w:rsidRPr="00472862">
        <w:rPr>
          <w:rFonts w:ascii="Times New Roman" w:hAnsi="Times New Roman"/>
          <w:sz w:val="28"/>
          <w:szCs w:val="28"/>
          <w:lang w:val="uk-UA"/>
        </w:rPr>
        <w:t xml:space="preserve">танням рівня доходу, </w:t>
      </w:r>
      <w:r>
        <w:rPr>
          <w:rFonts w:ascii="Times New Roman" w:hAnsi="Times New Roman"/>
          <w:sz w:val="28"/>
          <w:szCs w:val="28"/>
          <w:lang w:val="uk-UA"/>
        </w:rPr>
        <w:t>а й низкою показників що харак</w:t>
      </w:r>
      <w:r w:rsidRPr="00472862">
        <w:rPr>
          <w:rFonts w:ascii="Times New Roman" w:hAnsi="Times New Roman"/>
          <w:sz w:val="28"/>
          <w:szCs w:val="28"/>
          <w:lang w:val="uk-UA"/>
        </w:rPr>
        <w:t>теризують міру задоволення духовних та соціальних потреб населення.</w:t>
      </w:r>
    </w:p>
    <w:p w:rsidR="00CA5491" w:rsidRDefault="00CA5491" w:rsidP="00CA5491">
      <w:pPr>
        <w:spacing w:after="0" w:line="360" w:lineRule="auto"/>
        <w:ind w:firstLine="709"/>
        <w:jc w:val="both"/>
        <w:rPr>
          <w:rFonts w:ascii="Times New Roman" w:hAnsi="Times New Roman"/>
          <w:sz w:val="28"/>
          <w:szCs w:val="28"/>
          <w:lang w:val="uk-UA"/>
        </w:rPr>
      </w:pPr>
      <w:r w:rsidRPr="00FC6C54">
        <w:rPr>
          <w:rFonts w:ascii="Times New Roman" w:hAnsi="Times New Roman"/>
          <w:sz w:val="28"/>
          <w:lang w:val="uk-UA"/>
        </w:rPr>
        <w:t>Основною державною соціальною гарантією для працюючого населення – є мінімальна заробітна плата. Вона відобра</w:t>
      </w:r>
      <w:r>
        <w:rPr>
          <w:rFonts w:ascii="Times New Roman" w:hAnsi="Times New Roman"/>
          <w:sz w:val="28"/>
          <w:lang w:val="uk-UA"/>
        </w:rPr>
        <w:t>жає мінімальну для таких еконо</w:t>
      </w:r>
      <w:r w:rsidRPr="00FC6C54">
        <w:rPr>
          <w:rFonts w:ascii="Times New Roman" w:hAnsi="Times New Roman"/>
          <w:sz w:val="28"/>
          <w:lang w:val="uk-UA"/>
        </w:rPr>
        <w:t>мічних умов величину споживання і не може бути нижчою за прожитко</w:t>
      </w:r>
      <w:r>
        <w:rPr>
          <w:rFonts w:ascii="Times New Roman" w:hAnsi="Times New Roman"/>
          <w:sz w:val="28"/>
          <w:lang w:val="uk-UA"/>
        </w:rPr>
        <w:t>вий мінімум. Ця основна держав</w:t>
      </w:r>
      <w:r w:rsidRPr="00FC6C54">
        <w:rPr>
          <w:rFonts w:ascii="Times New Roman" w:hAnsi="Times New Roman"/>
          <w:sz w:val="28"/>
          <w:lang w:val="uk-UA"/>
        </w:rPr>
        <w:t xml:space="preserve">на соціальна гарантія є базою для визначення розміру заробітної плати за просту, некваліфіковану працю, нижче якого не може </w:t>
      </w:r>
      <w:r>
        <w:rPr>
          <w:rFonts w:ascii="Times New Roman" w:hAnsi="Times New Roman"/>
          <w:sz w:val="28"/>
          <w:lang w:val="uk-UA"/>
        </w:rPr>
        <w:t>здійснюватись оплата за викона</w:t>
      </w:r>
      <w:r w:rsidRPr="00FC6C54">
        <w:rPr>
          <w:rFonts w:ascii="Times New Roman" w:hAnsi="Times New Roman"/>
          <w:sz w:val="28"/>
          <w:lang w:val="uk-UA"/>
        </w:rPr>
        <w:t xml:space="preserve">ний працівником обсяг робіт. Мінімальна заробітна плата за </w:t>
      </w:r>
      <w:r w:rsidRPr="00AD5190">
        <w:rPr>
          <w:rFonts w:ascii="Times New Roman" w:hAnsi="Times New Roman"/>
          <w:sz w:val="28"/>
          <w:lang w:val="uk-UA"/>
        </w:rPr>
        <w:t xml:space="preserve">своїм розміром має бути найвищою серед всіх основних державних соціальних гарантій </w:t>
      </w:r>
      <w:r w:rsidRPr="00AD5190">
        <w:rPr>
          <w:rFonts w:ascii="Times New Roman" w:hAnsi="Times New Roman"/>
          <w:sz w:val="28"/>
          <w:szCs w:val="28"/>
          <w:lang w:val="uk-UA"/>
        </w:rPr>
        <w:t>[</w:t>
      </w:r>
      <w:r w:rsidR="00AD5190" w:rsidRPr="00AD5190">
        <w:rPr>
          <w:rFonts w:ascii="Times New Roman" w:hAnsi="Times New Roman"/>
          <w:sz w:val="28"/>
          <w:szCs w:val="28"/>
          <w:lang w:val="uk-UA"/>
        </w:rPr>
        <w:t>1</w:t>
      </w:r>
      <w:r w:rsidRPr="00AD5190">
        <w:rPr>
          <w:rFonts w:ascii="Times New Roman" w:hAnsi="Times New Roman"/>
          <w:sz w:val="28"/>
          <w:szCs w:val="28"/>
          <w:lang w:val="uk-UA"/>
        </w:rPr>
        <w:t>3].</w:t>
      </w:r>
    </w:p>
    <w:p w:rsidR="00CA5491" w:rsidRPr="00472169" w:rsidRDefault="00CA5491" w:rsidP="00CA5491">
      <w:pPr>
        <w:spacing w:after="0" w:line="360" w:lineRule="auto"/>
        <w:ind w:firstLine="709"/>
        <w:jc w:val="both"/>
        <w:rPr>
          <w:rFonts w:ascii="Times New Roman" w:hAnsi="Times New Roman"/>
          <w:sz w:val="28"/>
          <w:lang w:val="uk-UA"/>
        </w:rPr>
      </w:pPr>
      <w:r w:rsidRPr="00472169">
        <w:rPr>
          <w:rFonts w:ascii="Times New Roman" w:hAnsi="Times New Roman"/>
          <w:sz w:val="28"/>
          <w:szCs w:val="32"/>
          <w:lang w:val="uk-UA"/>
        </w:rPr>
        <w:t xml:space="preserve">Протягом 2013–2018 рр. в Україні мінімальна заробітна плата зростала досить високими темпами. Вона збільшилась з 1147 </w:t>
      </w:r>
      <w:r w:rsidRPr="00472169">
        <w:rPr>
          <w:rFonts w:ascii="Times New Roman" w:hAnsi="Times New Roman"/>
          <w:sz w:val="28"/>
          <w:lang w:val="uk-UA"/>
        </w:rPr>
        <w:t xml:space="preserve">гривень у 2013 р. до 3723 гривні </w:t>
      </w:r>
      <w:r>
        <w:rPr>
          <w:rFonts w:ascii="Times New Roman" w:hAnsi="Times New Roman"/>
          <w:sz w:val="28"/>
          <w:lang w:val="uk-UA"/>
        </w:rPr>
        <w:t xml:space="preserve">в </w:t>
      </w:r>
      <w:r w:rsidRPr="00472169">
        <w:rPr>
          <w:rFonts w:ascii="Times New Roman" w:hAnsi="Times New Roman"/>
          <w:sz w:val="28"/>
          <w:lang w:val="uk-UA"/>
        </w:rPr>
        <w:t>2018 р. або в середньому в 3,2 рази</w:t>
      </w:r>
      <w:r w:rsidRPr="00472169">
        <w:rPr>
          <w:rFonts w:ascii="Times New Roman" w:hAnsi="Times New Roman"/>
          <w:sz w:val="28"/>
        </w:rPr>
        <w:t xml:space="preserve"> </w:t>
      </w:r>
      <w:r w:rsidRPr="00AD5190">
        <w:rPr>
          <w:rFonts w:ascii="Times New Roman" w:hAnsi="Times New Roman"/>
          <w:sz w:val="28"/>
        </w:rPr>
        <w:t>[</w:t>
      </w:r>
      <w:r w:rsidR="00AD5190" w:rsidRPr="00AD5190">
        <w:rPr>
          <w:rFonts w:ascii="Times New Roman" w:hAnsi="Times New Roman"/>
          <w:sz w:val="28"/>
          <w:lang w:val="uk-UA"/>
        </w:rPr>
        <w:t>12</w:t>
      </w:r>
      <w:r w:rsidRPr="00AD5190">
        <w:rPr>
          <w:rFonts w:ascii="Times New Roman" w:hAnsi="Times New Roman"/>
          <w:sz w:val="28"/>
        </w:rPr>
        <w:t>].</w:t>
      </w:r>
      <w:r w:rsidRPr="00472169">
        <w:rPr>
          <w:rFonts w:ascii="Times New Roman" w:hAnsi="Times New Roman"/>
          <w:sz w:val="28"/>
        </w:rPr>
        <w:t xml:space="preserve"> </w:t>
      </w:r>
      <w:r w:rsidRPr="00472169">
        <w:rPr>
          <w:rFonts w:ascii="Times New Roman" w:hAnsi="Times New Roman"/>
          <w:sz w:val="28"/>
          <w:lang w:val="uk-UA"/>
        </w:rPr>
        <w:t>Зростання мінімальної заробітної плати певною мірою вплинуло на стабільно високі темпи зростання рівня заробітної плати в усіх видах економічної діяльності, але її ча</w:t>
      </w:r>
      <w:r w:rsidRPr="00472169">
        <w:rPr>
          <w:rFonts w:ascii="Times New Roman" w:hAnsi="Times New Roman"/>
          <w:sz w:val="28"/>
        </w:rPr>
        <w:t>стка в доходах населення впро</w:t>
      </w:r>
      <w:r w:rsidRPr="00472169">
        <w:rPr>
          <w:rFonts w:ascii="Times New Roman" w:hAnsi="Times New Roman"/>
          <w:sz w:val="28"/>
          <w:lang w:val="uk-UA"/>
        </w:rPr>
        <w:t>довж останніх десяти років не перевищувала 45%.</w:t>
      </w:r>
    </w:p>
    <w:p w:rsidR="00CA5491" w:rsidRDefault="00CA5491" w:rsidP="00CA5491">
      <w:pPr>
        <w:spacing w:after="0" w:line="360" w:lineRule="auto"/>
        <w:ind w:firstLine="709"/>
        <w:jc w:val="both"/>
        <w:rPr>
          <w:rFonts w:ascii="Times New Roman" w:hAnsi="Times New Roman"/>
          <w:sz w:val="28"/>
          <w:lang w:val="uk-UA"/>
        </w:rPr>
      </w:pPr>
      <w:r w:rsidRPr="00A91919">
        <w:rPr>
          <w:rFonts w:ascii="Times New Roman" w:hAnsi="Times New Roman"/>
          <w:sz w:val="28"/>
          <w:lang w:val="uk-UA"/>
        </w:rPr>
        <w:t xml:space="preserve"> За даними Євростату, розміри мінімальної заробітної плати в Україні значно нижчі порівняно з країнами ЄС. Так, в Україні у 2017 р. мінімальна заробітна плата була меншою в 16 разів, ніж у Люксембурзі, у 14 разів – ніж </w:t>
      </w:r>
      <w:r w:rsidRPr="00A91919">
        <w:rPr>
          <w:rFonts w:ascii="Times New Roman" w:hAnsi="Times New Roman"/>
          <w:sz w:val="28"/>
          <w:lang w:val="uk-UA"/>
        </w:rPr>
        <w:lastRenderedPageBreak/>
        <w:t>в Ірландії, в 12 разів – ніж Голландії, Бельгії, Франції, у 4 рази ніж Польщі, Чехії, Словаччини. За розміром номінальної величини мінімальної зарплати Україна програє навіть таким, в недалекому мину</w:t>
      </w:r>
      <w:r>
        <w:rPr>
          <w:rFonts w:ascii="Times New Roman" w:hAnsi="Times New Roman"/>
          <w:sz w:val="28"/>
          <w:lang w:val="uk-UA"/>
        </w:rPr>
        <w:t>лому найбіднішим країнам конти</w:t>
      </w:r>
      <w:r w:rsidRPr="00A91919">
        <w:rPr>
          <w:rFonts w:ascii="Times New Roman" w:hAnsi="Times New Roman"/>
          <w:sz w:val="28"/>
          <w:lang w:val="uk-UA"/>
        </w:rPr>
        <w:t>ненту, як Албанії та Боснії і Герцеговині.</w:t>
      </w:r>
    </w:p>
    <w:p w:rsidR="00CA5491" w:rsidRDefault="00CA5491" w:rsidP="00CA5491">
      <w:pPr>
        <w:spacing w:after="0" w:line="360" w:lineRule="auto"/>
        <w:ind w:firstLine="709"/>
        <w:jc w:val="both"/>
        <w:rPr>
          <w:rFonts w:ascii="Times New Roman" w:hAnsi="Times New Roman"/>
          <w:sz w:val="28"/>
          <w:lang w:val="uk-UA"/>
        </w:rPr>
      </w:pPr>
      <w:r>
        <w:rPr>
          <w:rFonts w:ascii="Times New Roman" w:hAnsi="Times New Roman"/>
          <w:sz w:val="28"/>
          <w:lang w:val="uk-UA"/>
        </w:rPr>
        <w:t>Отже, аналізуючи доходи українців та населення країн ЄС бачимо, що Україна значно відстає за показниками навіть від самих бідних країн Європи.</w:t>
      </w:r>
    </w:p>
    <w:p w:rsidR="00CA5491" w:rsidRDefault="00CA5491" w:rsidP="00CA5491">
      <w:pPr>
        <w:spacing w:after="0" w:line="360" w:lineRule="auto"/>
        <w:ind w:firstLine="709"/>
        <w:jc w:val="both"/>
        <w:rPr>
          <w:rFonts w:ascii="Times New Roman" w:hAnsi="Times New Roman"/>
          <w:sz w:val="28"/>
          <w:szCs w:val="28"/>
          <w:lang w:val="uk-UA"/>
        </w:rPr>
      </w:pPr>
    </w:p>
    <w:p w:rsidR="00CA5491" w:rsidRPr="00B65DBE" w:rsidRDefault="00CA5491" w:rsidP="00CA5491">
      <w:pPr>
        <w:spacing w:after="0" w:line="360" w:lineRule="auto"/>
        <w:ind w:firstLine="709"/>
        <w:rPr>
          <w:rFonts w:ascii="Times New Roman" w:hAnsi="Times New Roman"/>
          <w:b/>
          <w:sz w:val="28"/>
          <w:szCs w:val="28"/>
          <w:lang w:val="uk-UA"/>
        </w:rPr>
      </w:pPr>
      <w:r w:rsidRPr="00B65DBE">
        <w:rPr>
          <w:rFonts w:ascii="Times New Roman" w:hAnsi="Times New Roman"/>
          <w:b/>
          <w:sz w:val="28"/>
          <w:szCs w:val="28"/>
          <w:lang w:val="uk-UA"/>
        </w:rPr>
        <w:t>2.3. Особливості впл</w:t>
      </w:r>
      <w:r>
        <w:rPr>
          <w:rFonts w:ascii="Times New Roman" w:hAnsi="Times New Roman"/>
          <w:b/>
          <w:sz w:val="28"/>
          <w:szCs w:val="28"/>
          <w:lang w:val="uk-UA"/>
        </w:rPr>
        <w:t>иву глобалізації на зростання</w:t>
      </w:r>
      <w:r w:rsidRPr="00B65DBE">
        <w:rPr>
          <w:rFonts w:ascii="Times New Roman" w:hAnsi="Times New Roman"/>
          <w:b/>
          <w:sz w:val="28"/>
          <w:szCs w:val="28"/>
          <w:lang w:val="uk-UA"/>
        </w:rPr>
        <w:t xml:space="preserve"> доходів та рівня бідності</w:t>
      </w:r>
    </w:p>
    <w:p w:rsidR="00CA5491" w:rsidRPr="00D66C92" w:rsidRDefault="00CA5491" w:rsidP="00CA5491">
      <w:pPr>
        <w:spacing w:after="0" w:line="360" w:lineRule="auto"/>
        <w:ind w:firstLine="709"/>
        <w:jc w:val="both"/>
        <w:rPr>
          <w:rFonts w:ascii="Times New Roman" w:hAnsi="Times New Roman"/>
          <w:sz w:val="28"/>
          <w:szCs w:val="28"/>
          <w:lang w:val="uk-UA"/>
        </w:rPr>
      </w:pPr>
    </w:p>
    <w:p w:rsidR="00CA5491" w:rsidRPr="00D66C92" w:rsidRDefault="00CA5491" w:rsidP="00CA5491">
      <w:pPr>
        <w:spacing w:after="0" w:line="360" w:lineRule="auto"/>
        <w:ind w:firstLine="709"/>
        <w:jc w:val="both"/>
        <w:rPr>
          <w:rFonts w:ascii="Times New Roman" w:hAnsi="Times New Roman"/>
          <w:sz w:val="28"/>
          <w:szCs w:val="28"/>
          <w:lang w:val="uk-UA"/>
        </w:rPr>
      </w:pPr>
      <w:r w:rsidRPr="00D66C92">
        <w:rPr>
          <w:rFonts w:ascii="Times New Roman" w:hAnsi="Times New Roman"/>
          <w:sz w:val="28"/>
          <w:szCs w:val="28"/>
          <w:lang w:val="uk-UA"/>
        </w:rPr>
        <w:t xml:space="preserve">Сучасний етап розвитку світового співтовариства і окремих національних економік демонструє велику взаємозалежність і взаємопроникнення. Все це пов’язано з глобалізаційними процесами, що відбуваються в сучасному світі. В цілому глобалізація у своїй розвинутій зрілій формі є продуктом епохи постмодерну, перехід від індустріальної до постіндустріальної стадії економічного розвитку. </w:t>
      </w:r>
    </w:p>
    <w:p w:rsidR="00CA5491" w:rsidRPr="00D66C92" w:rsidRDefault="00CA5491" w:rsidP="00CA5491">
      <w:pPr>
        <w:spacing w:after="0" w:line="360" w:lineRule="auto"/>
        <w:ind w:firstLine="709"/>
        <w:jc w:val="both"/>
        <w:rPr>
          <w:rFonts w:ascii="Times New Roman" w:hAnsi="Times New Roman"/>
          <w:sz w:val="28"/>
          <w:szCs w:val="28"/>
          <w:lang w:val="uk-UA"/>
        </w:rPr>
      </w:pPr>
      <w:r w:rsidRPr="00D66C92">
        <w:rPr>
          <w:rFonts w:ascii="Times New Roman" w:hAnsi="Times New Roman"/>
          <w:sz w:val="28"/>
          <w:szCs w:val="28"/>
          <w:lang w:val="uk-UA"/>
        </w:rPr>
        <w:t>Якщо розглядати глобалізацію на рівні окр</w:t>
      </w:r>
      <w:r>
        <w:rPr>
          <w:rFonts w:ascii="Times New Roman" w:hAnsi="Times New Roman"/>
          <w:sz w:val="28"/>
          <w:szCs w:val="28"/>
          <w:lang w:val="uk-UA"/>
        </w:rPr>
        <w:t>емої країни, то економіка харак</w:t>
      </w:r>
      <w:r w:rsidRPr="00D66C92">
        <w:rPr>
          <w:rFonts w:ascii="Times New Roman" w:hAnsi="Times New Roman"/>
          <w:sz w:val="28"/>
          <w:szCs w:val="28"/>
          <w:lang w:val="uk-UA"/>
        </w:rPr>
        <w:t>теризується значною відкритістю, збільшенням обсягу іноземних інвестицій, значною часткою експорту та імпорту у ВВП, розгалуженою системою міжнародних платежів. Розміщення національних продуктивних сил, галузева структура інвестицій, виробництво та збут визначаються суб’єктами господарсько</w:t>
      </w:r>
      <w:r>
        <w:rPr>
          <w:rFonts w:ascii="Times New Roman" w:hAnsi="Times New Roman"/>
          <w:sz w:val="28"/>
          <w:szCs w:val="28"/>
          <w:lang w:val="uk-UA"/>
        </w:rPr>
        <w:t>го життя з урахуванням глобаль</w:t>
      </w:r>
      <w:r w:rsidRPr="00D66C92">
        <w:rPr>
          <w:rFonts w:ascii="Times New Roman" w:hAnsi="Times New Roman"/>
          <w:sz w:val="28"/>
          <w:szCs w:val="28"/>
          <w:lang w:val="uk-UA"/>
        </w:rPr>
        <w:t>ної кон’юнктури.</w:t>
      </w:r>
    </w:p>
    <w:p w:rsidR="00CA5491" w:rsidRPr="00B21187" w:rsidRDefault="00CA5491" w:rsidP="00CA5491">
      <w:pPr>
        <w:spacing w:after="0" w:line="360" w:lineRule="auto"/>
        <w:ind w:firstLine="709"/>
        <w:jc w:val="both"/>
        <w:rPr>
          <w:rFonts w:ascii="Times New Roman" w:hAnsi="Times New Roman"/>
          <w:color w:val="000000" w:themeColor="text1"/>
          <w:sz w:val="28"/>
          <w:szCs w:val="28"/>
          <w:lang w:val="uk-UA"/>
        </w:rPr>
      </w:pPr>
      <w:r w:rsidRPr="00D66C92">
        <w:rPr>
          <w:rFonts w:ascii="Times New Roman" w:hAnsi="Times New Roman"/>
          <w:sz w:val="28"/>
          <w:szCs w:val="28"/>
          <w:lang w:val="uk-UA"/>
        </w:rPr>
        <w:t>Процес глобалізації суперечл</w:t>
      </w:r>
      <w:r>
        <w:rPr>
          <w:rFonts w:ascii="Times New Roman" w:hAnsi="Times New Roman"/>
          <w:sz w:val="28"/>
          <w:szCs w:val="28"/>
          <w:lang w:val="uk-UA"/>
        </w:rPr>
        <w:t>иво впливає на націо</w:t>
      </w:r>
      <w:r w:rsidRPr="00D66C92">
        <w:rPr>
          <w:rFonts w:ascii="Times New Roman" w:hAnsi="Times New Roman"/>
          <w:sz w:val="28"/>
          <w:szCs w:val="28"/>
          <w:lang w:val="uk-UA"/>
        </w:rPr>
        <w:t>нальні економіки та розвито</w:t>
      </w:r>
      <w:r>
        <w:rPr>
          <w:rFonts w:ascii="Times New Roman" w:hAnsi="Times New Roman"/>
          <w:sz w:val="28"/>
          <w:szCs w:val="28"/>
          <w:lang w:val="uk-UA"/>
        </w:rPr>
        <w:t>к світового господарства в ціл</w:t>
      </w:r>
      <w:r w:rsidRPr="00D66C92">
        <w:rPr>
          <w:rFonts w:ascii="Times New Roman" w:hAnsi="Times New Roman"/>
          <w:sz w:val="28"/>
          <w:szCs w:val="28"/>
          <w:lang w:val="uk-UA"/>
        </w:rPr>
        <w:t>ому. З одного боку, глобалізація розширює можливості окремих країн щодо в</w:t>
      </w:r>
      <w:r>
        <w:rPr>
          <w:rFonts w:ascii="Times New Roman" w:hAnsi="Times New Roman"/>
          <w:sz w:val="28"/>
          <w:szCs w:val="28"/>
          <w:lang w:val="uk-UA"/>
        </w:rPr>
        <w:t>икористання та оптимальної ком</w:t>
      </w:r>
      <w:r w:rsidRPr="00D66C92">
        <w:rPr>
          <w:rFonts w:ascii="Times New Roman" w:hAnsi="Times New Roman"/>
          <w:sz w:val="28"/>
          <w:szCs w:val="28"/>
          <w:lang w:val="uk-UA"/>
        </w:rPr>
        <w:t>бінації різних ресурсів, їхньої глибокої та всебічної участі в системі міжнародного под</w:t>
      </w:r>
      <w:r>
        <w:rPr>
          <w:rFonts w:ascii="Times New Roman" w:hAnsi="Times New Roman"/>
          <w:sz w:val="28"/>
          <w:szCs w:val="28"/>
          <w:lang w:val="uk-UA"/>
        </w:rPr>
        <w:t>ілу праці; а з іншого, глобаль</w:t>
      </w:r>
      <w:r w:rsidRPr="00D66C92">
        <w:rPr>
          <w:rFonts w:ascii="Times New Roman" w:hAnsi="Times New Roman"/>
          <w:sz w:val="28"/>
          <w:szCs w:val="28"/>
          <w:lang w:val="uk-UA"/>
        </w:rPr>
        <w:t>ні процеси, значно загострюють конкурентну боротьбу, спричиняють маніпулювання величезними фінансовими й інвестиційними ресу</w:t>
      </w:r>
      <w:r>
        <w:rPr>
          <w:rFonts w:ascii="Times New Roman" w:hAnsi="Times New Roman"/>
          <w:sz w:val="28"/>
          <w:szCs w:val="28"/>
          <w:lang w:val="uk-UA"/>
        </w:rPr>
        <w:t>рсами, що становить реальну за</w:t>
      </w:r>
      <w:r w:rsidRPr="00D66C92">
        <w:rPr>
          <w:rFonts w:ascii="Times New Roman" w:hAnsi="Times New Roman"/>
          <w:sz w:val="28"/>
          <w:szCs w:val="28"/>
          <w:lang w:val="uk-UA"/>
        </w:rPr>
        <w:t xml:space="preserve">грозу для країн із низькими та середніми доходами. Роль </w:t>
      </w:r>
      <w:r w:rsidRPr="00D66C92">
        <w:rPr>
          <w:rFonts w:ascii="Times New Roman" w:hAnsi="Times New Roman"/>
          <w:sz w:val="28"/>
          <w:szCs w:val="28"/>
          <w:lang w:val="uk-UA"/>
        </w:rPr>
        <w:lastRenderedPageBreak/>
        <w:t xml:space="preserve">глобалізації на сучасному етапі, за висловом Генерального секретаря ООН К. Аннана, полягає в тому, що «..мільйони продовжують маргінальне існування у </w:t>
      </w:r>
      <w:r w:rsidRPr="00B21187">
        <w:rPr>
          <w:rFonts w:ascii="Times New Roman" w:hAnsi="Times New Roman"/>
          <w:color w:val="000000" w:themeColor="text1"/>
          <w:sz w:val="28"/>
          <w:szCs w:val="28"/>
          <w:lang w:val="uk-UA"/>
        </w:rPr>
        <w:t xml:space="preserve">світовій економіці, мільйонам досвід глобалізації не створює жодних можливостей, стимулюючи сили руйнації та знищення» </w:t>
      </w:r>
      <w:r w:rsidR="00FE1E14">
        <w:rPr>
          <w:rFonts w:ascii="Times New Roman" w:hAnsi="Times New Roman"/>
          <w:color w:val="000000" w:themeColor="text1"/>
          <w:sz w:val="28"/>
          <w:szCs w:val="28"/>
          <w:lang w:val="uk-UA"/>
        </w:rPr>
        <w:t>.</w:t>
      </w:r>
    </w:p>
    <w:p w:rsidR="00CA5491" w:rsidRPr="00B21187" w:rsidRDefault="00CA5491" w:rsidP="00CA5491">
      <w:pPr>
        <w:spacing w:after="0" w:line="360" w:lineRule="auto"/>
        <w:ind w:firstLine="709"/>
        <w:jc w:val="both"/>
        <w:rPr>
          <w:rFonts w:ascii="Times New Roman" w:hAnsi="Times New Roman"/>
          <w:color w:val="000000" w:themeColor="text1"/>
          <w:sz w:val="28"/>
          <w:szCs w:val="28"/>
          <w:lang w:val="uk-UA"/>
        </w:rPr>
      </w:pPr>
      <w:r w:rsidRPr="00B21187">
        <w:rPr>
          <w:rFonts w:ascii="Times New Roman" w:hAnsi="Times New Roman"/>
          <w:color w:val="000000" w:themeColor="text1"/>
          <w:sz w:val="28"/>
          <w:szCs w:val="28"/>
          <w:lang w:val="uk-UA"/>
        </w:rPr>
        <w:t>Промислово розвинуті країни отримують найсуттєвіші дивіденди від глобалізації. Глобалізація шляхом торгівлі, інвестицій, доступу до зовнішніх джерел ресурсів дозволяє також використовувати низькокваліфіковану робочу силу в малорозвинених країнах. Наслідком цього є те, що високорозвинені країни отримують найбільший економічний ефект за рахунок інших країн.</w:t>
      </w:r>
    </w:p>
    <w:p w:rsidR="00CA5491" w:rsidRPr="00B21187" w:rsidRDefault="00CA5491" w:rsidP="00CA5491">
      <w:pPr>
        <w:spacing w:after="0" w:line="360" w:lineRule="auto"/>
        <w:ind w:firstLine="709"/>
        <w:jc w:val="both"/>
        <w:rPr>
          <w:rFonts w:ascii="Times New Roman" w:hAnsi="Times New Roman"/>
          <w:color w:val="000000" w:themeColor="text1"/>
          <w:sz w:val="28"/>
          <w:szCs w:val="28"/>
          <w:lang w:val="uk-UA"/>
        </w:rPr>
      </w:pPr>
      <w:r w:rsidRPr="00B21187">
        <w:rPr>
          <w:rFonts w:ascii="Times New Roman" w:hAnsi="Times New Roman"/>
          <w:color w:val="000000" w:themeColor="text1"/>
          <w:sz w:val="28"/>
          <w:szCs w:val="28"/>
          <w:shd w:val="clear" w:color="auto" w:fill="FFFFFF"/>
          <w:lang w:val="uk-UA"/>
        </w:rPr>
        <w:t xml:space="preserve">Особливістю впливу  глобалізаційних тенденцій на зростання доходів є вирішальна роль розвинених країн, звідки походить більшість ТНК та які визначають діяльність провідних міжнародних економічних організацій, мають вирішальний вплив на формування загальних умов міжнародного обміну, та радикальні зміни у співвідношенні різних секторів і галузей економіки – від галузей сировинних та тих, що виробляють продукцію із невисоким рівнем технологічності, до високотехнологічних, наукоємних виробництв з виробництва товарів і надання послуг. Отже, перевагами користуються країни, що мають більш конкурентну економічну структуру, внаслідок чого більша частина загальносвітового доходу в процесі перерозподілу залишається у них. При цьому дане явище має тенденцію до нарощування темпів, що збільшує економічну диференціацію національних економік в умовах глобалізації </w:t>
      </w:r>
      <w:r w:rsidR="00FE1E14">
        <w:rPr>
          <w:rFonts w:ascii="Times New Roman" w:hAnsi="Times New Roman"/>
          <w:color w:val="000000" w:themeColor="text1"/>
          <w:sz w:val="28"/>
          <w:szCs w:val="28"/>
          <w:lang w:val="uk-UA"/>
        </w:rPr>
        <w:t>.</w:t>
      </w:r>
    </w:p>
    <w:p w:rsidR="00CA5491" w:rsidRPr="00676A23" w:rsidRDefault="00CA5491" w:rsidP="00CA549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Вплив на рівень доходів також має  потен</w:t>
      </w:r>
      <w:r w:rsidRPr="00676A23">
        <w:rPr>
          <w:rFonts w:ascii="Times New Roman" w:hAnsi="Times New Roman"/>
          <w:sz w:val="28"/>
          <w:szCs w:val="28"/>
          <w:lang w:val="uk-UA"/>
        </w:rPr>
        <w:t>ційне зростання б</w:t>
      </w:r>
      <w:r>
        <w:rPr>
          <w:rFonts w:ascii="Times New Roman" w:hAnsi="Times New Roman"/>
          <w:sz w:val="28"/>
          <w:szCs w:val="28"/>
          <w:lang w:val="uk-UA"/>
        </w:rPr>
        <w:t>езробіття в результаті перероз</w:t>
      </w:r>
      <w:r w:rsidRPr="00676A23">
        <w:rPr>
          <w:rFonts w:ascii="Times New Roman" w:hAnsi="Times New Roman"/>
          <w:sz w:val="28"/>
          <w:szCs w:val="28"/>
          <w:lang w:val="uk-UA"/>
        </w:rPr>
        <w:t>поділу компаніями країн</w:t>
      </w:r>
      <w:r>
        <w:rPr>
          <w:rFonts w:ascii="Times New Roman" w:hAnsi="Times New Roman"/>
          <w:sz w:val="28"/>
          <w:szCs w:val="28"/>
          <w:lang w:val="uk-UA"/>
        </w:rPr>
        <w:t xml:space="preserve"> із високою вартістю робо</w:t>
      </w:r>
      <w:r w:rsidRPr="00676A23">
        <w:rPr>
          <w:rFonts w:ascii="Times New Roman" w:hAnsi="Times New Roman"/>
          <w:sz w:val="28"/>
          <w:szCs w:val="28"/>
          <w:lang w:val="uk-UA"/>
        </w:rPr>
        <w:t xml:space="preserve">чої сили частини своїх виробничих потужностей у країни з низькою оплатою праці. Експорт робочих місць може виявитися небажаним для економіки низки держав. Але найчастіше в подібних умовах компанії розвинених країн припиняють випуск збиткової продукції та переходять до виробництва товарів, що вимагають використання висококваліфікованого персоналу. </w:t>
      </w:r>
      <w:r w:rsidRPr="00676A23">
        <w:rPr>
          <w:rFonts w:ascii="Times New Roman" w:hAnsi="Times New Roman"/>
          <w:sz w:val="28"/>
          <w:szCs w:val="28"/>
          <w:lang w:val="uk-UA"/>
        </w:rPr>
        <w:lastRenderedPageBreak/>
        <w:t>Відбувається перерозподіл робочої сили. Також відбувається масова міграція населення, яка часто набуває глобального характеру, перетворюється на серйозне джерело загострення соціально-економічної нестабільності в світі. Дестабілізуючими чинниками є нові форми зайнятості (інди</w:t>
      </w:r>
      <w:r>
        <w:rPr>
          <w:rFonts w:ascii="Times New Roman" w:hAnsi="Times New Roman"/>
          <w:sz w:val="28"/>
          <w:szCs w:val="28"/>
          <w:lang w:val="uk-UA"/>
        </w:rPr>
        <w:t>відуалізація умов найму, тимча</w:t>
      </w:r>
      <w:r w:rsidRPr="00676A23">
        <w:rPr>
          <w:rFonts w:ascii="Times New Roman" w:hAnsi="Times New Roman"/>
          <w:sz w:val="28"/>
          <w:szCs w:val="28"/>
          <w:lang w:val="uk-UA"/>
        </w:rPr>
        <w:t xml:space="preserve">сові контракти) і глобалізація ринку робочої сили. Приплив дешевої робочої сили ззовні загострив конкуренцію на ринку праці розвинених країн, що призвело до ускладнення міжетнічних відносин і зростання проявів націоналізму в цих країнах. Негативні наслідки свободи переміщення робочої сили вже давно визнаються як потенційно небезпечні, тому майже всі держави змушені вводити ті чи інші форми контролю щодо переміщення робочої сили. В умовах глобалізації країни намагаються залучати </w:t>
      </w:r>
      <w:r>
        <w:rPr>
          <w:rFonts w:ascii="Times New Roman" w:hAnsi="Times New Roman"/>
          <w:sz w:val="28"/>
          <w:szCs w:val="28"/>
          <w:lang w:val="uk-UA"/>
        </w:rPr>
        <w:t>талановитих фахівців і кваліфі</w:t>
      </w:r>
      <w:r w:rsidRPr="00676A23">
        <w:rPr>
          <w:rFonts w:ascii="Times New Roman" w:hAnsi="Times New Roman"/>
          <w:sz w:val="28"/>
          <w:szCs w:val="28"/>
          <w:lang w:val="uk-UA"/>
        </w:rPr>
        <w:t>кованих працівників, навіть надають їм візи</w:t>
      </w:r>
      <w:r w:rsidR="00FE1E14">
        <w:rPr>
          <w:rFonts w:ascii="Times New Roman" w:hAnsi="Times New Roman"/>
          <w:sz w:val="28"/>
          <w:szCs w:val="28"/>
          <w:lang w:val="uk-UA"/>
        </w:rPr>
        <w:t>.</w:t>
      </w:r>
    </w:p>
    <w:p w:rsidR="00CA5491" w:rsidRPr="00913DE6" w:rsidRDefault="00CA5491" w:rsidP="00CA549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Окрім цього, н</w:t>
      </w:r>
      <w:r w:rsidRPr="00D372FD">
        <w:rPr>
          <w:rFonts w:ascii="Times New Roman" w:hAnsi="Times New Roman"/>
          <w:sz w:val="28"/>
          <w:szCs w:val="28"/>
          <w:lang w:val="uk-UA"/>
        </w:rPr>
        <w:t>ері</w:t>
      </w:r>
      <w:r>
        <w:rPr>
          <w:rFonts w:ascii="Times New Roman" w:hAnsi="Times New Roman"/>
          <w:sz w:val="28"/>
          <w:szCs w:val="28"/>
          <w:lang w:val="uk-UA"/>
        </w:rPr>
        <w:t>вномірний розподіл зрос</w:t>
      </w:r>
      <w:r w:rsidRPr="00D372FD">
        <w:rPr>
          <w:rFonts w:ascii="Times New Roman" w:hAnsi="Times New Roman"/>
          <w:sz w:val="28"/>
          <w:szCs w:val="28"/>
          <w:lang w:val="uk-UA"/>
        </w:rPr>
        <w:t>тання світового доходу між різними країнами, посилю</w:t>
      </w:r>
      <w:r>
        <w:rPr>
          <w:rFonts w:ascii="Times New Roman" w:hAnsi="Times New Roman"/>
          <w:sz w:val="28"/>
          <w:szCs w:val="28"/>
          <w:lang w:val="uk-UA"/>
        </w:rPr>
        <w:t xml:space="preserve">є рівень безробіття і корупції; демонструє </w:t>
      </w:r>
      <w:r w:rsidRPr="00D372FD">
        <w:rPr>
          <w:rFonts w:ascii="Times New Roman" w:hAnsi="Times New Roman"/>
          <w:sz w:val="28"/>
          <w:szCs w:val="28"/>
          <w:lang w:val="uk-UA"/>
        </w:rPr>
        <w:t>збільшення</w:t>
      </w:r>
      <w:r>
        <w:rPr>
          <w:rFonts w:ascii="Times New Roman" w:hAnsi="Times New Roman"/>
          <w:sz w:val="28"/>
          <w:szCs w:val="28"/>
          <w:lang w:val="uk-UA"/>
        </w:rPr>
        <w:t xml:space="preserve"> нелегальної імміграції у висо</w:t>
      </w:r>
      <w:r w:rsidRPr="00D372FD">
        <w:rPr>
          <w:rFonts w:ascii="Times New Roman" w:hAnsi="Times New Roman"/>
          <w:sz w:val="28"/>
          <w:szCs w:val="28"/>
          <w:lang w:val="uk-UA"/>
        </w:rPr>
        <w:t xml:space="preserve">корозвинені країни; </w:t>
      </w:r>
      <w:r w:rsidRPr="00913DE6">
        <w:rPr>
          <w:rFonts w:ascii="Times New Roman" w:hAnsi="Times New Roman"/>
          <w:sz w:val="28"/>
          <w:szCs w:val="28"/>
          <w:lang w:val="uk-UA"/>
        </w:rPr>
        <w:t>поглиблення диференціації між країнами за економічним розвитком; періодичні глобальні фінансово-економічні кризи, а саме підвищення рівня бідності; [</w:t>
      </w:r>
      <w:r w:rsidR="00913DE6" w:rsidRPr="00913DE6">
        <w:rPr>
          <w:rFonts w:ascii="Times New Roman" w:hAnsi="Times New Roman"/>
          <w:sz w:val="28"/>
          <w:szCs w:val="28"/>
          <w:lang w:val="uk-UA"/>
        </w:rPr>
        <w:t>5, 6, 8</w:t>
      </w:r>
      <w:r w:rsidRPr="00913DE6">
        <w:rPr>
          <w:rFonts w:ascii="Times New Roman" w:hAnsi="Times New Roman"/>
          <w:sz w:val="28"/>
          <w:szCs w:val="28"/>
          <w:lang w:val="uk-UA"/>
        </w:rPr>
        <w:t>].</w:t>
      </w:r>
    </w:p>
    <w:p w:rsidR="00CA5491" w:rsidRPr="00D66C92" w:rsidRDefault="00CA5491" w:rsidP="00CA5491">
      <w:pPr>
        <w:spacing w:after="0" w:line="360" w:lineRule="auto"/>
        <w:ind w:firstLine="709"/>
        <w:jc w:val="both"/>
        <w:rPr>
          <w:rFonts w:ascii="Times New Roman" w:hAnsi="Times New Roman"/>
          <w:sz w:val="28"/>
          <w:szCs w:val="28"/>
          <w:lang w:val="uk-UA"/>
        </w:rPr>
      </w:pPr>
      <w:r w:rsidRPr="00913DE6">
        <w:rPr>
          <w:rFonts w:ascii="Times New Roman" w:hAnsi="Times New Roman"/>
          <w:sz w:val="28"/>
          <w:szCs w:val="28"/>
          <w:lang w:val="uk-UA"/>
        </w:rPr>
        <w:t>З'ясовуючи сутність бідності, причиною її існування визначають</w:t>
      </w:r>
      <w:r>
        <w:rPr>
          <w:rFonts w:ascii="Times New Roman" w:hAnsi="Times New Roman"/>
          <w:sz w:val="28"/>
          <w:szCs w:val="28"/>
          <w:lang w:val="uk-UA"/>
        </w:rPr>
        <w:t xml:space="preserve"> </w:t>
      </w:r>
      <w:r w:rsidRPr="004F6D7F">
        <w:rPr>
          <w:rFonts w:ascii="Times New Roman" w:hAnsi="Times New Roman"/>
          <w:sz w:val="28"/>
          <w:szCs w:val="28"/>
          <w:lang w:val="uk-UA"/>
        </w:rPr>
        <w:t xml:space="preserve">нерівний розподіл економічного виграшу від функціонування більш ефективних глобальних ринків. Посилення інтегрованості ринків товарів і послуг, збільшення потоків капіталу, поширення глобальних технологій сприяють перевищенню в усьому світі попиту на працівників, що володіють відповідними навичками, над пропозицією. У результаті підсилюється нерівність не тільки усередині країн, </w:t>
      </w:r>
      <w:r w:rsidRPr="00472169">
        <w:rPr>
          <w:rFonts w:ascii="Times New Roman" w:hAnsi="Times New Roman"/>
          <w:sz w:val="28"/>
          <w:szCs w:val="32"/>
          <w:lang w:val="uk-UA"/>
        </w:rPr>
        <w:t>–</w:t>
      </w:r>
      <w:r w:rsidRPr="004F6D7F">
        <w:rPr>
          <w:rFonts w:ascii="Times New Roman" w:hAnsi="Times New Roman"/>
          <w:sz w:val="28"/>
          <w:szCs w:val="28"/>
          <w:lang w:val="uk-UA"/>
        </w:rPr>
        <w:t xml:space="preserve"> показовими прикладами можуть бути Китай і Індія, </w:t>
      </w:r>
      <w:r w:rsidRPr="00472169">
        <w:rPr>
          <w:rFonts w:ascii="Times New Roman" w:hAnsi="Times New Roman"/>
          <w:sz w:val="28"/>
          <w:szCs w:val="32"/>
          <w:lang w:val="uk-UA"/>
        </w:rPr>
        <w:t>–</w:t>
      </w:r>
      <w:r w:rsidRPr="004F6D7F">
        <w:rPr>
          <w:rFonts w:ascii="Times New Roman" w:hAnsi="Times New Roman"/>
          <w:sz w:val="28"/>
          <w:szCs w:val="28"/>
          <w:lang w:val="uk-UA"/>
        </w:rPr>
        <w:t xml:space="preserve"> але й між країнами, оскільки виникають стимули до еміграції їхніх висококваліфікованих громадян, тому що у бідних країнах практично відсутні можливості продуктивно застосовувати свої професійні навички.</w:t>
      </w:r>
    </w:p>
    <w:p w:rsidR="00CA5491" w:rsidRDefault="00CA5491" w:rsidP="00CA549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Вплив глобалізації виявляється в тому, </w:t>
      </w:r>
      <w:r w:rsidRPr="004F6D7F">
        <w:rPr>
          <w:rFonts w:ascii="Times New Roman" w:hAnsi="Times New Roman"/>
          <w:sz w:val="28"/>
          <w:szCs w:val="28"/>
          <w:lang w:val="uk-UA"/>
        </w:rPr>
        <w:t xml:space="preserve"> </w:t>
      </w:r>
      <w:r>
        <w:rPr>
          <w:rFonts w:ascii="Times New Roman" w:hAnsi="Times New Roman"/>
          <w:sz w:val="28"/>
          <w:szCs w:val="28"/>
          <w:lang w:val="uk-UA"/>
        </w:rPr>
        <w:t>що вона</w:t>
      </w:r>
      <w:r w:rsidRPr="004F6D7F">
        <w:rPr>
          <w:rFonts w:ascii="Times New Roman" w:hAnsi="Times New Roman"/>
          <w:sz w:val="28"/>
          <w:szCs w:val="28"/>
          <w:lang w:val="uk-UA"/>
        </w:rPr>
        <w:t xml:space="preserve"> природно відбивають більшу ринкову владу багатих країн. Показовим прикладом є боротьба, що </w:t>
      </w:r>
      <w:r w:rsidRPr="004F6D7F">
        <w:rPr>
          <w:rFonts w:ascii="Times New Roman" w:hAnsi="Times New Roman"/>
          <w:sz w:val="28"/>
          <w:szCs w:val="28"/>
          <w:lang w:val="uk-UA"/>
        </w:rPr>
        <w:lastRenderedPageBreak/>
        <w:t xml:space="preserve">розгорнулася в теперішній час, за зниження розмірів сільськогосподарських субсидій і тарифів у багатих країнах, що обмежують доступ виробників з бідних країн на їхні ринки. Проблема тут полягає не в наявності якоїсь змови, а в тім, що під час переговорів облік вимог внутрішньої політики в країнах ЄС, США і Японії виявляється важливіше, ніж проблема нерівності ринкових </w:t>
      </w:r>
      <w:r w:rsidRPr="00AD5190">
        <w:rPr>
          <w:rFonts w:ascii="Times New Roman" w:hAnsi="Times New Roman"/>
          <w:sz w:val="28"/>
          <w:szCs w:val="28"/>
          <w:lang w:val="uk-UA"/>
        </w:rPr>
        <w:t>можливостей для фермерів, що вирощують бавовну в країнах Західної Африки [</w:t>
      </w:r>
      <w:r w:rsidR="00AD5190">
        <w:rPr>
          <w:rFonts w:ascii="Times New Roman" w:hAnsi="Times New Roman"/>
          <w:sz w:val="28"/>
          <w:szCs w:val="28"/>
          <w:lang w:val="uk-UA"/>
        </w:rPr>
        <w:t>1</w:t>
      </w:r>
      <w:r w:rsidR="00AD5190" w:rsidRPr="00AD5190">
        <w:rPr>
          <w:rFonts w:ascii="Times New Roman" w:hAnsi="Times New Roman"/>
          <w:sz w:val="28"/>
          <w:szCs w:val="28"/>
          <w:lang w:val="uk-UA"/>
        </w:rPr>
        <w:t>7</w:t>
      </w:r>
      <w:r w:rsidRPr="00AD5190">
        <w:rPr>
          <w:rFonts w:ascii="Times New Roman" w:hAnsi="Times New Roman"/>
          <w:sz w:val="28"/>
          <w:szCs w:val="28"/>
          <w:lang w:val="uk-UA"/>
        </w:rPr>
        <w:t>].</w:t>
      </w:r>
    </w:p>
    <w:p w:rsidR="00CA5491" w:rsidRPr="00F23419" w:rsidRDefault="00CA5491" w:rsidP="00CA5491">
      <w:pPr>
        <w:spacing w:after="0" w:line="360" w:lineRule="auto"/>
        <w:ind w:firstLine="709"/>
        <w:jc w:val="both"/>
        <w:rPr>
          <w:rFonts w:ascii="Times New Roman" w:hAnsi="Times New Roman"/>
          <w:sz w:val="28"/>
          <w:szCs w:val="28"/>
          <w:lang w:val="uk-UA"/>
        </w:rPr>
      </w:pPr>
      <w:r w:rsidRPr="00F23419">
        <w:rPr>
          <w:rFonts w:ascii="Times New Roman" w:eastAsia="Times New Roman" w:hAnsi="Times New Roman"/>
          <w:color w:val="000000"/>
          <w:sz w:val="28"/>
          <w:szCs w:val="28"/>
          <w:lang w:val="uk-UA" w:eastAsia="ru-RU"/>
        </w:rPr>
        <w:t>Бідність наявна навіть у найрозвинутіших країнах. Незважаючи на те, що Велика Британія є однією з найбагатших країн Європи і світу, вона має доволі високий рівень бідності,</w:t>
      </w:r>
      <w:r>
        <w:rPr>
          <w:rFonts w:ascii="Times New Roman" w:eastAsia="Times New Roman" w:hAnsi="Times New Roman"/>
          <w:color w:val="000000"/>
          <w:sz w:val="28"/>
          <w:szCs w:val="28"/>
          <w:lang w:val="uk-UA" w:eastAsia="ru-RU"/>
        </w:rPr>
        <w:t xml:space="preserve"> а в </w:t>
      </w:r>
      <w:r w:rsidRPr="00F23419">
        <w:rPr>
          <w:rFonts w:ascii="Times New Roman" w:eastAsia="Times New Roman" w:hAnsi="Times New Roman"/>
          <w:color w:val="000000"/>
          <w:sz w:val="28"/>
          <w:szCs w:val="28"/>
          <w:lang w:val="uk-UA" w:eastAsia="ru-RU"/>
        </w:rPr>
        <w:t>США людина вважається бідною, якщо вона заробляє за місяць близько 1000 дол., в Італії межа бідності вимірюється 900 євро. Водночас, наприклад у Нігерії, така ситуація оцінюється як благополучна</w:t>
      </w:r>
      <w:r>
        <w:rPr>
          <w:rFonts w:ascii="Times New Roman" w:eastAsia="Times New Roman" w:hAnsi="Times New Roman"/>
          <w:color w:val="000000"/>
          <w:sz w:val="28"/>
          <w:szCs w:val="28"/>
          <w:lang w:val="uk-UA" w:eastAsia="ru-RU"/>
        </w:rPr>
        <w:t xml:space="preserve">. </w:t>
      </w:r>
      <w:r w:rsidRPr="00F23419">
        <w:rPr>
          <w:rFonts w:ascii="Times New Roman" w:eastAsia="Times New Roman" w:hAnsi="Times New Roman"/>
          <w:color w:val="000000"/>
          <w:sz w:val="28"/>
          <w:szCs w:val="28"/>
          <w:lang w:val="uk-UA" w:eastAsia="ru-RU"/>
        </w:rPr>
        <w:t xml:space="preserve">Україна є однією з країн, де бідність набула найбільшого поширення, оскільки набагато більше, ніж половина доходу, витрачається на харчування. Статистичні дані свідчать, що якість харчування населення помітно нижча, ніж в інших європейських країнах. Середня тривалість життя зменшилася до 70 років. Також спостерігається зниження вкладень в освіту та науку, що призводить до виїзду за кордон найкращих учених — найбільш активних, ініціативних, освічених. Такі сфери, як наука, культура і медицина, стають платними, а тому й недоступними для </w:t>
      </w:r>
      <w:r w:rsidRPr="00913DE6">
        <w:rPr>
          <w:rFonts w:ascii="Times New Roman" w:eastAsia="Times New Roman" w:hAnsi="Times New Roman"/>
          <w:color w:val="000000"/>
          <w:sz w:val="28"/>
          <w:szCs w:val="28"/>
          <w:lang w:val="uk-UA" w:eastAsia="ru-RU"/>
        </w:rPr>
        <w:t>бідних</w:t>
      </w:r>
      <w:r w:rsidRPr="00913DE6">
        <w:rPr>
          <w:rFonts w:ascii="Times New Roman" w:eastAsia="Times New Roman" w:hAnsi="Times New Roman"/>
          <w:color w:val="000000"/>
          <w:sz w:val="28"/>
          <w:lang w:val="uk-UA" w:eastAsia="ru-RU"/>
        </w:rPr>
        <w:t> </w:t>
      </w:r>
      <w:r w:rsidRPr="00913DE6">
        <w:rPr>
          <w:rFonts w:ascii="Times New Roman" w:eastAsia="Times New Roman" w:hAnsi="Times New Roman"/>
          <w:color w:val="000000"/>
          <w:sz w:val="28"/>
          <w:szCs w:val="28"/>
          <w:lang w:eastAsia="ru-RU"/>
        </w:rPr>
        <w:t>[</w:t>
      </w:r>
      <w:r w:rsidR="00913DE6" w:rsidRPr="00913DE6">
        <w:rPr>
          <w:rFonts w:ascii="Times New Roman" w:eastAsia="Times New Roman" w:hAnsi="Times New Roman"/>
          <w:color w:val="000000"/>
          <w:sz w:val="28"/>
          <w:szCs w:val="28"/>
          <w:lang w:val="uk-UA" w:eastAsia="ru-RU"/>
        </w:rPr>
        <w:t>4</w:t>
      </w:r>
      <w:r w:rsidRPr="00913DE6">
        <w:rPr>
          <w:rFonts w:ascii="Times New Roman" w:eastAsia="Times New Roman" w:hAnsi="Times New Roman"/>
          <w:color w:val="000000"/>
          <w:sz w:val="28"/>
          <w:szCs w:val="28"/>
          <w:lang w:eastAsia="ru-RU"/>
        </w:rPr>
        <w:t>]</w:t>
      </w:r>
      <w:r w:rsidRPr="00913DE6">
        <w:rPr>
          <w:rFonts w:ascii="Times New Roman" w:eastAsia="Times New Roman" w:hAnsi="Times New Roman"/>
          <w:color w:val="000000"/>
          <w:sz w:val="28"/>
          <w:szCs w:val="28"/>
          <w:lang w:val="uk-UA" w:eastAsia="ru-RU"/>
        </w:rPr>
        <w:t>.</w:t>
      </w:r>
    </w:p>
    <w:p w:rsidR="00CA5491" w:rsidRPr="00F23419" w:rsidRDefault="00CA5491" w:rsidP="00CA5491">
      <w:pPr>
        <w:spacing w:after="0" w:line="360" w:lineRule="auto"/>
        <w:ind w:firstLine="709"/>
        <w:jc w:val="both"/>
        <w:rPr>
          <w:rFonts w:ascii="Times New Roman" w:hAnsi="Times New Roman"/>
          <w:sz w:val="28"/>
          <w:szCs w:val="28"/>
          <w:lang w:val="uk-UA"/>
        </w:rPr>
      </w:pPr>
      <w:r w:rsidRPr="00AF604A">
        <w:rPr>
          <w:rFonts w:ascii="Times New Roman" w:hAnsi="Times New Roman"/>
          <w:sz w:val="28"/>
          <w:szCs w:val="28"/>
          <w:lang w:val="uk-UA"/>
        </w:rPr>
        <w:t>На основ</w:t>
      </w:r>
      <w:r>
        <w:rPr>
          <w:rFonts w:ascii="Times New Roman" w:hAnsi="Times New Roman"/>
          <w:sz w:val="28"/>
          <w:szCs w:val="28"/>
          <w:lang w:val="uk-UA"/>
        </w:rPr>
        <w:t>і проведеного аналізу зазначим</w:t>
      </w:r>
      <w:r w:rsidRPr="00AF604A">
        <w:rPr>
          <w:rFonts w:ascii="Times New Roman" w:hAnsi="Times New Roman"/>
          <w:sz w:val="28"/>
          <w:szCs w:val="28"/>
          <w:lang w:val="uk-UA"/>
        </w:rPr>
        <w:t>о</w:t>
      </w:r>
      <w:r>
        <w:rPr>
          <w:rFonts w:ascii="Times New Roman" w:hAnsi="Times New Roman"/>
          <w:sz w:val="28"/>
          <w:szCs w:val="28"/>
          <w:lang w:val="uk-UA"/>
        </w:rPr>
        <w:t>, що</w:t>
      </w:r>
      <w:r w:rsidRPr="00AF604A">
        <w:rPr>
          <w:rFonts w:ascii="Times New Roman" w:hAnsi="Times New Roman"/>
          <w:sz w:val="28"/>
          <w:szCs w:val="28"/>
          <w:lang w:val="uk-UA"/>
        </w:rPr>
        <w:t xml:space="preserve"> глобалізація як об’</w:t>
      </w:r>
      <w:r>
        <w:rPr>
          <w:rFonts w:ascii="Times New Roman" w:hAnsi="Times New Roman"/>
          <w:sz w:val="28"/>
          <w:szCs w:val="28"/>
          <w:lang w:val="uk-UA"/>
        </w:rPr>
        <w:t>єктивний процес має безпосеред</w:t>
      </w:r>
      <w:r w:rsidRPr="00AF604A">
        <w:rPr>
          <w:rFonts w:ascii="Times New Roman" w:hAnsi="Times New Roman"/>
          <w:sz w:val="28"/>
          <w:szCs w:val="28"/>
          <w:lang w:val="uk-UA"/>
        </w:rPr>
        <w:t xml:space="preserve">ній вплив на розвиток національної </w:t>
      </w:r>
      <w:r w:rsidRPr="00F23419">
        <w:rPr>
          <w:rFonts w:ascii="Times New Roman" w:hAnsi="Times New Roman"/>
          <w:sz w:val="28"/>
          <w:szCs w:val="28"/>
          <w:lang w:val="uk-UA"/>
        </w:rPr>
        <w:t>економіки в цілому та на рівень доходів і бідності, зокрема. Цей процес має як позитивні, так і негативні форми прояву у розвитку економіки окремих країн. В докризовий період найбільший позитивний ефект від глобалізації отримували економічно розвинені країни, а країни, які розвиваються, та країни із трансформаційною економікою, окрім позитивних, мали і негативні наслідки.</w:t>
      </w:r>
    </w:p>
    <w:p w:rsidR="00CC4455" w:rsidRDefault="00CC4455">
      <w:pPr>
        <w:spacing w:line="360" w:lineRule="auto"/>
        <w:jc w:val="both"/>
        <w:rPr>
          <w:rFonts w:ascii="Times New Roman" w:hAnsi="Times New Roman"/>
          <w:sz w:val="28"/>
          <w:szCs w:val="28"/>
          <w:lang w:val="uk-UA"/>
        </w:rPr>
      </w:pPr>
    </w:p>
    <w:p w:rsidR="00CC4455" w:rsidRDefault="00CC4455">
      <w:pPr>
        <w:spacing w:line="360" w:lineRule="auto"/>
        <w:jc w:val="both"/>
        <w:rPr>
          <w:rFonts w:ascii="Times New Roman" w:hAnsi="Times New Roman"/>
          <w:sz w:val="28"/>
          <w:szCs w:val="28"/>
          <w:lang w:val="uk-UA"/>
        </w:rPr>
      </w:pPr>
    </w:p>
    <w:p w:rsidR="00B21187" w:rsidRPr="00C425D2" w:rsidRDefault="00B21187" w:rsidP="00B21187">
      <w:pPr>
        <w:spacing w:after="0" w:line="360" w:lineRule="auto"/>
        <w:jc w:val="center"/>
        <w:rPr>
          <w:rFonts w:ascii="Times New Roman" w:hAnsi="Times New Roman"/>
          <w:b/>
          <w:sz w:val="28"/>
          <w:szCs w:val="28"/>
          <w:lang w:val="uk-UA"/>
        </w:rPr>
      </w:pPr>
      <w:r>
        <w:rPr>
          <w:rFonts w:ascii="Times New Roman" w:hAnsi="Times New Roman"/>
          <w:b/>
          <w:sz w:val="28"/>
          <w:szCs w:val="28"/>
          <w:lang w:val="uk-UA"/>
        </w:rPr>
        <w:lastRenderedPageBreak/>
        <w:t>Р</w:t>
      </w:r>
      <w:r w:rsidRPr="00C425D2">
        <w:rPr>
          <w:rFonts w:ascii="Times New Roman" w:hAnsi="Times New Roman"/>
          <w:b/>
          <w:sz w:val="28"/>
          <w:szCs w:val="28"/>
          <w:lang w:val="uk-UA"/>
        </w:rPr>
        <w:t>ОЗДІЛ 3</w:t>
      </w:r>
    </w:p>
    <w:p w:rsidR="00B21187" w:rsidRDefault="00B21187" w:rsidP="00B21187">
      <w:pPr>
        <w:spacing w:after="0" w:line="360" w:lineRule="auto"/>
        <w:jc w:val="center"/>
        <w:rPr>
          <w:rFonts w:ascii="Times New Roman" w:hAnsi="Times New Roman"/>
          <w:b/>
          <w:sz w:val="28"/>
          <w:szCs w:val="28"/>
          <w:lang w:val="uk-UA"/>
        </w:rPr>
      </w:pPr>
      <w:r w:rsidRPr="00C425D2">
        <w:rPr>
          <w:rFonts w:ascii="Times New Roman" w:hAnsi="Times New Roman"/>
          <w:b/>
          <w:sz w:val="28"/>
          <w:szCs w:val="28"/>
        </w:rPr>
        <w:t>ГЛОБАЛЬНИЙ КОНТЕКСТ РОЗВИТКУ ЕКОНОМІКИ УКРАЇНИ</w:t>
      </w:r>
    </w:p>
    <w:p w:rsidR="00B21187" w:rsidRDefault="00B21187" w:rsidP="00B21187">
      <w:pPr>
        <w:spacing w:after="0" w:line="360" w:lineRule="auto"/>
        <w:jc w:val="both"/>
        <w:rPr>
          <w:rFonts w:ascii="Times New Roman" w:hAnsi="Times New Roman"/>
          <w:b/>
          <w:sz w:val="28"/>
          <w:szCs w:val="28"/>
          <w:lang w:val="uk-UA" w:eastAsia="ru-RU"/>
        </w:rPr>
      </w:pPr>
    </w:p>
    <w:p w:rsidR="00B21187" w:rsidRDefault="00B21187" w:rsidP="00B21187">
      <w:pPr>
        <w:spacing w:after="0" w:line="360" w:lineRule="auto"/>
        <w:ind w:firstLine="709"/>
        <w:jc w:val="both"/>
        <w:rPr>
          <w:rFonts w:ascii="Times New Roman" w:hAnsi="Times New Roman"/>
          <w:b/>
          <w:sz w:val="28"/>
          <w:szCs w:val="28"/>
          <w:lang w:val="uk-UA" w:eastAsia="ru-RU"/>
        </w:rPr>
      </w:pPr>
      <w:r>
        <w:rPr>
          <w:rFonts w:ascii="Times New Roman" w:hAnsi="Times New Roman"/>
          <w:b/>
          <w:sz w:val="28"/>
          <w:szCs w:val="28"/>
          <w:lang w:val="uk-UA" w:eastAsia="ru-RU"/>
        </w:rPr>
        <w:t>3.1</w:t>
      </w:r>
      <w:r w:rsidRPr="00FE2FD5">
        <w:rPr>
          <w:rFonts w:ascii="Times New Roman" w:hAnsi="Times New Roman"/>
          <w:b/>
          <w:sz w:val="28"/>
          <w:szCs w:val="28"/>
          <w:lang w:val="uk-UA" w:eastAsia="ru-RU"/>
        </w:rPr>
        <w:t xml:space="preserve"> Напрямки удосконалення інституційного забезпечення належного використання іноземної допомоги для досягнення цілей подолання бідності в Україні.</w:t>
      </w:r>
    </w:p>
    <w:p w:rsidR="00B21187" w:rsidRDefault="00B21187" w:rsidP="00B21187">
      <w:pPr>
        <w:spacing w:after="0" w:line="360" w:lineRule="auto"/>
        <w:ind w:firstLine="709"/>
        <w:jc w:val="both"/>
        <w:rPr>
          <w:rFonts w:ascii="Times New Roman" w:hAnsi="Times New Roman"/>
          <w:sz w:val="28"/>
          <w:szCs w:val="28"/>
          <w:lang w:val="uk-UA"/>
        </w:rPr>
      </w:pPr>
    </w:p>
    <w:p w:rsidR="00B21187" w:rsidRPr="00CB1D44" w:rsidRDefault="00B21187" w:rsidP="00B21187">
      <w:pPr>
        <w:spacing w:after="0" w:line="360" w:lineRule="auto"/>
        <w:ind w:firstLine="709"/>
        <w:jc w:val="both"/>
        <w:rPr>
          <w:rFonts w:ascii="Times New Roman" w:hAnsi="Times New Roman"/>
          <w:sz w:val="28"/>
          <w:szCs w:val="28"/>
          <w:lang w:val="uk-UA"/>
        </w:rPr>
      </w:pPr>
      <w:r w:rsidRPr="00CB1D44">
        <w:rPr>
          <w:rFonts w:ascii="Times New Roman" w:hAnsi="Times New Roman"/>
          <w:sz w:val="28"/>
          <w:szCs w:val="28"/>
          <w:lang w:val="uk-UA"/>
        </w:rPr>
        <w:t>Несформована система дієздатних державних та громадських соціальних інститутів (освіта, культура, охорона здоров'я, соціальний захист, біржі праці, профспілки, благодійні організації тощо), нестабільне чи незріле правове поле, функціонування ринків, що обслуговують потоки капіталу, тов</w:t>
      </w:r>
      <w:r>
        <w:rPr>
          <w:rFonts w:ascii="Times New Roman" w:hAnsi="Times New Roman"/>
          <w:sz w:val="28"/>
          <w:szCs w:val="28"/>
          <w:lang w:val="uk-UA"/>
        </w:rPr>
        <w:t xml:space="preserve">ару, грошей та інформації, </w:t>
      </w:r>
      <w:r w:rsidRPr="00CB1D44">
        <w:rPr>
          <w:rFonts w:ascii="Times New Roman" w:hAnsi="Times New Roman"/>
          <w:sz w:val="28"/>
          <w:szCs w:val="28"/>
          <w:lang w:val="uk-UA"/>
        </w:rPr>
        <w:t>й низька якість державного управління та кадрового забезпечення державних установ є причиною не лише зниження рівня життя та посилення нерівності, а й складності (а інколи і неможливості) ефективного використання механізмів подолання бідності в Україні.</w:t>
      </w:r>
    </w:p>
    <w:p w:rsidR="00B21187" w:rsidRPr="00CB1D44" w:rsidRDefault="00B21187" w:rsidP="00B21187">
      <w:pPr>
        <w:spacing w:after="0" w:line="360" w:lineRule="auto"/>
        <w:ind w:firstLine="709"/>
        <w:jc w:val="both"/>
        <w:rPr>
          <w:rFonts w:ascii="Times New Roman" w:hAnsi="Times New Roman"/>
          <w:sz w:val="28"/>
          <w:szCs w:val="28"/>
          <w:lang w:val="uk-UA"/>
        </w:rPr>
      </w:pPr>
      <w:r w:rsidRPr="00CB1D44">
        <w:rPr>
          <w:rFonts w:ascii="Times New Roman" w:hAnsi="Times New Roman"/>
          <w:sz w:val="28"/>
          <w:szCs w:val="28"/>
          <w:lang w:val="uk-UA"/>
        </w:rPr>
        <w:t>Власне кажучи, низькі якість інституційної інфраструктури й ефективність державного управління та регулювання економічних, соціальних і природозахисних процесів, наявність високого рівня корупції й адміністративно-бюрократичної залежності в Україні перешкодили впровадженню владою на чолі з державними виконавцями та її численними діючими суб'єктами, які визнаються відповідальними (державними, недержавними) організаціями/установами й іншими діючими структурними одиницями раціональної макроекономічної та соціальної політики на загальнодержавному, регіональному і місцевому рівнях щодо забезпечення населення нашої країни високим рівнем заробітних плат, пенсій, соціальних виплат з ефективною системою соціального захисту, надання широких можливостей у працевлаштуванні відповідно до спеціальності, кваліфікації працівників і забезпечення їх належними умовами праці, доступом до якісних, безплатних, гарантованих державою послуг у сфері освіти, охорони здоров'я та на</w:t>
      </w:r>
      <w:r>
        <w:rPr>
          <w:rFonts w:ascii="Times New Roman" w:hAnsi="Times New Roman"/>
          <w:sz w:val="28"/>
          <w:szCs w:val="28"/>
          <w:lang w:val="uk-UA"/>
        </w:rPr>
        <w:t xml:space="preserve">лежних житлово-комунальних умов, </w:t>
      </w:r>
      <w:r w:rsidRPr="00CB1D44">
        <w:rPr>
          <w:rFonts w:ascii="Times New Roman" w:hAnsi="Times New Roman"/>
          <w:sz w:val="28"/>
          <w:szCs w:val="28"/>
          <w:lang w:val="uk-UA"/>
        </w:rPr>
        <w:t xml:space="preserve">які би відповідали </w:t>
      </w:r>
      <w:r w:rsidRPr="00CB1D44">
        <w:rPr>
          <w:rFonts w:ascii="Times New Roman" w:hAnsi="Times New Roman"/>
          <w:sz w:val="28"/>
          <w:szCs w:val="28"/>
          <w:lang w:val="uk-UA"/>
        </w:rPr>
        <w:lastRenderedPageBreak/>
        <w:t xml:space="preserve">парадигмі розвитку нової економіки й побудови інформаційного суспільства, що вважається визначальним компонентом економічного зростання і посилення конкурентних позицій України </w:t>
      </w:r>
      <w:r w:rsidRPr="00FE1E14">
        <w:rPr>
          <w:rFonts w:ascii="Times New Roman" w:hAnsi="Times New Roman"/>
          <w:sz w:val="28"/>
          <w:szCs w:val="28"/>
          <w:lang w:val="uk-UA"/>
        </w:rPr>
        <w:t xml:space="preserve">взагалі </w:t>
      </w:r>
      <w:r w:rsidR="00FE1E14" w:rsidRPr="00FE1E14">
        <w:rPr>
          <w:rFonts w:ascii="Times New Roman" w:hAnsi="Times New Roman"/>
          <w:sz w:val="28"/>
          <w:szCs w:val="28"/>
          <w:lang w:val="uk-UA"/>
        </w:rPr>
        <w:t>[15</w:t>
      </w:r>
      <w:r w:rsidRPr="00FE1E14">
        <w:rPr>
          <w:rFonts w:ascii="Times New Roman" w:hAnsi="Times New Roman"/>
          <w:sz w:val="28"/>
          <w:szCs w:val="28"/>
          <w:lang w:val="uk-UA"/>
        </w:rPr>
        <w:t>].</w:t>
      </w:r>
    </w:p>
    <w:p w:rsidR="00B21187" w:rsidRPr="00CB1D44" w:rsidRDefault="00B21187" w:rsidP="00B21187">
      <w:pPr>
        <w:spacing w:after="0" w:line="360" w:lineRule="auto"/>
        <w:ind w:firstLine="709"/>
        <w:jc w:val="both"/>
        <w:rPr>
          <w:rFonts w:ascii="Times New Roman" w:hAnsi="Times New Roman"/>
          <w:sz w:val="28"/>
          <w:szCs w:val="28"/>
          <w:lang w:val="uk-UA"/>
        </w:rPr>
      </w:pPr>
      <w:r w:rsidRPr="00CB1D44">
        <w:rPr>
          <w:rFonts w:ascii="Times New Roman" w:hAnsi="Times New Roman"/>
          <w:sz w:val="28"/>
          <w:szCs w:val="28"/>
          <w:lang w:val="uk-UA"/>
        </w:rPr>
        <w:t xml:space="preserve">У контексті теми дослідження особливо актуальними завданнями є підвищення рівня інституційної спроможності держави та розбудова системи відповідної інституційної інфраструктури, необхідних для ринкової трансформації й здійснення результативних реформ, що сприятиме раціональному використанню фінансової та технічної допомоги з-за кордону. Про важливе значення інституційного забезпечення й ефективної системи державного управління у країнах, що розвиваються, і з перехідною економікою на принципах підзвітності, транспарентності й ефективності свідчать емпіричні дослідження Світового банку. Ці дослідження показали, що міжнародна допомога сприяє економічному зростанню та реальному зниженню масштабів бідності як за критерієм доходів, так і за соціальними показниками у тих країнах, в яких існує більш ефективна система інститутів та здійснюється більш раціональна економічна політика, що розробляється з урахуванням офіційних і неофіційних норм </w:t>
      </w:r>
      <w:r w:rsidRPr="00913DE6">
        <w:rPr>
          <w:rFonts w:ascii="Times New Roman" w:hAnsi="Times New Roman"/>
          <w:sz w:val="28"/>
          <w:szCs w:val="28"/>
          <w:lang w:val="uk-UA"/>
        </w:rPr>
        <w:t xml:space="preserve">суспільства певної країни, її системи цінностей та високого рівня інституційних основ </w:t>
      </w:r>
      <w:r w:rsidR="00913DE6" w:rsidRPr="00913DE6">
        <w:rPr>
          <w:rFonts w:ascii="Times New Roman" w:hAnsi="Times New Roman"/>
          <w:sz w:val="28"/>
          <w:szCs w:val="28"/>
          <w:lang w:val="uk-UA"/>
        </w:rPr>
        <w:t>[9</w:t>
      </w:r>
      <w:r w:rsidRPr="00913DE6">
        <w:rPr>
          <w:rFonts w:ascii="Times New Roman" w:hAnsi="Times New Roman"/>
          <w:sz w:val="28"/>
          <w:szCs w:val="28"/>
          <w:lang w:val="uk-UA"/>
        </w:rPr>
        <w:t>].</w:t>
      </w:r>
    </w:p>
    <w:p w:rsidR="00B21187" w:rsidRPr="00CB1D44" w:rsidRDefault="00B21187" w:rsidP="00B21187">
      <w:pPr>
        <w:spacing w:after="0" w:line="360" w:lineRule="auto"/>
        <w:ind w:firstLine="709"/>
        <w:jc w:val="both"/>
        <w:rPr>
          <w:rFonts w:ascii="Times New Roman" w:hAnsi="Times New Roman"/>
          <w:sz w:val="28"/>
          <w:szCs w:val="28"/>
          <w:lang w:val="uk-UA"/>
        </w:rPr>
      </w:pPr>
      <w:r w:rsidRPr="00CB1D44">
        <w:rPr>
          <w:rFonts w:ascii="Times New Roman" w:hAnsi="Times New Roman"/>
          <w:sz w:val="28"/>
          <w:szCs w:val="28"/>
          <w:lang w:val="uk-UA"/>
        </w:rPr>
        <w:t xml:space="preserve">Тому не викликає подиву те, що впродовж останніх років більшість міжнародних організацій та деякі двосторонні донори при наданні міжнародної допомоги звертають особливу увагу на значення якості (раціональності) економічної політики країни-реципієнта й ефективність її інститутів з урахуванням показників ВВП на душу населення і його чисельності, а також керуються реальними масштабами бідності у країні. Власне кажучи, як вже зазначалось, важливо не лише те, куди спрямовується допомога, а й як вона використовується </w:t>
      </w:r>
      <w:r w:rsidRPr="00913DE6">
        <w:rPr>
          <w:rFonts w:ascii="Times New Roman" w:hAnsi="Times New Roman"/>
          <w:sz w:val="28"/>
          <w:szCs w:val="28"/>
          <w:lang w:val="uk-UA"/>
        </w:rPr>
        <w:t>[</w:t>
      </w:r>
      <w:r w:rsidR="00913DE6" w:rsidRPr="00913DE6">
        <w:rPr>
          <w:rFonts w:ascii="Times New Roman" w:hAnsi="Times New Roman"/>
          <w:sz w:val="28"/>
          <w:szCs w:val="28"/>
          <w:lang w:val="uk-UA"/>
        </w:rPr>
        <w:t>9</w:t>
      </w:r>
      <w:r w:rsidRPr="00913DE6">
        <w:rPr>
          <w:rFonts w:ascii="Times New Roman" w:hAnsi="Times New Roman"/>
          <w:sz w:val="28"/>
          <w:szCs w:val="28"/>
          <w:lang w:val="uk-UA"/>
        </w:rPr>
        <w:t>].</w:t>
      </w:r>
      <w:r w:rsidRPr="00CB1D44">
        <w:rPr>
          <w:rFonts w:ascii="Times New Roman" w:hAnsi="Times New Roman"/>
          <w:sz w:val="28"/>
          <w:szCs w:val="28"/>
          <w:lang w:val="uk-UA"/>
        </w:rPr>
        <w:t xml:space="preserve"> </w:t>
      </w:r>
    </w:p>
    <w:p w:rsidR="00B21187" w:rsidRPr="00CB1D44" w:rsidRDefault="00B21187" w:rsidP="00B21187">
      <w:pPr>
        <w:spacing w:after="0" w:line="360" w:lineRule="auto"/>
        <w:ind w:firstLine="709"/>
        <w:jc w:val="both"/>
        <w:rPr>
          <w:rFonts w:ascii="Times New Roman" w:hAnsi="Times New Roman"/>
          <w:sz w:val="28"/>
          <w:szCs w:val="28"/>
          <w:lang w:val="uk-UA"/>
        </w:rPr>
      </w:pPr>
      <w:r w:rsidRPr="00CB1D44">
        <w:rPr>
          <w:rFonts w:ascii="Times New Roman" w:hAnsi="Times New Roman"/>
          <w:sz w:val="28"/>
          <w:szCs w:val="28"/>
          <w:lang w:val="uk-UA"/>
        </w:rPr>
        <w:t xml:space="preserve">Останнім часом розвинуті країни виявляють неабияку зацікавленість у процесах, які відбуваються в українській економіці. Зокрема, міжнародні донори приділяють значну увагу ефективності системи державного управління, рівню інституційного забезпечення, поширення корупції серед </w:t>
      </w:r>
      <w:r w:rsidRPr="00CB1D44">
        <w:rPr>
          <w:rFonts w:ascii="Times New Roman" w:hAnsi="Times New Roman"/>
          <w:sz w:val="28"/>
          <w:szCs w:val="28"/>
          <w:lang w:val="uk-UA"/>
        </w:rPr>
        <w:lastRenderedPageBreak/>
        <w:t>державних чиновників у нашій державі та реальної зацікавленості української сторони в реалізації вітчизняної стратегії подолання бідності й ефективного використання міжнародної допомоги, спрямованої на скорочення масштабів бідності в Україні.</w:t>
      </w:r>
    </w:p>
    <w:p w:rsidR="00B21187" w:rsidRPr="00CB1D44" w:rsidRDefault="00B21187" w:rsidP="00B21187">
      <w:pPr>
        <w:spacing w:after="0" w:line="360" w:lineRule="auto"/>
        <w:ind w:firstLine="709"/>
        <w:jc w:val="both"/>
        <w:rPr>
          <w:rFonts w:ascii="Times New Roman" w:hAnsi="Times New Roman"/>
          <w:sz w:val="28"/>
          <w:szCs w:val="28"/>
          <w:lang w:val="uk-UA"/>
        </w:rPr>
      </w:pPr>
      <w:r w:rsidRPr="00CB1D44">
        <w:rPr>
          <w:rFonts w:ascii="Times New Roman" w:hAnsi="Times New Roman"/>
          <w:sz w:val="28"/>
          <w:szCs w:val="28"/>
          <w:lang w:val="uk-UA"/>
        </w:rPr>
        <w:t>Для підвищення цілеспрямованого використання наданої міжнародної допомоги, спрямованої на подолання надмірного майнового розшарування населення і проблеми бідності в нашій державі, необхідно якнайшвидше реформувати (здійснити якісне вдосконалення/розбудову) державні установи як на національному, так і на регіональному рівні, а також створити нову, адаптовану до умов ринку соціальну інфраструктуру, яка охоплює органи підтримки й розвитку культури, освіти, науки, виховання, систему охорони здоров'я і фізичної культури, пенсійні фонди, фонди різних соціальних виплат, доброчинні організації, церкви, центри зайнятості, які на сьогодні розглядаються як обов’язкова умова повноцiнного iснування та розвитку суспiльноекономiчної системи.</w:t>
      </w:r>
    </w:p>
    <w:p w:rsidR="00B21187" w:rsidRPr="00CB1D44" w:rsidRDefault="00B21187" w:rsidP="00B21187">
      <w:pPr>
        <w:spacing w:after="0" w:line="360" w:lineRule="auto"/>
        <w:ind w:firstLine="709"/>
        <w:jc w:val="both"/>
        <w:rPr>
          <w:rFonts w:ascii="Times New Roman" w:hAnsi="Times New Roman"/>
          <w:sz w:val="28"/>
          <w:szCs w:val="28"/>
          <w:lang w:val="uk-UA"/>
        </w:rPr>
      </w:pPr>
      <w:r w:rsidRPr="00CB1D44">
        <w:rPr>
          <w:rFonts w:ascii="Times New Roman" w:hAnsi="Times New Roman"/>
          <w:sz w:val="28"/>
          <w:szCs w:val="28"/>
          <w:lang w:val="uk-UA"/>
        </w:rPr>
        <w:t xml:space="preserve">Розбудова демократичних незалежних інституцій (органів державного управління і системи соціальної інфраструктури − установ охорони здоров'я, освіти, науки, центрів зайнятості, профспілок, інститутів приватної власності, соціального забезпечення, неурядових організацій з надання благодійної допомоги/зі створення систем соціального самозабезпечення громадян тощо) полягає у підвищенні їхньої аналітичної / організаційної спроможності щодо впровадження інструментів публічної політики (введення нових демократичних вмінь, процедур, стандартів планування проектів міжнародної допомоги, їхньої розробки, переговорів з міжнародними донорами щодо їхньої реалізації, координації, контролю, моніторингу/оцінювання і звітування за їхнє впровадження) та залученні різних інституцій «третього сектору» (недержавного сектору) до процесу обговорення, прийняття остаточних рішень на коротко- й довгострокову перспективу щодо розробки та реалізації проектів міжнародної економічної допомоги, спрямованих на підвищення рівня і якості життя населення в 184 </w:t>
      </w:r>
      <w:r w:rsidRPr="00CB1D44">
        <w:rPr>
          <w:rFonts w:ascii="Times New Roman" w:hAnsi="Times New Roman"/>
          <w:sz w:val="28"/>
          <w:szCs w:val="28"/>
          <w:lang w:val="uk-UA"/>
        </w:rPr>
        <w:lastRenderedPageBreak/>
        <w:t>Україні та контролю за їхнім виконанням. З метою підвищення ефективності діяльності органів влади на всіх рівнях і соціальних інститутів, які безпосередньо мають брати участь у використанні міжнародної економічної допомоги, необхідно вдосконалити систему відбору при формуванні кадрового потенціалу для того, щоб збільшити кількість висококваліфікованих, компетентних, професійних фахівців нової генерації, обізнаних з процедурами підготовки, реалізації, звітування за впроваджені або ті, які перебувають на стадії впровадження проекти, що спрямовані на реалізацію стратегії подолання бідності в Україні та фінансуються за рахунок коштів міжнародних донорів.</w:t>
      </w:r>
    </w:p>
    <w:p w:rsidR="00B21187" w:rsidRDefault="00B21187" w:rsidP="00B21187">
      <w:pPr>
        <w:spacing w:after="0" w:line="360" w:lineRule="auto"/>
        <w:ind w:firstLine="709"/>
        <w:jc w:val="both"/>
        <w:rPr>
          <w:rFonts w:ascii="Times New Roman" w:hAnsi="Times New Roman"/>
          <w:sz w:val="28"/>
          <w:szCs w:val="28"/>
          <w:lang w:val="uk-UA"/>
        </w:rPr>
      </w:pPr>
      <w:r w:rsidRPr="00CB1D44">
        <w:rPr>
          <w:rFonts w:ascii="Times New Roman" w:hAnsi="Times New Roman"/>
          <w:sz w:val="28"/>
          <w:szCs w:val="28"/>
          <w:lang w:val="uk-UA"/>
        </w:rPr>
        <w:t>У нашій державі існує нагальна потреба у створення відповідної нормативноправової бази і законодавчого регулювання, які би забезпечили високий рівень відкритого та конкурентного укладання й дотримання міжнародних договорів (угод), пов'язаних із наданням міжнародної економічної допомоги на закупівлю товарів, робіт і послуг у межах виконання проектів на принципах, наближених до законодавства Європейського Союзу у сфері державних закупівель. Виділені кошти донорів, що спрямовуються на закупівлю робіт, товарів та послуг у межах проектів (шляхом проведення тендерів), доцільно надавати на принципах, що існують у сучасній практиці розвинутих країн</w:t>
      </w:r>
      <w:r>
        <w:rPr>
          <w:rFonts w:ascii="Times New Roman" w:hAnsi="Times New Roman"/>
          <w:sz w:val="28"/>
          <w:szCs w:val="28"/>
          <w:lang w:val="uk-UA"/>
        </w:rPr>
        <w:t>.</w:t>
      </w:r>
    </w:p>
    <w:p w:rsidR="00B21187" w:rsidRDefault="00B21187" w:rsidP="00B21187">
      <w:pPr>
        <w:spacing w:after="0" w:line="360" w:lineRule="auto"/>
        <w:ind w:firstLine="709"/>
        <w:jc w:val="both"/>
        <w:rPr>
          <w:rFonts w:ascii="Times New Roman" w:hAnsi="Times New Roman"/>
          <w:sz w:val="28"/>
          <w:szCs w:val="28"/>
          <w:lang w:val="uk-UA"/>
        </w:rPr>
      </w:pPr>
      <w:r w:rsidRPr="00CB1D44">
        <w:rPr>
          <w:rFonts w:ascii="Times New Roman" w:hAnsi="Times New Roman"/>
          <w:sz w:val="28"/>
          <w:szCs w:val="28"/>
          <w:lang w:val="uk-UA"/>
        </w:rPr>
        <w:t>Функціонування таких спеціальних інституцій, як Державний комітет статистики України та засоби масової інформації, осн</w:t>
      </w:r>
      <w:r>
        <w:rPr>
          <w:rFonts w:ascii="Times New Roman" w:hAnsi="Times New Roman"/>
          <w:sz w:val="28"/>
          <w:szCs w:val="28"/>
          <w:lang w:val="uk-UA"/>
        </w:rPr>
        <w:t>овною метою яких є інформаційне</w:t>
      </w:r>
      <w:r w:rsidRPr="00CB1D44">
        <w:rPr>
          <w:rFonts w:ascii="Times New Roman" w:hAnsi="Times New Roman"/>
          <w:sz w:val="28"/>
          <w:szCs w:val="28"/>
          <w:lang w:val="uk-UA"/>
        </w:rPr>
        <w:t xml:space="preserve"> забезпечення населення щодо надання, використання та результатів впливу міжнародної економічної допомоги на вирішення проблеми бідності в нашій державі, є недостатньо незалежним. </w:t>
      </w:r>
    </w:p>
    <w:p w:rsidR="00B21187" w:rsidRDefault="00B21187" w:rsidP="00B21187">
      <w:pPr>
        <w:spacing w:after="0" w:line="360" w:lineRule="auto"/>
        <w:ind w:firstLine="709"/>
        <w:jc w:val="both"/>
        <w:rPr>
          <w:rFonts w:ascii="Times New Roman" w:hAnsi="Times New Roman"/>
          <w:sz w:val="28"/>
          <w:szCs w:val="28"/>
          <w:lang w:val="uk-UA"/>
        </w:rPr>
      </w:pPr>
      <w:r w:rsidRPr="00CB1D44">
        <w:rPr>
          <w:rFonts w:ascii="Times New Roman" w:hAnsi="Times New Roman"/>
          <w:sz w:val="28"/>
          <w:szCs w:val="28"/>
          <w:lang w:val="uk-UA"/>
        </w:rPr>
        <w:t xml:space="preserve">Надалі важливою проблемою залишається зміцнення інституту приватної власності, який може забезпечити раціональне використання міжнародної допомоги завдяки обміну досвідом і знаннями через іноземних підприємців та здійсненню стажування й навчання вітчизняних бізнесменів на підприємствах, розташованих за кордоном. В Україні необхідно створити </w:t>
      </w:r>
      <w:r w:rsidRPr="00CB1D44">
        <w:rPr>
          <w:rFonts w:ascii="Times New Roman" w:hAnsi="Times New Roman"/>
          <w:sz w:val="28"/>
          <w:szCs w:val="28"/>
          <w:lang w:val="uk-UA"/>
        </w:rPr>
        <w:lastRenderedPageBreak/>
        <w:t xml:space="preserve">умови для конкурентоспроможного і динамічного розвитку малого й середнього бізнесу, зменшивши надмірний державний контроль та регулювання над підприємствами, а також кількість бюрократичних процедур і водночас збільшивши захист прав власності громадян нашої держави, які надалі залишаються не захищеними. </w:t>
      </w:r>
    </w:p>
    <w:p w:rsidR="00B21187" w:rsidRPr="00FE1E14" w:rsidRDefault="00B21187" w:rsidP="00B21187">
      <w:pPr>
        <w:spacing w:after="0" w:line="360" w:lineRule="auto"/>
        <w:ind w:firstLine="709"/>
        <w:jc w:val="both"/>
        <w:rPr>
          <w:rFonts w:ascii="Times New Roman" w:hAnsi="Times New Roman"/>
          <w:sz w:val="28"/>
          <w:szCs w:val="28"/>
          <w:lang w:val="uk-UA"/>
        </w:rPr>
      </w:pPr>
      <w:r w:rsidRPr="00CB1D44">
        <w:rPr>
          <w:rFonts w:ascii="Times New Roman" w:hAnsi="Times New Roman"/>
          <w:sz w:val="28"/>
          <w:szCs w:val="28"/>
          <w:lang w:val="uk-UA"/>
        </w:rPr>
        <w:t>Для підвищення рівня надійного, прозорого управління іноземними ресурсами та фінансового контролю щодо їхнього використання в межах проектів, спрямованих на подолання бідності в Україні, необхідно провести такі заходи: розробити й імплементувати стратегію модернізації системи обліку казначейства; здійснити подальші кроки в напрямку інтеграції позабюджетних фондів до бюджету та забезпечення ефективного співробітництва з відповідними інституціями/</w:t>
      </w:r>
      <w:r w:rsidRPr="00FE1E14">
        <w:rPr>
          <w:rFonts w:ascii="Times New Roman" w:hAnsi="Times New Roman"/>
          <w:sz w:val="28"/>
          <w:szCs w:val="28"/>
          <w:lang w:val="uk-UA"/>
        </w:rPr>
        <w:t xml:space="preserve">установами міжнародних донорів у сфері перевірок на місцях і перевірок, пов'язаних з управлінням й контролем над ресурсами, залученими з-за кордону </w:t>
      </w:r>
      <w:r w:rsidR="00FE1E14" w:rsidRPr="00FE1E14">
        <w:rPr>
          <w:rFonts w:ascii="Times New Roman" w:hAnsi="Times New Roman"/>
          <w:sz w:val="28"/>
          <w:szCs w:val="28"/>
          <w:lang w:val="uk-UA"/>
        </w:rPr>
        <w:t>[15</w:t>
      </w:r>
      <w:r w:rsidRPr="00FE1E14">
        <w:rPr>
          <w:rFonts w:ascii="Times New Roman" w:hAnsi="Times New Roman"/>
          <w:sz w:val="28"/>
          <w:szCs w:val="28"/>
          <w:lang w:val="uk-UA"/>
        </w:rPr>
        <w:t xml:space="preserve">]. </w:t>
      </w:r>
    </w:p>
    <w:p w:rsidR="00B21187" w:rsidRDefault="00B21187" w:rsidP="00B21187">
      <w:pPr>
        <w:spacing w:after="0" w:line="360" w:lineRule="auto"/>
        <w:ind w:firstLine="709"/>
        <w:jc w:val="both"/>
        <w:rPr>
          <w:rFonts w:ascii="Times New Roman" w:hAnsi="Times New Roman"/>
          <w:sz w:val="28"/>
          <w:szCs w:val="28"/>
          <w:lang w:val="uk-UA"/>
        </w:rPr>
      </w:pPr>
      <w:r w:rsidRPr="00FE1E14">
        <w:rPr>
          <w:rFonts w:ascii="Times New Roman" w:hAnsi="Times New Roman"/>
          <w:sz w:val="28"/>
          <w:szCs w:val="28"/>
          <w:lang w:val="uk-UA"/>
        </w:rPr>
        <w:t>Отже, з метою раціонального використання міжнародної економічної</w:t>
      </w:r>
      <w:r w:rsidRPr="00CB1D44">
        <w:rPr>
          <w:rFonts w:ascii="Times New Roman" w:hAnsi="Times New Roman"/>
          <w:sz w:val="28"/>
          <w:szCs w:val="28"/>
          <w:lang w:val="uk-UA"/>
        </w:rPr>
        <w:t xml:space="preserve"> допомоги ми обґрунтували важливість вдосконалення рівня інституційної спроможно</w:t>
      </w:r>
      <w:r>
        <w:rPr>
          <w:rFonts w:ascii="Times New Roman" w:hAnsi="Times New Roman"/>
          <w:sz w:val="28"/>
          <w:szCs w:val="28"/>
          <w:lang w:val="uk-UA"/>
        </w:rPr>
        <w:t xml:space="preserve">сті різних державних інституцій, </w:t>
      </w:r>
      <w:r w:rsidRPr="00CB1D44">
        <w:rPr>
          <w:rFonts w:ascii="Times New Roman" w:hAnsi="Times New Roman"/>
          <w:sz w:val="28"/>
          <w:szCs w:val="28"/>
          <w:lang w:val="uk-UA"/>
        </w:rPr>
        <w:t xml:space="preserve">які зможуть створити сприятливі умови для ефективного розподілу і належного використання іноземних ресурсів з метою подолання бідності в нашій державі. Основна мета законодавчої гілки влади − це створення умов для зміцнення нормативно-правової бази у сфері укладання міжнародних договорів, зокрема шляхом проведення тендерів відповідно до міжнародних стандартів. Водночас виконавча гілка влади потребує кваліфікованих кадрів відповідного рівня компетентності, передусім з питань підготовки, розробки, реалізації проектів, координації міжнародної допомоги, належного контролю за її використанням, моніторингу ефективності впроваджених проектів, тісної співпраці з неурядовими організаціями та звітності перед громадськістю за використану допомогу. Функцією судової гілки влади має бути прийняття адміністративних рішень у сфері спорів учасників кредитних угод щодо процедури державних закупівель товарів, робіт і послуг. Надалі основним </w:t>
      </w:r>
      <w:r w:rsidRPr="00CB1D44">
        <w:rPr>
          <w:rFonts w:ascii="Times New Roman" w:hAnsi="Times New Roman"/>
          <w:sz w:val="28"/>
          <w:szCs w:val="28"/>
          <w:lang w:val="uk-UA"/>
        </w:rPr>
        <w:lastRenderedPageBreak/>
        <w:t xml:space="preserve">завданням залишається формування системи інституцій (установи освіти, науки, охорони здоров'я, центри зайнятості тощо), а саме підвищення  їхньої спроможності у взаємодії й координації ефективно спрямовувати і забезпечувати прозорість у використанні міжнародної допомоги з метою реалізації стратегії подолання бідності в Україні. Існує також потреба у посиленні чіткого розподілу функцій та координації діяльності державних органів управління різного рівня щодо процедур незалежного управління проектами, спрямованими на подолання бідності в розрізі регіонів нашої держави. </w:t>
      </w:r>
    </w:p>
    <w:p w:rsidR="00B21187" w:rsidRPr="000908A0" w:rsidRDefault="00B21187" w:rsidP="00B21187">
      <w:pPr>
        <w:spacing w:after="0" w:line="360" w:lineRule="auto"/>
        <w:ind w:firstLine="709"/>
        <w:jc w:val="both"/>
        <w:rPr>
          <w:rFonts w:ascii="Times New Roman" w:hAnsi="Times New Roman"/>
          <w:sz w:val="28"/>
          <w:szCs w:val="28"/>
          <w:lang w:val="uk-UA"/>
        </w:rPr>
      </w:pPr>
    </w:p>
    <w:p w:rsidR="00B21187" w:rsidRPr="00FE2FD5" w:rsidRDefault="00B21187" w:rsidP="00B21187">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3.2.</w:t>
      </w:r>
      <w:r w:rsidRPr="00FE2FD5">
        <w:rPr>
          <w:rFonts w:ascii="Times New Roman" w:hAnsi="Times New Roman"/>
          <w:b/>
          <w:sz w:val="28"/>
          <w:szCs w:val="28"/>
          <w:lang w:val="uk-UA"/>
        </w:rPr>
        <w:t xml:space="preserve"> Раціональне використання міжнародної </w:t>
      </w:r>
      <w:r>
        <w:rPr>
          <w:rFonts w:ascii="Times New Roman" w:hAnsi="Times New Roman"/>
          <w:b/>
          <w:sz w:val="28"/>
          <w:szCs w:val="28"/>
          <w:lang w:val="uk-UA"/>
        </w:rPr>
        <w:t xml:space="preserve">фінансової та </w:t>
      </w:r>
      <w:r w:rsidRPr="00FE2FD5">
        <w:rPr>
          <w:rFonts w:ascii="Times New Roman" w:hAnsi="Times New Roman"/>
          <w:b/>
          <w:sz w:val="28"/>
          <w:szCs w:val="28"/>
          <w:lang w:val="uk-UA"/>
        </w:rPr>
        <w:t>технічної допомоги як механізму реалізації стратегії подолання бідності в Україні</w:t>
      </w:r>
    </w:p>
    <w:p w:rsidR="00B21187" w:rsidRDefault="00B21187" w:rsidP="00B21187">
      <w:pPr>
        <w:spacing w:after="0" w:line="360" w:lineRule="auto"/>
        <w:ind w:firstLine="709"/>
        <w:jc w:val="both"/>
        <w:rPr>
          <w:rFonts w:ascii="Times New Roman" w:hAnsi="Times New Roman"/>
          <w:b/>
          <w:sz w:val="28"/>
          <w:szCs w:val="28"/>
          <w:lang w:val="uk-UA" w:eastAsia="ru-RU"/>
        </w:rPr>
      </w:pPr>
    </w:p>
    <w:p w:rsidR="00B21187" w:rsidRPr="009B21AF" w:rsidRDefault="00B21187" w:rsidP="00B21187">
      <w:pPr>
        <w:spacing w:after="0" w:line="360" w:lineRule="auto"/>
        <w:ind w:firstLine="709"/>
        <w:jc w:val="both"/>
        <w:rPr>
          <w:rFonts w:ascii="Times New Roman" w:hAnsi="Times New Roman"/>
          <w:sz w:val="28"/>
          <w:szCs w:val="28"/>
          <w:lang w:val="uk-UA"/>
        </w:rPr>
      </w:pPr>
      <w:r w:rsidRPr="009B21AF">
        <w:rPr>
          <w:rFonts w:ascii="Times New Roman" w:hAnsi="Times New Roman"/>
          <w:sz w:val="28"/>
          <w:szCs w:val="28"/>
          <w:lang w:val="uk-UA"/>
        </w:rPr>
        <w:t xml:space="preserve">Аналіз минулих та діючих проектів, під реалізацію яких від часу здобуття Україною незалежності і до сьогодні нашій державі було надано значний обсяг міжнародної фінансової допомоги (кредитів, грантів), показав, що, на жаль, вона не дала очікуваного позитивного ефекту − підвищення рівня й якості життя переважної більшості українського населення та створення як умов, так і можливостей для розвитку особистості на основі сталого економічного зростання. </w:t>
      </w:r>
    </w:p>
    <w:p w:rsidR="00B21187" w:rsidRPr="009B21AF" w:rsidRDefault="00B21187" w:rsidP="00B21187">
      <w:pPr>
        <w:spacing w:after="0" w:line="360" w:lineRule="auto"/>
        <w:ind w:firstLine="709"/>
        <w:jc w:val="both"/>
        <w:rPr>
          <w:rFonts w:ascii="Times New Roman" w:hAnsi="Times New Roman"/>
          <w:sz w:val="28"/>
          <w:szCs w:val="28"/>
          <w:lang w:val="uk-UA"/>
        </w:rPr>
      </w:pPr>
      <w:r w:rsidRPr="009B21AF">
        <w:rPr>
          <w:rFonts w:ascii="Times New Roman" w:hAnsi="Times New Roman"/>
          <w:sz w:val="28"/>
          <w:szCs w:val="28"/>
          <w:lang w:val="uk-UA"/>
        </w:rPr>
        <w:t>Ось чому основною проблемою надалі залишається вдосконалення системи залучення та використання міжнародної фінансової допомоги як одного з найбільш вагомих механізмів, здатних допомогти чиновникам нашої держави втілити вітчизняну стратегію подолання бідності на практиці і досягти поставлених зобов'язань щодо Цілей розвитку тисячоліття.</w:t>
      </w:r>
    </w:p>
    <w:p w:rsidR="00B21187" w:rsidRPr="009B21AF" w:rsidRDefault="00B21187" w:rsidP="00B21187">
      <w:pPr>
        <w:spacing w:after="0" w:line="360" w:lineRule="auto"/>
        <w:ind w:firstLine="709"/>
        <w:jc w:val="both"/>
        <w:rPr>
          <w:rFonts w:ascii="Times New Roman" w:hAnsi="Times New Roman"/>
          <w:b/>
          <w:sz w:val="28"/>
          <w:szCs w:val="28"/>
          <w:lang w:val="uk-UA" w:eastAsia="ru-RU"/>
        </w:rPr>
      </w:pPr>
      <w:r>
        <w:rPr>
          <w:rFonts w:ascii="Times New Roman" w:hAnsi="Times New Roman"/>
          <w:sz w:val="28"/>
          <w:szCs w:val="28"/>
          <w:lang w:val="uk-UA"/>
        </w:rPr>
        <w:t xml:space="preserve">Ефективність міжнародної </w:t>
      </w:r>
      <w:r w:rsidRPr="009B21AF">
        <w:rPr>
          <w:rFonts w:ascii="Times New Roman" w:hAnsi="Times New Roman"/>
          <w:sz w:val="28"/>
          <w:szCs w:val="28"/>
          <w:lang w:val="uk-UA"/>
        </w:rPr>
        <w:t>допомоги залежатиме від побудови взаємовигідних партнерських відносин між донорами та Україною на принципах розподілу відповідальності й обов'язків щодо скорочення бідності в нашій державі</w:t>
      </w:r>
      <w:r>
        <w:rPr>
          <w:rFonts w:ascii="Times New Roman" w:hAnsi="Times New Roman"/>
          <w:sz w:val="28"/>
          <w:szCs w:val="28"/>
          <w:lang w:val="uk-UA"/>
        </w:rPr>
        <w:t>.</w:t>
      </w:r>
      <w:r w:rsidRPr="009B21AF">
        <w:rPr>
          <w:rFonts w:ascii="Times New Roman" w:hAnsi="Times New Roman"/>
          <w:sz w:val="28"/>
          <w:szCs w:val="28"/>
          <w:lang w:val="uk-UA"/>
        </w:rPr>
        <w:t xml:space="preserve"> На ефективність цієї допомоги також впливатимуть послідовні, узгоджені дії обох учасників міжнародної співпраці: країни-</w:t>
      </w:r>
      <w:r w:rsidRPr="009B21AF">
        <w:rPr>
          <w:rFonts w:ascii="Times New Roman" w:hAnsi="Times New Roman"/>
          <w:sz w:val="28"/>
          <w:szCs w:val="28"/>
          <w:lang w:val="uk-UA"/>
        </w:rPr>
        <w:lastRenderedPageBreak/>
        <w:t xml:space="preserve">реципієнта − України та міжнародних донорів. </w:t>
      </w:r>
      <w:r w:rsidRPr="009B21AF">
        <w:rPr>
          <w:rFonts w:ascii="Times New Roman" w:hAnsi="Times New Roman"/>
          <w:sz w:val="28"/>
          <w:szCs w:val="28"/>
        </w:rPr>
        <w:t>При цьому слід враховувати численні помилки попередньої системи у сприянні людського розвитку.</w:t>
      </w:r>
    </w:p>
    <w:p w:rsidR="00B21187" w:rsidRPr="00FE1E14" w:rsidRDefault="00B21187" w:rsidP="00B2118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 основі опрацьованих джерел і огляду на сказане вище, виділено модель, що </w:t>
      </w:r>
      <w:r w:rsidRPr="009B21AF">
        <w:rPr>
          <w:rFonts w:ascii="Times New Roman" w:hAnsi="Times New Roman"/>
          <w:sz w:val="28"/>
          <w:szCs w:val="28"/>
          <w:lang w:val="uk-UA"/>
        </w:rPr>
        <w:t xml:space="preserve">міститиме основні тісно пов'язані між собою елементи, що дають змогу забезпечити більш об'єктивний, прозорий, вдосконалений, раціональний процес мобілізації ресурсів з боку міжнародних донорів, адаптованих до цілей </w:t>
      </w:r>
      <w:r w:rsidRPr="00FE1E14">
        <w:rPr>
          <w:rFonts w:ascii="Times New Roman" w:hAnsi="Times New Roman"/>
          <w:sz w:val="28"/>
          <w:szCs w:val="28"/>
          <w:lang w:val="uk-UA"/>
        </w:rPr>
        <w:t xml:space="preserve">людського розвитку, і збалансованого розподілу та цілеспрямованого використання фінансової допомоги з метою досягнення цілей подолання бідності в Україні </w:t>
      </w:r>
      <w:r w:rsidR="00FE1E14" w:rsidRPr="00FE1E14">
        <w:rPr>
          <w:rFonts w:ascii="Times New Roman" w:hAnsi="Times New Roman"/>
          <w:color w:val="000000" w:themeColor="text1"/>
          <w:sz w:val="28"/>
          <w:szCs w:val="28"/>
          <w:lang w:val="uk-UA"/>
        </w:rPr>
        <w:t>[15</w:t>
      </w:r>
      <w:r w:rsidRPr="00FE1E14">
        <w:rPr>
          <w:rFonts w:ascii="Times New Roman" w:hAnsi="Times New Roman"/>
          <w:color w:val="000000" w:themeColor="text1"/>
          <w:sz w:val="28"/>
          <w:szCs w:val="28"/>
          <w:lang w:val="uk-UA"/>
        </w:rPr>
        <w:t>]</w:t>
      </w:r>
      <w:r w:rsidRPr="00FE1E14">
        <w:rPr>
          <w:rFonts w:ascii="Times New Roman" w:hAnsi="Times New Roman"/>
          <w:sz w:val="28"/>
          <w:szCs w:val="28"/>
          <w:lang w:val="uk-UA"/>
        </w:rPr>
        <w:t>.</w:t>
      </w:r>
    </w:p>
    <w:p w:rsidR="00B21187" w:rsidRPr="009B21AF" w:rsidRDefault="00B21187" w:rsidP="00B21187">
      <w:pPr>
        <w:spacing w:after="0" w:line="360" w:lineRule="auto"/>
        <w:ind w:firstLine="709"/>
        <w:jc w:val="both"/>
        <w:rPr>
          <w:rFonts w:ascii="Times New Roman" w:hAnsi="Times New Roman"/>
          <w:b/>
          <w:sz w:val="28"/>
          <w:szCs w:val="28"/>
          <w:lang w:val="uk-UA" w:eastAsia="ru-RU"/>
        </w:rPr>
      </w:pPr>
      <w:r w:rsidRPr="00FE1E14">
        <w:rPr>
          <w:rFonts w:ascii="Times New Roman" w:hAnsi="Times New Roman"/>
          <w:sz w:val="28"/>
          <w:szCs w:val="28"/>
          <w:lang w:val="uk-UA"/>
        </w:rPr>
        <w:t>1. Перш ніж звернутися до міжнародних</w:t>
      </w:r>
      <w:r w:rsidRPr="009B21AF">
        <w:rPr>
          <w:rFonts w:ascii="Times New Roman" w:hAnsi="Times New Roman"/>
          <w:sz w:val="28"/>
          <w:szCs w:val="28"/>
          <w:lang w:val="uk-UA"/>
        </w:rPr>
        <w:t xml:space="preserve"> організацій чи окремих країн-донорів з проханням надати міжнародну фінансову допомогу (позики, гранти), українському уряду необхідно переглянути національну стратегію зменшення рівня бідності, здійснивши ґрунтовний, всебічний аналіз стану цього явища у суспільстві</w:t>
      </w:r>
      <w:r>
        <w:rPr>
          <w:rFonts w:ascii="Times New Roman" w:hAnsi="Times New Roman"/>
          <w:sz w:val="28"/>
          <w:szCs w:val="28"/>
          <w:lang w:val="uk-UA"/>
        </w:rPr>
        <w:t>.</w:t>
      </w:r>
    </w:p>
    <w:p w:rsidR="00B21187" w:rsidRDefault="00B21187" w:rsidP="00B21187">
      <w:pPr>
        <w:spacing w:after="0" w:line="360" w:lineRule="auto"/>
        <w:ind w:firstLine="709"/>
        <w:jc w:val="both"/>
        <w:rPr>
          <w:rFonts w:ascii="Times New Roman" w:hAnsi="Times New Roman"/>
          <w:sz w:val="28"/>
          <w:szCs w:val="28"/>
          <w:lang w:val="uk-UA"/>
        </w:rPr>
      </w:pPr>
      <w:r w:rsidRPr="009B21AF">
        <w:rPr>
          <w:rFonts w:ascii="Times New Roman" w:hAnsi="Times New Roman"/>
          <w:sz w:val="28"/>
          <w:szCs w:val="28"/>
          <w:lang w:val="uk-UA"/>
        </w:rPr>
        <w:t xml:space="preserve">2. Після визначення перелічених вище пріоритетних цілей розвитку України, а саме тих, які найбільше відповідають вітчизняній стратегії подолання бідності, наступним елементом моделі має бути забезпечення міжнародними донорами в особі міжнародних організацій, урядів країн-донорів чіткої координації своєї діяльності, а саме необхідно скоординувати свої програми фінансової допомоги, відповідно до національних (соціальних) пріоритетів, зокрема на реалізацію задекларованих цілей зменшення рівня бідності в Україні. </w:t>
      </w:r>
    </w:p>
    <w:p w:rsidR="00B21187" w:rsidRPr="009B21AF" w:rsidRDefault="00B21187" w:rsidP="00B21187">
      <w:pPr>
        <w:spacing w:after="0" w:line="360" w:lineRule="auto"/>
        <w:ind w:firstLine="709"/>
        <w:jc w:val="both"/>
        <w:rPr>
          <w:rFonts w:ascii="Times New Roman" w:hAnsi="Times New Roman"/>
          <w:b/>
          <w:sz w:val="28"/>
          <w:szCs w:val="28"/>
          <w:lang w:val="uk-UA" w:eastAsia="ru-RU"/>
        </w:rPr>
      </w:pPr>
      <w:r w:rsidRPr="009B21AF">
        <w:rPr>
          <w:rFonts w:ascii="Times New Roman" w:hAnsi="Times New Roman"/>
          <w:sz w:val="28"/>
          <w:szCs w:val="28"/>
          <w:lang w:val="uk-UA"/>
        </w:rPr>
        <w:t xml:space="preserve">3. Крім ініціативи української сторони у визначенні проектів, які мають за мету реалізувати вітчизняну стратегію подолання бідності та узгодження їх з програмами міжнародних донорів, існує також необхідність вибору оптимальних механізмів залучення і використання міжнародної фінансової допомоги. </w:t>
      </w:r>
    </w:p>
    <w:p w:rsidR="00B21187" w:rsidRPr="000908A0" w:rsidRDefault="00B21187" w:rsidP="00B21187">
      <w:pPr>
        <w:spacing w:after="0" w:line="360" w:lineRule="auto"/>
        <w:ind w:firstLine="709"/>
        <w:jc w:val="both"/>
        <w:rPr>
          <w:rFonts w:ascii="Times New Roman" w:hAnsi="Times New Roman"/>
          <w:sz w:val="28"/>
          <w:szCs w:val="28"/>
          <w:lang w:val="uk-UA"/>
        </w:rPr>
      </w:pPr>
      <w:r w:rsidRPr="009B21AF">
        <w:rPr>
          <w:rFonts w:ascii="Times New Roman" w:hAnsi="Times New Roman"/>
          <w:sz w:val="28"/>
          <w:szCs w:val="28"/>
          <w:lang w:val="uk-UA"/>
        </w:rPr>
        <w:t xml:space="preserve">4. Після визначення переліку найбільш пріоритетних для української сторони соціальних проектів відбувається формування їхнього життєвого циклу, який здебільшого складається із семи етапів та кожен з яких </w:t>
      </w:r>
      <w:r w:rsidRPr="009B21AF">
        <w:rPr>
          <w:rFonts w:ascii="Times New Roman" w:hAnsi="Times New Roman"/>
          <w:sz w:val="28"/>
          <w:szCs w:val="28"/>
          <w:lang w:val="uk-UA"/>
        </w:rPr>
        <w:lastRenderedPageBreak/>
        <w:t>передбачає підготовку з боку української сторони цілої</w:t>
      </w:r>
      <w:r>
        <w:rPr>
          <w:rFonts w:ascii="Times New Roman" w:hAnsi="Times New Roman"/>
          <w:sz w:val="28"/>
          <w:szCs w:val="28"/>
          <w:lang w:val="uk-UA"/>
        </w:rPr>
        <w:t xml:space="preserve"> низки відповідної </w:t>
      </w:r>
      <w:r w:rsidRPr="000908A0">
        <w:rPr>
          <w:rFonts w:ascii="Times New Roman" w:hAnsi="Times New Roman"/>
          <w:sz w:val="28"/>
          <w:szCs w:val="28"/>
          <w:lang w:val="uk-UA"/>
        </w:rPr>
        <w:t>документації.</w:t>
      </w:r>
    </w:p>
    <w:p w:rsidR="00B21187" w:rsidRPr="000908A0" w:rsidRDefault="00B21187" w:rsidP="00B21187">
      <w:pPr>
        <w:spacing w:after="0" w:line="360" w:lineRule="auto"/>
        <w:ind w:firstLine="709"/>
        <w:jc w:val="both"/>
        <w:rPr>
          <w:rFonts w:ascii="Times New Roman" w:hAnsi="Times New Roman"/>
          <w:sz w:val="28"/>
          <w:szCs w:val="28"/>
          <w:lang w:val="uk-UA"/>
        </w:rPr>
      </w:pPr>
      <w:r w:rsidRPr="000908A0">
        <w:rPr>
          <w:rFonts w:ascii="Times New Roman" w:hAnsi="Times New Roman"/>
          <w:sz w:val="28"/>
          <w:szCs w:val="28"/>
          <w:lang w:val="uk-UA"/>
        </w:rPr>
        <w:t xml:space="preserve"> 5. Наступним елементом моделі є вдосконалення інституційного забезпечення належного прозорого руху грошових потоків (кредитів, грантів тощо) в Україні, які мають виділятися міжнародними організаціями з метою фінансування соціальних проектів.</w:t>
      </w:r>
    </w:p>
    <w:p w:rsidR="00B21187" w:rsidRPr="000908A0" w:rsidRDefault="00B21187" w:rsidP="00B21187">
      <w:pPr>
        <w:spacing w:after="0" w:line="360" w:lineRule="auto"/>
        <w:ind w:firstLine="709"/>
        <w:jc w:val="both"/>
        <w:rPr>
          <w:rFonts w:ascii="Times New Roman" w:hAnsi="Times New Roman"/>
          <w:sz w:val="28"/>
          <w:szCs w:val="28"/>
          <w:lang w:val="uk-UA"/>
        </w:rPr>
      </w:pPr>
      <w:r w:rsidRPr="009B21AF">
        <w:rPr>
          <w:rFonts w:ascii="Times New Roman" w:hAnsi="Times New Roman"/>
          <w:sz w:val="28"/>
          <w:szCs w:val="28"/>
          <w:lang w:val="uk-UA"/>
        </w:rPr>
        <w:t>6. Останнім елементом моделі є створення ефективної відпрацьованої системи чіткого та незалежного контролю за використанням міжнародної фінансової допомоги, що підвищить відповідальність виконавців проектів в Україні щодо цільового, належного, прозорого використання коштів та забезпечить своєчасне їхнє надання чіткої, прозорої й об'єктивної фінансової звітнос</w:t>
      </w:r>
      <w:r w:rsidRPr="000908A0">
        <w:rPr>
          <w:rFonts w:ascii="Times New Roman" w:hAnsi="Times New Roman"/>
          <w:sz w:val="28"/>
          <w:szCs w:val="28"/>
          <w:lang w:val="uk-UA"/>
        </w:rPr>
        <w:t xml:space="preserve">ті щодо конкретних напрямків використання коштів, виділених міжнародними установами в межах соціальних проектів. </w:t>
      </w:r>
    </w:p>
    <w:p w:rsidR="00B21187" w:rsidRPr="003C2451" w:rsidRDefault="00B21187" w:rsidP="00B21187">
      <w:pPr>
        <w:spacing w:after="0" w:line="360" w:lineRule="auto"/>
        <w:ind w:firstLine="709"/>
        <w:jc w:val="both"/>
        <w:rPr>
          <w:rFonts w:ascii="Times New Roman" w:hAnsi="Times New Roman"/>
          <w:sz w:val="28"/>
          <w:szCs w:val="28"/>
          <w:lang w:val="uk-UA"/>
        </w:rPr>
      </w:pPr>
      <w:r w:rsidRPr="003C2451">
        <w:rPr>
          <w:rFonts w:ascii="Times New Roman" w:hAnsi="Times New Roman"/>
          <w:sz w:val="28"/>
          <w:szCs w:val="28"/>
          <w:lang w:val="uk-UA"/>
        </w:rPr>
        <w:t>Низька результативність та ефективність проектів (програм) технічної допомоги, спрямованих на забезпечення різкого пришвидшення соціально-економічних реформ у нашій державі, зумовлюють необхідність перегляду механізмів залучення й використання технічної допомоги з метою реалізації стратегії подолання бідності в Україні. М</w:t>
      </w:r>
      <w:r>
        <w:rPr>
          <w:rFonts w:ascii="Times New Roman" w:hAnsi="Times New Roman"/>
          <w:sz w:val="28"/>
          <w:szCs w:val="28"/>
          <w:lang w:val="uk-UA"/>
        </w:rPr>
        <w:t>і</w:t>
      </w:r>
      <w:r w:rsidRPr="003C2451">
        <w:rPr>
          <w:rFonts w:ascii="Times New Roman" w:hAnsi="Times New Roman"/>
          <w:sz w:val="28"/>
          <w:szCs w:val="28"/>
          <w:lang w:val="uk-UA"/>
        </w:rPr>
        <w:t>жнародна технічна допомога, незважаючи на те, що впродовж тривалого часу, існують певні проблеми і недоліки у системі її залучення і використання, є одним із найважливіших механізмів вирішення проблеми бідності в нашій державі.</w:t>
      </w:r>
    </w:p>
    <w:p w:rsidR="00B21187" w:rsidRPr="003C2451" w:rsidRDefault="00B21187" w:rsidP="00B21187">
      <w:pPr>
        <w:spacing w:after="0" w:line="360" w:lineRule="auto"/>
        <w:ind w:firstLine="709"/>
        <w:jc w:val="both"/>
        <w:rPr>
          <w:rFonts w:ascii="Times New Roman" w:hAnsi="Times New Roman"/>
          <w:sz w:val="28"/>
          <w:szCs w:val="28"/>
          <w:lang w:val="uk-UA"/>
        </w:rPr>
      </w:pPr>
      <w:r w:rsidRPr="003C2451">
        <w:rPr>
          <w:rFonts w:ascii="Times New Roman" w:hAnsi="Times New Roman"/>
          <w:sz w:val="28"/>
          <w:szCs w:val="28"/>
          <w:lang w:val="uk-UA"/>
        </w:rPr>
        <w:t xml:space="preserve">Для більш ефективного використання міжнародної технічної допомоги й забезпечення більшої прозорості в її наданні необхідно виправити допущені помилки попереднього механізму реалізації програм (проектів) міжнародної технічної допомоги та розробити нові підходи в її залученні (використанні), що дасть змогу реалізувати вітчизняну стратегію подолання бідності в Україні. </w:t>
      </w:r>
      <w:r w:rsidRPr="007F45A5">
        <w:rPr>
          <w:rFonts w:ascii="Times New Roman" w:hAnsi="Times New Roman"/>
          <w:sz w:val="28"/>
          <w:szCs w:val="28"/>
          <w:lang w:val="uk-UA"/>
        </w:rPr>
        <w:t>Окреслимо основні ідеї й алгоритм цих підходів:</w:t>
      </w:r>
    </w:p>
    <w:p w:rsidR="00B21187" w:rsidRDefault="00B21187" w:rsidP="00B21187">
      <w:pPr>
        <w:spacing w:after="0" w:line="360" w:lineRule="auto"/>
        <w:ind w:firstLine="709"/>
        <w:jc w:val="both"/>
        <w:rPr>
          <w:rFonts w:ascii="Times New Roman" w:hAnsi="Times New Roman"/>
          <w:sz w:val="28"/>
          <w:szCs w:val="28"/>
          <w:lang w:val="uk-UA"/>
        </w:rPr>
      </w:pPr>
      <w:r w:rsidRPr="00C425D2">
        <w:rPr>
          <w:rFonts w:ascii="Times New Roman" w:hAnsi="Times New Roman"/>
          <w:sz w:val="28"/>
          <w:szCs w:val="28"/>
          <w:lang w:val="uk-UA"/>
        </w:rPr>
        <w:t xml:space="preserve">1. Насамперед з боку української сторони визначити й обґрунтувати основні пріоритетні напрямки залучення міжнародної технічної допомоги, які би найбільше відповідали цілям стратегії подолання бідності в Україні. </w:t>
      </w:r>
    </w:p>
    <w:p w:rsidR="00B21187" w:rsidRDefault="00B21187" w:rsidP="00B21187">
      <w:pPr>
        <w:spacing w:after="0" w:line="360" w:lineRule="auto"/>
        <w:ind w:firstLine="709"/>
        <w:jc w:val="both"/>
        <w:rPr>
          <w:rFonts w:ascii="Times New Roman" w:hAnsi="Times New Roman"/>
          <w:sz w:val="28"/>
          <w:szCs w:val="28"/>
          <w:lang w:val="uk-UA"/>
        </w:rPr>
      </w:pPr>
      <w:r w:rsidRPr="00C425D2">
        <w:rPr>
          <w:rFonts w:ascii="Times New Roman" w:hAnsi="Times New Roman"/>
          <w:sz w:val="28"/>
          <w:szCs w:val="28"/>
          <w:lang w:val="uk-UA"/>
        </w:rPr>
        <w:lastRenderedPageBreak/>
        <w:t xml:space="preserve">2. Після визначення пріоритетних напрямків соціально-економічного розвитку України й її національних інтересів (точніше − інтересів усього суспільства українська сторона має взяти на себе ініціативу щодо розробки нагальних проектів (програм) міжнародної технічної допомоги, враховуючи соціальні потреби населення, спрямовані на реалізацію тих самих цілей та завдань, окреслених у стратегії подолання бідності в Україні, з метою покращення рівня і якості життя населення на довгострокову перспективу. </w:t>
      </w:r>
    </w:p>
    <w:p w:rsidR="00B21187" w:rsidRDefault="00B21187" w:rsidP="00B21187">
      <w:pPr>
        <w:spacing w:after="0" w:line="360" w:lineRule="auto"/>
        <w:ind w:firstLine="709"/>
        <w:jc w:val="both"/>
        <w:rPr>
          <w:rFonts w:ascii="Times New Roman" w:hAnsi="Times New Roman"/>
          <w:sz w:val="28"/>
          <w:szCs w:val="28"/>
          <w:lang w:val="uk-UA"/>
        </w:rPr>
      </w:pPr>
      <w:r w:rsidRPr="00C425D2">
        <w:rPr>
          <w:rFonts w:ascii="Times New Roman" w:hAnsi="Times New Roman"/>
          <w:sz w:val="28"/>
          <w:szCs w:val="28"/>
          <w:lang w:val="uk-UA"/>
        </w:rPr>
        <w:t>3. У виробленні стратегічного напрямку розвитку України, у тому числі в обговоренні та прийнятті рішень щодо розробки і впровадження найважливіших  проектів (програм) міжнародної технічної допомоги, спрямованих на вирішення проблеми бідності в нашій державі, українській стороні не</w:t>
      </w:r>
      <w:r>
        <w:rPr>
          <w:rFonts w:ascii="Times New Roman" w:hAnsi="Times New Roman"/>
          <w:sz w:val="28"/>
          <w:szCs w:val="28"/>
          <w:lang w:val="uk-UA"/>
        </w:rPr>
        <w:t>о</w:t>
      </w:r>
      <w:r w:rsidRPr="00C425D2">
        <w:rPr>
          <w:rFonts w:ascii="Times New Roman" w:hAnsi="Times New Roman"/>
          <w:sz w:val="28"/>
          <w:szCs w:val="28"/>
          <w:lang w:val="uk-UA"/>
        </w:rPr>
        <w:t xml:space="preserve">бхідно активно залучати всі прошарки суспільства та різні інституції «третього сектору» (недержавного сектору), які би представляли й водночас підтримували інтереси громадянського суспільства, вивчаючи їхні потреби, пов'язані з умовами проживання, рівними можливостями для самореалізації, доступом і якістю надання державних соціальних послуг в Україні. </w:t>
      </w:r>
    </w:p>
    <w:p w:rsidR="00B21187" w:rsidRDefault="00B21187" w:rsidP="00B21187">
      <w:pPr>
        <w:spacing w:after="0" w:line="360" w:lineRule="auto"/>
        <w:ind w:firstLine="709"/>
        <w:jc w:val="both"/>
        <w:rPr>
          <w:rFonts w:ascii="Times New Roman" w:hAnsi="Times New Roman"/>
          <w:sz w:val="28"/>
          <w:szCs w:val="28"/>
          <w:lang w:val="uk-UA"/>
        </w:rPr>
      </w:pPr>
      <w:r w:rsidRPr="00C425D2">
        <w:rPr>
          <w:rFonts w:ascii="Times New Roman" w:hAnsi="Times New Roman"/>
          <w:sz w:val="28"/>
          <w:szCs w:val="28"/>
          <w:lang w:val="uk-UA"/>
        </w:rPr>
        <w:t>4. Наступним кроком після досягнення національної згоди в ході дискусій, де мають прийматися публічні рішення щодо впровадження і реалізації найважливіших проектів технічної допомоги з метою досягнення цілей подолання бідності в нашій державі, є визначення можливих партнерів − міжнародних донорів − та обговорення з ними ідеї зазначених проектів для забезпечення відповідності цілей донорської допомоги завданням стратегії подолання бідності в Україні, тобто національним</w:t>
      </w:r>
      <w:r>
        <w:rPr>
          <w:rFonts w:ascii="Times New Roman" w:hAnsi="Times New Roman"/>
          <w:sz w:val="28"/>
          <w:szCs w:val="28"/>
          <w:lang w:val="uk-UA"/>
        </w:rPr>
        <w:t xml:space="preserve"> інтересам країни- реципієнта. </w:t>
      </w:r>
    </w:p>
    <w:p w:rsidR="00B21187" w:rsidRDefault="00B21187" w:rsidP="00B21187">
      <w:pPr>
        <w:spacing w:after="0" w:line="360" w:lineRule="auto"/>
        <w:ind w:firstLine="709"/>
        <w:jc w:val="both"/>
        <w:rPr>
          <w:rFonts w:ascii="Times New Roman" w:hAnsi="Times New Roman"/>
          <w:sz w:val="28"/>
          <w:szCs w:val="28"/>
          <w:lang w:val="uk-UA"/>
        </w:rPr>
      </w:pPr>
      <w:r w:rsidRPr="00C425D2">
        <w:rPr>
          <w:rFonts w:ascii="Times New Roman" w:hAnsi="Times New Roman"/>
          <w:sz w:val="28"/>
          <w:szCs w:val="28"/>
          <w:lang w:val="uk-UA"/>
        </w:rPr>
        <w:t>5. Для уникнення (запобігання) фінансових порушень, зокрема привласнення коштів технічної допомоги, та забезпечення ефективного її викор</w:t>
      </w:r>
      <w:r>
        <w:rPr>
          <w:rFonts w:ascii="Times New Roman" w:hAnsi="Times New Roman"/>
          <w:sz w:val="28"/>
          <w:szCs w:val="28"/>
          <w:lang w:val="uk-UA"/>
        </w:rPr>
        <w:t>истання необхідно вжити</w:t>
      </w:r>
      <w:r w:rsidRPr="00C425D2">
        <w:rPr>
          <w:rFonts w:ascii="Times New Roman" w:hAnsi="Times New Roman"/>
          <w:sz w:val="28"/>
          <w:szCs w:val="28"/>
          <w:lang w:val="uk-UA"/>
        </w:rPr>
        <w:t xml:space="preserve"> відповідних заходів щодо посилення контролю за проектами міжнародної технічної допомоги, спрямованими на </w:t>
      </w:r>
      <w:r w:rsidRPr="00C425D2">
        <w:rPr>
          <w:rFonts w:ascii="Times New Roman" w:hAnsi="Times New Roman"/>
          <w:sz w:val="28"/>
          <w:szCs w:val="28"/>
          <w:lang w:val="uk-UA"/>
        </w:rPr>
        <w:lastRenderedPageBreak/>
        <w:t xml:space="preserve">вирішення проблеми низького рівня життя й поширення бідності в нашій державі. </w:t>
      </w:r>
    </w:p>
    <w:p w:rsidR="00B21187" w:rsidRPr="00C425D2" w:rsidRDefault="00B21187" w:rsidP="00B21187">
      <w:pPr>
        <w:spacing w:after="0" w:line="360" w:lineRule="auto"/>
        <w:ind w:firstLine="709"/>
        <w:jc w:val="both"/>
        <w:rPr>
          <w:rFonts w:ascii="Times New Roman" w:hAnsi="Times New Roman"/>
          <w:sz w:val="28"/>
          <w:szCs w:val="28"/>
          <w:lang w:val="uk-UA"/>
        </w:rPr>
      </w:pPr>
      <w:r w:rsidRPr="00C425D2">
        <w:rPr>
          <w:rFonts w:ascii="Times New Roman" w:hAnsi="Times New Roman"/>
          <w:sz w:val="28"/>
          <w:szCs w:val="28"/>
          <w:lang w:val="uk-UA"/>
        </w:rPr>
        <w:t>6. Для збільшення інформаційного доступу різних категорій громадськості (не лише для вузької групи споживачів) та зрозумілого викладу матеріалів щодо проектів технічної допомоги й використання їхніх коштів з огляду на низький рівень політичної культури державних службовців в Україні необхідно: прийняти правові положення щодо обов'язкового інформування суспільства як з боку міжнародних донорів, так і з боку всіх отримувачів технічної допомоги на національному рівні/в розрізі регіонів про реалізовані проекти технічної допомоги, які мали за мету покращити рівень та якість життя населення із загальною їхньою оцінною вартістю (йдеться про звітування щодо використання фондів технічної допомоги); показати реальні результати їхнього впливу на вирішення проблеми бідності в нашій державі та скласти перелік можливих майбутніх проектів. Інакше кажучи, йдеться про створення в Україні так званої інформаційної бази даних щодо публічної реєстрації проектів технічної допомоги завдяки сучасним інформаційним технологіям, що відповідатиме чітким формальним вимогам, які письмово мають бути сформульовані в нормативно-правових актах, що також сприятиме зменшенню ризику використання фондів технічної допомоги не за призначенням та мінімізації швидкої й необдуманої розробки проектів (</w:t>
      </w:r>
      <w:r w:rsidRPr="00FE1E14">
        <w:rPr>
          <w:rFonts w:ascii="Times New Roman" w:hAnsi="Times New Roman"/>
          <w:sz w:val="28"/>
          <w:szCs w:val="28"/>
          <w:lang w:val="uk-UA"/>
        </w:rPr>
        <w:t>програм) [1</w:t>
      </w:r>
      <w:r w:rsidR="00FE1E14" w:rsidRPr="00FE1E14">
        <w:rPr>
          <w:rFonts w:ascii="Times New Roman" w:hAnsi="Times New Roman"/>
          <w:sz w:val="28"/>
          <w:szCs w:val="28"/>
          <w:lang w:val="uk-UA"/>
        </w:rPr>
        <w:t>5</w:t>
      </w:r>
      <w:r w:rsidRPr="00FE1E14">
        <w:rPr>
          <w:rFonts w:ascii="Times New Roman" w:hAnsi="Times New Roman"/>
          <w:sz w:val="28"/>
          <w:szCs w:val="28"/>
          <w:lang w:val="uk-UA"/>
        </w:rPr>
        <w:t>].</w:t>
      </w:r>
      <w:r w:rsidRPr="00C425D2">
        <w:rPr>
          <w:rFonts w:ascii="Times New Roman" w:hAnsi="Times New Roman"/>
          <w:sz w:val="28"/>
          <w:szCs w:val="28"/>
          <w:lang w:val="uk-UA"/>
        </w:rPr>
        <w:t xml:space="preserve"> </w:t>
      </w:r>
    </w:p>
    <w:p w:rsidR="00B21187" w:rsidRDefault="00B21187" w:rsidP="00B21187">
      <w:pPr>
        <w:spacing w:after="0" w:line="360" w:lineRule="auto"/>
        <w:ind w:firstLine="709"/>
        <w:jc w:val="both"/>
        <w:rPr>
          <w:rFonts w:ascii="Times New Roman" w:hAnsi="Times New Roman"/>
          <w:sz w:val="28"/>
          <w:szCs w:val="28"/>
          <w:lang w:val="uk-UA"/>
        </w:rPr>
      </w:pPr>
      <w:r w:rsidRPr="000908A0">
        <w:rPr>
          <w:rFonts w:ascii="Times New Roman" w:hAnsi="Times New Roman"/>
          <w:sz w:val="28"/>
          <w:szCs w:val="28"/>
          <w:lang w:val="uk-UA"/>
        </w:rPr>
        <w:t xml:space="preserve">Отже, запропонована модель залучення й використання міжнародної фінансової допомоги з метою реалізації вітчизняної стратегії подолання бідності повинна включати: реальне оцінювання українською стороною державних пріоритетів і самостійне ініціювання розробки соціальних проектів, які мають за мету скоротити масштаби бідності в Україні та які спрямовані насамперед на результат, а не на вкладення фінансової допомоги; використання комбінованого підходу залучення інструментів міжнародної фінансової допомоги (йдеться як про залучення кредитів (перегляд їхньої кількості умов надання), так і збільшення надання грантів формування </w:t>
      </w:r>
      <w:r w:rsidRPr="000908A0">
        <w:rPr>
          <w:rFonts w:ascii="Times New Roman" w:hAnsi="Times New Roman"/>
          <w:sz w:val="28"/>
          <w:szCs w:val="28"/>
          <w:lang w:val="uk-UA"/>
        </w:rPr>
        <w:lastRenderedPageBreak/>
        <w:t>життєвого циклу проектів та необхідної документації відповідно до кожного етапу їхнього впровадження (існує потреба у зменшенні громіздких, бюрократичних процедур, що забезпечить швидше впровадження надзвичайно важливих для українського суспільства проектів); вдосконалення інституційного забезпечення прозорого руху виділених міжнародними організаціями фінансових коштів; забезпечення незалежної системи контролю і фінансової звітності щодо відповідного використання наданих кош</w:t>
      </w:r>
      <w:r>
        <w:rPr>
          <w:rFonts w:ascii="Times New Roman" w:hAnsi="Times New Roman"/>
          <w:sz w:val="28"/>
          <w:szCs w:val="28"/>
          <w:lang w:val="uk-UA"/>
        </w:rPr>
        <w:t>тів у межах реалізації проектів. А</w:t>
      </w:r>
      <w:r w:rsidRPr="00C425D2">
        <w:rPr>
          <w:rFonts w:ascii="Times New Roman" w:hAnsi="Times New Roman"/>
          <w:sz w:val="28"/>
          <w:szCs w:val="28"/>
          <w:lang w:val="uk-UA"/>
        </w:rPr>
        <w:t>лгоритм залучення та використання міжнародної технічної допомоги як найбільш потужного ресурсу в створенні умов і можливостей для раціонального використання значного людського потенціалу в Україні, що в кінцевому результаті зможе забезпечити інноваційне зростання вітчизняної економіки та вивести нашу державу із «зачарованого кола бідності», відповідно до запропонованих вище нових підходів, виглядає так: визначення українською стороною пріоритетних напрямків соціально-економічного розвитку нашої держави, які враховують національні інтереси України, а не міжнародних донорів; вияв ініціатив з боку нашої держави у розробці важливих проектів міжнародної технічної допомоги, основною метою яких є реалізація стратегії подолання бідності в Україні; активне залучення неурядових організацій та громадянського суспільства до процесу обговорення й прийняття рішень щодо розробки проектів, які передбачають покращення якості життя в нашій державі; узгодження мети, пріоритетних напрямків соціально-економічного розвитку та цілей подолання бідності в Україні зі стратегічними напрямками діяльності, мотивами й можливостями міжнародних донорів для налагодження ефективної співпраці у вирішенні проблеми бідності; моніторинг як з боку нашої держави, так і з боку міжнародних донорів використання технічної допомоги в межах реалізації стратегії подолання бідності в Україні; забезпечення громадян нашої держави доступом до необхідної інформації про реалізовані проекти в Україні</w:t>
      </w:r>
      <w:r w:rsidR="008F56FF">
        <w:rPr>
          <w:rFonts w:ascii="Times New Roman" w:hAnsi="Times New Roman"/>
          <w:sz w:val="28"/>
          <w:szCs w:val="28"/>
          <w:lang w:val="uk-UA"/>
        </w:rPr>
        <w:t>.</w:t>
      </w:r>
    </w:p>
    <w:p w:rsidR="00CC4455" w:rsidRDefault="00CC4455">
      <w:pPr>
        <w:spacing w:line="360" w:lineRule="auto"/>
        <w:jc w:val="both"/>
        <w:rPr>
          <w:rFonts w:ascii="Times New Roman" w:hAnsi="Times New Roman"/>
          <w:sz w:val="28"/>
          <w:szCs w:val="28"/>
          <w:lang w:val="uk-UA"/>
        </w:rPr>
      </w:pPr>
    </w:p>
    <w:p w:rsidR="008F56FF" w:rsidRDefault="008F56FF" w:rsidP="008F56FF">
      <w:pPr>
        <w:spacing w:after="0" w:line="360" w:lineRule="auto"/>
        <w:jc w:val="center"/>
        <w:rPr>
          <w:rFonts w:ascii="Times New Roman" w:hAnsi="Times New Roman"/>
          <w:b/>
          <w:sz w:val="28"/>
          <w:szCs w:val="28"/>
          <w:lang w:val="uk-UA"/>
        </w:rPr>
      </w:pPr>
      <w:r w:rsidRPr="008F56FF">
        <w:rPr>
          <w:rFonts w:ascii="Times New Roman" w:hAnsi="Times New Roman"/>
          <w:b/>
          <w:sz w:val="28"/>
          <w:szCs w:val="28"/>
          <w:lang w:val="uk-UA"/>
        </w:rPr>
        <w:lastRenderedPageBreak/>
        <w:t>ВИСНОВКИ</w:t>
      </w:r>
    </w:p>
    <w:p w:rsidR="008F56FF" w:rsidRPr="008F56FF" w:rsidRDefault="008F56FF" w:rsidP="008F56FF">
      <w:pPr>
        <w:spacing w:after="0" w:line="360" w:lineRule="auto"/>
        <w:jc w:val="center"/>
        <w:rPr>
          <w:rFonts w:ascii="Times New Roman" w:hAnsi="Times New Roman"/>
          <w:b/>
          <w:sz w:val="28"/>
          <w:szCs w:val="28"/>
          <w:lang w:val="uk-UA"/>
        </w:rPr>
      </w:pPr>
    </w:p>
    <w:p w:rsidR="006B1B68" w:rsidRDefault="008F56FF" w:rsidP="006B1B68">
      <w:pPr>
        <w:spacing w:after="0" w:line="360" w:lineRule="auto"/>
        <w:ind w:firstLine="709"/>
        <w:jc w:val="both"/>
        <w:rPr>
          <w:rFonts w:ascii="Times New Roman" w:hAnsi="Times New Roman"/>
          <w:sz w:val="28"/>
          <w:lang w:val="uk-UA"/>
        </w:rPr>
      </w:pPr>
      <w:r>
        <w:rPr>
          <w:rFonts w:ascii="Times New Roman" w:hAnsi="Times New Roman"/>
          <w:sz w:val="28"/>
          <w:szCs w:val="28"/>
          <w:lang w:val="uk-UA"/>
        </w:rPr>
        <w:t xml:space="preserve">У курсовій роботі </w:t>
      </w:r>
      <w:r w:rsidRPr="00475AA2">
        <w:rPr>
          <w:rFonts w:ascii="Times New Roman" w:hAnsi="Times New Roman"/>
          <w:color w:val="000000" w:themeColor="text1"/>
          <w:sz w:val="28"/>
          <w:szCs w:val="28"/>
          <w:lang w:val="uk-UA"/>
        </w:rPr>
        <w:t>узагальн</w:t>
      </w:r>
      <w:r>
        <w:rPr>
          <w:rFonts w:ascii="Times New Roman" w:hAnsi="Times New Roman"/>
          <w:color w:val="000000" w:themeColor="text1"/>
          <w:sz w:val="28"/>
          <w:szCs w:val="28"/>
          <w:lang w:val="uk-UA"/>
        </w:rPr>
        <w:t>ено</w:t>
      </w:r>
      <w:r w:rsidRPr="00475AA2">
        <w:rPr>
          <w:rFonts w:ascii="Times New Roman" w:hAnsi="Times New Roman"/>
          <w:color w:val="000000" w:themeColor="text1"/>
          <w:sz w:val="28"/>
          <w:szCs w:val="28"/>
          <w:lang w:val="uk-UA"/>
        </w:rPr>
        <w:t xml:space="preserve"> теоретичні дані та наукові погляди щодо сутності </w:t>
      </w:r>
      <w:r w:rsidR="006B1B68">
        <w:rPr>
          <w:rFonts w:ascii="Times New Roman" w:hAnsi="Times New Roman"/>
          <w:color w:val="000000" w:themeColor="text1"/>
          <w:sz w:val="28"/>
          <w:szCs w:val="28"/>
          <w:lang w:val="uk-UA"/>
        </w:rPr>
        <w:t>поняття «глобалізація»</w:t>
      </w:r>
      <w:r>
        <w:rPr>
          <w:rFonts w:ascii="Times New Roman" w:hAnsi="Times New Roman"/>
          <w:color w:val="000000" w:themeColor="text1"/>
          <w:sz w:val="28"/>
          <w:szCs w:val="28"/>
          <w:lang w:val="uk-UA"/>
        </w:rPr>
        <w:t xml:space="preserve">. </w:t>
      </w:r>
      <w:r w:rsidR="006B1B68">
        <w:rPr>
          <w:rFonts w:ascii="Times New Roman" w:hAnsi="Times New Roman"/>
          <w:sz w:val="28"/>
          <w:lang w:val="uk-UA"/>
        </w:rPr>
        <w:t>г</w:t>
      </w:r>
      <w:r w:rsidR="006B1B68" w:rsidRPr="00240F2C">
        <w:rPr>
          <w:rFonts w:ascii="Times New Roman" w:hAnsi="Times New Roman"/>
          <w:sz w:val="28"/>
          <w:lang w:val="uk-UA"/>
        </w:rPr>
        <w:t>лобалізація – це якісно новий ступінь розвитку процесу інтернаціоналізації</w:t>
      </w:r>
      <w:r w:rsidR="006B1B68">
        <w:rPr>
          <w:rFonts w:ascii="Times New Roman" w:hAnsi="Times New Roman"/>
          <w:sz w:val="28"/>
          <w:lang w:val="uk-UA"/>
        </w:rPr>
        <w:t xml:space="preserve">  </w:t>
      </w:r>
      <w:r w:rsidR="006B1B68" w:rsidRPr="00240F2C">
        <w:rPr>
          <w:rFonts w:ascii="Times New Roman" w:hAnsi="Times New Roman"/>
          <w:sz w:val="28"/>
          <w:lang w:val="uk-UA"/>
        </w:rPr>
        <w:t>економічних, політичних, культурних, правових та інших аспектів суспільного життя, коли</w:t>
      </w:r>
      <w:r w:rsidR="006B1B68">
        <w:rPr>
          <w:rFonts w:ascii="Times New Roman" w:hAnsi="Times New Roman"/>
          <w:sz w:val="28"/>
          <w:lang w:val="uk-UA"/>
        </w:rPr>
        <w:t xml:space="preserve"> </w:t>
      </w:r>
      <w:r w:rsidR="006B1B68" w:rsidRPr="00240F2C">
        <w:rPr>
          <w:rFonts w:ascii="Times New Roman" w:hAnsi="Times New Roman"/>
          <w:sz w:val="28"/>
          <w:lang w:val="uk-UA"/>
        </w:rPr>
        <w:t>взаємозалежність національних соціумів досягла такого рівня, що почалися кардинальні зміни</w:t>
      </w:r>
      <w:r w:rsidR="006B1B68">
        <w:rPr>
          <w:rFonts w:ascii="Times New Roman" w:hAnsi="Times New Roman"/>
          <w:sz w:val="28"/>
          <w:lang w:val="uk-UA"/>
        </w:rPr>
        <w:t xml:space="preserve"> </w:t>
      </w:r>
      <w:r w:rsidR="006B1B68" w:rsidRPr="00240F2C">
        <w:rPr>
          <w:rFonts w:ascii="Times New Roman" w:hAnsi="Times New Roman"/>
          <w:sz w:val="28"/>
          <w:lang w:val="uk-UA"/>
        </w:rPr>
        <w:t>у житті всього світового співтовариства, яке поступово перетворюється на єдиний цілісний</w:t>
      </w:r>
      <w:r w:rsidR="006B1B68">
        <w:rPr>
          <w:rFonts w:ascii="Times New Roman" w:hAnsi="Times New Roman"/>
          <w:sz w:val="28"/>
          <w:lang w:val="uk-UA"/>
        </w:rPr>
        <w:t xml:space="preserve"> </w:t>
      </w:r>
      <w:r w:rsidR="006B1B68" w:rsidRPr="00240F2C">
        <w:rPr>
          <w:rFonts w:ascii="Times New Roman" w:hAnsi="Times New Roman"/>
          <w:sz w:val="28"/>
          <w:lang w:val="uk-UA"/>
        </w:rPr>
        <w:t>організм</w:t>
      </w:r>
      <w:r>
        <w:rPr>
          <w:rFonts w:ascii="Times New Roman" w:hAnsi="Times New Roman"/>
          <w:sz w:val="28"/>
          <w:lang w:val="uk-UA"/>
        </w:rPr>
        <w:t xml:space="preserve"> Проаналізовано основні </w:t>
      </w:r>
      <w:r w:rsidRPr="003B5BDB">
        <w:rPr>
          <w:rFonts w:ascii="Times New Roman" w:hAnsi="Times New Roman"/>
          <w:sz w:val="28"/>
          <w:lang w:val="uk-UA"/>
        </w:rPr>
        <w:t>нормативно-правового акти вітчизняної галузі туризму</w:t>
      </w:r>
      <w:r>
        <w:rPr>
          <w:rFonts w:ascii="Times New Roman" w:hAnsi="Times New Roman"/>
          <w:sz w:val="28"/>
          <w:lang w:val="uk-UA"/>
        </w:rPr>
        <w:t xml:space="preserve"> та підкреслено, що </w:t>
      </w:r>
      <w:r>
        <w:rPr>
          <w:rFonts w:ascii="Times New Roman" w:hAnsi="Times New Roman"/>
          <w:sz w:val="28"/>
          <w:szCs w:val="28"/>
          <w:lang w:val="uk-UA"/>
        </w:rPr>
        <w:t>п</w:t>
      </w:r>
      <w:r w:rsidRPr="005B02EB">
        <w:rPr>
          <w:rFonts w:ascii="Times New Roman" w:hAnsi="Times New Roman"/>
          <w:sz w:val="28"/>
          <w:szCs w:val="28"/>
          <w:lang w:val="uk-UA"/>
        </w:rPr>
        <w:t>одальший розвиток зако</w:t>
      </w:r>
      <w:r>
        <w:rPr>
          <w:rFonts w:ascii="Times New Roman" w:hAnsi="Times New Roman"/>
          <w:sz w:val="28"/>
          <w:szCs w:val="28"/>
          <w:lang w:val="uk-UA"/>
        </w:rPr>
        <w:t xml:space="preserve">нодавчої бази розвитку туризму </w:t>
      </w:r>
      <w:r w:rsidRPr="005B02EB">
        <w:rPr>
          <w:rFonts w:ascii="Times New Roman" w:hAnsi="Times New Roman"/>
          <w:sz w:val="28"/>
          <w:szCs w:val="28"/>
          <w:lang w:val="uk-UA"/>
        </w:rPr>
        <w:t xml:space="preserve">необхідно здійснювати на комплексній основі, брати до уваги всі аспекти законодавства, що стосуються інших секторів, таких як транспорт, зайнятість, охорона здоров'я, сільське господарство, зв'язок та ін. </w:t>
      </w:r>
    </w:p>
    <w:p w:rsidR="006B1B68" w:rsidRDefault="006B1B68" w:rsidP="006B1B68">
      <w:pPr>
        <w:spacing w:after="0" w:line="360" w:lineRule="auto"/>
        <w:ind w:firstLine="709"/>
        <w:jc w:val="both"/>
        <w:rPr>
          <w:rFonts w:ascii="Times New Roman" w:hAnsi="Times New Roman"/>
          <w:sz w:val="28"/>
          <w:lang w:val="uk-UA"/>
        </w:rPr>
      </w:pPr>
      <w:r>
        <w:rPr>
          <w:rFonts w:ascii="Times New Roman" w:hAnsi="Times New Roman"/>
          <w:sz w:val="28"/>
          <w:lang w:val="uk-UA"/>
        </w:rPr>
        <w:t>Н</w:t>
      </w:r>
      <w:r w:rsidRPr="003271FB">
        <w:rPr>
          <w:rFonts w:ascii="Times New Roman" w:hAnsi="Times New Roman"/>
          <w:sz w:val="28"/>
          <w:szCs w:val="28"/>
          <w:lang w:val="uk-UA"/>
        </w:rPr>
        <w:t>а основі аналізу економічних теорій та концепцій визначено, що не існує єдиного науково обґрунтованого й універсального критерію, який м</w:t>
      </w:r>
      <w:r>
        <w:rPr>
          <w:rFonts w:ascii="Times New Roman" w:hAnsi="Times New Roman"/>
          <w:sz w:val="28"/>
          <w:szCs w:val="28"/>
          <w:lang w:val="uk-UA"/>
        </w:rPr>
        <w:t>іг би чітко окреслити і оцінити поняття «бідність» та «багатство»</w:t>
      </w:r>
      <w:r w:rsidRPr="003271FB">
        <w:rPr>
          <w:rFonts w:ascii="Times New Roman" w:hAnsi="Times New Roman"/>
          <w:sz w:val="28"/>
          <w:szCs w:val="28"/>
          <w:lang w:val="uk-UA"/>
        </w:rPr>
        <w:t>.</w:t>
      </w:r>
      <w:r>
        <w:rPr>
          <w:rFonts w:ascii="Times New Roman" w:hAnsi="Times New Roman"/>
          <w:sz w:val="28"/>
          <w:szCs w:val="28"/>
          <w:lang w:val="uk-UA"/>
        </w:rPr>
        <w:t xml:space="preserve"> Визначено, що </w:t>
      </w:r>
      <w:r w:rsidRPr="00376853">
        <w:rPr>
          <w:rFonts w:ascii="Times New Roman" w:hAnsi="Times New Roman"/>
          <w:sz w:val="28"/>
          <w:lang w:val="uk-UA"/>
        </w:rPr>
        <w:t>розрахунок ключових індикаторів нерівності базується на знанні закону розподілу населення за середньодушовими доходами чи витратами. До таких, зокрема, відносяться різноманітні статистичні показники рівня та глибини економічної нерівності – коефіцієнт Джині</w:t>
      </w:r>
      <w:r>
        <w:rPr>
          <w:rFonts w:ascii="Times New Roman" w:hAnsi="Times New Roman"/>
          <w:sz w:val="28"/>
          <w:lang w:val="uk-UA"/>
        </w:rPr>
        <w:t>, децильний коефіцієнт диферен</w:t>
      </w:r>
      <w:r w:rsidRPr="00376853">
        <w:rPr>
          <w:rFonts w:ascii="Times New Roman" w:hAnsi="Times New Roman"/>
          <w:sz w:val="28"/>
          <w:lang w:val="uk-UA"/>
        </w:rPr>
        <w:t>ціації, децильний коефіцієнт фондів, крива Лоренца.</w:t>
      </w:r>
      <w:r>
        <w:rPr>
          <w:rFonts w:ascii="Times New Roman" w:hAnsi="Times New Roman"/>
          <w:sz w:val="28"/>
          <w:lang w:val="uk-UA"/>
        </w:rPr>
        <w:t xml:space="preserve"> Єдина методика для визначення рівня бідності – відсутня, і кожна країна розраховує показник власними методами.</w:t>
      </w:r>
    </w:p>
    <w:p w:rsidR="006B1B68" w:rsidRDefault="006B1B68" w:rsidP="006B1B68">
      <w:pPr>
        <w:spacing w:after="0" w:line="360" w:lineRule="auto"/>
        <w:ind w:firstLine="709"/>
        <w:jc w:val="both"/>
        <w:rPr>
          <w:rFonts w:ascii="Times New Roman" w:hAnsi="Times New Roman"/>
          <w:sz w:val="28"/>
          <w:szCs w:val="28"/>
          <w:lang w:val="uk-UA"/>
        </w:rPr>
      </w:pPr>
      <w:r>
        <w:rPr>
          <w:rFonts w:ascii="Times New Roman" w:hAnsi="Times New Roman"/>
          <w:sz w:val="28"/>
          <w:lang w:val="uk-UA"/>
        </w:rPr>
        <w:t xml:space="preserve">Проаналізувавши статистичні дані зроблено висновок, що </w:t>
      </w:r>
      <w:r w:rsidRPr="00D46C12">
        <w:rPr>
          <w:rFonts w:ascii="Times New Roman" w:hAnsi="Times New Roman"/>
          <w:sz w:val="28"/>
          <w:szCs w:val="28"/>
          <w:lang w:val="uk-UA"/>
        </w:rPr>
        <w:t>показник бідності в Україні є досить високим, за даними Міністерства соціальної політики України, бідними є майже 30% українських домогосподарств. Наявні розміри мінімальних стандартів оплати праці спричиняють ситуацію, при якій кожен п’ятий працюючий громадянин є офіційно бідним, що є недопустимою ситуацією для великої європейської держави.</w:t>
      </w:r>
      <w:r>
        <w:rPr>
          <w:rFonts w:ascii="Times New Roman" w:hAnsi="Times New Roman"/>
          <w:sz w:val="28"/>
          <w:szCs w:val="28"/>
          <w:lang w:val="uk-UA"/>
        </w:rPr>
        <w:t xml:space="preserve"> </w:t>
      </w:r>
      <w:r>
        <w:rPr>
          <w:rFonts w:ascii="Times New Roman" w:hAnsi="Times New Roman"/>
          <w:sz w:val="28"/>
          <w:lang w:val="uk-UA"/>
        </w:rPr>
        <w:lastRenderedPageBreak/>
        <w:t xml:space="preserve">Проаналізувавши доходи українців та населення країн ЄС виявлено, що Україна значно відстає за показниками навіть від самих бідних країн Європи. </w:t>
      </w:r>
      <w:r w:rsidRPr="00AF604A">
        <w:rPr>
          <w:rFonts w:ascii="Times New Roman" w:hAnsi="Times New Roman"/>
          <w:sz w:val="28"/>
          <w:szCs w:val="28"/>
          <w:lang w:val="uk-UA"/>
        </w:rPr>
        <w:t>На основ</w:t>
      </w:r>
      <w:r>
        <w:rPr>
          <w:rFonts w:ascii="Times New Roman" w:hAnsi="Times New Roman"/>
          <w:sz w:val="28"/>
          <w:szCs w:val="28"/>
          <w:lang w:val="uk-UA"/>
        </w:rPr>
        <w:t>і проведеного аналізу визнаяено, що</w:t>
      </w:r>
      <w:r w:rsidRPr="00AF604A">
        <w:rPr>
          <w:rFonts w:ascii="Times New Roman" w:hAnsi="Times New Roman"/>
          <w:sz w:val="28"/>
          <w:szCs w:val="28"/>
          <w:lang w:val="uk-UA"/>
        </w:rPr>
        <w:t xml:space="preserve"> глобалізація як об’</w:t>
      </w:r>
      <w:r>
        <w:rPr>
          <w:rFonts w:ascii="Times New Roman" w:hAnsi="Times New Roman"/>
          <w:sz w:val="28"/>
          <w:szCs w:val="28"/>
          <w:lang w:val="uk-UA"/>
        </w:rPr>
        <w:t>єктивний процес має безпосеред</w:t>
      </w:r>
      <w:r w:rsidRPr="00AF604A">
        <w:rPr>
          <w:rFonts w:ascii="Times New Roman" w:hAnsi="Times New Roman"/>
          <w:sz w:val="28"/>
          <w:szCs w:val="28"/>
          <w:lang w:val="uk-UA"/>
        </w:rPr>
        <w:t xml:space="preserve">ній вплив на розвиток національної </w:t>
      </w:r>
      <w:r w:rsidRPr="00F23419">
        <w:rPr>
          <w:rFonts w:ascii="Times New Roman" w:hAnsi="Times New Roman"/>
          <w:sz w:val="28"/>
          <w:szCs w:val="28"/>
          <w:lang w:val="uk-UA"/>
        </w:rPr>
        <w:t>економіки в цілому та на рівень доходів і бідності, зокрема. Цей процес має як позитивні, так і негативні форми прояву у розвитку економіки окремих країн. В докризовий період найбільший позитивний ефект від глобалізації отримували економічно розвинені країни, а країни, які розвиваються, та країни із трансформаційною економікою, окрім позитивних, мали і негативні наслідки.</w:t>
      </w:r>
    </w:p>
    <w:p w:rsidR="006B1B68" w:rsidRPr="00F23419" w:rsidRDefault="006B1B68" w:rsidP="006B1B6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третьому розділі роботи</w:t>
      </w:r>
      <w:r w:rsidRPr="000908A0">
        <w:rPr>
          <w:rFonts w:ascii="Times New Roman" w:hAnsi="Times New Roman"/>
          <w:sz w:val="28"/>
          <w:szCs w:val="28"/>
          <w:lang w:val="uk-UA"/>
        </w:rPr>
        <w:t>, запропонована модель залучення й використання міжнародної фінансової допомоги з метою реалізації вітчизняної стратегії подолання бідності</w:t>
      </w:r>
      <w:r>
        <w:rPr>
          <w:rFonts w:ascii="Times New Roman" w:hAnsi="Times New Roman"/>
          <w:sz w:val="28"/>
          <w:szCs w:val="28"/>
          <w:lang w:val="uk-UA"/>
        </w:rPr>
        <w:t xml:space="preserve"> та </w:t>
      </w:r>
      <w:r w:rsidRPr="00CB1D44">
        <w:rPr>
          <w:rFonts w:ascii="Times New Roman" w:hAnsi="Times New Roman"/>
          <w:sz w:val="28"/>
          <w:szCs w:val="28"/>
          <w:lang w:val="uk-UA"/>
        </w:rPr>
        <w:t>обґрунтува</w:t>
      </w:r>
      <w:r>
        <w:rPr>
          <w:rFonts w:ascii="Times New Roman" w:hAnsi="Times New Roman"/>
          <w:sz w:val="28"/>
          <w:szCs w:val="28"/>
          <w:lang w:val="uk-UA"/>
        </w:rPr>
        <w:t>но</w:t>
      </w:r>
      <w:r w:rsidRPr="00CB1D44">
        <w:rPr>
          <w:rFonts w:ascii="Times New Roman" w:hAnsi="Times New Roman"/>
          <w:sz w:val="28"/>
          <w:szCs w:val="28"/>
          <w:lang w:val="uk-UA"/>
        </w:rPr>
        <w:t xml:space="preserve"> важливість вдосконалення рівня інституційної спроможно</w:t>
      </w:r>
      <w:r>
        <w:rPr>
          <w:rFonts w:ascii="Times New Roman" w:hAnsi="Times New Roman"/>
          <w:sz w:val="28"/>
          <w:szCs w:val="28"/>
          <w:lang w:val="uk-UA"/>
        </w:rPr>
        <w:t xml:space="preserve">сті різних державних інституцій, </w:t>
      </w:r>
      <w:r w:rsidRPr="00CB1D44">
        <w:rPr>
          <w:rFonts w:ascii="Times New Roman" w:hAnsi="Times New Roman"/>
          <w:sz w:val="28"/>
          <w:szCs w:val="28"/>
          <w:lang w:val="uk-UA"/>
        </w:rPr>
        <w:t>які зможуть створити сприятливі умови для ефективного розподілу і належного використання іноземних ресурсів з метою подолання бідності в нашій державі</w:t>
      </w:r>
      <w:r>
        <w:rPr>
          <w:rFonts w:ascii="Times New Roman" w:hAnsi="Times New Roman"/>
          <w:sz w:val="28"/>
          <w:szCs w:val="28"/>
          <w:lang w:val="uk-UA"/>
        </w:rPr>
        <w:t>.</w:t>
      </w:r>
    </w:p>
    <w:p w:rsidR="006B1B68" w:rsidRDefault="006B1B68" w:rsidP="006B1B68">
      <w:pPr>
        <w:spacing w:after="0" w:line="360" w:lineRule="auto"/>
        <w:ind w:firstLine="709"/>
        <w:jc w:val="both"/>
        <w:rPr>
          <w:rFonts w:ascii="Times New Roman" w:hAnsi="Times New Roman"/>
          <w:sz w:val="28"/>
          <w:szCs w:val="28"/>
          <w:lang w:val="uk-UA"/>
        </w:rPr>
      </w:pPr>
    </w:p>
    <w:p w:rsidR="00CC4455" w:rsidRPr="006B1B68" w:rsidRDefault="00CC4455" w:rsidP="006B1B68">
      <w:pPr>
        <w:spacing w:after="0" w:line="360" w:lineRule="auto"/>
        <w:ind w:firstLine="709"/>
        <w:jc w:val="both"/>
        <w:rPr>
          <w:rFonts w:ascii="Times New Roman" w:hAnsi="Times New Roman"/>
          <w:sz w:val="28"/>
          <w:lang w:val="uk-UA"/>
        </w:rPr>
      </w:pPr>
    </w:p>
    <w:p w:rsidR="00FD5FCB" w:rsidRDefault="00FD5FCB" w:rsidP="00FD5FCB">
      <w:pPr>
        <w:spacing w:line="360" w:lineRule="auto"/>
        <w:jc w:val="center"/>
        <w:rPr>
          <w:rFonts w:ascii="Times New Roman" w:hAnsi="Times New Roman"/>
          <w:b/>
          <w:sz w:val="28"/>
          <w:szCs w:val="28"/>
          <w:lang w:val="uk-UA"/>
        </w:rPr>
      </w:pPr>
    </w:p>
    <w:p w:rsidR="00FD5FCB" w:rsidRDefault="00FD5FCB" w:rsidP="00FD5FCB">
      <w:pPr>
        <w:spacing w:line="360" w:lineRule="auto"/>
        <w:jc w:val="center"/>
        <w:rPr>
          <w:rFonts w:ascii="Times New Roman" w:hAnsi="Times New Roman"/>
          <w:b/>
          <w:sz w:val="28"/>
          <w:szCs w:val="28"/>
          <w:lang w:val="uk-UA"/>
        </w:rPr>
      </w:pPr>
    </w:p>
    <w:p w:rsidR="00FD5FCB" w:rsidRDefault="00FD5FCB" w:rsidP="00FD5FCB">
      <w:pPr>
        <w:spacing w:line="360" w:lineRule="auto"/>
        <w:jc w:val="center"/>
        <w:rPr>
          <w:rFonts w:ascii="Times New Roman" w:hAnsi="Times New Roman"/>
          <w:b/>
          <w:sz w:val="28"/>
          <w:szCs w:val="28"/>
          <w:lang w:val="uk-UA"/>
        </w:rPr>
      </w:pPr>
    </w:p>
    <w:p w:rsidR="00FD5FCB" w:rsidRDefault="00FD5FCB" w:rsidP="00FD5FCB">
      <w:pPr>
        <w:spacing w:line="360" w:lineRule="auto"/>
        <w:jc w:val="center"/>
        <w:rPr>
          <w:rFonts w:ascii="Times New Roman" w:hAnsi="Times New Roman"/>
          <w:b/>
          <w:sz w:val="28"/>
          <w:szCs w:val="28"/>
          <w:lang w:val="uk-UA"/>
        </w:rPr>
      </w:pPr>
    </w:p>
    <w:p w:rsidR="00FD5FCB" w:rsidRDefault="00FD5FCB" w:rsidP="00FD5FCB">
      <w:pPr>
        <w:spacing w:line="360" w:lineRule="auto"/>
        <w:jc w:val="center"/>
        <w:rPr>
          <w:rFonts w:ascii="Times New Roman" w:hAnsi="Times New Roman"/>
          <w:b/>
          <w:sz w:val="28"/>
          <w:szCs w:val="28"/>
          <w:lang w:val="uk-UA"/>
        </w:rPr>
      </w:pPr>
    </w:p>
    <w:p w:rsidR="00FD5FCB" w:rsidRDefault="00FD5FCB" w:rsidP="00FD5FCB">
      <w:pPr>
        <w:spacing w:line="360" w:lineRule="auto"/>
        <w:jc w:val="center"/>
        <w:rPr>
          <w:rFonts w:ascii="Times New Roman" w:hAnsi="Times New Roman"/>
          <w:b/>
          <w:sz w:val="28"/>
          <w:szCs w:val="28"/>
          <w:lang w:val="uk-UA"/>
        </w:rPr>
      </w:pPr>
    </w:p>
    <w:p w:rsidR="00FD5FCB" w:rsidRDefault="00FD5FCB" w:rsidP="00FD5FCB">
      <w:pPr>
        <w:spacing w:line="360" w:lineRule="auto"/>
        <w:jc w:val="center"/>
        <w:rPr>
          <w:rFonts w:ascii="Times New Roman" w:hAnsi="Times New Roman"/>
          <w:b/>
          <w:sz w:val="28"/>
          <w:szCs w:val="28"/>
          <w:lang w:val="uk-UA"/>
        </w:rPr>
      </w:pPr>
    </w:p>
    <w:p w:rsidR="00FD5FCB" w:rsidRDefault="00FD5FCB" w:rsidP="00FD5FCB">
      <w:pPr>
        <w:spacing w:line="360" w:lineRule="auto"/>
        <w:jc w:val="center"/>
        <w:rPr>
          <w:rFonts w:ascii="Times New Roman" w:hAnsi="Times New Roman"/>
          <w:b/>
          <w:sz w:val="28"/>
          <w:szCs w:val="28"/>
          <w:lang w:val="uk-UA"/>
        </w:rPr>
      </w:pPr>
    </w:p>
    <w:p w:rsidR="00FE1E14" w:rsidRPr="001054AF" w:rsidRDefault="00FE1E14" w:rsidP="00FE1E14">
      <w:pPr>
        <w:spacing w:after="0" w:line="360" w:lineRule="auto"/>
        <w:ind w:firstLine="709"/>
        <w:jc w:val="center"/>
        <w:rPr>
          <w:rFonts w:ascii="Times New Roman" w:hAnsi="Times New Roman"/>
          <w:b/>
          <w:sz w:val="28"/>
          <w:szCs w:val="28"/>
          <w:lang w:val="uk-UA"/>
        </w:rPr>
      </w:pPr>
      <w:r w:rsidRPr="001054AF">
        <w:rPr>
          <w:rFonts w:ascii="Times New Roman" w:hAnsi="Times New Roman"/>
          <w:b/>
          <w:sz w:val="28"/>
          <w:szCs w:val="28"/>
          <w:lang w:val="uk-UA"/>
        </w:rPr>
        <w:lastRenderedPageBreak/>
        <w:t>ПЕРЕЛІК ВИКОРИСТАНИХ ДЖЕРЕЛ</w:t>
      </w:r>
      <w:r w:rsidRPr="00FE1E14">
        <w:rPr>
          <w:rFonts w:ascii="Times New Roman" w:hAnsi="Times New Roman"/>
          <w:b/>
          <w:sz w:val="28"/>
          <w:szCs w:val="28"/>
          <w:lang w:val="uk-UA"/>
        </w:rPr>
        <w:t>:</w:t>
      </w:r>
    </w:p>
    <w:p w:rsidR="00FE1E14" w:rsidRPr="001054AF" w:rsidRDefault="00FE1E14" w:rsidP="00FE1E14">
      <w:pPr>
        <w:spacing w:after="0" w:line="360" w:lineRule="auto"/>
        <w:ind w:firstLine="709"/>
        <w:jc w:val="both"/>
        <w:rPr>
          <w:rFonts w:ascii="Times New Roman" w:hAnsi="Times New Roman"/>
          <w:sz w:val="28"/>
          <w:szCs w:val="28"/>
          <w:lang w:val="uk-UA"/>
        </w:rPr>
      </w:pPr>
    </w:p>
    <w:p w:rsidR="00FE1E14" w:rsidRPr="00F86B1B" w:rsidRDefault="00FE1E14" w:rsidP="00FE1E14">
      <w:pPr>
        <w:spacing w:after="0" w:line="360" w:lineRule="auto"/>
        <w:ind w:firstLine="709"/>
        <w:jc w:val="both"/>
        <w:rPr>
          <w:rFonts w:ascii="Times New Roman" w:hAnsi="Times New Roman"/>
          <w:sz w:val="28"/>
          <w:szCs w:val="28"/>
          <w:lang w:val="uk-UA"/>
        </w:rPr>
      </w:pPr>
      <w:r w:rsidRPr="00F86B1B">
        <w:rPr>
          <w:rFonts w:ascii="Times New Roman" w:hAnsi="Times New Roman"/>
          <w:sz w:val="28"/>
          <w:szCs w:val="28"/>
          <w:lang w:val="uk-UA"/>
        </w:rPr>
        <w:t>1. Благун І. С. Аналіз і обґрунтування показників вимірювання нерівності в розподілі доходів / І. С. Благун, Л. І. Дмитришин // Актуальні проблеми економіки. - 2013. - № 4. - С. 192-201</w:t>
      </w:r>
      <w:r>
        <w:rPr>
          <w:rFonts w:ascii="Times New Roman" w:hAnsi="Times New Roman"/>
          <w:sz w:val="28"/>
          <w:szCs w:val="28"/>
          <w:lang w:val="uk-UA"/>
        </w:rPr>
        <w:t>.</w:t>
      </w:r>
    </w:p>
    <w:p w:rsidR="00FE1E14" w:rsidRPr="00F86B1B" w:rsidRDefault="00FE1E14" w:rsidP="00FE1E14">
      <w:pPr>
        <w:spacing w:after="0" w:line="360" w:lineRule="auto"/>
        <w:ind w:firstLine="709"/>
        <w:jc w:val="both"/>
        <w:rPr>
          <w:rFonts w:ascii="Times New Roman" w:hAnsi="Times New Roman"/>
          <w:color w:val="000000"/>
          <w:spacing w:val="-1"/>
          <w:sz w:val="28"/>
          <w:szCs w:val="28"/>
          <w:lang w:val="uk-UA"/>
        </w:rPr>
      </w:pPr>
      <w:r w:rsidRPr="00F86B1B">
        <w:rPr>
          <w:rFonts w:ascii="Times New Roman" w:hAnsi="Times New Roman"/>
          <w:color w:val="000000"/>
          <w:sz w:val="28"/>
          <w:szCs w:val="28"/>
          <w:lang w:val="uk-UA"/>
        </w:rPr>
        <w:t>2</w:t>
      </w:r>
      <w:r w:rsidRPr="00F86B1B">
        <w:rPr>
          <w:rFonts w:ascii="Times New Roman" w:hAnsi="Times New Roman"/>
          <w:color w:val="000000"/>
          <w:sz w:val="28"/>
          <w:szCs w:val="28"/>
        </w:rPr>
        <w:t>.    </w:t>
      </w:r>
      <w:r w:rsidRPr="00F86B1B">
        <w:rPr>
          <w:rStyle w:val="apple-converted-space"/>
          <w:rFonts w:ascii="Times New Roman" w:hAnsi="Times New Roman"/>
          <w:color w:val="000000"/>
          <w:sz w:val="28"/>
          <w:szCs w:val="28"/>
        </w:rPr>
        <w:t> </w:t>
      </w:r>
      <w:r w:rsidRPr="00F86B1B">
        <w:rPr>
          <w:rFonts w:ascii="Times New Roman" w:hAnsi="Times New Roman"/>
          <w:color w:val="000000"/>
          <w:sz w:val="28"/>
          <w:szCs w:val="28"/>
        </w:rPr>
        <w:t>Бердсол Н. Усиление неравенства в новой глобальной экономике//Вопросы экономики.</w:t>
      </w:r>
      <w:r w:rsidRPr="00F86B1B">
        <w:rPr>
          <w:rStyle w:val="apple-converted-space"/>
          <w:rFonts w:ascii="Times New Roman" w:hAnsi="Times New Roman"/>
          <w:color w:val="000000"/>
          <w:sz w:val="28"/>
          <w:szCs w:val="28"/>
        </w:rPr>
        <w:t> </w:t>
      </w:r>
      <w:r w:rsidRPr="00F86B1B">
        <w:rPr>
          <w:rFonts w:ascii="Times New Roman" w:hAnsi="Times New Roman"/>
          <w:color w:val="000000"/>
          <w:spacing w:val="-1"/>
          <w:sz w:val="28"/>
          <w:szCs w:val="28"/>
        </w:rPr>
        <w:t>– 2006. - №4. – с. 84 – 89</w:t>
      </w:r>
      <w:r>
        <w:rPr>
          <w:rFonts w:ascii="Times New Roman" w:hAnsi="Times New Roman"/>
          <w:color w:val="000000"/>
          <w:spacing w:val="-1"/>
          <w:sz w:val="28"/>
          <w:szCs w:val="28"/>
          <w:lang w:val="uk-UA"/>
        </w:rPr>
        <w:t>.</w:t>
      </w:r>
    </w:p>
    <w:p w:rsidR="00FE1E14" w:rsidRPr="00F86B1B" w:rsidRDefault="00FE1E14" w:rsidP="00FE1E14">
      <w:pPr>
        <w:spacing w:after="0" w:line="360" w:lineRule="auto"/>
        <w:ind w:firstLine="709"/>
        <w:jc w:val="both"/>
        <w:rPr>
          <w:rFonts w:ascii="Times New Roman" w:hAnsi="Times New Roman"/>
          <w:sz w:val="28"/>
        </w:rPr>
      </w:pPr>
      <w:r w:rsidRPr="00F86B1B">
        <w:rPr>
          <w:rFonts w:ascii="Times New Roman" w:hAnsi="Times New Roman"/>
          <w:sz w:val="28"/>
          <w:lang w:val="uk-UA"/>
        </w:rPr>
        <w:t>3</w:t>
      </w:r>
      <w:r w:rsidRPr="00F86B1B">
        <w:rPr>
          <w:rFonts w:ascii="Times New Roman" w:hAnsi="Times New Roman"/>
          <w:sz w:val="28"/>
        </w:rPr>
        <w:t>. Богомолова Т.Ю., Тапилина В.С., Ростовцев П.С. Роль мобильности по доходам в изменении неравенства в распределении доходов: Учеб.-метод. пособие. – Новосибирск, 2001. – 73 с.</w:t>
      </w:r>
    </w:p>
    <w:p w:rsidR="00FE1E14" w:rsidRPr="005B266F" w:rsidRDefault="00FE1E14" w:rsidP="00FE1E14">
      <w:pPr>
        <w:spacing w:after="0" w:line="360" w:lineRule="auto"/>
        <w:ind w:firstLine="709"/>
        <w:jc w:val="both"/>
        <w:rPr>
          <w:rFonts w:ascii="Times New Roman" w:hAnsi="Times New Roman"/>
          <w:color w:val="000000"/>
          <w:sz w:val="28"/>
          <w:szCs w:val="28"/>
          <w:lang w:val="uk-UA"/>
        </w:rPr>
      </w:pPr>
      <w:r w:rsidRPr="005B266F">
        <w:rPr>
          <w:rFonts w:ascii="Times New Roman" w:hAnsi="Times New Roman"/>
          <w:color w:val="000000"/>
          <w:sz w:val="28"/>
          <w:szCs w:val="28"/>
          <w:lang w:val="uk-UA"/>
        </w:rPr>
        <w:t>4. Буряк П.Ю., Гупало О.Г. Європейська інтеграція і глобальні проблеми сучасності: Навчальний посібник. – К.: Хай-Тек Прес, 2007.</w:t>
      </w:r>
    </w:p>
    <w:p w:rsidR="00FE1E14" w:rsidRPr="005B266F" w:rsidRDefault="00FE1E14" w:rsidP="00FE1E14">
      <w:pPr>
        <w:spacing w:after="0" w:line="360" w:lineRule="auto"/>
        <w:ind w:firstLine="709"/>
        <w:jc w:val="both"/>
        <w:rPr>
          <w:rFonts w:ascii="Times New Roman" w:hAnsi="Times New Roman"/>
          <w:sz w:val="28"/>
          <w:szCs w:val="28"/>
          <w:lang w:val="uk-UA"/>
        </w:rPr>
      </w:pPr>
      <w:r w:rsidRPr="005B266F">
        <w:rPr>
          <w:rFonts w:ascii="Times New Roman" w:hAnsi="Times New Roman"/>
          <w:sz w:val="28"/>
          <w:szCs w:val="28"/>
          <w:lang w:val="uk-UA"/>
        </w:rPr>
        <w:t>5</w:t>
      </w:r>
      <w:r w:rsidRPr="005B266F">
        <w:rPr>
          <w:rFonts w:ascii="Times New Roman" w:hAnsi="Times New Roman"/>
          <w:sz w:val="28"/>
          <w:szCs w:val="28"/>
        </w:rPr>
        <w:t xml:space="preserve">. Бутко М. Передумови трансформації та механізми регулювання регіональних економік [Текст] / М. Бутко // Економіка і право. – 2003 – № 5 – С. 10–18. </w:t>
      </w:r>
    </w:p>
    <w:p w:rsidR="00FE1E14" w:rsidRPr="005B266F" w:rsidRDefault="00FE1E14" w:rsidP="00FE1E14">
      <w:pPr>
        <w:spacing w:after="0" w:line="360" w:lineRule="auto"/>
        <w:ind w:firstLine="709"/>
        <w:jc w:val="both"/>
        <w:rPr>
          <w:rFonts w:ascii="Times New Roman" w:hAnsi="Times New Roman"/>
          <w:sz w:val="28"/>
          <w:szCs w:val="28"/>
          <w:lang w:val="uk-UA"/>
        </w:rPr>
      </w:pPr>
      <w:r w:rsidRPr="005B266F">
        <w:rPr>
          <w:rFonts w:ascii="Times New Roman" w:hAnsi="Times New Roman"/>
          <w:sz w:val="28"/>
          <w:szCs w:val="28"/>
          <w:lang w:val="uk-UA"/>
        </w:rPr>
        <w:t xml:space="preserve">6. Василенко В.М. Оцінка впливу глобалізації на економічне зростання країни [Текст] / В.М. Василенко // Наукові праці Донецького національного технічного університету. Серія: Економічна. – 2004. – № 69 – С. 35–42. </w:t>
      </w:r>
    </w:p>
    <w:p w:rsidR="00FE1E14" w:rsidRPr="005B266F" w:rsidRDefault="00FE1E14" w:rsidP="00FE1E14">
      <w:pPr>
        <w:spacing w:after="0" w:line="360" w:lineRule="auto"/>
        <w:ind w:firstLine="709"/>
        <w:jc w:val="both"/>
        <w:rPr>
          <w:rFonts w:ascii="Times New Roman" w:hAnsi="Times New Roman"/>
          <w:sz w:val="28"/>
          <w:szCs w:val="28"/>
          <w:lang w:val="uk-UA"/>
        </w:rPr>
      </w:pPr>
      <w:r w:rsidRPr="005B266F">
        <w:rPr>
          <w:rFonts w:ascii="Times New Roman" w:hAnsi="Times New Roman"/>
          <w:sz w:val="28"/>
          <w:szCs w:val="28"/>
          <w:lang w:val="uk-UA"/>
        </w:rPr>
        <w:t>7</w:t>
      </w:r>
      <w:r w:rsidRPr="005B266F">
        <w:rPr>
          <w:rFonts w:ascii="Times New Roman" w:hAnsi="Times New Roman"/>
          <w:sz w:val="28"/>
          <w:szCs w:val="28"/>
        </w:rPr>
        <w:t xml:space="preserve">. Витрати і ресурси домогосподарств України (за даними вибіркового обстеження умов життя домогосподарств України) // </w:t>
      </w:r>
      <w:hyperlink r:id="rId9" w:history="1">
        <w:r w:rsidRPr="005B266F">
          <w:rPr>
            <w:rStyle w:val="ad"/>
            <w:rFonts w:ascii="Times New Roman" w:hAnsi="Times New Roman"/>
            <w:sz w:val="28"/>
            <w:szCs w:val="28"/>
          </w:rPr>
          <w:t>www.ukr.stat.gov.ua</w:t>
        </w:r>
      </w:hyperlink>
      <w:r w:rsidRPr="005B266F">
        <w:rPr>
          <w:rFonts w:ascii="Times New Roman" w:hAnsi="Times New Roman"/>
          <w:sz w:val="28"/>
          <w:szCs w:val="28"/>
        </w:rPr>
        <w:t xml:space="preserve">. </w:t>
      </w:r>
    </w:p>
    <w:p w:rsidR="00FE1E14" w:rsidRDefault="00FE1E14" w:rsidP="00FE1E14">
      <w:pPr>
        <w:spacing w:after="0" w:line="360" w:lineRule="auto"/>
        <w:ind w:firstLine="709"/>
        <w:jc w:val="both"/>
        <w:rPr>
          <w:lang w:val="uk-UA"/>
        </w:rPr>
      </w:pPr>
      <w:r w:rsidRPr="005B266F">
        <w:rPr>
          <w:rFonts w:ascii="Times New Roman" w:hAnsi="Times New Roman"/>
          <w:sz w:val="28"/>
          <w:szCs w:val="28"/>
          <w:lang w:val="uk-UA"/>
        </w:rPr>
        <w:t>8. Вплив та наслідки світової глобалізації для економіки України [Електронний ресурс]. – Режим доступу: /</w:t>
      </w:r>
      <w:r w:rsidRPr="005B266F">
        <w:rPr>
          <w:rFonts w:ascii="Times New Roman" w:hAnsi="Times New Roman"/>
          <w:sz w:val="28"/>
          <w:szCs w:val="28"/>
        </w:rPr>
        <w:t>Economics</w:t>
      </w:r>
      <w:r w:rsidRPr="005B266F">
        <w:rPr>
          <w:rFonts w:ascii="Times New Roman" w:hAnsi="Times New Roman"/>
          <w:sz w:val="28"/>
          <w:szCs w:val="28"/>
          <w:lang w:val="uk-UA"/>
        </w:rPr>
        <w:t xml:space="preserve">/15_107590. </w:t>
      </w:r>
      <w:r w:rsidRPr="005B266F">
        <w:rPr>
          <w:rFonts w:ascii="Times New Roman" w:hAnsi="Times New Roman"/>
          <w:sz w:val="28"/>
          <w:szCs w:val="28"/>
        </w:rPr>
        <w:t>doc</w:t>
      </w:r>
      <w:r w:rsidRPr="005B266F">
        <w:rPr>
          <w:rFonts w:ascii="Times New Roman" w:hAnsi="Times New Roman"/>
          <w:sz w:val="28"/>
          <w:szCs w:val="28"/>
          <w:lang w:val="uk-UA"/>
        </w:rPr>
        <w:t xml:space="preserve">. </w:t>
      </w:r>
      <w:r w:rsidRPr="005B266F">
        <w:rPr>
          <w:rFonts w:ascii="Times New Roman" w:hAnsi="Times New Roman"/>
          <w:sz w:val="28"/>
          <w:szCs w:val="28"/>
        </w:rPr>
        <w:t>htm</w:t>
      </w:r>
      <w:r>
        <w:rPr>
          <w:lang w:val="uk-UA"/>
        </w:rPr>
        <w:t>.</w:t>
      </w:r>
    </w:p>
    <w:p w:rsidR="00FE1E14" w:rsidRDefault="00FE1E14" w:rsidP="00FE1E14">
      <w:pPr>
        <w:spacing w:after="0" w:line="360" w:lineRule="auto"/>
        <w:ind w:firstLine="709"/>
        <w:jc w:val="both"/>
        <w:rPr>
          <w:rFonts w:ascii="Times New Roman" w:hAnsi="Times New Roman"/>
          <w:sz w:val="28"/>
          <w:lang w:val="uk-UA"/>
        </w:rPr>
      </w:pPr>
      <w:r w:rsidRPr="005B266F">
        <w:rPr>
          <w:rFonts w:ascii="Times New Roman" w:hAnsi="Times New Roman"/>
          <w:sz w:val="28"/>
          <w:lang w:val="uk-UA"/>
        </w:rPr>
        <w:t xml:space="preserve">9. </w:t>
      </w:r>
      <w:r w:rsidRPr="005B266F">
        <w:rPr>
          <w:rFonts w:ascii="Times New Roman" w:hAnsi="Times New Roman"/>
          <w:sz w:val="28"/>
        </w:rPr>
        <w:t>Вулфенсон Дж. Оглядываясь в прошлое, заглядывая в будущее. Развитие и сокращение масштабов бедности / Дж. Вулфенсон, Ф. Бургиньон / Международный банк реконструкции и развития,</w:t>
      </w:r>
      <w:r>
        <w:rPr>
          <w:rFonts w:ascii="Times New Roman" w:hAnsi="Times New Roman"/>
          <w:sz w:val="28"/>
        </w:rPr>
        <w:t xml:space="preserve"> Всемирный банк. − 2004. – 38 с</w:t>
      </w:r>
      <w:r>
        <w:rPr>
          <w:rFonts w:ascii="Times New Roman" w:hAnsi="Times New Roman"/>
          <w:sz w:val="28"/>
          <w:lang w:val="uk-UA"/>
        </w:rPr>
        <w:t>.</w:t>
      </w:r>
    </w:p>
    <w:p w:rsidR="00FE1E14" w:rsidRDefault="00FE1E14" w:rsidP="00FE1E14">
      <w:pPr>
        <w:spacing w:after="0" w:line="360" w:lineRule="auto"/>
        <w:ind w:firstLine="709"/>
        <w:jc w:val="both"/>
        <w:rPr>
          <w:rFonts w:ascii="Times New Roman" w:hAnsi="Times New Roman"/>
          <w:color w:val="000000"/>
          <w:sz w:val="28"/>
          <w:szCs w:val="28"/>
          <w:shd w:val="clear" w:color="auto" w:fill="FFFFFF"/>
          <w:lang w:val="uk-UA"/>
        </w:rPr>
      </w:pPr>
      <w:r w:rsidRPr="005B266F">
        <w:rPr>
          <w:rFonts w:ascii="Times New Roman" w:hAnsi="Times New Roman"/>
          <w:sz w:val="28"/>
          <w:szCs w:val="28"/>
          <w:lang w:val="uk-UA"/>
        </w:rPr>
        <w:t xml:space="preserve">10. </w:t>
      </w:r>
      <w:r w:rsidRPr="005B266F">
        <w:rPr>
          <w:rFonts w:ascii="Times New Roman" w:hAnsi="Times New Roman"/>
          <w:color w:val="000000"/>
          <w:sz w:val="28"/>
          <w:szCs w:val="28"/>
          <w:shd w:val="clear" w:color="auto" w:fill="FFFFFF"/>
          <w:lang w:val="uk-UA"/>
        </w:rPr>
        <w:t>Глобалізація і безпека розвитку / О. Г. Білорус, Д. Г. Лук'яненко та ін. – К.: КНЕУ, 2001.</w:t>
      </w:r>
    </w:p>
    <w:p w:rsidR="00FE1E14" w:rsidRDefault="00FE1E14" w:rsidP="00FE1E14">
      <w:pPr>
        <w:spacing w:after="0" w:line="360" w:lineRule="auto"/>
        <w:ind w:firstLine="709"/>
        <w:jc w:val="both"/>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lastRenderedPageBreak/>
        <w:t>11</w:t>
      </w:r>
      <w:r w:rsidRPr="005059C4">
        <w:rPr>
          <w:rFonts w:ascii="Times New Roman" w:hAnsi="Times New Roman"/>
          <w:color w:val="000000"/>
          <w:sz w:val="28"/>
          <w:szCs w:val="28"/>
          <w:lang w:val="uk-UA"/>
        </w:rPr>
        <w:t>. Городецька М.О. Еволюція поняття багатства та її вплив на розвиток економічної теорії /М.О.Городецька//</w:t>
      </w:r>
      <w:r w:rsidRPr="005059C4">
        <w:rPr>
          <w:rFonts w:ascii="Times New Roman" w:hAnsi="Times New Roman"/>
          <w:color w:val="000000"/>
          <w:sz w:val="28"/>
          <w:szCs w:val="28"/>
          <w:shd w:val="clear" w:color="auto" w:fill="FFFFFF"/>
          <w:lang w:val="uk-UA"/>
        </w:rPr>
        <w:t xml:space="preserve"> «Науковий  вісник  Академії Муніципального Управління», серія «Економіка», №7, 2009.</w:t>
      </w:r>
      <w:r w:rsidRPr="005B266F">
        <w:rPr>
          <w:rFonts w:ascii="Times New Roman" w:hAnsi="Times New Roman"/>
          <w:color w:val="000000"/>
          <w:sz w:val="28"/>
          <w:szCs w:val="28"/>
          <w:shd w:val="clear" w:color="auto" w:fill="FFFFFF"/>
          <w:lang w:val="uk-UA"/>
        </w:rPr>
        <w:t xml:space="preserve"> </w:t>
      </w:r>
      <w:r>
        <w:rPr>
          <w:rFonts w:ascii="Times New Roman" w:hAnsi="Times New Roman"/>
          <w:sz w:val="28"/>
        </w:rPr>
        <w:t>−</w:t>
      </w:r>
      <w:r>
        <w:rPr>
          <w:rFonts w:ascii="Times New Roman" w:hAnsi="Times New Roman"/>
          <w:color w:val="000000"/>
          <w:sz w:val="28"/>
          <w:szCs w:val="28"/>
          <w:shd w:val="clear" w:color="auto" w:fill="FFFFFF"/>
          <w:lang w:val="uk-UA"/>
        </w:rPr>
        <w:t xml:space="preserve"> </w:t>
      </w:r>
      <w:r w:rsidRPr="005059C4">
        <w:rPr>
          <w:rFonts w:ascii="Times New Roman" w:hAnsi="Times New Roman"/>
          <w:color w:val="000000"/>
          <w:sz w:val="28"/>
          <w:szCs w:val="28"/>
          <w:shd w:val="clear" w:color="auto" w:fill="FFFFFF"/>
          <w:lang w:val="uk-UA"/>
        </w:rPr>
        <w:t>С. 36</w:t>
      </w:r>
      <w:r>
        <w:rPr>
          <w:rFonts w:ascii="Times New Roman" w:hAnsi="Times New Roman"/>
          <w:sz w:val="28"/>
        </w:rPr>
        <w:t>−</w:t>
      </w:r>
      <w:r w:rsidRPr="005059C4">
        <w:rPr>
          <w:rFonts w:ascii="Times New Roman" w:hAnsi="Times New Roman"/>
          <w:color w:val="000000"/>
          <w:sz w:val="28"/>
          <w:szCs w:val="28"/>
          <w:shd w:val="clear" w:color="auto" w:fill="FFFFFF"/>
          <w:lang w:val="uk-UA"/>
        </w:rPr>
        <w:t>48</w:t>
      </w:r>
    </w:p>
    <w:p w:rsidR="00FE1E14" w:rsidRPr="00A37D96" w:rsidRDefault="00FE1E14" w:rsidP="00FE1E14">
      <w:pPr>
        <w:spacing w:after="0" w:line="360" w:lineRule="auto"/>
        <w:ind w:firstLine="709"/>
        <w:jc w:val="both"/>
        <w:rPr>
          <w:rFonts w:ascii="Times New Roman" w:hAnsi="Times New Roman"/>
          <w:color w:val="000000"/>
          <w:sz w:val="28"/>
          <w:szCs w:val="28"/>
          <w:shd w:val="clear" w:color="auto" w:fill="FFFFFF"/>
          <w:lang w:val="uk-UA"/>
        </w:rPr>
      </w:pPr>
      <w:r w:rsidRPr="00A37D96">
        <w:rPr>
          <w:rFonts w:ascii="Times New Roman" w:hAnsi="Times New Roman"/>
          <w:sz w:val="28"/>
          <w:szCs w:val="28"/>
          <w:lang w:val="uk-UA"/>
        </w:rPr>
        <w:t>12.</w:t>
      </w:r>
      <w:r>
        <w:rPr>
          <w:rFonts w:ascii="Times New Roman" w:hAnsi="Times New Roman"/>
          <w:b/>
          <w:sz w:val="28"/>
          <w:szCs w:val="28"/>
          <w:lang w:val="uk-UA"/>
        </w:rPr>
        <w:t xml:space="preserve"> </w:t>
      </w:r>
      <w:r w:rsidRPr="00BF306C">
        <w:rPr>
          <w:rFonts w:ascii="Times New Roman" w:hAnsi="Times New Roman"/>
          <w:sz w:val="28"/>
          <w:szCs w:val="28"/>
          <w:lang w:val="uk-UA"/>
        </w:rPr>
        <w:t xml:space="preserve">Державна служба статистики України [Електронний ресурс]. - Режим доступу : </w:t>
      </w:r>
      <w:r w:rsidRPr="00E71782">
        <w:rPr>
          <w:rFonts w:ascii="Times New Roman" w:hAnsi="Times New Roman"/>
          <w:sz w:val="28"/>
          <w:szCs w:val="28"/>
          <w:lang w:val="uk-UA"/>
        </w:rPr>
        <w:t>http://www.ukrstat.gov.ua</w:t>
      </w:r>
    </w:p>
    <w:p w:rsidR="00FE1E14" w:rsidRDefault="00FE1E14" w:rsidP="00FE1E14">
      <w:pPr>
        <w:spacing w:after="0" w:line="360" w:lineRule="auto"/>
        <w:ind w:firstLine="709"/>
        <w:jc w:val="both"/>
        <w:rPr>
          <w:rFonts w:ascii="Times New Roman" w:hAnsi="Times New Roman"/>
          <w:sz w:val="28"/>
          <w:lang w:val="uk-UA"/>
        </w:rPr>
      </w:pPr>
      <w:r w:rsidRPr="00A37D96">
        <w:rPr>
          <w:rFonts w:ascii="Times New Roman" w:hAnsi="Times New Roman"/>
          <w:sz w:val="28"/>
          <w:lang w:val="uk-UA"/>
        </w:rPr>
        <w:t>13. Доходи та добробут населення напередодні асоціації з Євросоюзом / Н. Гаркавенко, Т. Новосільська // Україна: аспекти праці. - 2014. - № 8. - С. 23-31</w:t>
      </w:r>
    </w:p>
    <w:p w:rsidR="00FE1E14" w:rsidRPr="00134FEA" w:rsidRDefault="00FE1E14" w:rsidP="00FE1E14">
      <w:pPr>
        <w:spacing w:after="0" w:line="360" w:lineRule="auto"/>
        <w:ind w:firstLine="709"/>
        <w:jc w:val="both"/>
        <w:rPr>
          <w:rFonts w:ascii="Times New Roman" w:hAnsi="Times New Roman"/>
          <w:sz w:val="28"/>
          <w:lang w:val="uk-UA"/>
        </w:rPr>
      </w:pPr>
      <w:r>
        <w:rPr>
          <w:rFonts w:ascii="Times New Roman" w:hAnsi="Times New Roman"/>
          <w:sz w:val="28"/>
          <w:lang w:val="uk-UA"/>
        </w:rPr>
        <w:t>14</w:t>
      </w:r>
      <w:r w:rsidRPr="005059C4">
        <w:rPr>
          <w:rFonts w:ascii="Times New Roman" w:hAnsi="Times New Roman"/>
          <w:color w:val="000000"/>
          <w:sz w:val="28"/>
          <w:szCs w:val="28"/>
          <w:lang w:val="uk-UA"/>
        </w:rPr>
        <w:t xml:space="preserve">. Ільчина Н. В. Економічний аналіз бідності в Україні: теоретичні аспекти / Н.В. Ільчина, Л.І. Краснікова // Наукові записки. Економічні науки. – К.: КМ Академія. – 2004. – Т. 30. – С. 91–97. </w:t>
      </w:r>
    </w:p>
    <w:p w:rsidR="00FE1E14" w:rsidRDefault="00FE1E14" w:rsidP="00FE1E14">
      <w:pPr>
        <w:spacing w:after="0" w:line="360" w:lineRule="auto"/>
        <w:ind w:firstLine="709"/>
        <w:jc w:val="both"/>
        <w:rPr>
          <w:rFonts w:ascii="Times New Roman" w:hAnsi="Times New Roman"/>
          <w:sz w:val="28"/>
          <w:szCs w:val="28"/>
          <w:lang w:val="uk-UA"/>
        </w:rPr>
      </w:pPr>
      <w:r w:rsidRPr="00134FEA">
        <w:rPr>
          <w:rFonts w:ascii="Times New Roman" w:hAnsi="Times New Roman"/>
          <w:sz w:val="28"/>
          <w:szCs w:val="28"/>
          <w:lang w:val="uk-UA"/>
        </w:rPr>
        <w:t>15. Кравчук М. Концептуальна еволюція теорій глобалізації // Політичний менеджмент - №</w:t>
      </w:r>
      <w:r>
        <w:rPr>
          <w:rFonts w:ascii="Times New Roman" w:hAnsi="Times New Roman"/>
          <w:sz w:val="28"/>
          <w:szCs w:val="28"/>
          <w:lang w:val="uk-UA"/>
        </w:rPr>
        <w:t xml:space="preserve"> </w:t>
      </w:r>
      <w:r w:rsidRPr="00134FEA">
        <w:rPr>
          <w:rFonts w:ascii="Times New Roman" w:hAnsi="Times New Roman"/>
          <w:sz w:val="28"/>
          <w:szCs w:val="28"/>
          <w:lang w:val="uk-UA"/>
        </w:rPr>
        <w:t>2003 – С. 122-137.</w:t>
      </w:r>
    </w:p>
    <w:p w:rsidR="00FE1E14" w:rsidRDefault="00FE1E14" w:rsidP="00FE1E14">
      <w:pPr>
        <w:spacing w:after="0" w:line="360" w:lineRule="auto"/>
        <w:ind w:firstLine="709"/>
        <w:jc w:val="both"/>
        <w:rPr>
          <w:rFonts w:ascii="Times New Roman" w:hAnsi="Times New Roman"/>
          <w:sz w:val="28"/>
          <w:szCs w:val="28"/>
          <w:shd w:val="clear" w:color="auto" w:fill="FFFFFF"/>
          <w:lang w:val="uk-UA"/>
        </w:rPr>
      </w:pPr>
      <w:r>
        <w:rPr>
          <w:rFonts w:ascii="Times New Roman" w:hAnsi="Times New Roman"/>
          <w:sz w:val="28"/>
          <w:szCs w:val="28"/>
          <w:lang w:val="uk-UA"/>
        </w:rPr>
        <w:t>16</w:t>
      </w:r>
      <w:r w:rsidRPr="005059C4">
        <w:rPr>
          <w:rFonts w:ascii="Times New Roman" w:hAnsi="Times New Roman"/>
          <w:sz w:val="28"/>
          <w:szCs w:val="28"/>
          <w:lang w:val="uk-UA"/>
        </w:rPr>
        <w:t xml:space="preserve">. Малый энциклопедический словарь Брокгауза и Ефрона.  // Экономико-математический словарь. </w:t>
      </w:r>
      <w:r>
        <w:rPr>
          <w:rFonts w:ascii="Times New Roman" w:hAnsi="Times New Roman"/>
          <w:sz w:val="28"/>
          <w:szCs w:val="28"/>
          <w:lang w:val="uk-UA"/>
        </w:rPr>
        <w:t>–</w:t>
      </w:r>
      <w:r>
        <w:rPr>
          <w:rFonts w:ascii="Times New Roman" w:hAnsi="Times New Roman"/>
          <w:sz w:val="28"/>
          <w:szCs w:val="28"/>
          <w:lang w:val="uk-UA"/>
        </w:rPr>
        <w:tab/>
        <w:t>М.: Айрис-пресс, 2002. – 307с</w:t>
      </w:r>
      <w:r w:rsidRPr="005059C4">
        <w:rPr>
          <w:rFonts w:ascii="Times New Roman" w:hAnsi="Times New Roman"/>
          <w:sz w:val="28"/>
          <w:szCs w:val="28"/>
          <w:shd w:val="clear" w:color="auto" w:fill="FFFFFF"/>
          <w:lang w:val="uk-UA"/>
        </w:rPr>
        <w:t>.</w:t>
      </w:r>
    </w:p>
    <w:p w:rsidR="00FE1E14" w:rsidRPr="005059C4" w:rsidRDefault="00FE1E14" w:rsidP="00FE1E14">
      <w:pPr>
        <w:spacing w:after="0" w:line="360" w:lineRule="auto"/>
        <w:ind w:firstLine="709"/>
        <w:jc w:val="both"/>
        <w:rPr>
          <w:rFonts w:ascii="Times New Roman" w:hAnsi="Times New Roman"/>
          <w:sz w:val="28"/>
          <w:szCs w:val="28"/>
          <w:lang w:val="uk-UA"/>
        </w:rPr>
      </w:pPr>
      <w:r>
        <w:rPr>
          <w:rFonts w:ascii="Times New Roman" w:hAnsi="Times New Roman"/>
          <w:sz w:val="28"/>
          <w:szCs w:val="28"/>
          <w:shd w:val="clear" w:color="auto" w:fill="FFFFFF"/>
          <w:lang w:val="uk-UA"/>
        </w:rPr>
        <w:t xml:space="preserve">17. </w:t>
      </w:r>
      <w:r w:rsidRPr="005059C4">
        <w:rPr>
          <w:rFonts w:ascii="Times New Roman" w:hAnsi="Times New Roman"/>
          <w:sz w:val="28"/>
          <w:szCs w:val="28"/>
          <w:shd w:val="clear" w:color="auto" w:fill="FFFFFF"/>
        </w:rPr>
        <w:t>Платонов Д. Н. Иван Посошков.</w:t>
      </w:r>
      <w:r w:rsidRPr="005059C4">
        <w:rPr>
          <w:rFonts w:ascii="Times New Roman" w:hAnsi="Times New Roman"/>
          <w:sz w:val="28"/>
          <w:szCs w:val="28"/>
          <w:shd w:val="clear" w:color="auto" w:fill="FFFFFF"/>
          <w:lang w:val="uk-UA"/>
        </w:rPr>
        <w:t>/Д.Н.Платонов//</w:t>
      </w:r>
      <w:r w:rsidRPr="005059C4">
        <w:rPr>
          <w:rFonts w:ascii="Times New Roman" w:hAnsi="Times New Roman"/>
          <w:sz w:val="28"/>
          <w:szCs w:val="28"/>
          <w:shd w:val="clear" w:color="auto" w:fill="FFFFFF"/>
        </w:rPr>
        <w:t> — М.: Экономика, 1989. — 142 с.</w:t>
      </w:r>
    </w:p>
    <w:p w:rsidR="00FE1E14" w:rsidRDefault="00FE1E14" w:rsidP="00FE1E14">
      <w:pPr>
        <w:spacing w:after="0" w:line="360" w:lineRule="auto"/>
        <w:ind w:firstLine="709"/>
        <w:jc w:val="both"/>
        <w:rPr>
          <w:rFonts w:ascii="Times New Roman" w:hAnsi="Times New Roman"/>
          <w:sz w:val="28"/>
          <w:szCs w:val="28"/>
          <w:lang w:val="uk-UA"/>
        </w:rPr>
      </w:pPr>
      <w:r w:rsidRPr="00134FEA">
        <w:rPr>
          <w:rFonts w:ascii="Times New Roman" w:hAnsi="Times New Roman"/>
          <w:sz w:val="28"/>
          <w:szCs w:val="28"/>
          <w:lang w:val="uk-UA"/>
        </w:rPr>
        <w:t>18</w:t>
      </w:r>
      <w:r>
        <w:rPr>
          <w:rFonts w:ascii="Times New Roman" w:hAnsi="Times New Roman"/>
          <w:sz w:val="28"/>
          <w:szCs w:val="28"/>
          <w:lang w:val="uk-UA"/>
        </w:rPr>
        <w:t xml:space="preserve">. </w:t>
      </w:r>
      <w:r w:rsidRPr="00134FEA">
        <w:rPr>
          <w:rFonts w:ascii="Times New Roman" w:hAnsi="Times New Roman"/>
          <w:sz w:val="28"/>
          <w:szCs w:val="28"/>
          <w:lang w:val="uk-UA"/>
        </w:rPr>
        <w:t>Постанова КМУ "Про затвердження Державної цільової соціальної програми подолання та запобігання бідності на період до 2015 року" від 31 серпня 2011 р. № 1057 [</w:t>
      </w:r>
      <w:r w:rsidRPr="00134FEA">
        <w:rPr>
          <w:rFonts w:ascii="Times New Roman" w:hAnsi="Times New Roman"/>
          <w:sz w:val="28"/>
          <w:szCs w:val="28"/>
          <w:lang w:val="en-US"/>
        </w:rPr>
        <w:t>E</w:t>
      </w:r>
      <w:r w:rsidRPr="00134FEA">
        <w:rPr>
          <w:rFonts w:ascii="Times New Roman" w:hAnsi="Times New Roman"/>
          <w:sz w:val="28"/>
          <w:szCs w:val="28"/>
          <w:lang w:val="uk-UA"/>
        </w:rPr>
        <w:t xml:space="preserve">лектронний ресурс]. – Режим доступу до ресурсу: </w:t>
      </w:r>
      <w:r w:rsidRPr="00134FEA">
        <w:rPr>
          <w:rFonts w:ascii="Times New Roman" w:hAnsi="Times New Roman"/>
          <w:sz w:val="28"/>
          <w:szCs w:val="28"/>
          <w:lang w:val="en-US"/>
        </w:rPr>
        <w:t>http</w:t>
      </w:r>
      <w:r w:rsidRPr="00134FEA">
        <w:rPr>
          <w:rFonts w:ascii="Times New Roman" w:hAnsi="Times New Roman"/>
          <w:sz w:val="28"/>
          <w:szCs w:val="28"/>
          <w:lang w:val="uk-UA"/>
        </w:rPr>
        <w:t xml:space="preserve">:// </w:t>
      </w:r>
      <w:r w:rsidRPr="00134FEA">
        <w:rPr>
          <w:rFonts w:ascii="Times New Roman" w:hAnsi="Times New Roman"/>
          <w:sz w:val="28"/>
          <w:szCs w:val="28"/>
          <w:lang w:val="en-US"/>
        </w:rPr>
        <w:t>zakon</w:t>
      </w:r>
      <w:r w:rsidRPr="00134FEA">
        <w:rPr>
          <w:rFonts w:ascii="Times New Roman" w:hAnsi="Times New Roman"/>
          <w:sz w:val="28"/>
          <w:szCs w:val="28"/>
          <w:lang w:val="uk-UA"/>
        </w:rPr>
        <w:t>2.</w:t>
      </w:r>
      <w:r w:rsidRPr="00134FEA">
        <w:rPr>
          <w:rFonts w:ascii="Times New Roman" w:hAnsi="Times New Roman"/>
          <w:sz w:val="28"/>
          <w:szCs w:val="28"/>
          <w:lang w:val="en-US"/>
        </w:rPr>
        <w:t>rada</w:t>
      </w:r>
      <w:r w:rsidRPr="00134FEA">
        <w:rPr>
          <w:rFonts w:ascii="Times New Roman" w:hAnsi="Times New Roman"/>
          <w:sz w:val="28"/>
          <w:szCs w:val="28"/>
          <w:lang w:val="uk-UA"/>
        </w:rPr>
        <w:t>.</w:t>
      </w:r>
      <w:r w:rsidRPr="00134FEA">
        <w:rPr>
          <w:rFonts w:ascii="Times New Roman" w:hAnsi="Times New Roman"/>
          <w:sz w:val="28"/>
          <w:szCs w:val="28"/>
          <w:lang w:val="en-US"/>
        </w:rPr>
        <w:t>gov</w:t>
      </w:r>
      <w:r w:rsidRPr="00134FEA">
        <w:rPr>
          <w:rFonts w:ascii="Times New Roman" w:hAnsi="Times New Roman"/>
          <w:sz w:val="28"/>
          <w:szCs w:val="28"/>
          <w:lang w:val="uk-UA"/>
        </w:rPr>
        <w:t>.</w:t>
      </w:r>
      <w:r w:rsidRPr="00134FEA">
        <w:rPr>
          <w:rFonts w:ascii="Times New Roman" w:hAnsi="Times New Roman"/>
          <w:sz w:val="28"/>
          <w:szCs w:val="28"/>
          <w:lang w:val="en-US"/>
        </w:rPr>
        <w:t>ua</w:t>
      </w:r>
      <w:r w:rsidRPr="00134FEA">
        <w:rPr>
          <w:rFonts w:ascii="Times New Roman" w:hAnsi="Times New Roman"/>
          <w:sz w:val="28"/>
          <w:szCs w:val="28"/>
          <w:lang w:val="uk-UA"/>
        </w:rPr>
        <w:t>/</w:t>
      </w:r>
      <w:r w:rsidRPr="00134FEA">
        <w:rPr>
          <w:rFonts w:ascii="Times New Roman" w:hAnsi="Times New Roman"/>
          <w:sz w:val="28"/>
          <w:szCs w:val="28"/>
          <w:lang w:val="en-US"/>
        </w:rPr>
        <w:t>laws</w:t>
      </w:r>
      <w:r w:rsidRPr="00134FEA">
        <w:rPr>
          <w:rFonts w:ascii="Times New Roman" w:hAnsi="Times New Roman"/>
          <w:sz w:val="28"/>
          <w:szCs w:val="28"/>
          <w:lang w:val="uk-UA"/>
        </w:rPr>
        <w:t>/</w:t>
      </w:r>
      <w:r w:rsidRPr="00134FEA">
        <w:rPr>
          <w:rFonts w:ascii="Times New Roman" w:hAnsi="Times New Roman"/>
          <w:sz w:val="28"/>
          <w:szCs w:val="28"/>
          <w:lang w:val="en-US"/>
        </w:rPr>
        <w:t>show</w:t>
      </w:r>
      <w:r>
        <w:rPr>
          <w:rFonts w:ascii="Times New Roman" w:hAnsi="Times New Roman"/>
          <w:sz w:val="28"/>
          <w:szCs w:val="28"/>
          <w:lang w:val="uk-UA"/>
        </w:rPr>
        <w:t>/1057_201</w:t>
      </w:r>
    </w:p>
    <w:p w:rsidR="00FE1E14" w:rsidRDefault="00FE1E14" w:rsidP="00FE1E14">
      <w:pPr>
        <w:spacing w:after="0" w:line="360" w:lineRule="auto"/>
        <w:ind w:firstLine="709"/>
        <w:jc w:val="both"/>
        <w:rPr>
          <w:rFonts w:ascii="Times New Roman" w:hAnsi="Times New Roman"/>
          <w:sz w:val="28"/>
          <w:szCs w:val="28"/>
          <w:shd w:val="clear" w:color="auto" w:fill="FFFFFF"/>
          <w:lang w:val="uk-UA"/>
        </w:rPr>
      </w:pPr>
      <w:r>
        <w:rPr>
          <w:rFonts w:ascii="Times New Roman" w:hAnsi="Times New Roman"/>
          <w:sz w:val="28"/>
          <w:szCs w:val="28"/>
          <w:lang w:val="uk-UA"/>
        </w:rPr>
        <w:t>19</w:t>
      </w:r>
      <w:r>
        <w:rPr>
          <w:rFonts w:ascii="Times New Roman" w:hAnsi="Times New Roman"/>
          <w:color w:val="000000"/>
          <w:sz w:val="28"/>
          <w:szCs w:val="28"/>
          <w:shd w:val="clear" w:color="auto" w:fill="FFFFFF"/>
          <w:lang w:val="uk-UA"/>
        </w:rPr>
        <w:t xml:space="preserve">. </w:t>
      </w:r>
      <w:r w:rsidRPr="005059C4">
        <w:rPr>
          <w:rFonts w:ascii="Times New Roman" w:hAnsi="Times New Roman"/>
          <w:sz w:val="28"/>
          <w:szCs w:val="28"/>
          <w:shd w:val="clear" w:color="auto" w:fill="FFFFFF"/>
        </w:rPr>
        <w:t>Пушкин В. Г.</w:t>
      </w:r>
      <w:r w:rsidRPr="005059C4">
        <w:rPr>
          <w:rStyle w:val="apple-converted-space"/>
          <w:rFonts w:ascii="Times New Roman" w:hAnsi="Times New Roman"/>
          <w:sz w:val="28"/>
          <w:szCs w:val="28"/>
          <w:shd w:val="clear" w:color="auto" w:fill="FFFFFF"/>
        </w:rPr>
        <w:t> </w:t>
      </w:r>
      <w:r w:rsidRPr="005059C4">
        <w:rPr>
          <w:rFonts w:ascii="Times New Roman" w:hAnsi="Times New Roman"/>
          <w:sz w:val="28"/>
          <w:szCs w:val="28"/>
          <w:shd w:val="clear" w:color="auto" w:fill="FFFFFF"/>
        </w:rPr>
        <w:t>Философия Гегеля: абсолютное в человеке.</w:t>
      </w:r>
      <w:r w:rsidRPr="005059C4">
        <w:rPr>
          <w:rFonts w:ascii="Times New Roman" w:hAnsi="Times New Roman"/>
          <w:sz w:val="28"/>
          <w:szCs w:val="28"/>
          <w:shd w:val="clear" w:color="auto" w:fill="FFFFFF"/>
          <w:lang w:val="uk-UA"/>
        </w:rPr>
        <w:t>/В.Г.Пушкин//</w:t>
      </w:r>
      <w:r w:rsidRPr="005059C4">
        <w:rPr>
          <w:rFonts w:ascii="Times New Roman" w:hAnsi="Times New Roman"/>
          <w:sz w:val="28"/>
          <w:szCs w:val="28"/>
          <w:shd w:val="clear" w:color="auto" w:fill="FFFFFF"/>
        </w:rPr>
        <w:t xml:space="preserve"> Философия Гегеля: абсолютное в человеке</w:t>
      </w:r>
      <w:r w:rsidRPr="005059C4">
        <w:rPr>
          <w:rFonts w:ascii="Times New Roman" w:hAnsi="Times New Roman"/>
          <w:sz w:val="28"/>
          <w:szCs w:val="28"/>
          <w:shd w:val="clear" w:color="auto" w:fill="FFFFFF"/>
          <w:lang w:val="uk-UA"/>
        </w:rPr>
        <w:t>.</w:t>
      </w:r>
      <w:r w:rsidRPr="005059C4">
        <w:rPr>
          <w:rFonts w:ascii="Times New Roman" w:hAnsi="Times New Roman"/>
          <w:sz w:val="28"/>
          <w:szCs w:val="28"/>
          <w:shd w:val="clear" w:color="auto" w:fill="FFFFFF"/>
        </w:rPr>
        <w:t>—</w:t>
      </w:r>
      <w:r w:rsidRPr="005059C4">
        <w:rPr>
          <w:rStyle w:val="apple-converted-space"/>
          <w:rFonts w:ascii="Times New Roman" w:hAnsi="Times New Roman"/>
          <w:sz w:val="28"/>
          <w:szCs w:val="28"/>
          <w:shd w:val="clear" w:color="auto" w:fill="FFFFFF"/>
        </w:rPr>
        <w:t> </w:t>
      </w:r>
      <w:r w:rsidRPr="005059C4">
        <w:rPr>
          <w:rFonts w:ascii="Times New Roman" w:hAnsi="Times New Roman"/>
          <w:sz w:val="28"/>
          <w:szCs w:val="28"/>
          <w:shd w:val="clear" w:color="auto" w:fill="FFFFFF"/>
        </w:rPr>
        <w:t>СПб</w:t>
      </w:r>
      <w:r w:rsidRPr="00134FEA">
        <w:rPr>
          <w:rFonts w:ascii="Times New Roman" w:hAnsi="Times New Roman"/>
          <w:sz w:val="28"/>
          <w:szCs w:val="28"/>
          <w:shd w:val="clear" w:color="auto" w:fill="FFFFFF"/>
        </w:rPr>
        <w:t xml:space="preserve">.: </w:t>
      </w:r>
      <w:r w:rsidRPr="005059C4">
        <w:rPr>
          <w:rFonts w:ascii="Times New Roman" w:hAnsi="Times New Roman"/>
          <w:sz w:val="28"/>
          <w:szCs w:val="28"/>
          <w:shd w:val="clear" w:color="auto" w:fill="FFFFFF"/>
        </w:rPr>
        <w:t>Лань</w:t>
      </w:r>
      <w:r w:rsidRPr="00134FEA">
        <w:rPr>
          <w:rFonts w:ascii="Times New Roman" w:hAnsi="Times New Roman"/>
          <w:sz w:val="28"/>
          <w:szCs w:val="28"/>
          <w:shd w:val="clear" w:color="auto" w:fill="FFFFFF"/>
        </w:rPr>
        <w:t>, 2000.</w:t>
      </w:r>
      <w:r w:rsidRPr="00D853A5">
        <w:rPr>
          <w:rFonts w:ascii="Times New Roman" w:hAnsi="Times New Roman"/>
          <w:sz w:val="28"/>
          <w:szCs w:val="28"/>
          <w:shd w:val="clear" w:color="auto" w:fill="FFFFFF"/>
          <w:lang w:val="en-US"/>
        </w:rPr>
        <w:t> </w:t>
      </w:r>
      <w:r w:rsidRPr="00134FEA">
        <w:rPr>
          <w:rFonts w:ascii="Times New Roman" w:hAnsi="Times New Roman"/>
          <w:sz w:val="28"/>
          <w:szCs w:val="28"/>
          <w:shd w:val="clear" w:color="auto" w:fill="FFFFFF"/>
        </w:rPr>
        <w:t>— 448</w:t>
      </w:r>
      <w:r w:rsidRPr="00D853A5">
        <w:rPr>
          <w:rFonts w:ascii="Times New Roman" w:hAnsi="Times New Roman"/>
          <w:sz w:val="28"/>
          <w:szCs w:val="28"/>
          <w:shd w:val="clear" w:color="auto" w:fill="FFFFFF"/>
          <w:lang w:val="en-US"/>
        </w:rPr>
        <w:t> </w:t>
      </w:r>
      <w:r w:rsidRPr="005059C4">
        <w:rPr>
          <w:rFonts w:ascii="Times New Roman" w:hAnsi="Times New Roman"/>
          <w:sz w:val="28"/>
          <w:szCs w:val="28"/>
          <w:shd w:val="clear" w:color="auto" w:fill="FFFFFF"/>
        </w:rPr>
        <w:t>с</w:t>
      </w:r>
      <w:r w:rsidRPr="00134FEA">
        <w:rPr>
          <w:rFonts w:ascii="Times New Roman" w:hAnsi="Times New Roman"/>
          <w:sz w:val="28"/>
          <w:szCs w:val="28"/>
          <w:shd w:val="clear" w:color="auto" w:fill="FFFFFF"/>
        </w:rPr>
        <w:t>.</w:t>
      </w:r>
    </w:p>
    <w:p w:rsidR="00FE1E14" w:rsidRDefault="00FE1E14" w:rsidP="00FE1E14">
      <w:pPr>
        <w:spacing w:after="0" w:line="360" w:lineRule="auto"/>
        <w:ind w:firstLine="709"/>
        <w:jc w:val="both"/>
        <w:rPr>
          <w:rFonts w:ascii="Times New Roman" w:hAnsi="Times New Roman"/>
          <w:sz w:val="28"/>
          <w:szCs w:val="28"/>
          <w:lang w:val="uk-UA"/>
        </w:rPr>
      </w:pPr>
      <w:r w:rsidRPr="001054AF">
        <w:rPr>
          <w:rFonts w:ascii="Times New Roman" w:hAnsi="Times New Roman"/>
          <w:sz w:val="28"/>
          <w:szCs w:val="28"/>
          <w:shd w:val="clear" w:color="auto" w:fill="FFFFFF"/>
          <w:lang w:val="uk-UA"/>
        </w:rPr>
        <w:t>20</w:t>
      </w:r>
      <w:r w:rsidRPr="001054AF">
        <w:rPr>
          <w:rFonts w:ascii="Times New Roman" w:hAnsi="Times New Roman"/>
          <w:sz w:val="28"/>
          <w:szCs w:val="28"/>
        </w:rPr>
        <w:t>. Румянцева Е.Е. Стратегия преодолени</w:t>
      </w:r>
      <w:r>
        <w:rPr>
          <w:rFonts w:ascii="Times New Roman" w:hAnsi="Times New Roman"/>
          <w:sz w:val="28"/>
          <w:szCs w:val="28"/>
        </w:rPr>
        <w:t>я бедности : монография. Берлин</w:t>
      </w:r>
      <w:r w:rsidRPr="001054AF">
        <w:rPr>
          <w:rFonts w:ascii="Times New Roman" w:hAnsi="Times New Roman"/>
          <w:sz w:val="28"/>
          <w:szCs w:val="28"/>
        </w:rPr>
        <w:t xml:space="preserve">: Директ-Медиа, 2015. 444 с. </w:t>
      </w:r>
    </w:p>
    <w:p w:rsidR="00FE1E14" w:rsidRPr="001054AF" w:rsidRDefault="00FE1E14" w:rsidP="00FE1E1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21</w:t>
      </w:r>
      <w:r w:rsidRPr="0012034D">
        <w:rPr>
          <w:rFonts w:ascii="Times New Roman" w:hAnsi="Times New Roman"/>
          <w:sz w:val="28"/>
          <w:szCs w:val="28"/>
        </w:rPr>
        <w:t>. Стратегії подолання бідності в Україні / С. Задорожна // Проблеми і перспективи економіки та управління. - 2016. - № 3. - С. 20-33</w:t>
      </w:r>
    </w:p>
    <w:p w:rsidR="00BA1D9F" w:rsidRPr="00BA1D9F" w:rsidRDefault="00FE1E14" w:rsidP="00FE1E14">
      <w:pPr>
        <w:pStyle w:val="Default"/>
        <w:spacing w:after="11" w:line="360" w:lineRule="auto"/>
        <w:ind w:firstLine="709"/>
        <w:jc w:val="both"/>
        <w:rPr>
          <w:sz w:val="28"/>
          <w:szCs w:val="28"/>
          <w:lang w:val="uk-UA"/>
        </w:rPr>
      </w:pPr>
      <w:r>
        <w:rPr>
          <w:sz w:val="28"/>
          <w:szCs w:val="22"/>
          <w:lang w:val="uk-UA"/>
        </w:rPr>
        <w:t>22</w:t>
      </w:r>
      <w:r w:rsidRPr="001054AF">
        <w:rPr>
          <w:sz w:val="28"/>
          <w:szCs w:val="22"/>
          <w:lang w:val="en-US"/>
        </w:rPr>
        <w:t>. World Bank. World Development Repo</w:t>
      </w:r>
      <w:r>
        <w:rPr>
          <w:sz w:val="28"/>
          <w:szCs w:val="22"/>
          <w:lang w:val="en-US"/>
        </w:rPr>
        <w:t>rt. Washington, DC: World Bank,2015.</w:t>
      </w:r>
      <w:r w:rsidRPr="001054AF">
        <w:rPr>
          <w:sz w:val="28"/>
          <w:szCs w:val="22"/>
          <w:lang w:val="en-US"/>
        </w:rPr>
        <w:t>58p</w:t>
      </w:r>
      <w:r>
        <w:rPr>
          <w:sz w:val="28"/>
          <w:szCs w:val="22"/>
          <w:lang w:val="en-US"/>
        </w:rPr>
        <w:t>.</w:t>
      </w:r>
    </w:p>
    <w:sectPr w:rsidR="00BA1D9F" w:rsidRPr="00BA1D9F" w:rsidSect="006137B2">
      <w:pgSz w:w="11906" w:h="16838"/>
      <w:pgMar w:top="1134" w:right="850" w:bottom="1134" w:left="1701" w:header="283" w:footer="0" w:gutter="0"/>
      <w:cols w:space="720"/>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4A8B" w:rsidRDefault="00FE4A8B" w:rsidP="00796834">
      <w:pPr>
        <w:spacing w:after="0" w:line="240" w:lineRule="auto"/>
      </w:pPr>
      <w:r>
        <w:separator/>
      </w:r>
    </w:p>
  </w:endnote>
  <w:endnote w:type="continuationSeparator" w:id="0">
    <w:p w:rsidR="00FE4A8B" w:rsidRDefault="00FE4A8B" w:rsidP="007968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Liberation Sans">
    <w:altName w:val="Arial"/>
    <w:charset w:val="CC"/>
    <w:family w:val="swiss"/>
    <w:pitch w:val="variable"/>
    <w:sig w:usb0="00000000" w:usb1="00000000" w:usb2="00000000" w:usb3="00000000" w:csb0="00000000" w:csb1="00000000"/>
  </w:font>
  <w:font w:name="Microsoft YaHei">
    <w:charset w:val="86"/>
    <w:family w:val="swiss"/>
    <w:pitch w:val="variable"/>
    <w:sig w:usb0="80000287" w:usb1="280F3C52" w:usb2="00000016" w:usb3="00000000" w:csb0="0004001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4A8B" w:rsidRDefault="00FE4A8B" w:rsidP="00796834">
      <w:pPr>
        <w:spacing w:after="0" w:line="240" w:lineRule="auto"/>
      </w:pPr>
      <w:r>
        <w:separator/>
      </w:r>
    </w:p>
  </w:footnote>
  <w:footnote w:type="continuationSeparator" w:id="0">
    <w:p w:rsidR="00FE4A8B" w:rsidRDefault="00FE4A8B" w:rsidP="0079683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83829"/>
      <w:docPartObj>
        <w:docPartGallery w:val="Page Numbers (Top of Page)"/>
        <w:docPartUnique/>
      </w:docPartObj>
    </w:sdtPr>
    <w:sdtEndPr>
      <w:rPr>
        <w:rFonts w:ascii="Times New Roman" w:hAnsi="Times New Roman" w:cs="Times New Roman"/>
        <w:sz w:val="24"/>
      </w:rPr>
    </w:sdtEndPr>
    <w:sdtContent>
      <w:p w:rsidR="00FE1E14" w:rsidRDefault="008C0300">
        <w:pPr>
          <w:pStyle w:val="a8"/>
          <w:jc w:val="right"/>
        </w:pPr>
        <w:r w:rsidRPr="006137B2">
          <w:rPr>
            <w:rFonts w:ascii="Times New Roman" w:hAnsi="Times New Roman" w:cs="Times New Roman"/>
            <w:sz w:val="24"/>
          </w:rPr>
          <w:fldChar w:fldCharType="begin"/>
        </w:r>
        <w:r w:rsidR="00FE1E14" w:rsidRPr="006137B2">
          <w:rPr>
            <w:rFonts w:ascii="Times New Roman" w:hAnsi="Times New Roman" w:cs="Times New Roman"/>
            <w:sz w:val="24"/>
          </w:rPr>
          <w:instrText xml:space="preserve"> PAGE   \* MERGEFORMAT </w:instrText>
        </w:r>
        <w:r w:rsidRPr="006137B2">
          <w:rPr>
            <w:rFonts w:ascii="Times New Roman" w:hAnsi="Times New Roman" w:cs="Times New Roman"/>
            <w:sz w:val="24"/>
          </w:rPr>
          <w:fldChar w:fldCharType="separate"/>
        </w:r>
        <w:r w:rsidR="005F09E9">
          <w:rPr>
            <w:rFonts w:ascii="Times New Roman" w:hAnsi="Times New Roman" w:cs="Times New Roman"/>
            <w:noProof/>
            <w:sz w:val="24"/>
          </w:rPr>
          <w:t>38</w:t>
        </w:r>
        <w:r w:rsidRPr="006137B2">
          <w:rPr>
            <w:rFonts w:ascii="Times New Roman" w:hAnsi="Times New Roman" w:cs="Times New Roman"/>
            <w:sz w:val="24"/>
          </w:rPr>
          <w:fldChar w:fldCharType="end"/>
        </w:r>
      </w:p>
    </w:sdtContent>
  </w:sdt>
  <w:p w:rsidR="00FE1E14" w:rsidRDefault="00FE1E14">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2482B"/>
    <w:multiLevelType w:val="hybridMultilevel"/>
    <w:tmpl w:val="C63A1DC6"/>
    <w:lvl w:ilvl="0" w:tplc="9558EC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71291375"/>
    <w:multiLevelType w:val="multilevel"/>
    <w:tmpl w:val="6682E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defaultTabStop w:val="708"/>
  <w:drawingGridHorizontalSpacing w:val="105"/>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CC4455"/>
    <w:rsid w:val="000F66E0"/>
    <w:rsid w:val="00100993"/>
    <w:rsid w:val="0014248F"/>
    <w:rsid w:val="00165ADF"/>
    <w:rsid w:val="00165D71"/>
    <w:rsid w:val="00243510"/>
    <w:rsid w:val="00262813"/>
    <w:rsid w:val="00264600"/>
    <w:rsid w:val="002A346A"/>
    <w:rsid w:val="002D080A"/>
    <w:rsid w:val="002F32E8"/>
    <w:rsid w:val="004013A3"/>
    <w:rsid w:val="00450A38"/>
    <w:rsid w:val="0049250C"/>
    <w:rsid w:val="004F7278"/>
    <w:rsid w:val="00521575"/>
    <w:rsid w:val="005335B6"/>
    <w:rsid w:val="005339C6"/>
    <w:rsid w:val="005F09E9"/>
    <w:rsid w:val="006137B2"/>
    <w:rsid w:val="006B1B68"/>
    <w:rsid w:val="00722249"/>
    <w:rsid w:val="00763C20"/>
    <w:rsid w:val="00796834"/>
    <w:rsid w:val="007F45A5"/>
    <w:rsid w:val="00836AD8"/>
    <w:rsid w:val="008C0300"/>
    <w:rsid w:val="008F56FF"/>
    <w:rsid w:val="00913DE6"/>
    <w:rsid w:val="00980031"/>
    <w:rsid w:val="00A15D97"/>
    <w:rsid w:val="00A802FB"/>
    <w:rsid w:val="00AD5190"/>
    <w:rsid w:val="00AE677A"/>
    <w:rsid w:val="00B21187"/>
    <w:rsid w:val="00B907D8"/>
    <w:rsid w:val="00B960E7"/>
    <w:rsid w:val="00BA1D9F"/>
    <w:rsid w:val="00BA6443"/>
    <w:rsid w:val="00BB733D"/>
    <w:rsid w:val="00C21311"/>
    <w:rsid w:val="00C90E3A"/>
    <w:rsid w:val="00CA5491"/>
    <w:rsid w:val="00CC4455"/>
    <w:rsid w:val="00D1049A"/>
    <w:rsid w:val="00D41225"/>
    <w:rsid w:val="00D853A5"/>
    <w:rsid w:val="00DF79E6"/>
    <w:rsid w:val="00E906E3"/>
    <w:rsid w:val="00ED1037"/>
    <w:rsid w:val="00F165F6"/>
    <w:rsid w:val="00F923E5"/>
    <w:rsid w:val="00FC1294"/>
    <w:rsid w:val="00FD5FCB"/>
    <w:rsid w:val="00FE1E14"/>
    <w:rsid w:val="00FE4A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2F9"/>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rsid w:val="00133001"/>
    <w:rPr>
      <w:rFonts w:cs="Times New Roman"/>
      <w:color w:val="0563C1"/>
      <w:u w:val="single"/>
    </w:rPr>
  </w:style>
  <w:style w:type="paragraph" w:customStyle="1" w:styleId="a3">
    <w:name w:val="Заголовок"/>
    <w:basedOn w:val="a"/>
    <w:next w:val="a4"/>
    <w:qFormat/>
    <w:rsid w:val="00CC4455"/>
    <w:pPr>
      <w:keepNext/>
      <w:spacing w:before="240" w:after="120"/>
    </w:pPr>
    <w:rPr>
      <w:rFonts w:ascii="Liberation Sans" w:eastAsia="Microsoft YaHei" w:hAnsi="Liberation Sans" w:cs="Arial"/>
      <w:sz w:val="28"/>
      <w:szCs w:val="28"/>
    </w:rPr>
  </w:style>
  <w:style w:type="paragraph" w:styleId="a4">
    <w:name w:val="Body Text"/>
    <w:basedOn w:val="a"/>
    <w:rsid w:val="00CC4455"/>
    <w:pPr>
      <w:spacing w:after="140" w:line="288" w:lineRule="auto"/>
    </w:pPr>
  </w:style>
  <w:style w:type="paragraph" w:styleId="a5">
    <w:name w:val="List"/>
    <w:basedOn w:val="a4"/>
    <w:rsid w:val="00CC4455"/>
    <w:rPr>
      <w:rFonts w:cs="Arial"/>
    </w:rPr>
  </w:style>
  <w:style w:type="paragraph" w:customStyle="1" w:styleId="1">
    <w:name w:val="Название объекта1"/>
    <w:basedOn w:val="a"/>
    <w:qFormat/>
    <w:rsid w:val="00CC4455"/>
    <w:pPr>
      <w:suppressLineNumbers/>
      <w:spacing w:before="120" w:after="120"/>
    </w:pPr>
    <w:rPr>
      <w:rFonts w:cs="Arial"/>
      <w:i/>
      <w:iCs/>
      <w:sz w:val="24"/>
      <w:szCs w:val="24"/>
    </w:rPr>
  </w:style>
  <w:style w:type="paragraph" w:styleId="a6">
    <w:name w:val="index heading"/>
    <w:basedOn w:val="a"/>
    <w:qFormat/>
    <w:rsid w:val="00CC4455"/>
    <w:pPr>
      <w:suppressLineNumbers/>
    </w:pPr>
    <w:rPr>
      <w:rFonts w:cs="Arial"/>
    </w:rPr>
  </w:style>
  <w:style w:type="table" w:styleId="a7">
    <w:name w:val="Table Grid"/>
    <w:basedOn w:val="a1"/>
    <w:uiPriority w:val="59"/>
    <w:locked/>
    <w:rsid w:val="00BB733D"/>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BB733D"/>
    <w:pPr>
      <w:tabs>
        <w:tab w:val="center" w:pos="4677"/>
        <w:tab w:val="right" w:pos="9355"/>
      </w:tabs>
      <w:spacing w:after="0" w:line="240" w:lineRule="auto"/>
    </w:pPr>
    <w:rPr>
      <w:rFonts w:asciiTheme="minorHAnsi" w:eastAsiaTheme="minorHAnsi" w:hAnsiTheme="minorHAnsi" w:cstheme="minorBidi"/>
    </w:rPr>
  </w:style>
  <w:style w:type="character" w:customStyle="1" w:styleId="a9">
    <w:name w:val="Верхний колонтитул Знак"/>
    <w:basedOn w:val="a0"/>
    <w:link w:val="a8"/>
    <w:uiPriority w:val="99"/>
    <w:rsid w:val="00BB733D"/>
    <w:rPr>
      <w:rFonts w:asciiTheme="minorHAnsi" w:eastAsiaTheme="minorHAnsi" w:hAnsiTheme="minorHAnsi" w:cstheme="minorBidi"/>
      <w:lang w:eastAsia="en-US"/>
    </w:rPr>
  </w:style>
  <w:style w:type="paragraph" w:styleId="aa">
    <w:name w:val="List Paragraph"/>
    <w:basedOn w:val="a"/>
    <w:uiPriority w:val="99"/>
    <w:qFormat/>
    <w:rsid w:val="000F66E0"/>
    <w:pPr>
      <w:spacing w:after="200" w:line="276" w:lineRule="auto"/>
      <w:ind w:left="720"/>
      <w:contextualSpacing/>
    </w:pPr>
    <w:rPr>
      <w:rFonts w:asciiTheme="minorHAnsi" w:eastAsiaTheme="minorHAnsi" w:hAnsiTheme="minorHAnsi" w:cstheme="minorBidi"/>
    </w:rPr>
  </w:style>
  <w:style w:type="character" w:customStyle="1" w:styleId="apple-converted-space">
    <w:name w:val="apple-converted-space"/>
    <w:basedOn w:val="a0"/>
    <w:rsid w:val="00980031"/>
  </w:style>
  <w:style w:type="paragraph" w:customStyle="1" w:styleId="Default">
    <w:name w:val="Default"/>
    <w:rsid w:val="00C21311"/>
    <w:pPr>
      <w:autoSpaceDE w:val="0"/>
      <w:autoSpaceDN w:val="0"/>
      <w:adjustRightInd w:val="0"/>
    </w:pPr>
    <w:rPr>
      <w:rFonts w:ascii="Times New Roman" w:eastAsiaTheme="minorHAnsi" w:hAnsi="Times New Roman"/>
      <w:color w:val="000000"/>
      <w:sz w:val="24"/>
      <w:szCs w:val="24"/>
      <w:lang w:eastAsia="en-US"/>
    </w:rPr>
  </w:style>
  <w:style w:type="paragraph" w:styleId="ab">
    <w:name w:val="footer"/>
    <w:basedOn w:val="a"/>
    <w:link w:val="ac"/>
    <w:uiPriority w:val="99"/>
    <w:semiHidden/>
    <w:unhideWhenUsed/>
    <w:rsid w:val="006137B2"/>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6137B2"/>
    <w:rPr>
      <w:lang w:eastAsia="en-US"/>
    </w:rPr>
  </w:style>
  <w:style w:type="character" w:styleId="ad">
    <w:name w:val="Hyperlink"/>
    <w:basedOn w:val="a0"/>
    <w:uiPriority w:val="99"/>
    <w:unhideWhenUsed/>
    <w:rsid w:val="00A802FB"/>
    <w:rPr>
      <w:color w:val="0000FF" w:themeColor="hyperlink"/>
      <w:u w:val="single"/>
    </w:rPr>
  </w:style>
  <w:style w:type="paragraph" w:styleId="ae">
    <w:name w:val="Body Text Indent"/>
    <w:basedOn w:val="a"/>
    <w:link w:val="af"/>
    <w:uiPriority w:val="99"/>
    <w:semiHidden/>
    <w:unhideWhenUsed/>
    <w:rsid w:val="00CA5491"/>
    <w:pPr>
      <w:spacing w:after="120"/>
      <w:ind w:left="283"/>
    </w:pPr>
  </w:style>
  <w:style w:type="character" w:customStyle="1" w:styleId="af">
    <w:name w:val="Основной текст с отступом Знак"/>
    <w:basedOn w:val="a0"/>
    <w:link w:val="ae"/>
    <w:uiPriority w:val="99"/>
    <w:semiHidden/>
    <w:rsid w:val="00CA5491"/>
    <w:rPr>
      <w:lang w:eastAsia="en-US"/>
    </w:rPr>
  </w:style>
  <w:style w:type="paragraph" w:styleId="af0">
    <w:name w:val="Balloon Text"/>
    <w:basedOn w:val="a"/>
    <w:link w:val="af1"/>
    <w:uiPriority w:val="99"/>
    <w:semiHidden/>
    <w:unhideWhenUsed/>
    <w:rsid w:val="00CA5491"/>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CA5491"/>
    <w:rPr>
      <w:rFonts w:ascii="Tahoma" w:hAnsi="Tahoma" w:cs="Tahoma"/>
      <w:sz w:val="16"/>
      <w:szCs w:val="16"/>
      <w:lang w:eastAsia="en-US"/>
    </w:rPr>
  </w:style>
  <w:style w:type="paragraph" w:styleId="af2">
    <w:name w:val="Title"/>
    <w:basedOn w:val="a"/>
    <w:link w:val="af3"/>
    <w:uiPriority w:val="99"/>
    <w:qFormat/>
    <w:locked/>
    <w:rsid w:val="00FE1E14"/>
    <w:pPr>
      <w:spacing w:after="0" w:line="240" w:lineRule="auto"/>
      <w:jc w:val="center"/>
    </w:pPr>
    <w:rPr>
      <w:rFonts w:ascii="Times New Roman" w:eastAsia="Times New Roman" w:hAnsi="Times New Roman"/>
      <w:sz w:val="28"/>
      <w:szCs w:val="20"/>
      <w:lang w:val="uk-UA" w:eastAsia="ru-RU"/>
    </w:rPr>
  </w:style>
  <w:style w:type="character" w:customStyle="1" w:styleId="af3">
    <w:name w:val="Название Знак"/>
    <w:basedOn w:val="a0"/>
    <w:link w:val="af2"/>
    <w:uiPriority w:val="99"/>
    <w:rsid w:val="00FE1E14"/>
    <w:rPr>
      <w:rFonts w:ascii="Times New Roman" w:eastAsia="Times New Roman" w:hAnsi="Times New Roman"/>
      <w:sz w:val="28"/>
      <w:szCs w:val="20"/>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2F9"/>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rsid w:val="00133001"/>
    <w:rPr>
      <w:rFonts w:cs="Times New Roman"/>
      <w:color w:val="0563C1"/>
      <w:u w:val="single"/>
    </w:rPr>
  </w:style>
  <w:style w:type="paragraph" w:customStyle="1" w:styleId="a3">
    <w:name w:val="Заголовок"/>
    <w:basedOn w:val="a"/>
    <w:next w:val="a4"/>
    <w:qFormat/>
    <w:rsid w:val="00CC4455"/>
    <w:pPr>
      <w:keepNext/>
      <w:spacing w:before="240" w:after="120"/>
    </w:pPr>
    <w:rPr>
      <w:rFonts w:ascii="Liberation Sans" w:eastAsia="Microsoft YaHei" w:hAnsi="Liberation Sans" w:cs="Arial"/>
      <w:sz w:val="28"/>
      <w:szCs w:val="28"/>
    </w:rPr>
  </w:style>
  <w:style w:type="paragraph" w:styleId="a4">
    <w:name w:val="Body Text"/>
    <w:basedOn w:val="a"/>
    <w:rsid w:val="00CC4455"/>
    <w:pPr>
      <w:spacing w:after="140" w:line="288" w:lineRule="auto"/>
    </w:pPr>
  </w:style>
  <w:style w:type="paragraph" w:styleId="a5">
    <w:name w:val="List"/>
    <w:basedOn w:val="a4"/>
    <w:rsid w:val="00CC4455"/>
    <w:rPr>
      <w:rFonts w:cs="Arial"/>
    </w:rPr>
  </w:style>
  <w:style w:type="paragraph" w:customStyle="1" w:styleId="1">
    <w:name w:val="Название объекта1"/>
    <w:basedOn w:val="a"/>
    <w:qFormat/>
    <w:rsid w:val="00CC4455"/>
    <w:pPr>
      <w:suppressLineNumbers/>
      <w:spacing w:before="120" w:after="120"/>
    </w:pPr>
    <w:rPr>
      <w:rFonts w:cs="Arial"/>
      <w:i/>
      <w:iCs/>
      <w:sz w:val="24"/>
      <w:szCs w:val="24"/>
    </w:rPr>
  </w:style>
  <w:style w:type="paragraph" w:styleId="a6">
    <w:name w:val="index heading"/>
    <w:basedOn w:val="a"/>
    <w:qFormat/>
    <w:rsid w:val="00CC4455"/>
    <w:pPr>
      <w:suppressLineNumbers/>
    </w:pPr>
    <w:rPr>
      <w:rFonts w:cs="Arial"/>
    </w:rPr>
  </w:style>
  <w:style w:type="table" w:styleId="a7">
    <w:name w:val="Table Grid"/>
    <w:basedOn w:val="a1"/>
    <w:uiPriority w:val="59"/>
    <w:locked/>
    <w:rsid w:val="00BB733D"/>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BB733D"/>
    <w:pPr>
      <w:tabs>
        <w:tab w:val="center" w:pos="4677"/>
        <w:tab w:val="right" w:pos="9355"/>
      </w:tabs>
      <w:spacing w:after="0" w:line="240" w:lineRule="auto"/>
    </w:pPr>
    <w:rPr>
      <w:rFonts w:asciiTheme="minorHAnsi" w:eastAsiaTheme="minorHAnsi" w:hAnsiTheme="minorHAnsi" w:cstheme="minorBidi"/>
    </w:rPr>
  </w:style>
  <w:style w:type="character" w:customStyle="1" w:styleId="a9">
    <w:name w:val="Верхний колонтитул Знак"/>
    <w:basedOn w:val="a0"/>
    <w:link w:val="a8"/>
    <w:uiPriority w:val="99"/>
    <w:rsid w:val="00BB733D"/>
    <w:rPr>
      <w:rFonts w:asciiTheme="minorHAnsi" w:eastAsiaTheme="minorHAnsi" w:hAnsiTheme="minorHAnsi" w:cstheme="minorBidi"/>
      <w:lang w:eastAsia="en-US"/>
    </w:rPr>
  </w:style>
  <w:style w:type="paragraph" w:styleId="aa">
    <w:name w:val="List Paragraph"/>
    <w:basedOn w:val="a"/>
    <w:uiPriority w:val="99"/>
    <w:qFormat/>
    <w:rsid w:val="000F66E0"/>
    <w:pPr>
      <w:spacing w:after="200" w:line="276" w:lineRule="auto"/>
      <w:ind w:left="720"/>
      <w:contextualSpacing/>
    </w:pPr>
    <w:rPr>
      <w:rFonts w:asciiTheme="minorHAnsi" w:eastAsiaTheme="minorHAnsi" w:hAnsiTheme="minorHAnsi" w:cstheme="minorBidi"/>
    </w:rPr>
  </w:style>
  <w:style w:type="character" w:customStyle="1" w:styleId="apple-converted-space">
    <w:name w:val="apple-converted-space"/>
    <w:basedOn w:val="a0"/>
    <w:rsid w:val="00980031"/>
  </w:style>
  <w:style w:type="paragraph" w:customStyle="1" w:styleId="Default">
    <w:name w:val="Default"/>
    <w:rsid w:val="00C21311"/>
    <w:pPr>
      <w:autoSpaceDE w:val="0"/>
      <w:autoSpaceDN w:val="0"/>
      <w:adjustRightInd w:val="0"/>
    </w:pPr>
    <w:rPr>
      <w:rFonts w:ascii="Times New Roman" w:eastAsiaTheme="minorHAnsi" w:hAnsi="Times New Roman"/>
      <w:color w:val="000000"/>
      <w:sz w:val="24"/>
      <w:szCs w:val="24"/>
      <w:lang w:eastAsia="en-US"/>
    </w:rPr>
  </w:style>
  <w:style w:type="paragraph" w:styleId="ab">
    <w:name w:val="footer"/>
    <w:basedOn w:val="a"/>
    <w:link w:val="ac"/>
    <w:uiPriority w:val="99"/>
    <w:semiHidden/>
    <w:unhideWhenUsed/>
    <w:rsid w:val="006137B2"/>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6137B2"/>
    <w:rPr>
      <w:lang w:eastAsia="en-US"/>
    </w:rPr>
  </w:style>
  <w:style w:type="character" w:styleId="ad">
    <w:name w:val="Hyperlink"/>
    <w:basedOn w:val="a0"/>
    <w:uiPriority w:val="99"/>
    <w:unhideWhenUsed/>
    <w:rsid w:val="00A802FB"/>
    <w:rPr>
      <w:color w:val="0000FF" w:themeColor="hyperlink"/>
      <w:u w:val="single"/>
    </w:rPr>
  </w:style>
  <w:style w:type="paragraph" w:styleId="ae">
    <w:name w:val="Body Text Indent"/>
    <w:basedOn w:val="a"/>
    <w:link w:val="af"/>
    <w:uiPriority w:val="99"/>
    <w:semiHidden/>
    <w:unhideWhenUsed/>
    <w:rsid w:val="00CA5491"/>
    <w:pPr>
      <w:spacing w:after="120"/>
      <w:ind w:left="283"/>
    </w:pPr>
  </w:style>
  <w:style w:type="character" w:customStyle="1" w:styleId="af">
    <w:name w:val="Основной текст с отступом Знак"/>
    <w:basedOn w:val="a0"/>
    <w:link w:val="ae"/>
    <w:uiPriority w:val="99"/>
    <w:semiHidden/>
    <w:rsid w:val="00CA5491"/>
    <w:rPr>
      <w:lang w:eastAsia="en-US"/>
    </w:rPr>
  </w:style>
  <w:style w:type="paragraph" w:styleId="af0">
    <w:name w:val="Balloon Text"/>
    <w:basedOn w:val="a"/>
    <w:link w:val="af1"/>
    <w:uiPriority w:val="99"/>
    <w:semiHidden/>
    <w:unhideWhenUsed/>
    <w:rsid w:val="00CA5491"/>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CA5491"/>
    <w:rPr>
      <w:rFonts w:ascii="Tahoma" w:hAnsi="Tahoma" w:cs="Tahoma"/>
      <w:sz w:val="16"/>
      <w:szCs w:val="16"/>
      <w:lang w:eastAsia="en-US"/>
    </w:rPr>
  </w:style>
  <w:style w:type="paragraph" w:styleId="af2">
    <w:name w:val="Title"/>
    <w:basedOn w:val="a"/>
    <w:link w:val="af3"/>
    <w:uiPriority w:val="99"/>
    <w:qFormat/>
    <w:locked/>
    <w:rsid w:val="00FE1E14"/>
    <w:pPr>
      <w:spacing w:after="0" w:line="240" w:lineRule="auto"/>
      <w:jc w:val="center"/>
    </w:pPr>
    <w:rPr>
      <w:rFonts w:ascii="Times New Roman" w:eastAsia="Times New Roman" w:hAnsi="Times New Roman"/>
      <w:sz w:val="28"/>
      <w:szCs w:val="20"/>
      <w:lang w:val="uk-UA" w:eastAsia="ru-RU"/>
    </w:rPr>
  </w:style>
  <w:style w:type="character" w:customStyle="1" w:styleId="af3">
    <w:name w:val="Название Знак"/>
    <w:basedOn w:val="a0"/>
    <w:link w:val="af2"/>
    <w:uiPriority w:val="99"/>
    <w:rsid w:val="00FE1E14"/>
    <w:rPr>
      <w:rFonts w:ascii="Times New Roman" w:eastAsia="Times New Roman" w:hAnsi="Times New Roman"/>
      <w:sz w:val="28"/>
      <w:szCs w:val="20"/>
      <w:lang w:val="uk-U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ukr.stat.gov.ua"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2132632855464967"/>
          <c:y val="4.4057617797775346E-2"/>
          <c:w val="0.85718664003833123"/>
          <c:h val="0.70765318128337462"/>
        </c:manualLayout>
      </c:layout>
      <c:lineChart>
        <c:grouping val="standard"/>
        <c:ser>
          <c:idx val="0"/>
          <c:order val="0"/>
          <c:tx>
            <c:strRef>
              <c:f>Лист1!$B$1</c:f>
              <c:strCache>
                <c:ptCount val="1"/>
                <c:pt idx="0">
                  <c:v>Наявний дохід у розрахунку на одну особу, грн.</c:v>
                </c:pt>
              </c:strCache>
            </c:strRef>
          </c:tx>
          <c:cat>
            <c:numRef>
              <c:f>Лист1!$A$2:$A$7</c:f>
              <c:numCache>
                <c:formatCode>"р."#,##0_);[Red]\("р."#,##0\)</c:formatCode>
                <c:ptCount val="6"/>
                <c:pt idx="0">
                  <c:v>2013</c:v>
                </c:pt>
                <c:pt idx="1">
                  <c:v>2014</c:v>
                </c:pt>
                <c:pt idx="2">
                  <c:v>2015</c:v>
                </c:pt>
                <c:pt idx="3">
                  <c:v>2016</c:v>
                </c:pt>
                <c:pt idx="4">
                  <c:v>2017</c:v>
                </c:pt>
                <c:pt idx="5">
                  <c:v>2018</c:v>
                </c:pt>
              </c:numCache>
            </c:numRef>
          </c:cat>
          <c:val>
            <c:numRef>
              <c:f>Лист1!$B$2:$B$7</c:f>
              <c:numCache>
                <c:formatCode>0.0</c:formatCode>
                <c:ptCount val="6"/>
                <c:pt idx="0">
                  <c:v>26719.4</c:v>
                </c:pt>
                <c:pt idx="1">
                  <c:v>26782.1</c:v>
                </c:pt>
                <c:pt idx="2">
                  <c:v>31803.1</c:v>
                </c:pt>
                <c:pt idx="3">
                  <c:v>37079.9</c:v>
                </c:pt>
                <c:pt idx="4">
                  <c:v>47269.7</c:v>
                </c:pt>
                <c:pt idx="5">
                  <c:v>57908.6</c:v>
                </c:pt>
              </c:numCache>
            </c:numRef>
          </c:val>
        </c:ser>
        <c:marker val="1"/>
        <c:axId val="138138368"/>
        <c:axId val="138139904"/>
      </c:lineChart>
      <c:catAx>
        <c:axId val="138138368"/>
        <c:scaling>
          <c:orientation val="minMax"/>
        </c:scaling>
        <c:axPos val="b"/>
        <c:numFmt formatCode="&quot;р.&quot;#,##0_);[Red]\(&quot;р.&quot;#,##0\)" sourceLinked="1"/>
        <c:tickLblPos val="nextTo"/>
        <c:txPr>
          <a:bodyPr/>
          <a:lstStyle/>
          <a:p>
            <a:pPr>
              <a:defRPr sz="1050">
                <a:latin typeface="Times New Roman" pitchFamily="18" charset="0"/>
                <a:cs typeface="Times New Roman" pitchFamily="18" charset="0"/>
              </a:defRPr>
            </a:pPr>
            <a:endParaRPr lang="ru-RU"/>
          </a:p>
        </c:txPr>
        <c:crossAx val="138139904"/>
        <c:crosses val="autoZero"/>
        <c:auto val="1"/>
        <c:lblAlgn val="ctr"/>
        <c:lblOffset val="100"/>
      </c:catAx>
      <c:valAx>
        <c:axId val="138139904"/>
        <c:scaling>
          <c:orientation val="minMax"/>
        </c:scaling>
        <c:axPos val="l"/>
        <c:majorGridlines/>
        <c:numFmt formatCode="0.0" sourceLinked="1"/>
        <c:tickLblPos val="nextTo"/>
        <c:txPr>
          <a:bodyPr/>
          <a:lstStyle/>
          <a:p>
            <a:pPr>
              <a:defRPr>
                <a:latin typeface="Times New Roman" pitchFamily="18" charset="0"/>
                <a:cs typeface="Times New Roman" pitchFamily="18" charset="0"/>
              </a:defRPr>
            </a:pPr>
            <a:endParaRPr lang="ru-RU"/>
          </a:p>
        </c:txPr>
        <c:crossAx val="138138368"/>
        <c:crosses val="autoZero"/>
        <c:crossBetween val="between"/>
      </c:valAx>
    </c:plotArea>
    <c:legend>
      <c:legendPos val="r"/>
      <c:layout>
        <c:manualLayout>
          <c:xMode val="edge"/>
          <c:yMode val="edge"/>
          <c:x val="0.2061090828912949"/>
          <c:y val="0.86485926328174589"/>
          <c:w val="0.57133010231556269"/>
          <c:h val="0.11082677165354345"/>
        </c:manualLayout>
      </c:layout>
      <c:txPr>
        <a:bodyPr/>
        <a:lstStyle/>
        <a:p>
          <a:pPr>
            <a:defRPr sz="1100">
              <a:latin typeface="Times New Roman" pitchFamily="18" charset="0"/>
              <a:cs typeface="Times New Roman" pitchFamily="18" charset="0"/>
            </a:defRPr>
          </a:pPr>
          <a:endParaRPr lang="ru-RU"/>
        </a:p>
      </c:txP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39</Pages>
  <Words>10530</Words>
  <Characters>60024</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Ирен</dc:creator>
  <cp:lastModifiedBy>Admin</cp:lastModifiedBy>
  <cp:revision>2</cp:revision>
  <cp:lastPrinted>2019-03-11T13:34:00Z</cp:lastPrinted>
  <dcterms:created xsi:type="dcterms:W3CDTF">2019-11-20T14:59:00Z</dcterms:created>
  <dcterms:modified xsi:type="dcterms:W3CDTF">2019-11-20T14:59:00Z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