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9709A" w14:textId="77777777" w:rsidR="00480E50" w:rsidRPr="00C14E50" w:rsidRDefault="00480E50" w:rsidP="00480E50">
      <w:pPr>
        <w:pStyle w:val="a3"/>
        <w:rPr>
          <w:rFonts w:asciiTheme="majorBidi" w:hAnsiTheme="majorBidi" w:cstheme="majorBidi"/>
          <w:noProof/>
          <w:sz w:val="24"/>
          <w:szCs w:val="24"/>
        </w:rPr>
      </w:pPr>
      <w:r w:rsidRPr="00C14E50">
        <w:rPr>
          <w:rFonts w:asciiTheme="majorBidi" w:hAnsiTheme="majorBidi" w:cstheme="majorBidi"/>
          <w:noProof/>
          <w:sz w:val="24"/>
          <w:szCs w:val="24"/>
        </w:rPr>
        <w:t xml:space="preserve">УДК </w:t>
      </w:r>
    </w:p>
    <w:p w14:paraId="4711C2E0" w14:textId="75316F71" w:rsidR="00480E50" w:rsidRPr="00C14E50" w:rsidRDefault="00965A27" w:rsidP="00480E50">
      <w:pPr>
        <w:pStyle w:val="a3"/>
        <w:jc w:val="right"/>
        <w:rPr>
          <w:rFonts w:asciiTheme="majorBidi" w:hAnsiTheme="majorBidi" w:cstheme="majorBidi"/>
          <w:noProof/>
          <w:sz w:val="24"/>
          <w:szCs w:val="24"/>
        </w:rPr>
      </w:pPr>
      <w:r w:rsidRPr="00C14E50">
        <w:rPr>
          <w:rFonts w:asciiTheme="majorBidi" w:hAnsiTheme="majorBidi" w:cstheme="majorBidi"/>
          <w:noProof/>
          <w:sz w:val="24"/>
          <w:szCs w:val="24"/>
        </w:rPr>
        <w:t>ПІБ</w:t>
      </w:r>
    </w:p>
    <w:p w14:paraId="0F6DD9D4" w14:textId="09B8D83D" w:rsidR="00480E50" w:rsidRPr="00C14E50" w:rsidRDefault="00480E50" w:rsidP="00480E50">
      <w:pPr>
        <w:pStyle w:val="a3"/>
        <w:jc w:val="right"/>
        <w:rPr>
          <w:rFonts w:asciiTheme="majorBidi" w:hAnsiTheme="majorBidi" w:cstheme="majorBidi"/>
          <w:noProof/>
          <w:sz w:val="24"/>
          <w:szCs w:val="24"/>
        </w:rPr>
      </w:pPr>
      <w:r w:rsidRPr="00C14E50">
        <w:rPr>
          <w:rFonts w:asciiTheme="majorBidi" w:hAnsiTheme="majorBidi" w:cstheme="majorBidi"/>
          <w:noProof/>
          <w:sz w:val="24"/>
          <w:szCs w:val="24"/>
        </w:rPr>
        <w:t xml:space="preserve">студентка </w:t>
      </w:r>
      <w:r w:rsidR="00965A27" w:rsidRPr="00C14E50">
        <w:rPr>
          <w:rFonts w:asciiTheme="majorBidi" w:hAnsiTheme="majorBidi" w:cstheme="majorBidi"/>
          <w:noProof/>
          <w:sz w:val="24"/>
          <w:szCs w:val="24"/>
        </w:rPr>
        <w:t>__</w:t>
      </w:r>
      <w:r w:rsidRPr="00C14E50">
        <w:rPr>
          <w:rFonts w:asciiTheme="majorBidi" w:hAnsiTheme="majorBidi" w:cstheme="majorBidi"/>
          <w:noProof/>
          <w:sz w:val="24"/>
          <w:szCs w:val="24"/>
        </w:rPr>
        <w:t xml:space="preserve"> групи</w:t>
      </w:r>
    </w:p>
    <w:p w14:paraId="044A5450" w14:textId="77777777" w:rsidR="00480E50" w:rsidRPr="00C14E50" w:rsidRDefault="00480E50" w:rsidP="00480E50">
      <w:pPr>
        <w:pStyle w:val="a3"/>
        <w:jc w:val="right"/>
        <w:rPr>
          <w:rFonts w:asciiTheme="majorBidi" w:hAnsiTheme="majorBidi" w:cstheme="majorBidi"/>
          <w:b/>
          <w:bCs/>
          <w:noProof/>
          <w:sz w:val="24"/>
          <w:szCs w:val="24"/>
        </w:rPr>
      </w:pPr>
      <w:r w:rsidRPr="00C14E50">
        <w:rPr>
          <w:rFonts w:asciiTheme="majorBidi" w:hAnsiTheme="majorBidi" w:cstheme="majorBidi"/>
          <w:b/>
          <w:bCs/>
          <w:noProof/>
          <w:sz w:val="24"/>
          <w:szCs w:val="24"/>
        </w:rPr>
        <w:t>Науковий керівник:</w:t>
      </w:r>
    </w:p>
    <w:p w14:paraId="329140AE" w14:textId="64CA0651" w:rsidR="00480E50" w:rsidRPr="00C14E50" w:rsidRDefault="00480E50" w:rsidP="00480E50">
      <w:pPr>
        <w:pStyle w:val="a3"/>
        <w:jc w:val="right"/>
        <w:rPr>
          <w:rFonts w:asciiTheme="majorBidi" w:hAnsiTheme="majorBidi" w:cstheme="majorBidi"/>
          <w:noProof/>
          <w:sz w:val="24"/>
          <w:szCs w:val="24"/>
        </w:rPr>
      </w:pPr>
      <w:r w:rsidRPr="00C14E50">
        <w:rPr>
          <w:rFonts w:asciiTheme="majorBidi" w:hAnsiTheme="majorBidi" w:cstheme="majorBidi"/>
          <w:noProof/>
          <w:sz w:val="24"/>
          <w:szCs w:val="24"/>
        </w:rPr>
        <w:t xml:space="preserve">к.пед. н., доц. </w:t>
      </w:r>
      <w:r w:rsidR="00965A27" w:rsidRPr="00C14E50">
        <w:rPr>
          <w:rFonts w:asciiTheme="majorBidi" w:hAnsiTheme="majorBidi" w:cstheme="majorBidi"/>
          <w:noProof/>
          <w:sz w:val="24"/>
          <w:szCs w:val="24"/>
        </w:rPr>
        <w:t>__</w:t>
      </w:r>
    </w:p>
    <w:p w14:paraId="356149C3" w14:textId="0D5773EC" w:rsidR="00965A27" w:rsidRPr="00C14E50" w:rsidRDefault="00965A27" w:rsidP="00480E50">
      <w:pPr>
        <w:pStyle w:val="a3"/>
        <w:jc w:val="right"/>
        <w:rPr>
          <w:rFonts w:asciiTheme="majorBidi" w:hAnsiTheme="majorBidi" w:cstheme="majorBidi"/>
          <w:noProof/>
          <w:sz w:val="24"/>
          <w:szCs w:val="24"/>
        </w:rPr>
      </w:pPr>
      <w:r w:rsidRPr="00C14E50">
        <w:rPr>
          <w:rFonts w:asciiTheme="majorBidi" w:hAnsiTheme="majorBidi" w:cstheme="majorBidi"/>
          <w:noProof/>
          <w:sz w:val="24"/>
          <w:szCs w:val="24"/>
        </w:rPr>
        <w:t>Навчальний заклад</w:t>
      </w:r>
    </w:p>
    <w:p w14:paraId="096B0EDC" w14:textId="77777777" w:rsidR="00480E50" w:rsidRPr="00C14E50" w:rsidRDefault="00480E50" w:rsidP="00480E50">
      <w:pPr>
        <w:pStyle w:val="a3"/>
        <w:rPr>
          <w:rFonts w:asciiTheme="majorBidi" w:hAnsiTheme="majorBidi" w:cstheme="majorBidi"/>
          <w:b/>
          <w:bCs/>
          <w:noProof/>
          <w:sz w:val="24"/>
          <w:szCs w:val="24"/>
        </w:rPr>
      </w:pPr>
    </w:p>
    <w:p w14:paraId="6B25B183" w14:textId="1EE9BA3D" w:rsidR="00480E50" w:rsidRPr="00C14E50" w:rsidRDefault="00480E50" w:rsidP="00480E50">
      <w:pPr>
        <w:pStyle w:val="a3"/>
        <w:jc w:val="center"/>
        <w:rPr>
          <w:rFonts w:asciiTheme="majorBidi" w:hAnsiTheme="majorBidi" w:cstheme="majorBidi"/>
          <w:b/>
          <w:bCs/>
          <w:noProof/>
          <w:sz w:val="24"/>
          <w:szCs w:val="24"/>
        </w:rPr>
      </w:pPr>
      <w:r w:rsidRPr="00C14E50">
        <w:rPr>
          <w:rFonts w:asciiTheme="majorBidi" w:hAnsiTheme="majorBidi" w:cstheme="majorBidi"/>
          <w:b/>
          <w:bCs/>
          <w:noProof/>
          <w:sz w:val="24"/>
          <w:szCs w:val="24"/>
        </w:rPr>
        <w:t>ДИТЯЧИЙ ФОЛЬКЛОР ЯК СКЛАДОВА ЧАСТИНА ЕТНОПЕДАГОГІКИ</w:t>
      </w:r>
    </w:p>
    <w:p w14:paraId="2017D325" w14:textId="77777777" w:rsidR="00480E50" w:rsidRPr="00C14E50" w:rsidRDefault="00480E50" w:rsidP="00480E50">
      <w:pPr>
        <w:pStyle w:val="a3"/>
        <w:jc w:val="both"/>
        <w:rPr>
          <w:rFonts w:asciiTheme="majorBidi" w:hAnsiTheme="majorBidi" w:cstheme="majorBidi"/>
          <w:b/>
          <w:bCs/>
          <w:noProof/>
          <w:sz w:val="24"/>
          <w:szCs w:val="24"/>
        </w:rPr>
      </w:pPr>
    </w:p>
    <w:p w14:paraId="1486D139" w14:textId="77777777" w:rsidR="00C55D95" w:rsidRPr="00C14E50" w:rsidRDefault="00480E50" w:rsidP="00C55D95">
      <w:pPr>
        <w:pStyle w:val="a3"/>
        <w:ind w:firstLine="708"/>
        <w:jc w:val="both"/>
        <w:rPr>
          <w:rFonts w:asciiTheme="majorBidi" w:hAnsiTheme="majorBidi" w:cstheme="majorBidi"/>
          <w:iCs/>
          <w:noProof/>
          <w:sz w:val="24"/>
          <w:szCs w:val="24"/>
        </w:rPr>
      </w:pPr>
      <w:r w:rsidRPr="00C14E50">
        <w:rPr>
          <w:rFonts w:asciiTheme="majorBidi" w:hAnsiTheme="majorBidi" w:cstheme="majorBidi"/>
          <w:b/>
          <w:bCs/>
          <w:i/>
          <w:noProof/>
          <w:sz w:val="24"/>
          <w:szCs w:val="24"/>
        </w:rPr>
        <w:t>Анотація.</w:t>
      </w:r>
      <w:r w:rsidRPr="00C14E50">
        <w:rPr>
          <w:rFonts w:asciiTheme="majorBidi" w:hAnsiTheme="majorBidi" w:cstheme="majorBidi"/>
          <w:iCs/>
          <w:noProof/>
          <w:sz w:val="24"/>
          <w:szCs w:val="24"/>
        </w:rPr>
        <w:t xml:space="preserve"> </w:t>
      </w:r>
      <w:r w:rsidR="00C55D95" w:rsidRPr="00C14E50">
        <w:rPr>
          <w:rFonts w:asciiTheme="majorBidi" w:hAnsiTheme="majorBidi" w:cstheme="majorBidi"/>
          <w:iCs/>
          <w:noProof/>
          <w:sz w:val="24"/>
          <w:szCs w:val="24"/>
        </w:rPr>
        <w:t xml:space="preserve">Українська народна музична творчiсть має величезний виховний потенціал. Традиційний дитячий фольклор вiками виконував роль своєрідноï школи, що поряд з іншими факторами формувала естетичні смаки, розвивала музичнi здiбностi пiдростаючого покоління. Дитячий фольклор існував як суттєва частина загальнонаціональноï народної пісенності. </w:t>
      </w:r>
    </w:p>
    <w:p w14:paraId="7E679E7D" w14:textId="237D2F28" w:rsidR="00C55D95" w:rsidRPr="00C14E50" w:rsidRDefault="00C55D95" w:rsidP="00C55D95">
      <w:pPr>
        <w:pStyle w:val="a3"/>
        <w:ind w:firstLine="708"/>
        <w:jc w:val="both"/>
        <w:rPr>
          <w:rFonts w:asciiTheme="majorBidi" w:hAnsiTheme="majorBidi" w:cstheme="majorBidi"/>
          <w:iCs/>
          <w:noProof/>
          <w:sz w:val="24"/>
          <w:szCs w:val="24"/>
        </w:rPr>
      </w:pPr>
      <w:r w:rsidRPr="00C14E50">
        <w:rPr>
          <w:rFonts w:asciiTheme="majorBidi" w:hAnsiTheme="majorBidi" w:cstheme="majorBidi"/>
          <w:iCs/>
          <w:noProof/>
          <w:sz w:val="24"/>
          <w:szCs w:val="24"/>
        </w:rPr>
        <w:t xml:space="preserve">У статті розглядається вплив народноï творчості на естетичне виховання дітей молодшого шкільного віку. Наголошується на важливій ролі використання дитячого фольклору в освітньому процесі закладів загальної середньої освіти. </w:t>
      </w:r>
    </w:p>
    <w:p w14:paraId="6951EE54" w14:textId="22A6ABCE" w:rsidR="00C55D95" w:rsidRPr="00C14E50" w:rsidRDefault="00480E50" w:rsidP="003C3FA9">
      <w:pPr>
        <w:pStyle w:val="a3"/>
        <w:ind w:firstLine="708"/>
        <w:jc w:val="both"/>
        <w:rPr>
          <w:rFonts w:asciiTheme="majorBidi" w:hAnsiTheme="majorBidi" w:cstheme="majorBidi"/>
          <w:iCs/>
          <w:noProof/>
          <w:sz w:val="24"/>
          <w:szCs w:val="24"/>
        </w:rPr>
      </w:pPr>
      <w:r w:rsidRPr="00C14E50">
        <w:rPr>
          <w:rFonts w:asciiTheme="majorBidi" w:hAnsiTheme="majorBidi" w:cstheme="majorBidi"/>
          <w:b/>
          <w:bCs/>
          <w:i/>
          <w:iCs/>
          <w:noProof/>
          <w:sz w:val="24"/>
          <w:szCs w:val="24"/>
        </w:rPr>
        <w:t xml:space="preserve">Ключові слова: </w:t>
      </w:r>
      <w:r w:rsidR="00C55D95" w:rsidRPr="00C14E50">
        <w:rPr>
          <w:rFonts w:asciiTheme="majorBidi" w:hAnsiTheme="majorBidi" w:cstheme="majorBidi"/>
          <w:iCs/>
          <w:noProof/>
          <w:sz w:val="24"/>
          <w:szCs w:val="24"/>
        </w:rPr>
        <w:t>дитячий фольклор, українська народна пісня, народознавство, молодший шкiльни вік, естетичне виховання</w:t>
      </w:r>
    </w:p>
    <w:p w14:paraId="6F19BB80" w14:textId="77777777" w:rsidR="003C3FA9" w:rsidRPr="00C14E50" w:rsidRDefault="003C3FA9" w:rsidP="003C3FA9">
      <w:pPr>
        <w:pStyle w:val="a3"/>
        <w:ind w:firstLine="708"/>
        <w:jc w:val="both"/>
        <w:rPr>
          <w:rFonts w:asciiTheme="majorBidi" w:hAnsiTheme="majorBidi" w:cstheme="majorBidi"/>
          <w:iCs/>
          <w:noProof/>
          <w:sz w:val="24"/>
          <w:szCs w:val="24"/>
        </w:rPr>
      </w:pPr>
    </w:p>
    <w:p w14:paraId="1DDC3788" w14:textId="3C1669C7" w:rsidR="00C55D95" w:rsidRPr="00C14E50" w:rsidRDefault="00480E50" w:rsidP="00C55D95">
      <w:pPr>
        <w:pStyle w:val="a3"/>
        <w:ind w:firstLine="708"/>
        <w:jc w:val="both"/>
        <w:rPr>
          <w:rFonts w:asciiTheme="majorBidi" w:hAnsiTheme="majorBidi" w:cstheme="majorBidi"/>
          <w:noProof/>
          <w:sz w:val="24"/>
          <w:szCs w:val="24"/>
        </w:rPr>
      </w:pPr>
      <w:r w:rsidRPr="00C14E50">
        <w:rPr>
          <w:rFonts w:asciiTheme="majorBidi" w:hAnsiTheme="majorBidi" w:cstheme="majorBidi"/>
          <w:b/>
          <w:bCs/>
          <w:i/>
          <w:iCs/>
          <w:noProof/>
          <w:sz w:val="24"/>
          <w:szCs w:val="24"/>
        </w:rPr>
        <w:t xml:space="preserve">Anotation. </w:t>
      </w:r>
      <w:r w:rsidR="00C55D95" w:rsidRPr="00C14E50">
        <w:rPr>
          <w:rFonts w:asciiTheme="majorBidi" w:hAnsiTheme="majorBidi" w:cstheme="majorBidi"/>
          <w:noProof/>
          <w:sz w:val="24"/>
          <w:szCs w:val="24"/>
        </w:rPr>
        <w:t>Ukrainian folk music has a huge educational potential. For centuries, traditional children's folklore has served as a kind of school that, along with other factors, formed aesthetic tastes and developed the musical abilities of the younger generation. Children's folklore existed as an essential part of national folk songs.</w:t>
      </w:r>
    </w:p>
    <w:p w14:paraId="244B150E" w14:textId="77777777" w:rsidR="00C55D95" w:rsidRPr="00C14E50" w:rsidRDefault="00C55D95" w:rsidP="00C55D95">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The article considers the influence of folk art on the aesthetic education of children of primary school age. Emphasis is placed on the important role of the use of children's folklore in the educational process of general secondary education.</w:t>
      </w:r>
    </w:p>
    <w:p w14:paraId="31B65933" w14:textId="697A8360" w:rsidR="00480E50" w:rsidRPr="00C14E50" w:rsidRDefault="00C55D95" w:rsidP="00C55D95">
      <w:pPr>
        <w:pStyle w:val="a3"/>
        <w:ind w:firstLine="708"/>
        <w:jc w:val="both"/>
        <w:rPr>
          <w:rFonts w:asciiTheme="majorBidi" w:hAnsiTheme="majorBidi" w:cstheme="majorBidi"/>
          <w:noProof/>
          <w:sz w:val="24"/>
          <w:szCs w:val="24"/>
        </w:rPr>
      </w:pPr>
      <w:r w:rsidRPr="00C14E50">
        <w:rPr>
          <w:rFonts w:asciiTheme="majorBidi" w:hAnsiTheme="majorBidi" w:cstheme="majorBidi"/>
          <w:b/>
          <w:bCs/>
          <w:i/>
          <w:iCs/>
          <w:noProof/>
          <w:sz w:val="24"/>
          <w:szCs w:val="24"/>
        </w:rPr>
        <w:t>Key words</w:t>
      </w:r>
      <w:r w:rsidRPr="00C14E50">
        <w:rPr>
          <w:rFonts w:asciiTheme="majorBidi" w:hAnsiTheme="majorBidi" w:cstheme="majorBidi"/>
          <w:noProof/>
          <w:sz w:val="24"/>
          <w:szCs w:val="24"/>
        </w:rPr>
        <w:t>: children's folklore, Ukrainian folk song, ethnography, primary school age, aesthetic education</w:t>
      </w:r>
    </w:p>
    <w:p w14:paraId="1C0EE76C" w14:textId="77777777" w:rsidR="003C3FA9" w:rsidRPr="00C14E50" w:rsidRDefault="003C3FA9" w:rsidP="00C55D95">
      <w:pPr>
        <w:pStyle w:val="a3"/>
        <w:ind w:firstLine="708"/>
        <w:jc w:val="both"/>
        <w:rPr>
          <w:rFonts w:asciiTheme="majorBidi" w:hAnsiTheme="majorBidi" w:cstheme="majorBidi"/>
          <w:b/>
          <w:bCs/>
          <w:noProof/>
          <w:sz w:val="24"/>
          <w:szCs w:val="24"/>
        </w:rPr>
      </w:pPr>
    </w:p>
    <w:p w14:paraId="4D1F06F6" w14:textId="7FA394E3" w:rsidR="00272E1D" w:rsidRPr="00C14E50" w:rsidRDefault="00480E50" w:rsidP="003C3FA9">
      <w:pPr>
        <w:pStyle w:val="a3"/>
        <w:ind w:firstLine="708"/>
        <w:jc w:val="both"/>
        <w:rPr>
          <w:rFonts w:asciiTheme="majorBidi" w:hAnsiTheme="majorBidi" w:cstheme="majorBidi"/>
          <w:noProof/>
          <w:sz w:val="24"/>
          <w:szCs w:val="24"/>
        </w:rPr>
      </w:pPr>
      <w:r w:rsidRPr="00C14E50">
        <w:rPr>
          <w:rFonts w:asciiTheme="majorBidi" w:hAnsiTheme="majorBidi" w:cstheme="majorBidi"/>
          <w:b/>
          <w:bCs/>
          <w:noProof/>
          <w:sz w:val="24"/>
          <w:szCs w:val="24"/>
        </w:rPr>
        <w:t xml:space="preserve">Постановка проблеми. </w:t>
      </w:r>
      <w:r w:rsidR="003C3FA9" w:rsidRPr="00C14E50">
        <w:rPr>
          <w:rFonts w:asciiTheme="majorBidi" w:hAnsiTheme="majorBidi" w:cstheme="majorBidi"/>
          <w:noProof/>
          <w:sz w:val="24"/>
          <w:szCs w:val="24"/>
        </w:rPr>
        <w:t>У час зміни ідеалів, коли відбувається стрімка переоцінка духовних</w:t>
      </w:r>
      <w:r w:rsidR="00272E1D" w:rsidRPr="00C14E50">
        <w:rPr>
          <w:rFonts w:asciiTheme="majorBidi" w:hAnsiTheme="majorBidi" w:cstheme="majorBidi"/>
          <w:noProof/>
          <w:sz w:val="24"/>
          <w:szCs w:val="24"/>
        </w:rPr>
        <w:t xml:space="preserve"> </w:t>
      </w:r>
      <w:r w:rsidR="003C3FA9" w:rsidRPr="00C14E50">
        <w:rPr>
          <w:rFonts w:asciiTheme="majorBidi" w:hAnsiTheme="majorBidi" w:cstheme="majorBidi"/>
          <w:noProof/>
          <w:sz w:val="24"/>
          <w:szCs w:val="24"/>
        </w:rPr>
        <w:t>і культурних цінностей, найменш стійкою стає моральна життєва основа у зростаючого покоління. Тому сьогодні особливо гостро постає проблема виховання</w:t>
      </w:r>
      <w:r w:rsidR="00272E1D" w:rsidRPr="00C14E50">
        <w:rPr>
          <w:rFonts w:asciiTheme="majorBidi" w:hAnsiTheme="majorBidi" w:cstheme="majorBidi"/>
          <w:noProof/>
          <w:sz w:val="24"/>
          <w:szCs w:val="24"/>
        </w:rPr>
        <w:t xml:space="preserve"> естетичної культури особистості</w:t>
      </w:r>
      <w:r w:rsidR="003C3FA9" w:rsidRPr="00C14E50">
        <w:rPr>
          <w:rFonts w:asciiTheme="majorBidi" w:hAnsiTheme="majorBidi" w:cstheme="majorBidi"/>
          <w:noProof/>
          <w:sz w:val="24"/>
          <w:szCs w:val="24"/>
        </w:rPr>
        <w:t xml:space="preserve"> дитини. </w:t>
      </w:r>
    </w:p>
    <w:p w14:paraId="655C57B1" w14:textId="77777777" w:rsidR="00272E1D" w:rsidRPr="00C14E50" w:rsidRDefault="003C3FA9" w:rsidP="003C3FA9">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 xml:space="preserve">Художньо-естетичне виховання неможливе поза освоєнням системи цінностей, що існують або розвиваються y суспільстві. Оскільки естетичне виховання здійснюється за допомогою мистецтва, його зміст повинен охоплювати вивчення й прилучення учнів до різних видів і жанрів музичного мистецтва, адже жоден засіб виховання не дiє на молодшого школяра так сильно, як українська народна пісня. </w:t>
      </w:r>
    </w:p>
    <w:p w14:paraId="0DA662BB" w14:textId="15DDC3BF" w:rsidR="003C3FA9" w:rsidRPr="00C14E50" w:rsidRDefault="003C3FA9" w:rsidP="008D707F">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 xml:space="preserve">Серед розмаїття проблем, які стоять перед </w:t>
      </w:r>
      <w:r w:rsidR="008D707F" w:rsidRPr="00C14E50">
        <w:rPr>
          <w:rFonts w:asciiTheme="majorBidi" w:hAnsiTheme="majorBidi" w:cstheme="majorBidi"/>
          <w:noProof/>
          <w:sz w:val="24"/>
          <w:szCs w:val="24"/>
        </w:rPr>
        <w:t>у</w:t>
      </w:r>
      <w:r w:rsidRPr="00C14E50">
        <w:rPr>
          <w:rFonts w:asciiTheme="majorBidi" w:hAnsiTheme="majorBidi" w:cstheme="majorBidi"/>
          <w:noProof/>
          <w:sz w:val="24"/>
          <w:szCs w:val="24"/>
        </w:rPr>
        <w:t>країнською державою, - проблема національного виховання</w:t>
      </w:r>
      <w:r w:rsidR="008D707F" w:rsidRPr="00C14E50">
        <w:rPr>
          <w:rFonts w:asciiTheme="majorBidi" w:hAnsiTheme="majorBidi" w:cstheme="majorBidi"/>
          <w:noProof/>
          <w:sz w:val="24"/>
          <w:szCs w:val="24"/>
        </w:rPr>
        <w:t xml:space="preserve"> </w:t>
      </w:r>
      <w:r w:rsidRPr="00C14E50">
        <w:rPr>
          <w:rFonts w:asciiTheme="majorBidi" w:hAnsiTheme="majorBidi" w:cstheme="majorBidi"/>
          <w:noProof/>
          <w:sz w:val="24"/>
          <w:szCs w:val="24"/>
        </w:rPr>
        <w:t xml:space="preserve">визначальним </w:t>
      </w:r>
      <w:r w:rsidR="008D707F" w:rsidRPr="00C14E50">
        <w:rPr>
          <w:rFonts w:asciiTheme="majorBidi" w:hAnsiTheme="majorBidi" w:cstheme="majorBidi"/>
          <w:noProof/>
          <w:sz w:val="24"/>
          <w:szCs w:val="24"/>
        </w:rPr>
        <w:t>чинником якого</w:t>
      </w:r>
      <w:r w:rsidRPr="00C14E50">
        <w:rPr>
          <w:rFonts w:asciiTheme="majorBidi" w:hAnsiTheme="majorBidi" w:cstheme="majorBidi"/>
          <w:noProof/>
          <w:sz w:val="24"/>
          <w:szCs w:val="24"/>
        </w:rPr>
        <w:t xml:space="preserve"> </w:t>
      </w:r>
      <w:r w:rsidR="008D707F" w:rsidRPr="00C14E50">
        <w:rPr>
          <w:rFonts w:asciiTheme="majorBidi" w:hAnsiTheme="majorBidi" w:cstheme="majorBidi"/>
          <w:noProof/>
          <w:sz w:val="24"/>
          <w:szCs w:val="24"/>
        </w:rPr>
        <w:t>є</w:t>
      </w:r>
      <w:r w:rsidRPr="00C14E50">
        <w:rPr>
          <w:rFonts w:asciiTheme="majorBidi" w:hAnsiTheme="majorBidi" w:cstheme="majorBidi"/>
          <w:noProof/>
          <w:sz w:val="24"/>
          <w:szCs w:val="24"/>
        </w:rPr>
        <w:t xml:space="preserve"> успадкування молодим поколінням багатства </w:t>
      </w:r>
      <w:r w:rsidR="008D707F" w:rsidRPr="00C14E50">
        <w:rPr>
          <w:rFonts w:asciiTheme="majorBidi" w:hAnsiTheme="majorBidi" w:cstheme="majorBidi"/>
          <w:noProof/>
          <w:sz w:val="24"/>
          <w:szCs w:val="24"/>
        </w:rPr>
        <w:t>духовної</w:t>
      </w:r>
      <w:r w:rsidRPr="00C14E50">
        <w:rPr>
          <w:rFonts w:asciiTheme="majorBidi" w:hAnsiTheme="majorBidi" w:cstheme="majorBidi"/>
          <w:noProof/>
          <w:sz w:val="24"/>
          <w:szCs w:val="24"/>
        </w:rPr>
        <w:t xml:space="preserve"> </w:t>
      </w:r>
      <w:r w:rsidR="008D707F" w:rsidRPr="00C14E50">
        <w:rPr>
          <w:rFonts w:asciiTheme="majorBidi" w:hAnsiTheme="majorBidi" w:cstheme="majorBidi"/>
          <w:noProof/>
          <w:sz w:val="24"/>
          <w:szCs w:val="24"/>
        </w:rPr>
        <w:t>к</w:t>
      </w:r>
      <w:r w:rsidRPr="00C14E50">
        <w:rPr>
          <w:rFonts w:asciiTheme="majorBidi" w:hAnsiTheme="majorBidi" w:cstheme="majorBidi"/>
          <w:noProof/>
          <w:sz w:val="24"/>
          <w:szCs w:val="24"/>
        </w:rPr>
        <w:t>ультури народу, його національної ментальності, своєрідності світогляду</w:t>
      </w:r>
      <w:r w:rsidR="008D707F" w:rsidRPr="00C14E50">
        <w:rPr>
          <w:rFonts w:asciiTheme="majorBidi" w:hAnsiTheme="majorBidi" w:cstheme="majorBidi"/>
          <w:noProof/>
          <w:sz w:val="24"/>
          <w:szCs w:val="24"/>
        </w:rPr>
        <w:t>.</w:t>
      </w:r>
    </w:p>
    <w:p w14:paraId="6A5B3AC8" w14:textId="3615CC3C" w:rsidR="00480E50" w:rsidRPr="00C14E50" w:rsidRDefault="00480E50" w:rsidP="00480E50">
      <w:pPr>
        <w:pStyle w:val="a3"/>
        <w:ind w:firstLine="708"/>
        <w:jc w:val="both"/>
        <w:rPr>
          <w:rFonts w:asciiTheme="majorBidi" w:hAnsiTheme="majorBidi" w:cstheme="majorBidi"/>
          <w:noProof/>
          <w:sz w:val="24"/>
          <w:szCs w:val="24"/>
        </w:rPr>
      </w:pPr>
      <w:r w:rsidRPr="00C14E50">
        <w:rPr>
          <w:rFonts w:asciiTheme="majorBidi" w:hAnsiTheme="majorBidi" w:cstheme="majorBidi"/>
          <w:b/>
          <w:bCs/>
          <w:noProof/>
          <w:sz w:val="24"/>
          <w:szCs w:val="24"/>
        </w:rPr>
        <w:t xml:space="preserve">Метою статті є </w:t>
      </w:r>
      <w:r w:rsidR="008D707F" w:rsidRPr="00C14E50">
        <w:rPr>
          <w:rFonts w:asciiTheme="majorBidi" w:hAnsiTheme="majorBidi" w:cstheme="majorBidi"/>
          <w:noProof/>
          <w:sz w:val="24"/>
          <w:szCs w:val="24"/>
        </w:rPr>
        <w:t xml:space="preserve">теоретичне обґрунтування та дослідження </w:t>
      </w:r>
      <w:r w:rsidR="00905428" w:rsidRPr="00C14E50">
        <w:rPr>
          <w:rFonts w:asciiTheme="majorBidi" w:hAnsiTheme="majorBidi" w:cstheme="majorBidi"/>
          <w:noProof/>
          <w:sz w:val="24"/>
          <w:szCs w:val="24"/>
        </w:rPr>
        <w:t>етно</w:t>
      </w:r>
      <w:r w:rsidR="008D707F" w:rsidRPr="00C14E50">
        <w:rPr>
          <w:rFonts w:asciiTheme="majorBidi" w:hAnsiTheme="majorBidi" w:cstheme="majorBidi"/>
          <w:noProof/>
          <w:sz w:val="24"/>
          <w:szCs w:val="24"/>
        </w:rPr>
        <w:t xml:space="preserve">педагогічного значення українського </w:t>
      </w:r>
      <w:r w:rsidR="00905428" w:rsidRPr="00C14E50">
        <w:rPr>
          <w:rFonts w:asciiTheme="majorBidi" w:hAnsiTheme="majorBidi" w:cstheme="majorBidi"/>
          <w:noProof/>
          <w:sz w:val="24"/>
          <w:szCs w:val="24"/>
        </w:rPr>
        <w:t>дитячого фольклору.</w:t>
      </w:r>
    </w:p>
    <w:p w14:paraId="68AF49BC" w14:textId="0085EF26" w:rsidR="00B15A9A" w:rsidRPr="00B15A9A" w:rsidRDefault="00B15A9A" w:rsidP="00B15A9A">
      <w:pPr>
        <w:pStyle w:val="a3"/>
        <w:ind w:firstLine="708"/>
        <w:jc w:val="both"/>
        <w:rPr>
          <w:rFonts w:asciiTheme="majorBidi" w:hAnsiTheme="majorBidi" w:cstheme="majorBidi"/>
          <w:noProof/>
          <w:sz w:val="24"/>
          <w:szCs w:val="24"/>
        </w:rPr>
      </w:pPr>
      <w:r>
        <w:rPr>
          <w:rFonts w:asciiTheme="majorBidi" w:hAnsiTheme="majorBidi" w:cstheme="majorBidi"/>
          <w:b/>
          <w:bCs/>
          <w:noProof/>
          <w:sz w:val="24"/>
          <w:szCs w:val="24"/>
        </w:rPr>
        <w:t xml:space="preserve">Виклад основного матеріалу. </w:t>
      </w:r>
      <w:r w:rsidRPr="00B15A9A">
        <w:rPr>
          <w:rFonts w:asciiTheme="majorBidi" w:hAnsiTheme="majorBidi" w:cstheme="majorBidi"/>
          <w:noProof/>
          <w:sz w:val="24"/>
          <w:szCs w:val="24"/>
        </w:rPr>
        <w:t>Дитячий фольклор - частина фольклору, жанр</w:t>
      </w:r>
      <w:r>
        <w:rPr>
          <w:rFonts w:asciiTheme="majorBidi" w:hAnsiTheme="majorBidi" w:cstheme="majorBidi"/>
          <w:noProof/>
          <w:sz w:val="24"/>
          <w:szCs w:val="24"/>
        </w:rPr>
        <w:t>, що</w:t>
      </w:r>
      <w:r w:rsidRPr="00B15A9A">
        <w:rPr>
          <w:rFonts w:asciiTheme="majorBidi" w:hAnsiTheme="majorBidi" w:cstheme="majorBidi"/>
          <w:noProof/>
          <w:sz w:val="24"/>
          <w:szCs w:val="24"/>
        </w:rPr>
        <w:t xml:space="preserve"> інт</w:t>
      </w:r>
      <w:r>
        <w:rPr>
          <w:rFonts w:asciiTheme="majorBidi" w:hAnsiTheme="majorBidi" w:cstheme="majorBidi"/>
          <w:noProof/>
          <w:sz w:val="24"/>
          <w:szCs w:val="24"/>
        </w:rPr>
        <w:t>уїтивно заснований на фізичних та</w:t>
      </w:r>
      <w:r w:rsidRPr="00B15A9A">
        <w:rPr>
          <w:rFonts w:asciiTheme="majorBidi" w:hAnsiTheme="majorBidi" w:cstheme="majorBidi"/>
          <w:noProof/>
          <w:sz w:val="24"/>
          <w:szCs w:val="24"/>
        </w:rPr>
        <w:t xml:space="preserve"> психічних особливостях дітей різного віку (немовлят, дітей і підлітків).</w:t>
      </w:r>
    </w:p>
    <w:p w14:paraId="27AC9DCB" w14:textId="5DF85B36" w:rsidR="00B15A9A" w:rsidRPr="00B15A9A" w:rsidRDefault="00B15A9A" w:rsidP="00B15A9A">
      <w:pPr>
        <w:pStyle w:val="a3"/>
        <w:ind w:firstLine="708"/>
        <w:jc w:val="both"/>
        <w:rPr>
          <w:rFonts w:asciiTheme="majorBidi" w:hAnsiTheme="majorBidi" w:cstheme="majorBidi"/>
          <w:noProof/>
          <w:sz w:val="24"/>
          <w:szCs w:val="24"/>
        </w:rPr>
      </w:pPr>
      <w:r w:rsidRPr="00B15A9A">
        <w:rPr>
          <w:rFonts w:asciiTheme="majorBidi" w:hAnsiTheme="majorBidi" w:cstheme="majorBidi"/>
          <w:noProof/>
          <w:sz w:val="24"/>
          <w:szCs w:val="24"/>
        </w:rPr>
        <w:t>Народна пе</w:t>
      </w:r>
      <w:r>
        <w:rPr>
          <w:rFonts w:asciiTheme="majorBidi" w:hAnsiTheme="majorBidi" w:cstheme="majorBidi"/>
          <w:noProof/>
          <w:sz w:val="24"/>
          <w:szCs w:val="24"/>
        </w:rPr>
        <w:t>дагогіка - стародавнє, складне</w:t>
      </w:r>
      <w:r w:rsidRPr="00B15A9A">
        <w:rPr>
          <w:rFonts w:asciiTheme="majorBidi" w:hAnsiTheme="majorBidi" w:cstheme="majorBidi"/>
          <w:noProof/>
          <w:sz w:val="24"/>
          <w:szCs w:val="24"/>
        </w:rPr>
        <w:t xml:space="preserve"> родинне явище. Вона завжди брала до уваги «потужну і все мінливу» роль слова у формуванні індивідуальності.</w:t>
      </w:r>
    </w:p>
    <w:p w14:paraId="31667298" w14:textId="00D442BA" w:rsidR="006F5182" w:rsidRDefault="00B15A9A" w:rsidP="00B15A9A">
      <w:pPr>
        <w:pStyle w:val="a3"/>
        <w:ind w:firstLine="708"/>
        <w:jc w:val="both"/>
        <w:rPr>
          <w:rFonts w:asciiTheme="majorBidi" w:hAnsiTheme="majorBidi" w:cstheme="majorBidi"/>
          <w:noProof/>
          <w:color w:val="000000"/>
          <w:sz w:val="24"/>
          <w:szCs w:val="24"/>
        </w:rPr>
      </w:pPr>
      <w:r w:rsidRPr="00B15A9A">
        <w:rPr>
          <w:rFonts w:asciiTheme="majorBidi" w:hAnsiTheme="majorBidi" w:cstheme="majorBidi"/>
          <w:noProof/>
          <w:sz w:val="24"/>
          <w:szCs w:val="24"/>
        </w:rPr>
        <w:t>Історія фольклору сягає корінням глибок</w:t>
      </w:r>
      <w:r>
        <w:rPr>
          <w:rFonts w:asciiTheme="majorBidi" w:hAnsiTheme="majorBidi" w:cstheme="majorBidi"/>
          <w:noProof/>
          <w:sz w:val="24"/>
          <w:szCs w:val="24"/>
        </w:rPr>
        <w:t>ої давнини. Його зародження пов’</w:t>
      </w:r>
      <w:r w:rsidRPr="00B15A9A">
        <w:rPr>
          <w:rFonts w:asciiTheme="majorBidi" w:hAnsiTheme="majorBidi" w:cstheme="majorBidi"/>
          <w:noProof/>
          <w:sz w:val="24"/>
          <w:szCs w:val="24"/>
        </w:rPr>
        <w:t>язане з потребою лю</w:t>
      </w:r>
      <w:r>
        <w:rPr>
          <w:rFonts w:asciiTheme="majorBidi" w:hAnsiTheme="majorBidi" w:cstheme="majorBidi"/>
          <w:noProof/>
          <w:sz w:val="24"/>
          <w:szCs w:val="24"/>
        </w:rPr>
        <w:t xml:space="preserve">дей зрозуміти навколишній </w:t>
      </w:r>
      <w:r w:rsidRPr="00B15A9A">
        <w:rPr>
          <w:rFonts w:asciiTheme="majorBidi" w:hAnsiTheme="majorBidi" w:cstheme="majorBidi"/>
          <w:noProof/>
          <w:sz w:val="24"/>
          <w:szCs w:val="24"/>
        </w:rPr>
        <w:t>природний світ і своє місце в нім. Дитячий фольклор зберіга</w:t>
      </w:r>
      <w:r>
        <w:rPr>
          <w:rFonts w:asciiTheme="majorBidi" w:hAnsiTheme="majorBidi" w:cstheme="majorBidi"/>
          <w:noProof/>
          <w:sz w:val="24"/>
          <w:szCs w:val="24"/>
        </w:rPr>
        <w:t>є сліди світоглядів різних епох та</w:t>
      </w:r>
      <w:r w:rsidRPr="00B15A9A">
        <w:rPr>
          <w:rFonts w:asciiTheme="majorBidi" w:hAnsiTheme="majorBidi" w:cstheme="majorBidi"/>
          <w:noProof/>
          <w:sz w:val="24"/>
          <w:szCs w:val="24"/>
        </w:rPr>
        <w:t xml:space="preserve"> виражає тенденції нашого часу.</w:t>
      </w:r>
    </w:p>
    <w:p w14:paraId="2CB76D68" w14:textId="21AEEF9D" w:rsidR="008C2D64" w:rsidRDefault="008C2D64" w:rsidP="006F5182">
      <w:pPr>
        <w:pStyle w:val="a3"/>
        <w:ind w:firstLine="708"/>
        <w:jc w:val="both"/>
        <w:rPr>
          <w:rFonts w:asciiTheme="majorBidi" w:hAnsiTheme="majorBidi" w:cstheme="majorBidi"/>
          <w:noProof/>
          <w:color w:val="000000"/>
          <w:sz w:val="24"/>
          <w:szCs w:val="24"/>
        </w:rPr>
      </w:pPr>
      <w:r w:rsidRPr="008C2D64">
        <w:rPr>
          <w:rFonts w:asciiTheme="majorBidi" w:hAnsiTheme="majorBidi" w:cstheme="majorBidi"/>
          <w:noProof/>
          <w:color w:val="000000"/>
          <w:sz w:val="24"/>
          <w:szCs w:val="24"/>
        </w:rPr>
        <w:lastRenderedPageBreak/>
        <w:t>Завдяки фольклору дитина легше знайомиться зі світом, відчуває красу природи, засвоює уя</w:t>
      </w:r>
      <w:r w:rsidR="004C4B68">
        <w:rPr>
          <w:rFonts w:asciiTheme="majorBidi" w:hAnsiTheme="majorBidi" w:cstheme="majorBidi"/>
          <w:noProof/>
          <w:color w:val="000000"/>
          <w:sz w:val="24"/>
          <w:szCs w:val="24"/>
        </w:rPr>
        <w:t>влення людей про красу, мораль та</w:t>
      </w:r>
      <w:r w:rsidRPr="008C2D64">
        <w:rPr>
          <w:rFonts w:asciiTheme="majorBidi" w:hAnsiTheme="majorBidi" w:cstheme="majorBidi"/>
          <w:noProof/>
          <w:color w:val="000000"/>
          <w:sz w:val="24"/>
          <w:szCs w:val="24"/>
        </w:rPr>
        <w:t xml:space="preserve"> звичаї. Іншими словами, поряд</w:t>
      </w:r>
      <w:r w:rsidR="004C4B68">
        <w:rPr>
          <w:rFonts w:asciiTheme="majorBidi" w:hAnsiTheme="majorBidi" w:cstheme="majorBidi"/>
          <w:noProof/>
          <w:color w:val="000000"/>
          <w:sz w:val="24"/>
          <w:szCs w:val="24"/>
        </w:rPr>
        <w:t xml:space="preserve"> з естетичним задоволенням, діти</w:t>
      </w:r>
      <w:r w:rsidRPr="008C2D64">
        <w:rPr>
          <w:rFonts w:asciiTheme="majorBidi" w:hAnsiTheme="majorBidi" w:cstheme="majorBidi"/>
          <w:noProof/>
          <w:color w:val="000000"/>
          <w:sz w:val="24"/>
          <w:szCs w:val="24"/>
        </w:rPr>
        <w:t xml:space="preserve"> вбирають те, що називається духовною спадщиною народу. </w:t>
      </w:r>
      <w:r w:rsidR="004C4B68">
        <w:rPr>
          <w:rFonts w:asciiTheme="majorBidi" w:hAnsiTheme="majorBidi" w:cstheme="majorBidi"/>
          <w:noProof/>
          <w:color w:val="000000"/>
          <w:sz w:val="24"/>
          <w:szCs w:val="24"/>
        </w:rPr>
        <w:t xml:space="preserve">Відбувається </w:t>
      </w:r>
      <w:r w:rsidRPr="008C2D64">
        <w:rPr>
          <w:rFonts w:asciiTheme="majorBidi" w:hAnsiTheme="majorBidi" w:cstheme="majorBidi"/>
          <w:noProof/>
          <w:color w:val="000000"/>
          <w:sz w:val="24"/>
          <w:szCs w:val="24"/>
        </w:rPr>
        <w:t>форм</w:t>
      </w:r>
      <w:r w:rsidR="004C4B68">
        <w:rPr>
          <w:rFonts w:asciiTheme="majorBidi" w:hAnsiTheme="majorBidi" w:cstheme="majorBidi"/>
          <w:noProof/>
          <w:color w:val="000000"/>
          <w:sz w:val="24"/>
          <w:szCs w:val="24"/>
        </w:rPr>
        <w:t xml:space="preserve">ування повноцінної особистості </w:t>
      </w:r>
      <w:r w:rsidRPr="008C2D64">
        <w:rPr>
          <w:rFonts w:asciiTheme="majorBidi" w:hAnsiTheme="majorBidi" w:cstheme="majorBidi"/>
          <w:noProof/>
          <w:color w:val="000000"/>
          <w:sz w:val="24"/>
          <w:szCs w:val="24"/>
        </w:rPr>
        <w:t>[1].</w:t>
      </w:r>
    </w:p>
    <w:p w14:paraId="1232B157" w14:textId="77777777" w:rsidR="003E6CDE" w:rsidRDefault="003E6CDE" w:rsidP="00C14E50">
      <w:pPr>
        <w:pStyle w:val="a3"/>
        <w:ind w:firstLine="708"/>
        <w:jc w:val="both"/>
        <w:rPr>
          <w:rFonts w:asciiTheme="majorBidi" w:hAnsiTheme="majorBidi" w:cstheme="majorBidi"/>
          <w:noProof/>
          <w:color w:val="000000"/>
          <w:sz w:val="24"/>
          <w:szCs w:val="24"/>
        </w:rPr>
      </w:pPr>
      <w:r w:rsidRPr="003E6CDE">
        <w:rPr>
          <w:rFonts w:asciiTheme="majorBidi" w:hAnsiTheme="majorBidi" w:cstheme="majorBidi"/>
          <w:noProof/>
          <w:color w:val="000000"/>
          <w:sz w:val="24"/>
          <w:szCs w:val="24"/>
        </w:rPr>
        <w:t>Народне етнічне виховання, безсумнівно, визначило програму психічного розвитку дітей. Скільки дитячих казок, загадок і розмовних виразів в усній народній творчості? Усі вони переслідували педагогічні цілі, однією з яких був духовний розвиток дитини. Якщо система народної освіти не приділяє уваги інтелектуальному розвитку підростаючого покоління, то навряд чи з народу вийде багато оригінальних вчених, винахідників, художників і письменників.</w:t>
      </w:r>
    </w:p>
    <w:p w14:paraId="4B2C7C82" w14:textId="588497CC" w:rsidR="003E6CDE" w:rsidRDefault="003E6CDE" w:rsidP="00C14E50">
      <w:pPr>
        <w:pStyle w:val="a3"/>
        <w:ind w:firstLine="708"/>
        <w:jc w:val="both"/>
        <w:rPr>
          <w:rFonts w:asciiTheme="majorBidi" w:hAnsiTheme="majorBidi" w:cstheme="majorBidi"/>
          <w:noProof/>
          <w:sz w:val="24"/>
          <w:szCs w:val="24"/>
        </w:rPr>
      </w:pPr>
      <w:r w:rsidRPr="003E6CDE">
        <w:rPr>
          <w:rFonts w:asciiTheme="majorBidi" w:hAnsiTheme="majorBidi" w:cstheme="majorBidi"/>
          <w:noProof/>
          <w:sz w:val="24"/>
          <w:szCs w:val="24"/>
        </w:rPr>
        <w:t xml:space="preserve">Дитячий фольклор настільки різноманітний, винахідливий, що вимагає окремої </w:t>
      </w:r>
      <w:r w:rsidR="004C4B68">
        <w:rPr>
          <w:rFonts w:asciiTheme="majorBidi" w:hAnsiTheme="majorBidi" w:cstheme="majorBidi"/>
          <w:noProof/>
          <w:sz w:val="24"/>
          <w:szCs w:val="24"/>
        </w:rPr>
        <w:t>теми</w:t>
      </w:r>
      <w:r w:rsidRPr="003E6CDE">
        <w:rPr>
          <w:rFonts w:asciiTheme="majorBidi" w:hAnsiTheme="majorBidi" w:cstheme="majorBidi"/>
          <w:noProof/>
          <w:sz w:val="24"/>
          <w:szCs w:val="24"/>
        </w:rPr>
        <w:t>. Це колискові, ігр</w:t>
      </w:r>
      <w:r w:rsidR="004C4B68">
        <w:rPr>
          <w:rFonts w:asciiTheme="majorBidi" w:hAnsiTheme="majorBidi" w:cstheme="majorBidi"/>
          <w:noProof/>
          <w:sz w:val="24"/>
          <w:szCs w:val="24"/>
        </w:rPr>
        <w:t>ашки, ігрові пісні,</w:t>
      </w:r>
      <w:r w:rsidRPr="003E6CDE">
        <w:rPr>
          <w:rFonts w:asciiTheme="majorBidi" w:hAnsiTheme="majorBidi" w:cstheme="majorBidi"/>
          <w:noProof/>
          <w:sz w:val="24"/>
          <w:szCs w:val="24"/>
        </w:rPr>
        <w:t xml:space="preserve"> байки, заклики, розповіді, розмовні вирази, казки, загадки і гумористичні пісні. А для немовлят і дітей до трьох років колискові пісні</w:t>
      </w:r>
      <w:r w:rsidR="004C4B68">
        <w:rPr>
          <w:rFonts w:asciiTheme="majorBidi" w:hAnsiTheme="majorBidi" w:cstheme="majorBidi"/>
          <w:noProof/>
          <w:sz w:val="24"/>
          <w:szCs w:val="24"/>
        </w:rPr>
        <w:t xml:space="preserve"> та іграшки виконують дорослі.</w:t>
      </w:r>
    </w:p>
    <w:p w14:paraId="05217943" w14:textId="0CBCD5FA" w:rsidR="00C14E50" w:rsidRDefault="003E6CDE" w:rsidP="00C14E50">
      <w:pPr>
        <w:pStyle w:val="a3"/>
        <w:ind w:firstLine="708"/>
        <w:jc w:val="both"/>
        <w:rPr>
          <w:rFonts w:asciiTheme="majorBidi" w:hAnsiTheme="majorBidi" w:cstheme="majorBidi"/>
          <w:noProof/>
          <w:sz w:val="24"/>
          <w:szCs w:val="24"/>
        </w:rPr>
      </w:pPr>
      <w:r w:rsidRPr="003E6CDE">
        <w:rPr>
          <w:rFonts w:asciiTheme="majorBidi" w:hAnsiTheme="majorBidi" w:cstheme="majorBidi"/>
          <w:noProof/>
          <w:sz w:val="24"/>
          <w:szCs w:val="24"/>
        </w:rPr>
        <w:t xml:space="preserve">Колиска дитини дуже важлива в перші роки її виховання. Українська сімейна колиска мала символічне значення, її не </w:t>
      </w:r>
      <w:r w:rsidR="004C4B68">
        <w:rPr>
          <w:rFonts w:asciiTheme="majorBidi" w:hAnsiTheme="majorBidi" w:cstheme="majorBidi"/>
          <w:noProof/>
          <w:sz w:val="24"/>
          <w:szCs w:val="24"/>
        </w:rPr>
        <w:t>ви</w:t>
      </w:r>
      <w:r w:rsidRPr="003E6CDE">
        <w:rPr>
          <w:rFonts w:asciiTheme="majorBidi" w:hAnsiTheme="majorBidi" w:cstheme="majorBidi"/>
          <w:noProof/>
          <w:sz w:val="24"/>
          <w:szCs w:val="24"/>
        </w:rPr>
        <w:t xml:space="preserve">кидали, навіть якщо вдома не було дітей. У більшості випадків колиску переносили на </w:t>
      </w:r>
      <w:r w:rsidR="004C4B68">
        <w:rPr>
          <w:rFonts w:asciiTheme="majorBidi" w:hAnsiTheme="majorBidi" w:cstheme="majorBidi"/>
          <w:noProof/>
          <w:sz w:val="24"/>
          <w:szCs w:val="24"/>
        </w:rPr>
        <w:t>горище для збереження сімейних цінностей</w:t>
      </w:r>
      <w:r w:rsidR="00C14E50" w:rsidRPr="00C14E50">
        <w:rPr>
          <w:rFonts w:asciiTheme="majorBidi" w:hAnsiTheme="majorBidi" w:cstheme="majorBidi"/>
          <w:noProof/>
          <w:sz w:val="24"/>
          <w:szCs w:val="24"/>
        </w:rPr>
        <w:t xml:space="preserve">. </w:t>
      </w:r>
    </w:p>
    <w:p w14:paraId="606DB899" w14:textId="270BB071" w:rsidR="003E6CDE" w:rsidRDefault="003E6CDE" w:rsidP="00C14E50">
      <w:pPr>
        <w:pStyle w:val="a3"/>
        <w:ind w:firstLine="708"/>
        <w:jc w:val="both"/>
        <w:rPr>
          <w:rFonts w:asciiTheme="majorBidi" w:hAnsiTheme="majorBidi" w:cstheme="majorBidi"/>
          <w:noProof/>
          <w:sz w:val="24"/>
          <w:szCs w:val="24"/>
        </w:rPr>
      </w:pPr>
      <w:r w:rsidRPr="003E6CDE">
        <w:rPr>
          <w:rFonts w:asciiTheme="majorBidi" w:hAnsiTheme="majorBidi" w:cstheme="majorBidi"/>
          <w:noProof/>
          <w:sz w:val="24"/>
          <w:szCs w:val="24"/>
        </w:rPr>
        <w:t>Колиска була зроблена з «спів</w:t>
      </w:r>
      <w:r w:rsidR="004C4B68">
        <w:rPr>
          <w:rFonts w:asciiTheme="majorBidi" w:hAnsiTheme="majorBidi" w:cstheme="majorBidi"/>
          <w:noProof/>
          <w:sz w:val="24"/>
          <w:szCs w:val="24"/>
        </w:rPr>
        <w:t>учого</w:t>
      </w:r>
      <w:r w:rsidRPr="003E6CDE">
        <w:rPr>
          <w:rFonts w:asciiTheme="majorBidi" w:hAnsiTheme="majorBidi" w:cstheme="majorBidi"/>
          <w:noProof/>
          <w:sz w:val="24"/>
          <w:szCs w:val="24"/>
        </w:rPr>
        <w:t xml:space="preserve"> дерева» (клен, ясен, </w:t>
      </w:r>
      <w:r w:rsidR="004C4B68">
        <w:rPr>
          <w:rFonts w:asciiTheme="majorBidi" w:hAnsiTheme="majorBidi" w:cstheme="majorBidi"/>
          <w:noProof/>
          <w:sz w:val="24"/>
          <w:szCs w:val="24"/>
        </w:rPr>
        <w:t>калина</w:t>
      </w:r>
      <w:r w:rsidRPr="003E6CDE">
        <w:rPr>
          <w:rFonts w:asciiTheme="majorBidi" w:hAnsiTheme="majorBidi" w:cstheme="majorBidi"/>
          <w:noProof/>
          <w:sz w:val="24"/>
          <w:szCs w:val="24"/>
        </w:rPr>
        <w:t xml:space="preserve">), тому діти </w:t>
      </w:r>
      <w:r w:rsidR="004C4B68">
        <w:rPr>
          <w:rFonts w:asciiTheme="majorBidi" w:hAnsiTheme="majorBidi" w:cstheme="majorBidi"/>
          <w:noProof/>
          <w:sz w:val="24"/>
          <w:szCs w:val="24"/>
        </w:rPr>
        <w:t>виростали</w:t>
      </w:r>
      <w:r w:rsidRPr="003E6CDE">
        <w:rPr>
          <w:rFonts w:asciiTheme="majorBidi" w:hAnsiTheme="majorBidi" w:cstheme="majorBidi"/>
          <w:noProof/>
          <w:sz w:val="24"/>
          <w:szCs w:val="24"/>
        </w:rPr>
        <w:t xml:space="preserve"> сильні, красиві </w:t>
      </w:r>
      <w:r w:rsidR="004C4B68">
        <w:rPr>
          <w:rFonts w:asciiTheme="majorBidi" w:hAnsiTheme="majorBidi" w:cstheme="majorBidi"/>
          <w:noProof/>
          <w:sz w:val="24"/>
          <w:szCs w:val="24"/>
        </w:rPr>
        <w:t>та талановиті</w:t>
      </w:r>
      <w:r w:rsidRPr="003E6CDE">
        <w:rPr>
          <w:rFonts w:asciiTheme="majorBidi" w:hAnsiTheme="majorBidi" w:cstheme="majorBidi"/>
          <w:noProof/>
          <w:sz w:val="24"/>
          <w:szCs w:val="24"/>
        </w:rPr>
        <w:t>. Люди давно зр</w:t>
      </w:r>
      <w:r w:rsidR="004C4B68">
        <w:rPr>
          <w:rFonts w:asciiTheme="majorBidi" w:hAnsiTheme="majorBidi" w:cstheme="majorBidi"/>
          <w:noProof/>
          <w:sz w:val="24"/>
          <w:szCs w:val="24"/>
        </w:rPr>
        <w:t>озуміли, що пісні матері мають велику магічну силу, адже вони заспокоюють</w:t>
      </w:r>
      <w:r w:rsidRPr="003E6CDE">
        <w:rPr>
          <w:rFonts w:asciiTheme="majorBidi" w:hAnsiTheme="majorBidi" w:cstheme="majorBidi"/>
          <w:noProof/>
          <w:sz w:val="24"/>
          <w:szCs w:val="24"/>
        </w:rPr>
        <w:t>, дару</w:t>
      </w:r>
      <w:r w:rsidR="004C4B68">
        <w:rPr>
          <w:rFonts w:asciiTheme="majorBidi" w:hAnsiTheme="majorBidi" w:cstheme="majorBidi"/>
          <w:noProof/>
          <w:sz w:val="24"/>
          <w:szCs w:val="24"/>
        </w:rPr>
        <w:t>ють позитивні емоції і захищають</w:t>
      </w:r>
      <w:r w:rsidRPr="003E6CDE">
        <w:rPr>
          <w:rFonts w:asciiTheme="majorBidi" w:hAnsiTheme="majorBidi" w:cstheme="majorBidi"/>
          <w:noProof/>
          <w:sz w:val="24"/>
          <w:szCs w:val="24"/>
        </w:rPr>
        <w:t xml:space="preserve"> від хвороб, нещасть і страхів.</w:t>
      </w:r>
    </w:p>
    <w:p w14:paraId="0F7B3D04" w14:textId="7D8E8ABF" w:rsidR="00C14E50" w:rsidRPr="00C14E50" w:rsidRDefault="00C14E50" w:rsidP="00C14E50">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Колискових пісень співали народженяткам та немовлятам із перших днів їхньої появи на світ. Колискові пісні призначені тільки для одного слухача — дитини і виконуються одним співаком — матір'ю (іноді бабусею чи іншою близькою людиною).</w:t>
      </w:r>
    </w:p>
    <w:p w14:paraId="51B8DBB1" w14:textId="2931E647" w:rsidR="003E6CDE" w:rsidRDefault="003E6CDE" w:rsidP="00C14E50">
      <w:pPr>
        <w:pStyle w:val="a3"/>
        <w:ind w:firstLine="708"/>
        <w:jc w:val="both"/>
        <w:rPr>
          <w:rFonts w:asciiTheme="majorBidi" w:hAnsiTheme="majorBidi" w:cstheme="majorBidi"/>
          <w:noProof/>
          <w:sz w:val="24"/>
          <w:szCs w:val="24"/>
        </w:rPr>
      </w:pPr>
      <w:r w:rsidRPr="003E6CDE">
        <w:rPr>
          <w:rFonts w:asciiTheme="majorBidi" w:hAnsiTheme="majorBidi" w:cstheme="majorBidi"/>
          <w:noProof/>
          <w:sz w:val="24"/>
          <w:szCs w:val="24"/>
        </w:rPr>
        <w:t>Як пра</w:t>
      </w:r>
      <w:r w:rsidR="004C4B68">
        <w:rPr>
          <w:rFonts w:asciiTheme="majorBidi" w:hAnsiTheme="majorBidi" w:cstheme="majorBidi"/>
          <w:noProof/>
          <w:sz w:val="24"/>
          <w:szCs w:val="24"/>
        </w:rPr>
        <w:t>вило, дитина залишалася з матір’</w:t>
      </w:r>
      <w:r w:rsidRPr="003E6CDE">
        <w:rPr>
          <w:rFonts w:asciiTheme="majorBidi" w:hAnsiTheme="majorBidi" w:cstheme="majorBidi"/>
          <w:noProof/>
          <w:sz w:val="24"/>
          <w:szCs w:val="24"/>
        </w:rPr>
        <w:t>ю два дні після народження, а на третій день обряду її клали в колиску. Найстаріший звич</w:t>
      </w:r>
      <w:r w:rsidR="004C4B68">
        <w:rPr>
          <w:rFonts w:asciiTheme="majorBidi" w:hAnsiTheme="majorBidi" w:cstheme="majorBidi"/>
          <w:noProof/>
          <w:sz w:val="24"/>
          <w:szCs w:val="24"/>
        </w:rPr>
        <w:t>ай</w:t>
      </w:r>
      <w:r w:rsidRPr="003E6CDE">
        <w:rPr>
          <w:rFonts w:asciiTheme="majorBidi" w:hAnsiTheme="majorBidi" w:cstheme="majorBidi"/>
          <w:noProof/>
          <w:sz w:val="24"/>
          <w:szCs w:val="24"/>
        </w:rPr>
        <w:t xml:space="preserve"> - класти</w:t>
      </w:r>
      <w:r w:rsidR="004C4B68">
        <w:rPr>
          <w:rFonts w:asciiTheme="majorBidi" w:hAnsiTheme="majorBidi" w:cstheme="majorBidi"/>
          <w:noProof/>
          <w:sz w:val="24"/>
          <w:szCs w:val="24"/>
        </w:rPr>
        <w:t xml:space="preserve"> першою у колиску кішку (а іноді і першою</w:t>
      </w:r>
      <w:r w:rsidRPr="003E6CDE">
        <w:rPr>
          <w:rFonts w:asciiTheme="majorBidi" w:hAnsiTheme="majorBidi" w:cstheme="majorBidi"/>
          <w:noProof/>
          <w:sz w:val="24"/>
          <w:szCs w:val="24"/>
        </w:rPr>
        <w:t xml:space="preserve"> у новий дім). Вважалося, що кішка може дати дитині спокійний </w:t>
      </w:r>
      <w:r w:rsidR="004C4B68">
        <w:rPr>
          <w:rFonts w:asciiTheme="majorBidi" w:hAnsiTheme="majorBidi" w:cstheme="majorBidi"/>
          <w:noProof/>
          <w:sz w:val="24"/>
          <w:szCs w:val="24"/>
        </w:rPr>
        <w:t>характер</w:t>
      </w:r>
      <w:r w:rsidRPr="003E6CDE">
        <w:rPr>
          <w:rFonts w:asciiTheme="majorBidi" w:hAnsiTheme="majorBidi" w:cstheme="majorBidi"/>
          <w:noProof/>
          <w:sz w:val="24"/>
          <w:szCs w:val="24"/>
        </w:rPr>
        <w:t xml:space="preserve"> і принести солодкий сон. Потім кішку відпускали, а дитину клали в колиску і співали колискову [2].</w:t>
      </w:r>
    </w:p>
    <w:p w14:paraId="0FFEF2CA" w14:textId="48933083" w:rsidR="00C14E50" w:rsidRPr="00C14E50" w:rsidRDefault="00C14E50" w:rsidP="00C14E50">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Назва колискова пісня не є народною, — це фольклористичний термін. У народі ж існують різні назви цих пісень: співати кота, співати люлі, співати при колисці тощо.</w:t>
      </w:r>
    </w:p>
    <w:p w14:paraId="42B4F1FF" w14:textId="77777777" w:rsidR="00C14E50" w:rsidRPr="00C14E50" w:rsidRDefault="00C14E50" w:rsidP="00C14E50">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Кіт — один із найпопулярніших персонажів колискових пісень, який є і м'якеньким другом і вредним розбишакою, що заважає спати: "Ой ти, коте, не гуди, спить дитина, не буди" або "Цить, дитино, цить, не плач, принесе киця калач. Вже недалечко на мостику, несе калач на хвостику".</w:t>
      </w:r>
    </w:p>
    <w:p w14:paraId="32B48979" w14:textId="77777777" w:rsidR="00C14E50" w:rsidRPr="00C14E50" w:rsidRDefault="00C14E50" w:rsidP="00C14E50">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Приспівом до багатьох колискових є протяжне "А-а, а-а-а" або "люлі-люлі, люлі-люлечки". У ранньому віці немовля ще не розуміє слів пісні, але вже розуміє лагідну мамину мову, її ніжність, відчуває тепло й рідність. Із двох-трьох років дитина вже чудово усвідомлює, про що співається хоча б у такій пісні:</w:t>
      </w:r>
    </w:p>
    <w:p w14:paraId="530AA585" w14:textId="77777777" w:rsidR="00C14E50" w:rsidRPr="00C14E50" w:rsidRDefault="00C14E50" w:rsidP="00C14E50">
      <w:pPr>
        <w:pStyle w:val="a3"/>
        <w:ind w:left="708"/>
        <w:jc w:val="both"/>
        <w:rPr>
          <w:rFonts w:asciiTheme="majorBidi" w:hAnsiTheme="majorBidi" w:cstheme="majorBidi"/>
          <w:noProof/>
          <w:sz w:val="24"/>
          <w:szCs w:val="24"/>
        </w:rPr>
      </w:pPr>
      <w:r w:rsidRPr="00C14E50">
        <w:rPr>
          <w:rFonts w:asciiTheme="majorBidi" w:hAnsiTheme="majorBidi" w:cstheme="majorBidi"/>
          <w:noProof/>
          <w:sz w:val="24"/>
          <w:szCs w:val="24"/>
        </w:rPr>
        <w:t>А ти, котик сірий,</w:t>
      </w:r>
    </w:p>
    <w:p w14:paraId="5A7CD2DB" w14:textId="77777777" w:rsidR="00C14E50" w:rsidRPr="00C14E50" w:rsidRDefault="00C14E50" w:rsidP="00C14E50">
      <w:pPr>
        <w:pStyle w:val="a3"/>
        <w:ind w:left="708"/>
        <w:jc w:val="both"/>
        <w:rPr>
          <w:rFonts w:asciiTheme="majorBidi" w:hAnsiTheme="majorBidi" w:cstheme="majorBidi"/>
          <w:noProof/>
          <w:sz w:val="24"/>
          <w:szCs w:val="24"/>
        </w:rPr>
      </w:pPr>
      <w:r w:rsidRPr="00C14E50">
        <w:rPr>
          <w:rFonts w:asciiTheme="majorBidi" w:hAnsiTheme="majorBidi" w:cstheme="majorBidi"/>
          <w:noProof/>
          <w:sz w:val="24"/>
          <w:szCs w:val="24"/>
        </w:rPr>
        <w:t>Не ходи по сінях.</w:t>
      </w:r>
    </w:p>
    <w:p w14:paraId="01B1F8D9" w14:textId="77777777" w:rsidR="00C14E50" w:rsidRPr="00C14E50" w:rsidRDefault="00C14E50" w:rsidP="00C14E50">
      <w:pPr>
        <w:pStyle w:val="a3"/>
        <w:ind w:left="708"/>
        <w:jc w:val="both"/>
        <w:rPr>
          <w:rFonts w:asciiTheme="majorBidi" w:hAnsiTheme="majorBidi" w:cstheme="majorBidi"/>
          <w:noProof/>
          <w:sz w:val="24"/>
          <w:szCs w:val="24"/>
        </w:rPr>
      </w:pPr>
      <w:r w:rsidRPr="00C14E50">
        <w:rPr>
          <w:rFonts w:asciiTheme="majorBidi" w:hAnsiTheme="majorBidi" w:cstheme="majorBidi"/>
          <w:noProof/>
          <w:sz w:val="24"/>
          <w:szCs w:val="24"/>
        </w:rPr>
        <w:t>А ти, білуватий,</w:t>
      </w:r>
    </w:p>
    <w:p w14:paraId="23A455C8" w14:textId="77777777" w:rsidR="00C14E50" w:rsidRPr="00C14E50" w:rsidRDefault="00C14E50" w:rsidP="00C14E50">
      <w:pPr>
        <w:pStyle w:val="a3"/>
        <w:ind w:left="708"/>
        <w:jc w:val="both"/>
        <w:rPr>
          <w:rFonts w:asciiTheme="majorBidi" w:hAnsiTheme="majorBidi" w:cstheme="majorBidi"/>
          <w:noProof/>
          <w:sz w:val="24"/>
          <w:szCs w:val="24"/>
        </w:rPr>
      </w:pPr>
      <w:r w:rsidRPr="00C14E50">
        <w:rPr>
          <w:rFonts w:asciiTheme="majorBidi" w:hAnsiTheme="majorBidi" w:cstheme="majorBidi"/>
          <w:noProof/>
          <w:sz w:val="24"/>
          <w:szCs w:val="24"/>
        </w:rPr>
        <w:t>Не ходи по хаті,</w:t>
      </w:r>
    </w:p>
    <w:p w14:paraId="727B8EEE" w14:textId="77777777" w:rsidR="00C14E50" w:rsidRPr="00C14E50" w:rsidRDefault="00C14E50" w:rsidP="00C14E50">
      <w:pPr>
        <w:pStyle w:val="a3"/>
        <w:ind w:left="708"/>
        <w:jc w:val="both"/>
        <w:rPr>
          <w:rFonts w:asciiTheme="majorBidi" w:hAnsiTheme="majorBidi" w:cstheme="majorBidi"/>
          <w:noProof/>
          <w:sz w:val="24"/>
          <w:szCs w:val="24"/>
        </w:rPr>
      </w:pPr>
      <w:r w:rsidRPr="00C14E50">
        <w:rPr>
          <w:rFonts w:asciiTheme="majorBidi" w:hAnsiTheme="majorBidi" w:cstheme="majorBidi"/>
          <w:noProof/>
          <w:sz w:val="24"/>
          <w:szCs w:val="24"/>
        </w:rPr>
        <w:t>Не буди дитяти.</w:t>
      </w:r>
    </w:p>
    <w:p w14:paraId="092736ED" w14:textId="77777777" w:rsidR="00C14E50" w:rsidRPr="00C14E50" w:rsidRDefault="00C14E50" w:rsidP="00C14E50">
      <w:pPr>
        <w:pStyle w:val="a3"/>
        <w:ind w:left="708"/>
        <w:jc w:val="both"/>
        <w:rPr>
          <w:rFonts w:asciiTheme="majorBidi" w:hAnsiTheme="majorBidi" w:cstheme="majorBidi"/>
          <w:noProof/>
          <w:sz w:val="24"/>
          <w:szCs w:val="24"/>
        </w:rPr>
      </w:pPr>
      <w:r w:rsidRPr="00C14E50">
        <w:rPr>
          <w:rFonts w:asciiTheme="majorBidi" w:hAnsiTheme="majorBidi" w:cstheme="majorBidi"/>
          <w:noProof/>
          <w:sz w:val="24"/>
          <w:szCs w:val="24"/>
        </w:rPr>
        <w:t>А ти, котик рудько,</w:t>
      </w:r>
    </w:p>
    <w:p w14:paraId="4072DC51" w14:textId="77777777" w:rsidR="00C14E50" w:rsidRPr="00C14E50" w:rsidRDefault="00C14E50" w:rsidP="00C14E50">
      <w:pPr>
        <w:pStyle w:val="a3"/>
        <w:ind w:left="708"/>
        <w:jc w:val="both"/>
        <w:rPr>
          <w:rFonts w:asciiTheme="majorBidi" w:hAnsiTheme="majorBidi" w:cstheme="majorBidi"/>
          <w:noProof/>
          <w:sz w:val="24"/>
          <w:szCs w:val="24"/>
        </w:rPr>
      </w:pPr>
      <w:r w:rsidRPr="00C14E50">
        <w:rPr>
          <w:rFonts w:asciiTheme="majorBidi" w:hAnsiTheme="majorBidi" w:cstheme="majorBidi"/>
          <w:noProof/>
          <w:sz w:val="24"/>
          <w:szCs w:val="24"/>
        </w:rPr>
        <w:t>Та витопи грубку.</w:t>
      </w:r>
    </w:p>
    <w:p w14:paraId="117AEE70" w14:textId="77777777" w:rsidR="00C14E50" w:rsidRPr="00C14E50" w:rsidRDefault="00C14E50" w:rsidP="00C14E50">
      <w:pPr>
        <w:pStyle w:val="a3"/>
        <w:ind w:left="708"/>
        <w:jc w:val="both"/>
        <w:rPr>
          <w:rFonts w:asciiTheme="majorBidi" w:hAnsiTheme="majorBidi" w:cstheme="majorBidi"/>
          <w:noProof/>
          <w:sz w:val="24"/>
          <w:szCs w:val="24"/>
        </w:rPr>
      </w:pPr>
      <w:r w:rsidRPr="00C14E50">
        <w:rPr>
          <w:rFonts w:asciiTheme="majorBidi" w:hAnsiTheme="majorBidi" w:cstheme="majorBidi"/>
          <w:noProof/>
          <w:sz w:val="24"/>
          <w:szCs w:val="24"/>
        </w:rPr>
        <w:t>А ти, котик чорний,</w:t>
      </w:r>
    </w:p>
    <w:p w14:paraId="3419FE74" w14:textId="77777777" w:rsidR="00C14E50" w:rsidRPr="00C14E50" w:rsidRDefault="00C14E50" w:rsidP="00C14E50">
      <w:pPr>
        <w:pStyle w:val="a3"/>
        <w:ind w:left="708"/>
        <w:jc w:val="both"/>
        <w:rPr>
          <w:rFonts w:asciiTheme="majorBidi" w:hAnsiTheme="majorBidi" w:cstheme="majorBidi"/>
          <w:noProof/>
          <w:sz w:val="24"/>
          <w:szCs w:val="24"/>
        </w:rPr>
      </w:pPr>
      <w:r w:rsidRPr="00C14E50">
        <w:rPr>
          <w:rFonts w:asciiTheme="majorBidi" w:hAnsiTheme="majorBidi" w:cstheme="majorBidi"/>
          <w:noProof/>
          <w:sz w:val="24"/>
          <w:szCs w:val="24"/>
        </w:rPr>
        <w:t>Та сідай у човник,</w:t>
      </w:r>
    </w:p>
    <w:p w14:paraId="644371B8" w14:textId="77777777" w:rsidR="00C14E50" w:rsidRPr="00C14E50" w:rsidRDefault="00C14E50" w:rsidP="00C14E50">
      <w:pPr>
        <w:pStyle w:val="a3"/>
        <w:ind w:left="708"/>
        <w:jc w:val="both"/>
        <w:rPr>
          <w:rFonts w:asciiTheme="majorBidi" w:hAnsiTheme="majorBidi" w:cstheme="majorBidi"/>
          <w:noProof/>
          <w:sz w:val="24"/>
          <w:szCs w:val="24"/>
        </w:rPr>
      </w:pPr>
      <w:r w:rsidRPr="00C14E50">
        <w:rPr>
          <w:rFonts w:asciiTheme="majorBidi" w:hAnsiTheme="majorBidi" w:cstheme="majorBidi"/>
          <w:noProof/>
          <w:sz w:val="24"/>
          <w:szCs w:val="24"/>
        </w:rPr>
        <w:t>Лови рибки повен,</w:t>
      </w:r>
    </w:p>
    <w:p w14:paraId="0A6E87EC" w14:textId="77777777" w:rsidR="00C14E50" w:rsidRPr="00C14E50" w:rsidRDefault="00C14E50" w:rsidP="00C14E50">
      <w:pPr>
        <w:pStyle w:val="a3"/>
        <w:ind w:left="708"/>
        <w:jc w:val="both"/>
        <w:rPr>
          <w:rFonts w:asciiTheme="majorBidi" w:hAnsiTheme="majorBidi" w:cstheme="majorBidi"/>
          <w:noProof/>
          <w:sz w:val="24"/>
          <w:szCs w:val="24"/>
        </w:rPr>
      </w:pPr>
      <w:r w:rsidRPr="00C14E50">
        <w:rPr>
          <w:rFonts w:asciiTheme="majorBidi" w:hAnsiTheme="majorBidi" w:cstheme="majorBidi"/>
          <w:noProof/>
          <w:sz w:val="24"/>
          <w:szCs w:val="24"/>
        </w:rPr>
        <w:t>Щоб і няньці й мамці,</w:t>
      </w:r>
    </w:p>
    <w:p w14:paraId="4D6127AC" w14:textId="77777777" w:rsidR="00C14E50" w:rsidRPr="00C14E50" w:rsidRDefault="00C14E50" w:rsidP="00C14E50">
      <w:pPr>
        <w:pStyle w:val="a3"/>
        <w:ind w:left="708"/>
        <w:jc w:val="both"/>
        <w:rPr>
          <w:rFonts w:asciiTheme="majorBidi" w:hAnsiTheme="majorBidi" w:cstheme="majorBidi"/>
          <w:noProof/>
          <w:sz w:val="24"/>
          <w:szCs w:val="24"/>
        </w:rPr>
      </w:pPr>
      <w:r w:rsidRPr="00C14E50">
        <w:rPr>
          <w:rFonts w:asciiTheme="majorBidi" w:hAnsiTheme="majorBidi" w:cstheme="majorBidi"/>
          <w:noProof/>
          <w:sz w:val="24"/>
          <w:szCs w:val="24"/>
        </w:rPr>
        <w:t>І бабусі старенькій,</w:t>
      </w:r>
    </w:p>
    <w:p w14:paraId="233BE181" w14:textId="77777777" w:rsidR="00C14E50" w:rsidRPr="00C14E50" w:rsidRDefault="00C14E50" w:rsidP="00C14E50">
      <w:pPr>
        <w:pStyle w:val="a3"/>
        <w:ind w:left="708"/>
        <w:jc w:val="both"/>
        <w:rPr>
          <w:rFonts w:asciiTheme="majorBidi" w:hAnsiTheme="majorBidi" w:cstheme="majorBidi"/>
          <w:noProof/>
          <w:sz w:val="24"/>
          <w:szCs w:val="24"/>
        </w:rPr>
      </w:pPr>
      <w:r w:rsidRPr="00C14E50">
        <w:rPr>
          <w:rFonts w:asciiTheme="majorBidi" w:hAnsiTheme="majorBidi" w:cstheme="majorBidi"/>
          <w:noProof/>
          <w:sz w:val="24"/>
          <w:szCs w:val="24"/>
        </w:rPr>
        <w:t>І дитинці маленькій. А-а-а.</w:t>
      </w:r>
    </w:p>
    <w:p w14:paraId="4B46DA8B" w14:textId="77777777" w:rsidR="00C14E50" w:rsidRPr="00C14E50" w:rsidRDefault="00C14E50" w:rsidP="00C14E50">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lastRenderedPageBreak/>
        <w:t>Крім того, дитина знайомиться із новими поняттями (рибка, човник), а також дізнається про забарвлення котів.</w:t>
      </w:r>
    </w:p>
    <w:p w14:paraId="783AE7AD"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У колисанках іноді зберігаються найдавніші образи Богів сну Сойка і Дрімоти:</w:t>
      </w:r>
    </w:p>
    <w:p w14:paraId="06D6C83E"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Ходить Сопко по долині, Мати кличе до дитини:</w:t>
      </w:r>
    </w:p>
    <w:p w14:paraId="78CCB7AE"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 Ой Сопочку, соколочку, Іди до нас в колисочку! Іди до нас в колисочку. Приспи нашу дитиночку!</w:t>
      </w:r>
    </w:p>
    <w:p w14:paraId="60AF8126"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Або:</w:t>
      </w:r>
    </w:p>
    <w:p w14:paraId="47FA8138"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Ой ходить Сон коло вікон, А Дрімота коло плота, Питається Сон Дрімоти:</w:t>
      </w:r>
    </w:p>
    <w:p w14:paraId="703C2931"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 А де будем ночувати?</w:t>
      </w:r>
    </w:p>
    <w:p w14:paraId="4F053390"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 Де хатонька теплесенька, Де дитина малесенька, Там ми будем ночувати, Дитиночку колисати.</w:t>
      </w:r>
    </w:p>
    <w:p w14:paraId="1597F168"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Або:</w:t>
      </w:r>
    </w:p>
    <w:p w14:paraId="0114F14F"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...Налетіли гулі, Сіли на колисці В червонім намисті. Стали думать і гадать, Чим дитинку дарувать: Чи Сопками, чи Дрімками, Чи красними ягідками!</w:t>
      </w:r>
    </w:p>
    <w:p w14:paraId="1B7A24F7"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 Подаруймо Сопки-Дрімки. Сонки-Дрімки в колисоньки, А Ростоньки у костоньки, Добрий розум в головоньки..."</w:t>
      </w:r>
    </w:p>
    <w:p w14:paraId="7BF2192E" w14:textId="1F954EAF" w:rsidR="005C2056"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Розвиваючими дитяче мислення в українській етнопедагогіці є чимало пестушок, забавлянок, небилиць. Найпоширеніші з них відомі всім "Сорока-ворона на припічку' сиділа...", "Ладоньки-л адусі", "Куй, куй чобіток" тощо. В таких забавлянках найкраще розвивається пам'ять дитини, її мовлення, логіка мислення, виробляється розуміння навколишнього світу</w:t>
      </w:r>
      <w:r w:rsidR="007A1C8F">
        <w:rPr>
          <w:rFonts w:asciiTheme="majorBidi" w:hAnsiTheme="majorBidi" w:cstheme="majorBidi"/>
          <w:noProof/>
          <w:sz w:val="24"/>
          <w:szCs w:val="24"/>
        </w:rPr>
        <w:t xml:space="preserve"> </w:t>
      </w:r>
      <w:r w:rsidR="007A1C8F" w:rsidRPr="00F56293">
        <w:rPr>
          <w:rFonts w:asciiTheme="majorBidi" w:hAnsiTheme="majorBidi" w:cstheme="majorBidi"/>
          <w:noProof/>
          <w:color w:val="000000"/>
          <w:sz w:val="24"/>
          <w:szCs w:val="24"/>
        </w:rPr>
        <w:t>[</w:t>
      </w:r>
      <w:r w:rsidR="007A1C8F">
        <w:rPr>
          <w:rFonts w:asciiTheme="majorBidi" w:hAnsiTheme="majorBidi" w:cstheme="majorBidi"/>
          <w:noProof/>
          <w:color w:val="000000"/>
          <w:sz w:val="24"/>
          <w:szCs w:val="24"/>
        </w:rPr>
        <w:t>3</w:t>
      </w:r>
      <w:r w:rsidR="007A1C8F" w:rsidRPr="00F56293">
        <w:rPr>
          <w:rFonts w:asciiTheme="majorBidi" w:hAnsiTheme="majorBidi" w:cstheme="majorBidi"/>
          <w:noProof/>
          <w:color w:val="000000"/>
          <w:sz w:val="24"/>
          <w:szCs w:val="24"/>
        </w:rPr>
        <w:t>].</w:t>
      </w:r>
    </w:p>
    <w:p w14:paraId="37E8D33A" w14:textId="3031A776"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Коли дитина плаче, її заспокоюють спеціальними примовками:</w:t>
      </w:r>
    </w:p>
    <w:p w14:paraId="79FC1F96"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Цить, не плач, Я спечу тобі калач, Медом помажу, Тобі покажу, А сам з'їм.</w:t>
      </w:r>
    </w:p>
    <w:p w14:paraId="5854B8F9"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Якщо дитина ще не розуміє іронії, насмішки над плаксою, то їй проказують цю ж примовку, але з іншим кінцем: "Медом помажу, усім покажу, а тобі дам". Пестушки та забавлянки переважно промовляються речитативом, іноді співаються.</w:t>
      </w:r>
    </w:p>
    <w:p w14:paraId="45490F7C"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Цікавим жанром у дитячому фольклорі є так звані небилиці, або нісенітниці. Дітям трьох—чотирьох років уже зрозумілий їхній парадоксальний зміст, що викликає здоровий сміх і жарти:</w:t>
      </w:r>
    </w:p>
    <w:p w14:paraId="1EE3D886"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Півень задавив коня — Нічим їхать до млина. А бабині коноплі На печі попріли, А дідові постоли На льоду згоріли.</w:t>
      </w:r>
    </w:p>
    <w:p w14:paraId="25F6434E"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У дитячому фольклорі також дуже поширені "безкінечні пісеньки", які можна співати, доки не набридне:</w:t>
      </w:r>
    </w:p>
    <w:p w14:paraId="7380CAC5"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Був собі журавель та журавочка, Наносили сінця повні ясельия. Наша пісня гарна й нова, Починаймо її знову: Був собі журавель...</w:t>
      </w:r>
    </w:p>
    <w:p w14:paraId="2EEFD3B0"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Дитячі фольклорні твори складалися як дорослими, так і самими дітьми. Переважна більшість із них — це, на думку багатьох дослідників, творчість самих дітей (особливо середнього і старшого віку). Діти дуже часто перероблюють і переосмислюють пісні дорослих, вкладаючи в них зрозумілий для них самих зміст.</w:t>
      </w:r>
    </w:p>
    <w:p w14:paraId="4198E4F9"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Дуже поширеним жанром дитячого фольклору є лічилки, якими діти користуються, коли грають у піжмурки: "Раз, два, три, чотири, п'ять, вийшов зайчик погулять...", "Ходить бусол по болоту", "Котилася торба" та ін.</w:t>
      </w:r>
    </w:p>
    <w:p w14:paraId="68596C4E" w14:textId="7393ABD1" w:rsidR="001D2B16" w:rsidRPr="001D2B16" w:rsidRDefault="001D2B16" w:rsidP="005C2056">
      <w:pPr>
        <w:pStyle w:val="a3"/>
        <w:ind w:firstLine="708"/>
        <w:jc w:val="both"/>
        <w:rPr>
          <w:rFonts w:asciiTheme="majorBidi" w:hAnsiTheme="majorBidi" w:cstheme="majorBidi"/>
          <w:noProof/>
          <w:sz w:val="24"/>
          <w:szCs w:val="24"/>
        </w:rPr>
      </w:pPr>
      <w:r w:rsidRPr="001D2B16">
        <w:rPr>
          <w:rFonts w:asciiTheme="majorBidi" w:hAnsiTheme="majorBidi" w:cstheme="majorBidi"/>
          <w:noProof/>
          <w:sz w:val="24"/>
          <w:szCs w:val="24"/>
        </w:rPr>
        <w:t>Лічилки - це пережиток давнього ворожіння. Такі випадкові події не вважалися невиправданими, оскільки були зумовлені долею. Лічилки іноді використовуються дітьми замість цифр. Придумані слова: «</w:t>
      </w:r>
      <w:r w:rsidRPr="001D2B16">
        <w:rPr>
          <w:rFonts w:asciiTheme="majorBidi" w:hAnsiTheme="majorBidi" w:cstheme="majorBidi"/>
          <w:noProof/>
          <w:sz w:val="24"/>
          <w:szCs w:val="24"/>
        </w:rPr>
        <w:t>Моно, двоно, троно, чатер, патер, шістер, містер, шутка, вутка, чах</w:t>
      </w:r>
      <w:r w:rsidRPr="001D2B16">
        <w:rPr>
          <w:rFonts w:asciiTheme="majorBidi" w:hAnsiTheme="majorBidi" w:cstheme="majorBidi"/>
          <w:noProof/>
          <w:sz w:val="24"/>
          <w:szCs w:val="24"/>
        </w:rPr>
        <w:t>». Мирослав Стельмахович також пояснює цей прийом стародавньою магією чисел, свого роду табу на числа (наприклад, господині не рахували яйця, оскільки кури могли погано нестись) [4].</w:t>
      </w:r>
    </w:p>
    <w:p w14:paraId="6BB01DFF" w14:textId="77777777" w:rsidR="00C14E50" w:rsidRPr="00C14E50" w:rsidRDefault="00C14E50" w:rsidP="005C2056">
      <w:pPr>
        <w:pStyle w:val="a3"/>
        <w:ind w:firstLine="708"/>
        <w:jc w:val="both"/>
        <w:rPr>
          <w:rFonts w:asciiTheme="majorBidi" w:hAnsiTheme="majorBidi" w:cstheme="majorBidi"/>
          <w:noProof/>
          <w:sz w:val="24"/>
          <w:szCs w:val="24"/>
        </w:rPr>
      </w:pPr>
      <w:r w:rsidRPr="001D2B16">
        <w:rPr>
          <w:rFonts w:asciiTheme="majorBidi" w:hAnsiTheme="majorBidi" w:cstheme="majorBidi"/>
          <w:noProof/>
          <w:sz w:val="24"/>
          <w:szCs w:val="24"/>
        </w:rPr>
        <w:t>Своєрідним</w:t>
      </w:r>
      <w:bookmarkStart w:id="0" w:name="_GoBack"/>
      <w:bookmarkEnd w:id="0"/>
      <w:r w:rsidRPr="00C14E50">
        <w:rPr>
          <w:rFonts w:asciiTheme="majorBidi" w:hAnsiTheme="majorBidi" w:cstheme="majorBidi"/>
          <w:noProof/>
          <w:sz w:val="24"/>
          <w:szCs w:val="24"/>
        </w:rPr>
        <w:t xml:space="preserve"> явищем дитячого фольклору є дражнилки і мирилки, назви яких зрозумілі. Сперечаючись або б'ючись, діти дражнять одне одного на ім'я, за якусь рису чи ваду характеру (зовнішності): "Ванька-встанька требуха, з'їв корову і бика..." Такі дражнилки, як правило, створюються самими дітьми стихійно під час ігор чи спілкування як в колективі, так і </w:t>
      </w:r>
      <w:r w:rsidRPr="00C14E50">
        <w:rPr>
          <w:rFonts w:asciiTheme="majorBidi" w:hAnsiTheme="majorBidi" w:cstheme="majorBidi"/>
          <w:noProof/>
          <w:sz w:val="24"/>
          <w:szCs w:val="24"/>
        </w:rPr>
        <w:lastRenderedPageBreak/>
        <w:t>індивідуально. Проте, коли хочуть миритися, промовляють мирилки. Тика своєрідна дитяча данина словесній магії:</w:t>
      </w:r>
    </w:p>
    <w:p w14:paraId="5E7BA2D7" w14:textId="77777777" w:rsidR="00C14E50" w:rsidRPr="00C14E50" w:rsidRDefault="00C14E50" w:rsidP="005C2056">
      <w:pPr>
        <w:pStyle w:val="a3"/>
        <w:ind w:firstLine="708"/>
        <w:jc w:val="both"/>
        <w:rPr>
          <w:rFonts w:asciiTheme="majorBidi" w:hAnsiTheme="majorBidi" w:cstheme="majorBidi"/>
          <w:noProof/>
          <w:sz w:val="24"/>
          <w:szCs w:val="24"/>
        </w:rPr>
      </w:pPr>
      <w:r w:rsidRPr="00C14E50">
        <w:rPr>
          <w:rFonts w:asciiTheme="majorBidi" w:hAnsiTheme="majorBidi" w:cstheme="majorBidi"/>
          <w:noProof/>
          <w:sz w:val="24"/>
          <w:szCs w:val="24"/>
        </w:rPr>
        <w:t>Мир-миром, Пироги з сиром, Вареники в маслі, Ми подружечки красні, Поцілуймося!</w:t>
      </w:r>
    </w:p>
    <w:p w14:paraId="4822FED4" w14:textId="77777777" w:rsidR="00C14E50" w:rsidRPr="00C14E50" w:rsidRDefault="00C14E50" w:rsidP="00C14E50">
      <w:pPr>
        <w:pStyle w:val="a3"/>
        <w:jc w:val="both"/>
        <w:rPr>
          <w:rFonts w:asciiTheme="majorBidi" w:hAnsiTheme="majorBidi" w:cstheme="majorBidi"/>
          <w:noProof/>
          <w:sz w:val="24"/>
          <w:szCs w:val="24"/>
        </w:rPr>
      </w:pPr>
      <w:r w:rsidRPr="00C14E50">
        <w:rPr>
          <w:rFonts w:asciiTheme="majorBidi" w:hAnsiTheme="majorBidi" w:cstheme="majorBidi"/>
          <w:noProof/>
          <w:sz w:val="24"/>
          <w:szCs w:val="24"/>
        </w:rPr>
        <w:t>Скоромовки, загадки, казки — все це збагачує творчу уяву дитини, виробляє навички усного мовлення, дотепність, будить фантазію, гумор, природний потяг до спілкування. Дитяча фольклорна творчість збагачує дидактичні можливості етнопедагогіки.</w:t>
      </w:r>
    </w:p>
    <w:p w14:paraId="2DBC9AB1" w14:textId="61B75A2F" w:rsidR="006F5182" w:rsidRPr="006F5182" w:rsidRDefault="005861D5" w:rsidP="006F5182">
      <w:pPr>
        <w:pStyle w:val="a3"/>
        <w:ind w:firstLine="708"/>
        <w:jc w:val="both"/>
        <w:rPr>
          <w:rFonts w:asciiTheme="majorBidi" w:hAnsiTheme="majorBidi" w:cstheme="majorBidi"/>
          <w:noProof/>
          <w:sz w:val="24"/>
          <w:szCs w:val="24"/>
        </w:rPr>
      </w:pPr>
      <w:r w:rsidRPr="005861D5">
        <w:rPr>
          <w:rFonts w:asciiTheme="majorBidi" w:hAnsiTheme="majorBidi" w:cstheme="majorBidi"/>
          <w:noProof/>
          <w:sz w:val="24"/>
          <w:szCs w:val="24"/>
        </w:rPr>
        <w:t>Наші вчителі повинні також широко використовувати дитячі народні ігри, танці та забави, збережені дітьми і записані українськими фольклористами, письменниками та етнографами. Ст</w:t>
      </w:r>
      <w:r>
        <w:rPr>
          <w:rFonts w:asciiTheme="majorBidi" w:hAnsiTheme="majorBidi" w:cstheme="majorBidi"/>
          <w:noProof/>
          <w:sz w:val="24"/>
          <w:szCs w:val="24"/>
        </w:rPr>
        <w:t>арші покоління українців ще пам’</w:t>
      </w:r>
      <w:r w:rsidRPr="005861D5">
        <w:rPr>
          <w:rFonts w:asciiTheme="majorBidi" w:hAnsiTheme="majorBidi" w:cstheme="majorBidi"/>
          <w:noProof/>
          <w:sz w:val="24"/>
          <w:szCs w:val="24"/>
        </w:rPr>
        <w:t>ятають, як у 19</w:t>
      </w:r>
      <w:r>
        <w:rPr>
          <w:rFonts w:asciiTheme="majorBidi" w:hAnsiTheme="majorBidi" w:cstheme="majorBidi"/>
          <w:noProof/>
          <w:sz w:val="24"/>
          <w:szCs w:val="24"/>
        </w:rPr>
        <w:t xml:space="preserve">50-х і 1960-х роках у школах </w:t>
      </w:r>
      <w:r w:rsidRPr="005861D5">
        <w:rPr>
          <w:rFonts w:asciiTheme="majorBidi" w:hAnsiTheme="majorBidi" w:cstheme="majorBidi"/>
          <w:noProof/>
          <w:sz w:val="24"/>
          <w:szCs w:val="24"/>
        </w:rPr>
        <w:t xml:space="preserve">звучала «жива» музика (музика в супроводі вчителя або музичного керівника, а не магнітофонні записи), діти танцювали весняні </w:t>
      </w:r>
      <w:r>
        <w:rPr>
          <w:rFonts w:asciiTheme="majorBidi" w:hAnsiTheme="majorBidi" w:cstheme="majorBidi"/>
          <w:noProof/>
          <w:sz w:val="24"/>
          <w:szCs w:val="24"/>
        </w:rPr>
        <w:t>пісні та грали колективні ігри</w:t>
      </w:r>
      <w:r w:rsidR="00C14E50" w:rsidRPr="00C14E50">
        <w:rPr>
          <w:rFonts w:asciiTheme="majorBidi" w:hAnsiTheme="majorBidi" w:cstheme="majorBidi"/>
          <w:noProof/>
          <w:sz w:val="24"/>
          <w:szCs w:val="24"/>
        </w:rPr>
        <w:t xml:space="preserve">. </w:t>
      </w:r>
      <w:r w:rsidRPr="005861D5">
        <w:rPr>
          <w:rFonts w:asciiTheme="majorBidi" w:hAnsiTheme="majorBidi" w:cstheme="majorBidi"/>
          <w:noProof/>
          <w:sz w:val="24"/>
          <w:szCs w:val="24"/>
        </w:rPr>
        <w:t>Така непомі</w:t>
      </w:r>
      <w:r>
        <w:rPr>
          <w:rFonts w:asciiTheme="majorBidi" w:hAnsiTheme="majorBidi" w:cstheme="majorBidi"/>
          <w:noProof/>
          <w:sz w:val="24"/>
          <w:szCs w:val="24"/>
        </w:rPr>
        <w:t>тна музична освіта повністю пов’</w:t>
      </w:r>
      <w:r w:rsidRPr="005861D5">
        <w:rPr>
          <w:rFonts w:asciiTheme="majorBidi" w:hAnsiTheme="majorBidi" w:cstheme="majorBidi"/>
          <w:noProof/>
          <w:sz w:val="24"/>
          <w:szCs w:val="24"/>
        </w:rPr>
        <w:t xml:space="preserve">язана з народною освітою, як танець для тих, хто </w:t>
      </w:r>
      <w:r>
        <w:rPr>
          <w:rFonts w:asciiTheme="majorBidi" w:hAnsiTheme="majorBidi" w:cstheme="majorBidi"/>
          <w:noProof/>
          <w:sz w:val="24"/>
          <w:szCs w:val="24"/>
        </w:rPr>
        <w:t>хоче вивчити</w:t>
      </w:r>
      <w:r w:rsidRPr="005861D5">
        <w:rPr>
          <w:rFonts w:asciiTheme="majorBidi" w:hAnsiTheme="majorBidi" w:cstheme="majorBidi"/>
          <w:noProof/>
          <w:sz w:val="24"/>
          <w:szCs w:val="24"/>
        </w:rPr>
        <w:t xml:space="preserve"> танцювальні рухи. Діти люблять такі народні розваги, а систематичне за</w:t>
      </w:r>
      <w:r>
        <w:rPr>
          <w:rFonts w:asciiTheme="majorBidi" w:hAnsiTheme="majorBidi" w:cstheme="majorBidi"/>
          <w:noProof/>
          <w:sz w:val="24"/>
          <w:szCs w:val="24"/>
        </w:rPr>
        <w:t>няття такими рухливими іграми</w:t>
      </w:r>
      <w:r w:rsidRPr="005861D5">
        <w:rPr>
          <w:rFonts w:asciiTheme="majorBidi" w:hAnsiTheme="majorBidi" w:cstheme="majorBidi"/>
          <w:noProof/>
          <w:sz w:val="24"/>
          <w:szCs w:val="24"/>
        </w:rPr>
        <w:t xml:space="preserve"> формує повагу до наро</w:t>
      </w:r>
      <w:r>
        <w:rPr>
          <w:rFonts w:asciiTheme="majorBidi" w:hAnsiTheme="majorBidi" w:cstheme="majorBidi"/>
          <w:noProof/>
          <w:sz w:val="24"/>
          <w:szCs w:val="24"/>
        </w:rPr>
        <w:t>дної творчості, збагачує їх пам’</w:t>
      </w:r>
      <w:r w:rsidRPr="005861D5">
        <w:rPr>
          <w:rFonts w:asciiTheme="majorBidi" w:hAnsiTheme="majorBidi" w:cstheme="majorBidi"/>
          <w:noProof/>
          <w:sz w:val="24"/>
          <w:szCs w:val="24"/>
        </w:rPr>
        <w:t>ять і долучає до культурних витоків своєї етнічної групи [5].</w:t>
      </w:r>
    </w:p>
    <w:p w14:paraId="71BC8373" w14:textId="77777777" w:rsidR="00900124" w:rsidRDefault="00480E50" w:rsidP="00A06456">
      <w:pPr>
        <w:pStyle w:val="a3"/>
        <w:ind w:firstLine="708"/>
        <w:jc w:val="both"/>
        <w:rPr>
          <w:rFonts w:asciiTheme="majorBidi" w:hAnsiTheme="majorBidi" w:cstheme="majorBidi"/>
          <w:noProof/>
          <w:sz w:val="24"/>
          <w:szCs w:val="24"/>
        </w:rPr>
      </w:pPr>
      <w:r w:rsidRPr="00C14E50">
        <w:rPr>
          <w:rFonts w:asciiTheme="majorBidi" w:hAnsiTheme="majorBidi" w:cstheme="majorBidi"/>
          <w:b/>
          <w:bCs/>
          <w:noProof/>
          <w:sz w:val="24"/>
          <w:szCs w:val="24"/>
        </w:rPr>
        <w:t xml:space="preserve">Висновки. </w:t>
      </w:r>
      <w:r w:rsidR="00A06456" w:rsidRPr="00A06456">
        <w:rPr>
          <w:rFonts w:asciiTheme="majorBidi" w:hAnsiTheme="majorBidi" w:cstheme="majorBidi"/>
          <w:noProof/>
          <w:sz w:val="24"/>
          <w:szCs w:val="24"/>
        </w:rPr>
        <w:t xml:space="preserve">Отже, педагогічний аспект українського дитячого фольклору спрямований на те, щоб діти засвоїли народну мораль, певні норми поведінки, етику (липе й естетику побуту, культуру, оволоділи вміннями </w:t>
      </w:r>
      <w:r w:rsidR="00900124">
        <w:rPr>
          <w:rFonts w:asciiTheme="majorBidi" w:hAnsiTheme="majorBidi" w:cstheme="majorBidi"/>
          <w:noProof/>
          <w:sz w:val="24"/>
          <w:szCs w:val="24"/>
        </w:rPr>
        <w:t>т</w:t>
      </w:r>
      <w:r w:rsidR="00A06456" w:rsidRPr="00A06456">
        <w:rPr>
          <w:rFonts w:asciiTheme="majorBidi" w:hAnsiTheme="majorBidi" w:cstheme="majorBidi"/>
          <w:noProof/>
          <w:sz w:val="24"/>
          <w:szCs w:val="24"/>
        </w:rPr>
        <w:t xml:space="preserve">a навичками </w:t>
      </w:r>
      <w:r w:rsidR="00900124">
        <w:rPr>
          <w:rFonts w:asciiTheme="majorBidi" w:hAnsiTheme="majorBidi" w:cstheme="majorBidi"/>
          <w:noProof/>
          <w:sz w:val="24"/>
          <w:szCs w:val="24"/>
        </w:rPr>
        <w:t>трудової</w:t>
      </w:r>
      <w:r w:rsidR="00A06456" w:rsidRPr="00A06456">
        <w:rPr>
          <w:rFonts w:asciiTheme="majorBidi" w:hAnsiTheme="majorBidi" w:cstheme="majorBidi"/>
          <w:noProof/>
          <w:sz w:val="24"/>
          <w:szCs w:val="24"/>
        </w:rPr>
        <w:t xml:space="preserve"> </w:t>
      </w:r>
      <w:r w:rsidR="00900124">
        <w:rPr>
          <w:rFonts w:asciiTheme="majorBidi" w:hAnsiTheme="majorBidi" w:cstheme="majorBidi"/>
          <w:noProof/>
          <w:sz w:val="24"/>
          <w:szCs w:val="24"/>
        </w:rPr>
        <w:t>д</w:t>
      </w:r>
      <w:r w:rsidR="00A06456" w:rsidRPr="00A06456">
        <w:rPr>
          <w:rFonts w:asciiTheme="majorBidi" w:hAnsiTheme="majorBidi" w:cstheme="majorBidi"/>
          <w:noProof/>
          <w:sz w:val="24"/>
          <w:szCs w:val="24"/>
        </w:rPr>
        <w:t xml:space="preserve">iяльностi, фiзичного вдосконалення тощо. </w:t>
      </w:r>
    </w:p>
    <w:p w14:paraId="6122824A" w14:textId="3E300826" w:rsidR="006F5182" w:rsidRPr="007A1C8F" w:rsidRDefault="00A06456" w:rsidP="00A06456">
      <w:pPr>
        <w:pStyle w:val="a3"/>
        <w:ind w:firstLine="708"/>
        <w:jc w:val="both"/>
        <w:rPr>
          <w:rFonts w:asciiTheme="majorBidi" w:hAnsiTheme="majorBidi" w:cstheme="majorBidi"/>
          <w:noProof/>
          <w:sz w:val="24"/>
          <w:szCs w:val="24"/>
          <w:lang w:val="ru-RU"/>
        </w:rPr>
      </w:pPr>
      <w:r w:rsidRPr="00A06456">
        <w:rPr>
          <w:rFonts w:asciiTheme="majorBidi" w:hAnsiTheme="majorBidi" w:cstheme="majorBidi"/>
          <w:noProof/>
          <w:sz w:val="24"/>
          <w:szCs w:val="24"/>
        </w:rPr>
        <w:t>Крім того, українське народознавство має стати підґрунтям для формування в дітей патріотичних почуттів та прищеплення загальнолюдських цінностей. Подальшi розвідки, вважаємо, необхідно спрямувати на знаходження нових методів та форм впровадження дитячого фольклору в творам умовах нової української школи</w:t>
      </w:r>
      <w:r w:rsidR="00900124">
        <w:rPr>
          <w:rFonts w:asciiTheme="majorBidi" w:hAnsiTheme="majorBidi" w:cstheme="majorBidi"/>
          <w:noProof/>
          <w:sz w:val="24"/>
          <w:szCs w:val="24"/>
        </w:rPr>
        <w:t>.</w:t>
      </w:r>
    </w:p>
    <w:p w14:paraId="15FD603F" w14:textId="77777777" w:rsidR="00480E50" w:rsidRPr="00C14E50" w:rsidRDefault="00480E50" w:rsidP="00480E50">
      <w:pPr>
        <w:pStyle w:val="a3"/>
        <w:jc w:val="center"/>
        <w:rPr>
          <w:rFonts w:asciiTheme="majorBidi" w:hAnsiTheme="majorBidi" w:cstheme="majorBidi"/>
          <w:noProof/>
          <w:sz w:val="24"/>
          <w:szCs w:val="24"/>
        </w:rPr>
      </w:pPr>
      <w:r w:rsidRPr="00C14E50">
        <w:rPr>
          <w:rFonts w:asciiTheme="majorBidi" w:hAnsiTheme="majorBidi" w:cstheme="majorBidi"/>
          <w:b/>
          <w:bCs/>
          <w:noProof/>
          <w:sz w:val="24"/>
          <w:szCs w:val="24"/>
        </w:rPr>
        <w:t>Список використаних джерел</w:t>
      </w:r>
    </w:p>
    <w:p w14:paraId="3B66CA59" w14:textId="77777777" w:rsidR="00087598" w:rsidRDefault="00087598" w:rsidP="00087598">
      <w:pPr>
        <w:pStyle w:val="a3"/>
        <w:ind w:firstLine="708"/>
        <w:jc w:val="both"/>
        <w:rPr>
          <w:rFonts w:asciiTheme="majorBidi" w:hAnsiTheme="majorBidi" w:cstheme="majorBidi"/>
          <w:noProof/>
          <w:sz w:val="24"/>
          <w:szCs w:val="24"/>
        </w:rPr>
      </w:pPr>
      <w:r w:rsidRPr="00087598">
        <w:rPr>
          <w:rFonts w:asciiTheme="majorBidi" w:hAnsiTheme="majorBidi" w:cstheme="majorBidi"/>
          <w:noProof/>
          <w:sz w:val="24"/>
          <w:szCs w:val="24"/>
        </w:rPr>
        <w:t xml:space="preserve">1. Довженок Г.В. Український дитячий фольклор: Віршовані жанри / Г.В. Довженок. – К.: Наукова думка, 1981. – 272 с. </w:t>
      </w:r>
    </w:p>
    <w:p w14:paraId="386016DE" w14:textId="77777777" w:rsidR="00087598" w:rsidRDefault="00087598" w:rsidP="00087598">
      <w:pPr>
        <w:pStyle w:val="a3"/>
        <w:ind w:firstLine="708"/>
        <w:jc w:val="both"/>
        <w:rPr>
          <w:rFonts w:asciiTheme="majorBidi" w:hAnsiTheme="majorBidi" w:cstheme="majorBidi"/>
          <w:noProof/>
          <w:sz w:val="24"/>
          <w:szCs w:val="24"/>
        </w:rPr>
      </w:pPr>
      <w:r w:rsidRPr="00087598">
        <w:rPr>
          <w:rFonts w:asciiTheme="majorBidi" w:hAnsiTheme="majorBidi" w:cstheme="majorBidi"/>
          <w:noProof/>
          <w:sz w:val="24"/>
          <w:szCs w:val="24"/>
        </w:rPr>
        <w:t xml:space="preserve">2. Лановик М., Лановик З. Українська усна народна творчість: Підручник. – К.: Знання - Прес, 2001. – 591 c. </w:t>
      </w:r>
    </w:p>
    <w:p w14:paraId="13933367" w14:textId="1127A135" w:rsidR="00087598" w:rsidRDefault="00087598" w:rsidP="00087598">
      <w:pPr>
        <w:pStyle w:val="a3"/>
        <w:ind w:firstLine="708"/>
        <w:jc w:val="both"/>
        <w:rPr>
          <w:rFonts w:asciiTheme="majorBidi" w:hAnsiTheme="majorBidi" w:cstheme="majorBidi"/>
          <w:noProof/>
          <w:sz w:val="24"/>
          <w:szCs w:val="24"/>
        </w:rPr>
      </w:pPr>
      <w:r w:rsidRPr="00087598">
        <w:rPr>
          <w:rFonts w:asciiTheme="majorBidi" w:hAnsiTheme="majorBidi" w:cstheme="majorBidi"/>
          <w:noProof/>
          <w:sz w:val="24"/>
          <w:szCs w:val="24"/>
        </w:rPr>
        <w:t xml:space="preserve">3. Семенова Т.Н. Народный игровой фольклор в инклюзивном образовании дошкольников / Інклюзивна освіта: теорія і практика: навчально-методичний посібник / За заг.ред. С.П. Миронової. – Кам’янець-Подільський: Кам’янець-Подільський національний університет імені Івана Огієнка, 2014. – Частина 2. – 184 с. – С.104-119. </w:t>
      </w:r>
    </w:p>
    <w:p w14:paraId="302818F0" w14:textId="77777777" w:rsidR="00087598" w:rsidRDefault="00087598" w:rsidP="00087598">
      <w:pPr>
        <w:pStyle w:val="a3"/>
        <w:ind w:firstLine="708"/>
        <w:jc w:val="both"/>
        <w:rPr>
          <w:rFonts w:asciiTheme="majorBidi" w:hAnsiTheme="majorBidi" w:cstheme="majorBidi"/>
          <w:noProof/>
          <w:sz w:val="24"/>
          <w:szCs w:val="24"/>
        </w:rPr>
      </w:pPr>
      <w:r w:rsidRPr="00087598">
        <w:rPr>
          <w:rFonts w:asciiTheme="majorBidi" w:hAnsiTheme="majorBidi" w:cstheme="majorBidi"/>
          <w:noProof/>
          <w:sz w:val="24"/>
          <w:szCs w:val="24"/>
        </w:rPr>
        <w:t xml:space="preserve">4. Семеног О.М. Український фольклор: Навч. посіб / О. Семеног. – Глухів: РВВ ГДПУ, 2004. – 254 c. </w:t>
      </w:r>
    </w:p>
    <w:p w14:paraId="6DD91D8D" w14:textId="3D4F8EDA" w:rsidR="00087598" w:rsidRDefault="00087598" w:rsidP="00087598">
      <w:pPr>
        <w:pStyle w:val="a3"/>
        <w:ind w:firstLine="708"/>
        <w:jc w:val="both"/>
        <w:rPr>
          <w:rFonts w:asciiTheme="majorBidi" w:hAnsiTheme="majorBidi" w:cstheme="majorBidi"/>
          <w:noProof/>
          <w:sz w:val="24"/>
          <w:szCs w:val="24"/>
        </w:rPr>
      </w:pPr>
      <w:r w:rsidRPr="00087598">
        <w:rPr>
          <w:rFonts w:asciiTheme="majorBidi" w:hAnsiTheme="majorBidi" w:cstheme="majorBidi"/>
          <w:noProof/>
          <w:sz w:val="24"/>
          <w:szCs w:val="24"/>
        </w:rPr>
        <w:t xml:space="preserve">5. Стельмахович М. Г. Українська народна педагогіка / М.Г. Стельмахович. — К.: ІЗМН, 1997. – 232 с. </w:t>
      </w:r>
    </w:p>
    <w:p w14:paraId="0416D4F5" w14:textId="595A075B" w:rsidR="00480E50" w:rsidRPr="00087598" w:rsidRDefault="00087598" w:rsidP="00087598">
      <w:pPr>
        <w:pStyle w:val="a3"/>
        <w:ind w:firstLine="708"/>
        <w:jc w:val="both"/>
        <w:rPr>
          <w:rFonts w:asciiTheme="majorBidi" w:hAnsiTheme="majorBidi" w:cstheme="majorBidi"/>
          <w:noProof/>
          <w:sz w:val="28"/>
          <w:szCs w:val="28"/>
        </w:rPr>
      </w:pPr>
      <w:r w:rsidRPr="00087598">
        <w:rPr>
          <w:rFonts w:asciiTheme="majorBidi" w:hAnsiTheme="majorBidi" w:cstheme="majorBidi"/>
          <w:noProof/>
          <w:sz w:val="24"/>
          <w:szCs w:val="24"/>
        </w:rPr>
        <w:t>6. Щербак С.В. Каневська О.Б. Лексико-стилістичні особливості українських дитячих лічилок / С.В. Щербак, О.Б. Каневська // Філологічні студії. Науковий вісник КНУ: зб. наук. праць. – Кривий Ріг, 2012. – Вип. 7. – С. 265-276</w:t>
      </w:r>
      <w:r w:rsidR="00480E50" w:rsidRPr="00087598">
        <w:rPr>
          <w:rFonts w:asciiTheme="majorBidi" w:hAnsiTheme="majorBidi" w:cstheme="majorBidi"/>
          <w:noProof/>
          <w:sz w:val="28"/>
          <w:szCs w:val="28"/>
        </w:rPr>
        <w:t> </w:t>
      </w:r>
    </w:p>
    <w:p w14:paraId="0ADD47AC" w14:textId="77777777" w:rsidR="00E9050F" w:rsidRPr="00C14E50" w:rsidRDefault="00E9050F" w:rsidP="00480E50">
      <w:pPr>
        <w:rPr>
          <w:noProof/>
        </w:rPr>
      </w:pPr>
    </w:p>
    <w:sectPr w:rsidR="00E9050F" w:rsidRPr="00C14E50" w:rsidSect="000479A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558AF"/>
    <w:multiLevelType w:val="hybridMultilevel"/>
    <w:tmpl w:val="DEE8EE18"/>
    <w:lvl w:ilvl="0" w:tplc="0422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50447E8E"/>
    <w:multiLevelType w:val="hybridMultilevel"/>
    <w:tmpl w:val="9DAA2C18"/>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0ED"/>
    <w:rsid w:val="00087598"/>
    <w:rsid w:val="0012142B"/>
    <w:rsid w:val="001D2B16"/>
    <w:rsid w:val="00212738"/>
    <w:rsid w:val="00272E1D"/>
    <w:rsid w:val="003C3FA9"/>
    <w:rsid w:val="003E6CDE"/>
    <w:rsid w:val="00480E50"/>
    <w:rsid w:val="004C4B68"/>
    <w:rsid w:val="005861D5"/>
    <w:rsid w:val="005C2056"/>
    <w:rsid w:val="006F5182"/>
    <w:rsid w:val="007A1C8F"/>
    <w:rsid w:val="008C2D64"/>
    <w:rsid w:val="008D707F"/>
    <w:rsid w:val="00900124"/>
    <w:rsid w:val="00905428"/>
    <w:rsid w:val="00965A27"/>
    <w:rsid w:val="00A06456"/>
    <w:rsid w:val="00B15A9A"/>
    <w:rsid w:val="00C14E50"/>
    <w:rsid w:val="00C55D95"/>
    <w:rsid w:val="00E375BC"/>
    <w:rsid w:val="00E9050F"/>
    <w:rsid w:val="00F470ED"/>
    <w:rsid w:val="00F56293"/>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86A49"/>
  <w15:chartTrackingRefBased/>
  <w15:docId w15:val="{3980F017-A2A8-4F54-B4FD-7B8955D12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E5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80E50"/>
    <w:pPr>
      <w:spacing w:after="0" w:line="240" w:lineRule="auto"/>
    </w:pPr>
  </w:style>
  <w:style w:type="character" w:styleId="a4">
    <w:name w:val="Hyperlink"/>
    <w:basedOn w:val="a0"/>
    <w:uiPriority w:val="99"/>
    <w:unhideWhenUsed/>
    <w:rsid w:val="00480E50"/>
    <w:rPr>
      <w:color w:val="0563C1" w:themeColor="hyperlink"/>
      <w:u w:val="single"/>
    </w:rPr>
  </w:style>
  <w:style w:type="paragraph" w:styleId="a5">
    <w:name w:val="Normal (Web)"/>
    <w:basedOn w:val="a"/>
    <w:uiPriority w:val="99"/>
    <w:semiHidden/>
    <w:unhideWhenUsed/>
    <w:rsid w:val="00C14E50"/>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36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7831</Words>
  <Characters>4465</Characters>
  <Application>Microsoft Office Word</Application>
  <DocSecurity>0</DocSecurity>
  <Lines>37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dcterms:created xsi:type="dcterms:W3CDTF">2022-05-19T11:28:00Z</dcterms:created>
  <dcterms:modified xsi:type="dcterms:W3CDTF">2022-05-19T13:02:00Z</dcterms:modified>
</cp:coreProperties>
</file>