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46A91" w14:textId="7E9F8BC8" w:rsidR="006D24D9" w:rsidRPr="00CE6C34" w:rsidRDefault="000B1D9B" w:rsidP="007635E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p w14:paraId="5DF93888" w14:textId="4EF400F1" w:rsidR="006D24D9" w:rsidRDefault="006D24D9" w:rsidP="00CE6C34">
      <w:pPr>
        <w:spacing w:after="0" w:line="360" w:lineRule="auto"/>
        <w:jc w:val="center"/>
        <w:rPr>
          <w:rFonts w:ascii="Times New Roman" w:hAnsi="Times New Roman" w:cs="Times New Roman"/>
          <w:sz w:val="28"/>
          <w:szCs w:val="28"/>
          <w:lang w:val="uk-UA"/>
        </w:rPr>
      </w:pPr>
    </w:p>
    <w:p w14:paraId="01D50B2D" w14:textId="651A66DB" w:rsidR="007635E0" w:rsidRDefault="007635E0" w:rsidP="00CE6C34">
      <w:pPr>
        <w:spacing w:after="0" w:line="360" w:lineRule="auto"/>
        <w:jc w:val="center"/>
        <w:rPr>
          <w:rFonts w:ascii="Times New Roman" w:hAnsi="Times New Roman" w:cs="Times New Roman"/>
          <w:sz w:val="28"/>
          <w:szCs w:val="28"/>
          <w:lang w:val="uk-UA"/>
        </w:rPr>
      </w:pPr>
    </w:p>
    <w:p w14:paraId="40E8D187" w14:textId="3EBAFD16" w:rsidR="007635E0" w:rsidRDefault="007635E0" w:rsidP="00CE6C34">
      <w:pPr>
        <w:spacing w:after="0" w:line="360" w:lineRule="auto"/>
        <w:jc w:val="center"/>
        <w:rPr>
          <w:rFonts w:ascii="Times New Roman" w:hAnsi="Times New Roman" w:cs="Times New Roman"/>
          <w:sz w:val="28"/>
          <w:szCs w:val="28"/>
          <w:lang w:val="uk-UA"/>
        </w:rPr>
      </w:pPr>
    </w:p>
    <w:p w14:paraId="268C150D" w14:textId="67106851" w:rsidR="007635E0" w:rsidRDefault="007635E0" w:rsidP="00CE6C34">
      <w:pPr>
        <w:spacing w:after="0" w:line="360" w:lineRule="auto"/>
        <w:jc w:val="center"/>
        <w:rPr>
          <w:rFonts w:ascii="Times New Roman" w:hAnsi="Times New Roman" w:cs="Times New Roman"/>
          <w:sz w:val="28"/>
          <w:szCs w:val="28"/>
          <w:lang w:val="uk-UA"/>
        </w:rPr>
      </w:pPr>
    </w:p>
    <w:p w14:paraId="7B7EC809" w14:textId="77777777" w:rsidR="007635E0" w:rsidRPr="00CE6C34" w:rsidRDefault="007635E0" w:rsidP="00CE6C34">
      <w:pPr>
        <w:spacing w:after="0" w:line="360" w:lineRule="auto"/>
        <w:jc w:val="center"/>
        <w:rPr>
          <w:rFonts w:ascii="Times New Roman" w:hAnsi="Times New Roman" w:cs="Times New Roman"/>
          <w:sz w:val="28"/>
          <w:szCs w:val="28"/>
          <w:lang w:val="uk-UA"/>
        </w:rPr>
      </w:pPr>
    </w:p>
    <w:p w14:paraId="415F150B" w14:textId="49CCEE97" w:rsidR="006D24D9" w:rsidRPr="007635E0" w:rsidRDefault="006D24D9" w:rsidP="007635E0">
      <w:pPr>
        <w:spacing w:after="0" w:line="360" w:lineRule="auto"/>
        <w:jc w:val="center"/>
        <w:rPr>
          <w:rFonts w:ascii="Times New Roman" w:hAnsi="Times New Roman" w:cs="Times New Roman"/>
          <w:b/>
          <w:sz w:val="28"/>
          <w:szCs w:val="28"/>
          <w:lang w:val="uk-UA"/>
        </w:rPr>
      </w:pPr>
      <w:r w:rsidRPr="00CE6C34">
        <w:rPr>
          <w:rFonts w:ascii="Times New Roman" w:hAnsi="Times New Roman" w:cs="Times New Roman"/>
          <w:b/>
          <w:sz w:val="28"/>
          <w:szCs w:val="28"/>
          <w:lang w:val="uk-UA"/>
        </w:rPr>
        <w:t>КУРСОВА РОБОТА</w:t>
      </w:r>
    </w:p>
    <w:p w14:paraId="1E8DFDF3" w14:textId="77777777" w:rsidR="007635E0" w:rsidRDefault="006D24D9" w:rsidP="00CE6C34">
      <w:pPr>
        <w:spacing w:after="0" w:line="360" w:lineRule="auto"/>
        <w:jc w:val="center"/>
        <w:rPr>
          <w:rFonts w:ascii="Times New Roman" w:hAnsi="Times New Roman" w:cs="Times New Roman"/>
          <w:sz w:val="28"/>
          <w:szCs w:val="28"/>
          <w:lang w:val="uk-UA"/>
        </w:rPr>
      </w:pPr>
      <w:r w:rsidRPr="00CE6C34">
        <w:rPr>
          <w:rFonts w:ascii="Times New Roman" w:hAnsi="Times New Roman" w:cs="Times New Roman"/>
          <w:sz w:val="28"/>
          <w:szCs w:val="28"/>
          <w:lang w:val="uk-UA"/>
        </w:rPr>
        <w:t xml:space="preserve">З </w:t>
      </w:r>
      <w:r w:rsidR="007635E0">
        <w:rPr>
          <w:rFonts w:ascii="Times New Roman" w:hAnsi="Times New Roman" w:cs="Times New Roman"/>
          <w:sz w:val="28"/>
          <w:szCs w:val="28"/>
          <w:lang w:val="uk-UA"/>
        </w:rPr>
        <w:t xml:space="preserve">навчальної </w:t>
      </w:r>
      <w:r w:rsidRPr="00CE6C34">
        <w:rPr>
          <w:rFonts w:ascii="Times New Roman" w:hAnsi="Times New Roman" w:cs="Times New Roman"/>
          <w:sz w:val="28"/>
          <w:szCs w:val="28"/>
          <w:lang w:val="uk-UA"/>
        </w:rPr>
        <w:t>дисципліни</w:t>
      </w:r>
    </w:p>
    <w:p w14:paraId="44968FDB" w14:textId="36267522" w:rsidR="006D24D9" w:rsidRPr="00CE6C34" w:rsidRDefault="006D24D9" w:rsidP="007635E0">
      <w:pPr>
        <w:spacing w:after="0" w:line="360" w:lineRule="auto"/>
        <w:jc w:val="center"/>
        <w:rPr>
          <w:rFonts w:ascii="Times New Roman" w:hAnsi="Times New Roman" w:cs="Times New Roman"/>
          <w:sz w:val="28"/>
          <w:szCs w:val="28"/>
          <w:lang w:val="uk-UA"/>
        </w:rPr>
      </w:pPr>
      <w:r w:rsidRPr="00CE6C34">
        <w:rPr>
          <w:rFonts w:ascii="Times New Roman" w:hAnsi="Times New Roman" w:cs="Times New Roman"/>
          <w:sz w:val="28"/>
          <w:szCs w:val="28"/>
          <w:lang w:val="uk-UA"/>
        </w:rPr>
        <w:t xml:space="preserve"> </w:t>
      </w:r>
      <w:r w:rsidRPr="00CE6C34">
        <w:rPr>
          <w:rFonts w:ascii="Times New Roman" w:hAnsi="Times New Roman" w:cs="Times New Roman"/>
          <w:sz w:val="28"/>
          <w:szCs w:val="28"/>
        </w:rPr>
        <w:t>“</w:t>
      </w:r>
      <w:r w:rsidR="000B1D9B">
        <w:rPr>
          <w:rFonts w:ascii="Times New Roman" w:hAnsi="Times New Roman" w:cs="Times New Roman"/>
          <w:sz w:val="28"/>
          <w:szCs w:val="28"/>
          <w:lang w:val="uk-UA"/>
        </w:rPr>
        <w:t>******</w:t>
      </w:r>
      <w:r w:rsidRPr="00CE6C34">
        <w:rPr>
          <w:rFonts w:ascii="Times New Roman" w:hAnsi="Times New Roman" w:cs="Times New Roman"/>
          <w:sz w:val="28"/>
          <w:szCs w:val="28"/>
        </w:rPr>
        <w:t>”</w:t>
      </w:r>
    </w:p>
    <w:p w14:paraId="5F19A4FD" w14:textId="77777777" w:rsidR="006D24D9" w:rsidRPr="00CE6C34" w:rsidRDefault="006D24D9" w:rsidP="00CE6C34">
      <w:pPr>
        <w:spacing w:after="0" w:line="360" w:lineRule="auto"/>
        <w:jc w:val="center"/>
        <w:rPr>
          <w:rFonts w:ascii="Times New Roman" w:hAnsi="Times New Roman" w:cs="Times New Roman"/>
          <w:sz w:val="28"/>
          <w:szCs w:val="28"/>
          <w:lang w:val="uk-UA"/>
        </w:rPr>
      </w:pPr>
      <w:r w:rsidRPr="00CE6C34">
        <w:rPr>
          <w:rFonts w:ascii="Times New Roman" w:hAnsi="Times New Roman" w:cs="Times New Roman"/>
          <w:sz w:val="28"/>
          <w:szCs w:val="28"/>
          <w:lang w:val="uk-UA"/>
        </w:rPr>
        <w:t>На тему: «Методи впливу командира на підлеглих</w:t>
      </w:r>
      <w:r w:rsidR="001C639F" w:rsidRPr="00CE6C34">
        <w:rPr>
          <w:rFonts w:ascii="Times New Roman" w:hAnsi="Times New Roman" w:cs="Times New Roman"/>
          <w:sz w:val="28"/>
          <w:szCs w:val="28"/>
          <w:lang w:val="uk-UA"/>
        </w:rPr>
        <w:t>»</w:t>
      </w:r>
    </w:p>
    <w:p w14:paraId="75DB7558" w14:textId="77777777" w:rsidR="006D24D9" w:rsidRPr="00CE6C34" w:rsidRDefault="006D24D9" w:rsidP="00CE6C34">
      <w:pPr>
        <w:spacing w:after="0" w:line="360" w:lineRule="auto"/>
        <w:jc w:val="center"/>
        <w:rPr>
          <w:rFonts w:ascii="Times New Roman" w:hAnsi="Times New Roman" w:cs="Times New Roman"/>
          <w:sz w:val="28"/>
          <w:szCs w:val="28"/>
          <w:lang w:val="uk-UA"/>
        </w:rPr>
      </w:pPr>
    </w:p>
    <w:p w14:paraId="7F319F56" w14:textId="77777777" w:rsidR="006D24D9" w:rsidRPr="00CE6C34" w:rsidRDefault="006D24D9" w:rsidP="00CE6C34">
      <w:pPr>
        <w:spacing w:after="0" w:line="360" w:lineRule="auto"/>
        <w:jc w:val="center"/>
        <w:rPr>
          <w:rFonts w:ascii="Times New Roman" w:hAnsi="Times New Roman" w:cs="Times New Roman"/>
          <w:sz w:val="28"/>
          <w:szCs w:val="28"/>
          <w:lang w:val="uk-UA"/>
        </w:rPr>
      </w:pPr>
    </w:p>
    <w:p w14:paraId="4AF984C0" w14:textId="3D0DE890" w:rsidR="00CE6C34" w:rsidRPr="00CE6C34" w:rsidRDefault="000B1D9B" w:rsidP="000B1D9B">
      <w:pPr>
        <w:spacing w:after="0" w:line="360" w:lineRule="auto"/>
        <w:ind w:left="411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Виконав</w:t>
      </w:r>
      <w:r w:rsidR="007635E0">
        <w:rPr>
          <w:rFonts w:ascii="Times New Roman" w:hAnsi="Times New Roman" w:cs="Times New Roman"/>
          <w:sz w:val="28"/>
          <w:szCs w:val="28"/>
          <w:lang w:val="uk-UA"/>
        </w:rPr>
        <w:t>:</w:t>
      </w:r>
      <w:r w:rsidR="006D24D9" w:rsidRPr="00CE6C3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14:paraId="552F823F" w14:textId="77777777" w:rsidR="007635E0" w:rsidRDefault="007635E0" w:rsidP="007635E0">
      <w:pPr>
        <w:spacing w:line="360" w:lineRule="auto"/>
        <w:ind w:left="3261"/>
        <w:jc w:val="right"/>
        <w:rPr>
          <w:rFonts w:ascii="Times New Roman" w:hAnsi="Times New Roman" w:cs="Times New Roman"/>
          <w:sz w:val="28"/>
          <w:szCs w:val="28"/>
          <w:lang w:val="uk-UA"/>
        </w:rPr>
      </w:pPr>
    </w:p>
    <w:p w14:paraId="30CA16F1" w14:textId="0E5EF614" w:rsidR="007635E0" w:rsidRDefault="007635E0" w:rsidP="007635E0">
      <w:pPr>
        <w:rPr>
          <w:rFonts w:ascii="Times New Roman" w:hAnsi="Times New Roman" w:cs="Times New Roman"/>
          <w:sz w:val="28"/>
          <w:szCs w:val="28"/>
          <w:lang w:val="uk-UA"/>
        </w:rPr>
      </w:pPr>
      <w:r>
        <w:rPr>
          <w:rFonts w:ascii="Times New Roman" w:hAnsi="Times New Roman" w:cs="Times New Roman"/>
          <w:sz w:val="28"/>
          <w:szCs w:val="28"/>
          <w:lang w:val="uk-UA"/>
        </w:rPr>
        <w:t xml:space="preserve">                                                                              Науковий керівник:    </w:t>
      </w:r>
    </w:p>
    <w:p w14:paraId="4ADCF472" w14:textId="334083CB" w:rsidR="006D24D9" w:rsidRPr="00CE6C34" w:rsidRDefault="007635E0" w:rsidP="007635E0">
      <w:pPr>
        <w:ind w:left="326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1D9B">
        <w:rPr>
          <w:rFonts w:ascii="Times New Roman" w:hAnsi="Times New Roman" w:cs="Times New Roman"/>
          <w:sz w:val="28"/>
          <w:szCs w:val="28"/>
          <w:lang w:val="uk-UA"/>
        </w:rPr>
        <w:t>*****</w:t>
      </w:r>
    </w:p>
    <w:p w14:paraId="199AA83C" w14:textId="77777777" w:rsidR="006D24D9" w:rsidRPr="00CE6C34" w:rsidRDefault="006D24D9" w:rsidP="007635E0">
      <w:pPr>
        <w:spacing w:line="360" w:lineRule="auto"/>
        <w:jc w:val="right"/>
        <w:rPr>
          <w:rFonts w:ascii="Times New Roman" w:hAnsi="Times New Roman" w:cs="Times New Roman"/>
          <w:sz w:val="28"/>
          <w:szCs w:val="28"/>
          <w:lang w:val="uk-UA"/>
        </w:rPr>
      </w:pPr>
    </w:p>
    <w:p w14:paraId="5D34D213" w14:textId="77777777" w:rsidR="006D24D9" w:rsidRPr="00CE6C34" w:rsidRDefault="006D24D9" w:rsidP="00CE6C34">
      <w:pPr>
        <w:spacing w:line="360" w:lineRule="auto"/>
        <w:jc w:val="center"/>
        <w:rPr>
          <w:rFonts w:ascii="Times New Roman" w:hAnsi="Times New Roman" w:cs="Times New Roman"/>
          <w:sz w:val="28"/>
          <w:szCs w:val="28"/>
          <w:lang w:val="uk-UA"/>
        </w:rPr>
      </w:pPr>
    </w:p>
    <w:p w14:paraId="4E6BF94B" w14:textId="43D79C8B" w:rsidR="006D24D9" w:rsidRDefault="006D24D9" w:rsidP="00CE6C34">
      <w:pPr>
        <w:spacing w:line="360" w:lineRule="auto"/>
        <w:jc w:val="center"/>
        <w:rPr>
          <w:rFonts w:ascii="Times New Roman" w:hAnsi="Times New Roman" w:cs="Times New Roman"/>
          <w:sz w:val="28"/>
          <w:szCs w:val="28"/>
          <w:lang w:val="uk-UA"/>
        </w:rPr>
      </w:pPr>
    </w:p>
    <w:p w14:paraId="419D564A" w14:textId="08AAEEB0" w:rsidR="000B1D9B" w:rsidRDefault="000B1D9B" w:rsidP="00CE6C34">
      <w:pPr>
        <w:spacing w:line="360" w:lineRule="auto"/>
        <w:jc w:val="center"/>
        <w:rPr>
          <w:rFonts w:ascii="Times New Roman" w:hAnsi="Times New Roman" w:cs="Times New Roman"/>
          <w:sz w:val="28"/>
          <w:szCs w:val="28"/>
          <w:lang w:val="uk-UA"/>
        </w:rPr>
      </w:pPr>
    </w:p>
    <w:p w14:paraId="209385D2" w14:textId="1A081CD1" w:rsidR="000B1D9B" w:rsidRDefault="000B1D9B" w:rsidP="00CE6C34">
      <w:pPr>
        <w:spacing w:line="360" w:lineRule="auto"/>
        <w:jc w:val="center"/>
        <w:rPr>
          <w:rFonts w:ascii="Times New Roman" w:hAnsi="Times New Roman" w:cs="Times New Roman"/>
          <w:sz w:val="28"/>
          <w:szCs w:val="28"/>
          <w:lang w:val="uk-UA"/>
        </w:rPr>
      </w:pPr>
    </w:p>
    <w:p w14:paraId="6B08750D" w14:textId="574B7315" w:rsidR="000B1D9B" w:rsidRDefault="000B1D9B" w:rsidP="00CE6C34">
      <w:pPr>
        <w:spacing w:line="360" w:lineRule="auto"/>
        <w:jc w:val="center"/>
        <w:rPr>
          <w:rFonts w:ascii="Times New Roman" w:hAnsi="Times New Roman" w:cs="Times New Roman"/>
          <w:sz w:val="28"/>
          <w:szCs w:val="28"/>
          <w:lang w:val="uk-UA"/>
        </w:rPr>
      </w:pPr>
      <w:bookmarkStart w:id="0" w:name="_GoBack"/>
      <w:bookmarkEnd w:id="0"/>
    </w:p>
    <w:p w14:paraId="79A68C49" w14:textId="0560C861" w:rsidR="005008C3" w:rsidRDefault="005008C3" w:rsidP="00CE6C34">
      <w:pPr>
        <w:spacing w:line="360" w:lineRule="auto"/>
        <w:jc w:val="center"/>
        <w:rPr>
          <w:rFonts w:ascii="Times New Roman" w:hAnsi="Times New Roman" w:cs="Times New Roman"/>
          <w:sz w:val="28"/>
          <w:szCs w:val="28"/>
          <w:lang w:val="uk-UA"/>
        </w:rPr>
      </w:pPr>
    </w:p>
    <w:p w14:paraId="6CF3EE74" w14:textId="650FC157" w:rsidR="005008C3" w:rsidRDefault="005008C3" w:rsidP="00CE6C34">
      <w:pPr>
        <w:spacing w:line="360" w:lineRule="auto"/>
        <w:jc w:val="center"/>
        <w:rPr>
          <w:rFonts w:ascii="Times New Roman" w:hAnsi="Times New Roman" w:cs="Times New Roman"/>
          <w:sz w:val="28"/>
          <w:szCs w:val="28"/>
          <w:lang w:val="uk-UA"/>
        </w:rPr>
      </w:pPr>
    </w:p>
    <w:p w14:paraId="1F479CA6" w14:textId="2C850712" w:rsidR="001C639F" w:rsidRPr="00CE6C34" w:rsidRDefault="006D24D9" w:rsidP="005008C3">
      <w:pPr>
        <w:spacing w:line="360" w:lineRule="auto"/>
        <w:jc w:val="center"/>
        <w:rPr>
          <w:rFonts w:ascii="Times New Roman" w:hAnsi="Times New Roman" w:cs="Times New Roman"/>
          <w:sz w:val="28"/>
          <w:szCs w:val="28"/>
          <w:lang w:val="uk-UA"/>
        </w:rPr>
      </w:pPr>
      <w:r w:rsidRPr="00CE6C34">
        <w:rPr>
          <w:rFonts w:ascii="Times New Roman" w:hAnsi="Times New Roman" w:cs="Times New Roman"/>
          <w:sz w:val="28"/>
          <w:szCs w:val="28"/>
          <w:lang w:val="uk-UA"/>
        </w:rPr>
        <w:t>м. Харк</w:t>
      </w:r>
      <w:r w:rsidR="005008C3">
        <w:rPr>
          <w:rFonts w:ascii="Times New Roman" w:hAnsi="Times New Roman" w:cs="Times New Roman"/>
          <w:sz w:val="28"/>
          <w:szCs w:val="28"/>
          <w:lang w:val="uk-UA"/>
        </w:rPr>
        <w:t>і</w:t>
      </w:r>
      <w:r w:rsidRPr="00CE6C34">
        <w:rPr>
          <w:rFonts w:ascii="Times New Roman" w:hAnsi="Times New Roman" w:cs="Times New Roman"/>
          <w:sz w:val="28"/>
          <w:szCs w:val="28"/>
          <w:lang w:val="uk-UA"/>
        </w:rPr>
        <w:t>в – 202</w:t>
      </w:r>
      <w:r w:rsidR="001C639F" w:rsidRPr="00CE6C34">
        <w:rPr>
          <w:rFonts w:ascii="Times New Roman" w:hAnsi="Times New Roman" w:cs="Times New Roman"/>
          <w:sz w:val="28"/>
          <w:szCs w:val="28"/>
          <w:lang w:val="uk-UA"/>
        </w:rPr>
        <w:t>2</w:t>
      </w:r>
    </w:p>
    <w:p w14:paraId="19513D16" w14:textId="77777777" w:rsidR="001C639F" w:rsidRPr="00CE6C34" w:rsidRDefault="001C639F" w:rsidP="00CE6C34">
      <w:pPr>
        <w:spacing w:line="360" w:lineRule="auto"/>
        <w:jc w:val="center"/>
        <w:rPr>
          <w:rFonts w:ascii="Times New Roman" w:hAnsi="Times New Roman" w:cs="Times New Roman"/>
          <w:sz w:val="28"/>
          <w:szCs w:val="28"/>
          <w:lang w:val="uk-UA"/>
        </w:rPr>
        <w:sectPr w:rsidR="001C639F" w:rsidRPr="00CE6C34" w:rsidSect="001C639F">
          <w:headerReference w:type="default" r:id="rId8"/>
          <w:pgSz w:w="11906" w:h="16838"/>
          <w:pgMar w:top="1134" w:right="567" w:bottom="1134" w:left="1701" w:header="709" w:footer="709" w:gutter="0"/>
          <w:pgNumType w:start="1"/>
          <w:cols w:space="708"/>
          <w:titlePg/>
          <w:docGrid w:linePitch="360"/>
        </w:sectPr>
      </w:pPr>
    </w:p>
    <w:p w14:paraId="5CA131FB" w14:textId="77777777" w:rsidR="006D24D9" w:rsidRPr="00CE6C34" w:rsidRDefault="006D24D9" w:rsidP="00CE6C34">
      <w:pPr>
        <w:spacing w:line="360" w:lineRule="auto"/>
        <w:jc w:val="center"/>
        <w:rPr>
          <w:rFonts w:ascii="Times New Roman" w:hAnsi="Times New Roman" w:cs="Times New Roman"/>
          <w:sz w:val="28"/>
          <w:szCs w:val="28"/>
          <w:lang w:val="uk-UA"/>
        </w:rPr>
      </w:pPr>
      <w:r w:rsidRPr="00CE6C34">
        <w:rPr>
          <w:rFonts w:ascii="Times New Roman" w:hAnsi="Times New Roman" w:cs="Times New Roman"/>
          <w:sz w:val="28"/>
          <w:szCs w:val="28"/>
          <w:lang w:val="uk-UA"/>
        </w:rPr>
        <w:lastRenderedPageBreak/>
        <w:t>Зміст</w:t>
      </w:r>
    </w:p>
    <w:p w14:paraId="2F0764D8" w14:textId="06EB1D33" w:rsidR="00661C6B" w:rsidRPr="00CE6C34" w:rsidRDefault="00661C6B" w:rsidP="00CE6C34">
      <w:pPr>
        <w:spacing w:line="360" w:lineRule="auto"/>
        <w:rPr>
          <w:rFonts w:ascii="Times New Roman" w:hAnsi="Times New Roman" w:cs="Times New Roman"/>
          <w:sz w:val="28"/>
          <w:szCs w:val="28"/>
          <w:lang w:val="uk-UA"/>
        </w:rPr>
      </w:pPr>
      <w:r w:rsidRPr="00CE6C34">
        <w:rPr>
          <w:rFonts w:ascii="Times New Roman" w:hAnsi="Times New Roman" w:cs="Times New Roman"/>
          <w:sz w:val="28"/>
          <w:szCs w:val="28"/>
          <w:lang w:val="uk-UA"/>
        </w:rPr>
        <w:t xml:space="preserve">Розділ </w:t>
      </w:r>
      <w:r w:rsidRPr="00CE6C34">
        <w:rPr>
          <w:rFonts w:ascii="Times New Roman" w:hAnsi="Times New Roman" w:cs="Times New Roman"/>
          <w:sz w:val="28"/>
          <w:szCs w:val="28"/>
          <w:lang w:val="uk-UA"/>
        </w:rPr>
        <w:sym w:font="Symbol" w:char="F049"/>
      </w:r>
      <w:r w:rsidRPr="00CE6C34">
        <w:rPr>
          <w:rFonts w:ascii="Times New Roman" w:hAnsi="Times New Roman" w:cs="Times New Roman"/>
          <w:sz w:val="28"/>
          <w:szCs w:val="28"/>
          <w:lang w:val="uk-UA"/>
        </w:rPr>
        <w:t xml:space="preserve"> Огляд літератури………………………………………………………</w:t>
      </w:r>
      <w:r w:rsidR="005E7E2E">
        <w:rPr>
          <w:rFonts w:ascii="Times New Roman" w:hAnsi="Times New Roman" w:cs="Times New Roman"/>
          <w:sz w:val="28"/>
          <w:szCs w:val="28"/>
          <w:lang w:val="uk-UA"/>
        </w:rPr>
        <w:t>…..</w:t>
      </w:r>
      <w:r w:rsidR="00C674A6" w:rsidRPr="00CE6C34">
        <w:rPr>
          <w:rFonts w:ascii="Times New Roman" w:hAnsi="Times New Roman" w:cs="Times New Roman"/>
          <w:sz w:val="28"/>
          <w:szCs w:val="28"/>
          <w:lang w:val="uk-UA"/>
        </w:rPr>
        <w:t>.</w:t>
      </w:r>
      <w:r w:rsidRPr="00CE6C34">
        <w:rPr>
          <w:rFonts w:ascii="Times New Roman" w:hAnsi="Times New Roman" w:cs="Times New Roman"/>
          <w:sz w:val="28"/>
          <w:szCs w:val="28"/>
          <w:lang w:val="uk-UA"/>
        </w:rPr>
        <w:t>3</w:t>
      </w:r>
    </w:p>
    <w:p w14:paraId="49B47335" w14:textId="2CCDAEF7" w:rsidR="00661C6B" w:rsidRPr="00CE6C34" w:rsidRDefault="00C674A6" w:rsidP="00CE6C34">
      <w:pPr>
        <w:spacing w:line="360" w:lineRule="auto"/>
        <w:rPr>
          <w:rFonts w:ascii="Times New Roman" w:hAnsi="Times New Roman" w:cs="Times New Roman"/>
          <w:sz w:val="28"/>
          <w:szCs w:val="28"/>
          <w:lang w:val="uk-UA"/>
        </w:rPr>
      </w:pPr>
      <w:r w:rsidRPr="00CE6C34">
        <w:rPr>
          <w:rFonts w:ascii="Times New Roman" w:hAnsi="Times New Roman" w:cs="Times New Roman"/>
          <w:sz w:val="28"/>
          <w:szCs w:val="28"/>
          <w:lang w:val="uk-UA"/>
        </w:rPr>
        <w:t>Розділ Ⅱ Обґрунтування теоретичних положень по темі курсової роботи…</w:t>
      </w:r>
      <w:r w:rsidR="005E7E2E">
        <w:rPr>
          <w:rFonts w:ascii="Times New Roman" w:hAnsi="Times New Roman" w:cs="Times New Roman"/>
          <w:sz w:val="28"/>
          <w:szCs w:val="28"/>
          <w:lang w:val="uk-UA"/>
        </w:rPr>
        <w:t>…...</w:t>
      </w:r>
      <w:r w:rsidRPr="00CE6C34">
        <w:rPr>
          <w:rFonts w:ascii="Times New Roman" w:hAnsi="Times New Roman" w:cs="Times New Roman"/>
          <w:sz w:val="28"/>
          <w:szCs w:val="28"/>
          <w:lang w:val="uk-UA"/>
        </w:rPr>
        <w:t>.6</w:t>
      </w:r>
    </w:p>
    <w:p w14:paraId="403E53F6" w14:textId="2998232C" w:rsidR="00DE4D75" w:rsidRPr="00CE6C34" w:rsidRDefault="00DE4D75" w:rsidP="00CE6C34">
      <w:pPr>
        <w:spacing w:line="360" w:lineRule="auto"/>
        <w:rPr>
          <w:rFonts w:ascii="Times New Roman" w:hAnsi="Times New Roman" w:cs="Times New Roman"/>
          <w:sz w:val="28"/>
          <w:szCs w:val="28"/>
          <w:lang w:val="uk-UA"/>
        </w:rPr>
      </w:pPr>
      <w:r w:rsidRPr="005E7E2E">
        <w:rPr>
          <w:rFonts w:ascii="Times New Roman" w:hAnsi="Times New Roman" w:cs="Times New Roman"/>
          <w:i/>
          <w:iCs/>
          <w:sz w:val="28"/>
          <w:szCs w:val="28"/>
          <w:lang w:val="uk-UA"/>
        </w:rPr>
        <w:t>2.1 Військове управління як основа для визначення методів впливу командира на підлеглих</w:t>
      </w:r>
      <w:r w:rsidRPr="005E7E2E">
        <w:rPr>
          <w:rFonts w:ascii="Times New Roman" w:hAnsi="Times New Roman" w:cs="Times New Roman"/>
          <w:sz w:val="28"/>
          <w:szCs w:val="28"/>
          <w:lang w:val="uk-UA"/>
        </w:rPr>
        <w:t>…………………………</w:t>
      </w:r>
      <w:r w:rsidR="005E7E2E" w:rsidRPr="005E7E2E">
        <w:rPr>
          <w:rFonts w:ascii="Times New Roman" w:hAnsi="Times New Roman" w:cs="Times New Roman"/>
          <w:sz w:val="28"/>
          <w:szCs w:val="28"/>
          <w:lang w:val="uk-UA"/>
        </w:rPr>
        <w:t>……………………………………………</w:t>
      </w:r>
      <w:r w:rsidR="005E7E2E">
        <w:rPr>
          <w:rFonts w:ascii="Times New Roman" w:hAnsi="Times New Roman" w:cs="Times New Roman"/>
          <w:sz w:val="28"/>
          <w:szCs w:val="28"/>
          <w:lang w:val="uk-UA"/>
        </w:rPr>
        <w:t>…..</w:t>
      </w:r>
      <w:r w:rsidR="005E7E2E" w:rsidRPr="005E7E2E">
        <w:rPr>
          <w:rFonts w:ascii="Times New Roman" w:hAnsi="Times New Roman" w:cs="Times New Roman"/>
          <w:sz w:val="28"/>
          <w:szCs w:val="28"/>
          <w:lang w:val="uk-UA"/>
        </w:rPr>
        <w:t>….6</w:t>
      </w:r>
    </w:p>
    <w:p w14:paraId="27E62F11" w14:textId="391504D1" w:rsidR="00DE4D75" w:rsidRPr="00CE6C34" w:rsidRDefault="00DE4D75" w:rsidP="00CE6C34">
      <w:pPr>
        <w:spacing w:line="360" w:lineRule="auto"/>
        <w:jc w:val="both"/>
        <w:rPr>
          <w:rFonts w:ascii="Times New Roman" w:hAnsi="Times New Roman" w:cs="Times New Roman"/>
          <w:sz w:val="28"/>
          <w:szCs w:val="28"/>
          <w:lang w:val="uk-UA"/>
        </w:rPr>
      </w:pPr>
      <w:r w:rsidRPr="005E7E2E">
        <w:rPr>
          <w:rFonts w:ascii="Times New Roman" w:hAnsi="Times New Roman" w:cs="Times New Roman"/>
          <w:i/>
          <w:iCs/>
          <w:sz w:val="28"/>
          <w:szCs w:val="28"/>
          <w:lang w:val="uk-UA"/>
        </w:rPr>
        <w:t>2.2 Способи і форми вивчення морально-психологічного стану підле</w:t>
      </w:r>
      <w:r w:rsidR="008D3BAA" w:rsidRPr="005E7E2E">
        <w:rPr>
          <w:rFonts w:ascii="Times New Roman" w:hAnsi="Times New Roman" w:cs="Times New Roman"/>
          <w:i/>
          <w:iCs/>
          <w:sz w:val="28"/>
          <w:szCs w:val="28"/>
          <w:lang w:val="uk-UA"/>
        </w:rPr>
        <w:t>г</w:t>
      </w:r>
      <w:r w:rsidRPr="005E7E2E">
        <w:rPr>
          <w:rFonts w:ascii="Times New Roman" w:hAnsi="Times New Roman" w:cs="Times New Roman"/>
          <w:i/>
          <w:iCs/>
          <w:sz w:val="28"/>
          <w:szCs w:val="28"/>
          <w:lang w:val="uk-UA"/>
        </w:rPr>
        <w:t>лих</w:t>
      </w:r>
      <w:r w:rsidRPr="00CE6C34">
        <w:rPr>
          <w:rFonts w:ascii="Times New Roman" w:hAnsi="Times New Roman" w:cs="Times New Roman"/>
          <w:sz w:val="28"/>
          <w:szCs w:val="28"/>
          <w:lang w:val="uk-UA"/>
        </w:rPr>
        <w:t>……</w:t>
      </w:r>
      <w:r w:rsidR="005E7E2E">
        <w:rPr>
          <w:rFonts w:ascii="Times New Roman" w:hAnsi="Times New Roman" w:cs="Times New Roman"/>
          <w:sz w:val="28"/>
          <w:szCs w:val="28"/>
          <w:lang w:val="uk-UA"/>
        </w:rPr>
        <w:t>…9</w:t>
      </w:r>
    </w:p>
    <w:p w14:paraId="66CAF039" w14:textId="014E6C9D" w:rsidR="00DE4D75" w:rsidRPr="00CE6C34" w:rsidRDefault="00DE4D75" w:rsidP="00CE6C34">
      <w:pPr>
        <w:spacing w:line="360" w:lineRule="auto"/>
        <w:jc w:val="both"/>
        <w:rPr>
          <w:rFonts w:ascii="Times New Roman" w:hAnsi="Times New Roman" w:cs="Times New Roman"/>
          <w:sz w:val="28"/>
          <w:szCs w:val="28"/>
          <w:lang w:val="uk-UA"/>
        </w:rPr>
      </w:pPr>
      <w:r w:rsidRPr="00CE6C34">
        <w:rPr>
          <w:rFonts w:ascii="Times New Roman" w:hAnsi="Times New Roman" w:cs="Times New Roman"/>
          <w:sz w:val="28"/>
          <w:szCs w:val="28"/>
          <w:lang w:val="uk-UA"/>
        </w:rPr>
        <w:t>Розділ Ⅲ Застосування обґрунтованих теоретичних положень в управлінні підрозділом  військової  організації</w:t>
      </w:r>
      <w:r w:rsidR="005E7E2E">
        <w:rPr>
          <w:rFonts w:ascii="Times New Roman" w:hAnsi="Times New Roman" w:cs="Times New Roman"/>
          <w:sz w:val="28"/>
          <w:szCs w:val="28"/>
          <w:lang w:val="uk-UA"/>
        </w:rPr>
        <w:t>…………………………………………………..14</w:t>
      </w:r>
    </w:p>
    <w:p w14:paraId="2D770695" w14:textId="60762E30" w:rsidR="00DE4D75" w:rsidRPr="00CE6C34" w:rsidRDefault="00DE4D75" w:rsidP="00CE6C34">
      <w:pPr>
        <w:spacing w:line="360" w:lineRule="auto"/>
        <w:jc w:val="both"/>
        <w:rPr>
          <w:rFonts w:ascii="Times New Roman" w:hAnsi="Times New Roman" w:cs="Times New Roman"/>
          <w:sz w:val="28"/>
          <w:szCs w:val="28"/>
          <w:lang w:val="uk-UA"/>
        </w:rPr>
      </w:pPr>
      <w:r w:rsidRPr="005E7E2E">
        <w:rPr>
          <w:rFonts w:ascii="Times New Roman" w:hAnsi="Times New Roman" w:cs="Times New Roman"/>
          <w:i/>
          <w:iCs/>
          <w:sz w:val="28"/>
          <w:szCs w:val="28"/>
          <w:lang w:val="uk-UA"/>
        </w:rPr>
        <w:t>3.1</w:t>
      </w:r>
      <w:r w:rsidR="008D3BAA" w:rsidRPr="005E7E2E">
        <w:rPr>
          <w:rFonts w:ascii="Times New Roman" w:hAnsi="Times New Roman" w:cs="Times New Roman"/>
          <w:i/>
          <w:iCs/>
          <w:sz w:val="28"/>
          <w:szCs w:val="28"/>
          <w:lang w:val="uk-UA"/>
        </w:rPr>
        <w:t xml:space="preserve"> Методи впливу командира на підлеглих</w:t>
      </w:r>
      <w:r w:rsidR="008D3BAA" w:rsidRPr="00CE6C34">
        <w:rPr>
          <w:rFonts w:ascii="Times New Roman" w:hAnsi="Times New Roman" w:cs="Times New Roman"/>
          <w:sz w:val="28"/>
          <w:szCs w:val="28"/>
          <w:lang w:val="uk-UA"/>
        </w:rPr>
        <w:t>……………………</w:t>
      </w:r>
      <w:r w:rsidR="005E7E2E">
        <w:rPr>
          <w:rFonts w:ascii="Times New Roman" w:hAnsi="Times New Roman" w:cs="Times New Roman"/>
          <w:sz w:val="28"/>
          <w:szCs w:val="28"/>
          <w:lang w:val="uk-UA"/>
        </w:rPr>
        <w:t>………………….14</w:t>
      </w:r>
    </w:p>
    <w:p w14:paraId="514A8299" w14:textId="043AD7D1" w:rsidR="008D3BAA" w:rsidRDefault="008D3BAA" w:rsidP="00CE6C34">
      <w:pPr>
        <w:spacing w:line="360" w:lineRule="auto"/>
        <w:jc w:val="both"/>
        <w:rPr>
          <w:rFonts w:ascii="Times New Roman" w:hAnsi="Times New Roman" w:cs="Times New Roman"/>
          <w:sz w:val="28"/>
          <w:szCs w:val="28"/>
          <w:lang w:val="uk-UA"/>
        </w:rPr>
      </w:pPr>
      <w:r w:rsidRPr="005E7E2E">
        <w:rPr>
          <w:rFonts w:ascii="Times New Roman" w:hAnsi="Times New Roman" w:cs="Times New Roman"/>
          <w:i/>
          <w:iCs/>
          <w:sz w:val="28"/>
          <w:szCs w:val="28"/>
          <w:lang w:val="uk-UA"/>
        </w:rPr>
        <w:t>3.2</w:t>
      </w:r>
      <w:r w:rsidR="008566E3" w:rsidRPr="005E7E2E">
        <w:rPr>
          <w:rFonts w:ascii="Times New Roman" w:hAnsi="Times New Roman" w:cs="Times New Roman"/>
          <w:i/>
          <w:iCs/>
          <w:sz w:val="28"/>
          <w:szCs w:val="28"/>
          <w:lang w:val="uk-UA"/>
        </w:rPr>
        <w:t xml:space="preserve"> </w:t>
      </w:r>
      <w:r w:rsidR="00390691" w:rsidRPr="005E7E2E">
        <w:rPr>
          <w:rFonts w:ascii="Times New Roman" w:hAnsi="Times New Roman" w:cs="Times New Roman"/>
          <w:i/>
          <w:iCs/>
          <w:sz w:val="28"/>
          <w:szCs w:val="28"/>
          <w:lang w:val="uk-UA"/>
        </w:rPr>
        <w:t>Розпізнання командиром протидії власному психологічному впливу</w:t>
      </w:r>
      <w:r w:rsidR="005E7E2E">
        <w:rPr>
          <w:rFonts w:ascii="Times New Roman" w:hAnsi="Times New Roman" w:cs="Times New Roman"/>
          <w:sz w:val="28"/>
          <w:szCs w:val="28"/>
          <w:lang w:val="uk-UA"/>
        </w:rPr>
        <w:t>………..27</w:t>
      </w:r>
    </w:p>
    <w:p w14:paraId="4B61D4BE" w14:textId="10704CA0" w:rsidR="008566E3" w:rsidRDefault="008566E3" w:rsidP="00CE6C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5E7E2E">
        <w:rPr>
          <w:rFonts w:ascii="Times New Roman" w:hAnsi="Times New Roman" w:cs="Times New Roman"/>
          <w:sz w:val="28"/>
          <w:szCs w:val="28"/>
          <w:lang w:val="uk-UA"/>
        </w:rPr>
        <w:t>……………………………………………………………………………29</w:t>
      </w:r>
    </w:p>
    <w:p w14:paraId="528CD17C" w14:textId="7B5A65C6" w:rsidR="00DE4D75" w:rsidRDefault="008566E3" w:rsidP="00CE6C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sidR="005E7E2E">
        <w:rPr>
          <w:rFonts w:ascii="Times New Roman" w:hAnsi="Times New Roman" w:cs="Times New Roman"/>
          <w:sz w:val="28"/>
          <w:szCs w:val="28"/>
          <w:lang w:val="uk-UA"/>
        </w:rPr>
        <w:t>……………………………………………………..30</w:t>
      </w:r>
    </w:p>
    <w:p w14:paraId="03BAF96A" w14:textId="6FBE5143" w:rsidR="005E7E2E" w:rsidRPr="00CE6C34" w:rsidRDefault="005E7E2E" w:rsidP="00CE6C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Додатки……………………………………………………………………………...31</w:t>
      </w:r>
    </w:p>
    <w:p w14:paraId="2A67B147" w14:textId="77777777" w:rsidR="00DE4D75" w:rsidRPr="00CE6C34" w:rsidRDefault="00DE4D75" w:rsidP="00CE6C34">
      <w:pPr>
        <w:spacing w:line="360" w:lineRule="auto"/>
        <w:jc w:val="both"/>
        <w:rPr>
          <w:rFonts w:ascii="Times New Roman" w:hAnsi="Times New Roman" w:cs="Times New Roman"/>
          <w:sz w:val="28"/>
          <w:szCs w:val="28"/>
          <w:lang w:val="uk-UA"/>
        </w:rPr>
      </w:pPr>
    </w:p>
    <w:p w14:paraId="2AB48FB2" w14:textId="77777777" w:rsidR="00661C6B" w:rsidRPr="00CE6C34" w:rsidRDefault="00661C6B" w:rsidP="00CE6C34">
      <w:pPr>
        <w:spacing w:line="360" w:lineRule="auto"/>
        <w:rPr>
          <w:rFonts w:ascii="Times New Roman" w:hAnsi="Times New Roman" w:cs="Times New Roman"/>
          <w:sz w:val="28"/>
          <w:szCs w:val="28"/>
          <w:lang w:val="uk-UA"/>
        </w:rPr>
      </w:pPr>
    </w:p>
    <w:p w14:paraId="6BF97887" w14:textId="77777777" w:rsidR="00661C6B" w:rsidRPr="00CE6C34" w:rsidRDefault="00661C6B" w:rsidP="00CE6C34">
      <w:pPr>
        <w:spacing w:line="360" w:lineRule="auto"/>
        <w:rPr>
          <w:rFonts w:ascii="Times New Roman" w:hAnsi="Times New Roman" w:cs="Times New Roman"/>
          <w:sz w:val="28"/>
          <w:szCs w:val="28"/>
          <w:lang w:val="uk-UA"/>
        </w:rPr>
      </w:pPr>
    </w:p>
    <w:p w14:paraId="5C91BD37" w14:textId="77777777" w:rsidR="00661C6B" w:rsidRPr="00CE6C34" w:rsidRDefault="00661C6B" w:rsidP="00CE6C34">
      <w:pPr>
        <w:spacing w:line="360" w:lineRule="auto"/>
        <w:rPr>
          <w:rFonts w:ascii="Times New Roman" w:hAnsi="Times New Roman" w:cs="Times New Roman"/>
          <w:sz w:val="28"/>
          <w:szCs w:val="28"/>
          <w:lang w:val="uk-UA"/>
        </w:rPr>
      </w:pPr>
    </w:p>
    <w:p w14:paraId="5E14CFA7" w14:textId="77777777" w:rsidR="00661C6B" w:rsidRPr="00CE6C34" w:rsidRDefault="00661C6B" w:rsidP="00CE6C34">
      <w:pPr>
        <w:spacing w:line="360" w:lineRule="auto"/>
        <w:rPr>
          <w:rFonts w:ascii="Times New Roman" w:hAnsi="Times New Roman" w:cs="Times New Roman"/>
          <w:sz w:val="28"/>
          <w:szCs w:val="28"/>
          <w:lang w:val="uk-UA"/>
        </w:rPr>
      </w:pPr>
    </w:p>
    <w:p w14:paraId="5F6F305A" w14:textId="77777777" w:rsidR="00661C6B" w:rsidRPr="00CE6C34" w:rsidRDefault="00661C6B" w:rsidP="00CE6C34">
      <w:pPr>
        <w:spacing w:line="360" w:lineRule="auto"/>
        <w:rPr>
          <w:rFonts w:ascii="Times New Roman" w:hAnsi="Times New Roman" w:cs="Times New Roman"/>
          <w:sz w:val="28"/>
          <w:szCs w:val="28"/>
          <w:lang w:val="uk-UA"/>
        </w:rPr>
      </w:pPr>
    </w:p>
    <w:p w14:paraId="479EE21C" w14:textId="77777777" w:rsidR="00661C6B" w:rsidRPr="00CE6C34" w:rsidRDefault="00661C6B" w:rsidP="00CE6C34">
      <w:pPr>
        <w:spacing w:line="360" w:lineRule="auto"/>
        <w:rPr>
          <w:rFonts w:ascii="Times New Roman" w:hAnsi="Times New Roman" w:cs="Times New Roman"/>
          <w:sz w:val="28"/>
          <w:szCs w:val="28"/>
          <w:lang w:val="uk-UA"/>
        </w:rPr>
      </w:pPr>
    </w:p>
    <w:p w14:paraId="28C74531" w14:textId="77777777" w:rsidR="001C639F" w:rsidRPr="00CE6C34" w:rsidRDefault="001C639F" w:rsidP="00CE6C34">
      <w:pPr>
        <w:spacing w:line="360" w:lineRule="auto"/>
        <w:rPr>
          <w:rFonts w:ascii="Times New Roman" w:hAnsi="Times New Roman" w:cs="Times New Roman"/>
          <w:sz w:val="28"/>
          <w:szCs w:val="28"/>
          <w:lang w:val="uk-UA"/>
        </w:rPr>
        <w:sectPr w:rsidR="001C639F" w:rsidRPr="00CE6C34" w:rsidSect="00A44C22">
          <w:pgSz w:w="11906" w:h="16838"/>
          <w:pgMar w:top="1134" w:right="567" w:bottom="1134" w:left="1701" w:header="709" w:footer="709" w:gutter="0"/>
          <w:pgNumType w:start="1"/>
          <w:cols w:space="708"/>
          <w:titlePg/>
          <w:docGrid w:linePitch="360"/>
        </w:sectPr>
      </w:pPr>
    </w:p>
    <w:p w14:paraId="7FB61E72" w14:textId="77777777" w:rsidR="00661C6B" w:rsidRPr="00A44C22" w:rsidRDefault="00661C6B" w:rsidP="00A44C22">
      <w:pPr>
        <w:spacing w:line="360" w:lineRule="auto"/>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 xml:space="preserve">Розділ </w:t>
      </w:r>
      <w:r w:rsidRPr="00A44C22">
        <w:rPr>
          <w:rFonts w:ascii="Times New Roman" w:hAnsi="Times New Roman" w:cs="Times New Roman"/>
          <w:sz w:val="28"/>
          <w:szCs w:val="28"/>
          <w:lang w:val="uk-UA"/>
        </w:rPr>
        <w:sym w:font="Symbol" w:char="F049"/>
      </w:r>
      <w:r w:rsidRPr="00A44C22">
        <w:rPr>
          <w:rFonts w:ascii="Times New Roman" w:hAnsi="Times New Roman" w:cs="Times New Roman"/>
          <w:sz w:val="28"/>
          <w:szCs w:val="28"/>
          <w:lang w:val="uk-UA"/>
        </w:rPr>
        <w:t xml:space="preserve"> Огляд літератури</w:t>
      </w:r>
    </w:p>
    <w:p w14:paraId="08BAFDB8" w14:textId="3922E106" w:rsidR="00661C6B" w:rsidRPr="00A44C22" w:rsidRDefault="00661C6B" w:rsidP="00A44C22">
      <w:pPr>
        <w:spacing w:line="360" w:lineRule="auto"/>
        <w:jc w:val="both"/>
        <w:rPr>
          <w:rFonts w:ascii="Times New Roman" w:hAnsi="Times New Roman" w:cs="Times New Roman"/>
          <w:i/>
          <w:sz w:val="28"/>
          <w:szCs w:val="28"/>
          <w:lang w:val="uk-UA"/>
        </w:rPr>
      </w:pPr>
      <w:r w:rsidRPr="00A44C22">
        <w:rPr>
          <w:rFonts w:ascii="Times New Roman" w:hAnsi="Times New Roman" w:cs="Times New Roman"/>
          <w:i/>
          <w:sz w:val="28"/>
          <w:szCs w:val="28"/>
          <w:lang w:val="uk-UA"/>
        </w:rPr>
        <w:t>Кобаченко</w:t>
      </w:r>
      <w:r w:rsidR="00DE073B" w:rsidRPr="00A44C22">
        <w:rPr>
          <w:rFonts w:ascii="Times New Roman" w:hAnsi="Times New Roman" w:cs="Times New Roman"/>
          <w:i/>
          <w:sz w:val="28"/>
          <w:szCs w:val="28"/>
          <w:lang w:val="uk-UA"/>
        </w:rPr>
        <w:t xml:space="preserve"> </w:t>
      </w:r>
      <w:r w:rsidRPr="00A44C22">
        <w:rPr>
          <w:rFonts w:ascii="Times New Roman" w:hAnsi="Times New Roman" w:cs="Times New Roman"/>
          <w:i/>
          <w:sz w:val="28"/>
          <w:szCs w:val="28"/>
          <w:lang w:val="uk-UA"/>
        </w:rPr>
        <w:t>Т.С. Методи психологічного впливу: Навчальний посібник.</w:t>
      </w:r>
      <w:r w:rsidR="00190D14" w:rsidRPr="00A44C22">
        <w:rPr>
          <w:rFonts w:ascii="Times New Roman" w:hAnsi="Times New Roman" w:cs="Times New Roman"/>
          <w:i/>
          <w:sz w:val="28"/>
          <w:szCs w:val="28"/>
          <w:lang w:val="uk-UA"/>
        </w:rPr>
        <w:t xml:space="preserve"> </w:t>
      </w:r>
      <w:r w:rsidRPr="00A44C22">
        <w:rPr>
          <w:rFonts w:ascii="Times New Roman" w:hAnsi="Times New Roman" w:cs="Times New Roman"/>
          <w:i/>
          <w:sz w:val="28"/>
          <w:szCs w:val="28"/>
          <w:lang w:val="uk-UA"/>
        </w:rPr>
        <w:t xml:space="preserve">Педагогічне суспільство Росії, 2000 </w:t>
      </w:r>
    </w:p>
    <w:p w14:paraId="08A42A87" w14:textId="77777777" w:rsidR="00661C6B" w:rsidRPr="00A44C22" w:rsidRDefault="00661C6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У цьому навчальному посібнику розглядається, яким чином у діяльності різних фахівців використовуються елементи психологічного впливу, які засоби, прийоми, методи і технології ними застосовуються.</w:t>
      </w:r>
    </w:p>
    <w:p w14:paraId="1D0036BD" w14:textId="77777777" w:rsidR="00661C6B" w:rsidRPr="00A44C22" w:rsidRDefault="00661C6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Особлива увага приділяється проблемі психологічної безпеки: окреслено підходи до виявлення порушень психологічної безпеки та визначення можливості таких порушень у зв'язку з діяльністю конкретного фахівця</w:t>
      </w:r>
      <w:r w:rsidR="00CC4A9B" w:rsidRPr="00A44C22">
        <w:rPr>
          <w:rFonts w:ascii="Times New Roman" w:hAnsi="Times New Roman" w:cs="Times New Roman"/>
          <w:sz w:val="28"/>
          <w:szCs w:val="28"/>
          <w:lang w:val="uk-UA"/>
        </w:rPr>
        <w:t>.</w:t>
      </w:r>
    </w:p>
    <w:p w14:paraId="2C40C541" w14:textId="77777777" w:rsidR="00CC4A9B" w:rsidRPr="00A44C22" w:rsidRDefault="00CC4A9B" w:rsidP="00A44C22">
      <w:pPr>
        <w:spacing w:line="360" w:lineRule="auto"/>
        <w:jc w:val="both"/>
        <w:rPr>
          <w:rFonts w:ascii="Times New Roman" w:hAnsi="Times New Roman" w:cs="Times New Roman"/>
          <w:i/>
          <w:sz w:val="28"/>
          <w:szCs w:val="28"/>
          <w:lang w:val="uk-UA"/>
        </w:rPr>
      </w:pPr>
      <w:r w:rsidRPr="00A44C22">
        <w:rPr>
          <w:rFonts w:ascii="Times New Roman" w:hAnsi="Times New Roman" w:cs="Times New Roman"/>
          <w:i/>
          <w:sz w:val="28"/>
          <w:szCs w:val="28"/>
          <w:lang w:val="uk-UA"/>
        </w:rPr>
        <w:t>Керівні психологічні техніки: посібник для командира роти (взводу) / В.М. Мороз, О.Г. Скрипкін. – К.: НДЦ ГП ЗС України, 2020</w:t>
      </w:r>
    </w:p>
    <w:p w14:paraId="4BDC2B39" w14:textId="5BB4F48E" w:rsidR="00C3269F" w:rsidRPr="00A44C22" w:rsidRDefault="00C3269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Це основне джерело ,яке я використовувала при написанні курсової роботи оскільки вважаю, що саме цей посібник призначен</w:t>
      </w:r>
      <w:r w:rsidR="008473C4">
        <w:rPr>
          <w:rFonts w:ascii="Times New Roman" w:hAnsi="Times New Roman" w:cs="Times New Roman"/>
          <w:sz w:val="28"/>
          <w:szCs w:val="28"/>
          <w:lang w:val="uk-UA"/>
        </w:rPr>
        <w:t>ий</w:t>
      </w:r>
      <w:r w:rsidRPr="00A44C22">
        <w:rPr>
          <w:rFonts w:ascii="Times New Roman" w:hAnsi="Times New Roman" w:cs="Times New Roman"/>
          <w:sz w:val="28"/>
          <w:szCs w:val="28"/>
          <w:lang w:val="uk-UA"/>
        </w:rPr>
        <w:t xml:space="preserve"> для допомоги командирам військових підрозділів рівня “рота, взвод” у підвищенні ефективності управління особовим складом під час повсякденної діяльності військ (сил) та в ході виконання завдань за призначенням (ведення бойових дій). </w:t>
      </w:r>
    </w:p>
    <w:p w14:paraId="58731707" w14:textId="77777777" w:rsidR="00661C6B" w:rsidRPr="00A44C22" w:rsidRDefault="00C3269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Особлива увага звертається на методи та прийоми психологічного впливу, застосування яких командиром дасть йому змогу суттєво підвищити ефективність його комунікацій з підлеглими.</w:t>
      </w:r>
    </w:p>
    <w:p w14:paraId="524741E8" w14:textId="77777777" w:rsidR="00C3269F" w:rsidRPr="00A44C22" w:rsidRDefault="00C3269F" w:rsidP="00A44C22">
      <w:pPr>
        <w:spacing w:line="360" w:lineRule="auto"/>
        <w:jc w:val="both"/>
        <w:rPr>
          <w:rFonts w:ascii="Times New Roman" w:hAnsi="Times New Roman" w:cs="Times New Roman"/>
          <w:i/>
          <w:sz w:val="28"/>
          <w:szCs w:val="28"/>
          <w:lang w:val="uk-UA"/>
        </w:rPr>
      </w:pPr>
      <w:r w:rsidRPr="00A44C22">
        <w:rPr>
          <w:rFonts w:ascii="Times New Roman" w:hAnsi="Times New Roman" w:cs="Times New Roman"/>
          <w:i/>
          <w:sz w:val="28"/>
          <w:szCs w:val="28"/>
          <w:lang w:val="uk-UA"/>
        </w:rPr>
        <w:t>Основи військового управління : навч. посіб. / С. Ю. Поляков, А. І. Куртов, В. С. Полікашин та ін. ; за заг. ред. канд. юрид. наук доц. С. Ю. Полякова. – Х. : НУ ЮАУ, 2012.</w:t>
      </w:r>
    </w:p>
    <w:p w14:paraId="12B83D5F" w14:textId="77777777" w:rsidR="00C3269F" w:rsidRPr="00A44C22" w:rsidRDefault="00C3269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 На мою думку у даному посібнику якнайліпше систематизовано теоретичні знання в сфері основ військового управління, викладено зміст, форми та методи практичної роботи командирів підрозділів з основних питань управління повсяк</w:t>
      </w:r>
      <w:r w:rsidRPr="00A44C22">
        <w:rPr>
          <w:rFonts w:ascii="Times New Roman" w:hAnsi="Times New Roman" w:cs="Times New Roman"/>
          <w:sz w:val="28"/>
          <w:szCs w:val="28"/>
          <w:lang w:val="uk-UA"/>
        </w:rPr>
        <w:lastRenderedPageBreak/>
        <w:t>денною діяльністю військових колективів, використані вимоги наказів і директив Міністра оборони України‚ начальника Генерального штабу – Головнокомандувача Збройних Сил України та інших нормативно-правових актів щодо організації служби військ, ведення ротного господарства, обліку й зберігання зброї та боєприпасів, а також інші питання, які пов’язані з управлінням військовими підрозділами.</w:t>
      </w:r>
    </w:p>
    <w:p w14:paraId="4117220E" w14:textId="77777777" w:rsidR="00661C6B" w:rsidRPr="00A44C22" w:rsidRDefault="00B5177A" w:rsidP="00A44C22">
      <w:pPr>
        <w:spacing w:line="360" w:lineRule="auto"/>
        <w:jc w:val="both"/>
        <w:rPr>
          <w:rFonts w:ascii="Times New Roman" w:hAnsi="Times New Roman" w:cs="Times New Roman"/>
          <w:i/>
          <w:sz w:val="28"/>
          <w:szCs w:val="28"/>
          <w:lang w:val="uk-UA"/>
        </w:rPr>
      </w:pPr>
      <w:r w:rsidRPr="00A44C22">
        <w:rPr>
          <w:rFonts w:ascii="Times New Roman" w:hAnsi="Times New Roman" w:cs="Times New Roman"/>
          <w:i/>
          <w:sz w:val="28"/>
          <w:szCs w:val="28"/>
          <w:lang w:val="uk-UA"/>
        </w:rPr>
        <w:t>Методика виховної роботи у військових підрозділах : підручник / В. М. Петренко. – Суми : Сумський державний університет, 2016</w:t>
      </w:r>
    </w:p>
    <w:p w14:paraId="2F8243EF" w14:textId="77777777" w:rsidR="00B5177A" w:rsidRPr="00A44C22" w:rsidRDefault="00B5177A"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Підручник розкриває широкий спектр напрямків та шляхів вирішення питань виховної роботи та військової дисципліни, що проводяться командирами всіх рівнів управління у повсякденній діяльності.  Рекомендації із зазначених питань розроблені на основі багаторічного досвіду роботи з особовим складом професорсько-викладацького складу та командирів підрозділів.</w:t>
      </w:r>
    </w:p>
    <w:p w14:paraId="07634BE7" w14:textId="77777777" w:rsidR="00B5177A" w:rsidRPr="00A44C22" w:rsidRDefault="00B5177A" w:rsidP="00A44C22">
      <w:pPr>
        <w:spacing w:line="360" w:lineRule="auto"/>
        <w:jc w:val="both"/>
        <w:rPr>
          <w:rFonts w:ascii="Times New Roman" w:hAnsi="Times New Roman" w:cs="Times New Roman"/>
          <w:i/>
          <w:sz w:val="28"/>
          <w:szCs w:val="28"/>
          <w:lang w:val="uk-UA"/>
        </w:rPr>
      </w:pPr>
      <w:r w:rsidRPr="00A44C22">
        <w:rPr>
          <w:rFonts w:ascii="Times New Roman" w:hAnsi="Times New Roman" w:cs="Times New Roman"/>
          <w:i/>
          <w:sz w:val="28"/>
          <w:szCs w:val="28"/>
          <w:lang w:val="uk-UA"/>
        </w:rPr>
        <w:t>Методика воєнно-ідеологічної підготовки : навч. посіб. / В. М. Петренко, О. М. Шевченко. – Суми : Сумський державний університет, 2017</w:t>
      </w:r>
    </w:p>
    <w:p w14:paraId="076382E9" w14:textId="77777777" w:rsidR="00B5177A" w:rsidRPr="00A44C22" w:rsidRDefault="00B5177A"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Посібник розкриває широкий спектр напрямків та шляхів вирішення питань воєнно-ідеологічної підготовки, психологічної підготовки, виховної роботи та військової дисципліни, що проводяться командирами всіх рівнів управління у повсякденній діяльності.</w:t>
      </w:r>
    </w:p>
    <w:p w14:paraId="0FA1DBA5" w14:textId="77777777" w:rsidR="00F54ECF" w:rsidRPr="00A44C22" w:rsidRDefault="00F54ECF" w:rsidP="00A44C22">
      <w:pPr>
        <w:autoSpaceDE w:val="0"/>
        <w:autoSpaceDN w:val="0"/>
        <w:adjustRightInd w:val="0"/>
        <w:spacing w:after="0" w:line="360" w:lineRule="auto"/>
        <w:jc w:val="both"/>
        <w:rPr>
          <w:rFonts w:ascii="Times New Roman" w:eastAsia="TimesNewRoman" w:hAnsi="Times New Roman" w:cs="Times New Roman"/>
          <w:sz w:val="28"/>
          <w:szCs w:val="28"/>
          <w:lang w:val="uk-UA"/>
        </w:rPr>
      </w:pPr>
      <w:r w:rsidRPr="00A44C22">
        <w:rPr>
          <w:rFonts w:ascii="Times New Roman" w:hAnsi="Times New Roman" w:cs="Times New Roman"/>
          <w:sz w:val="28"/>
          <w:szCs w:val="28"/>
          <w:lang w:val="uk-UA"/>
        </w:rPr>
        <w:t>Матеріали цієї  книги були використані при написанні курсової роботи, оскільки в книзі виділені інформаційні чинники, параметри толерантності до психологічного стресу і готовності до діяльності в екстремальних умовах. Крім того, в книзі є практичні рекомендації для того, щоб підвищити ефективність діяльності в цих умовах: психологічна профілактика стресу, психологічна підтримка, методи психогігієни і реабілітації.</w:t>
      </w:r>
    </w:p>
    <w:p w14:paraId="4F7408DB" w14:textId="77777777" w:rsidR="006D24D9" w:rsidRPr="00A44C22" w:rsidRDefault="00190D14" w:rsidP="00A44C22">
      <w:pPr>
        <w:spacing w:line="360" w:lineRule="auto"/>
        <w:jc w:val="both"/>
        <w:rPr>
          <w:rFonts w:ascii="Times New Roman" w:hAnsi="Times New Roman" w:cs="Times New Roman"/>
          <w:bCs/>
          <w:i/>
          <w:color w:val="000000"/>
          <w:sz w:val="28"/>
          <w:szCs w:val="28"/>
          <w:shd w:val="clear" w:color="auto" w:fill="FFFFFF"/>
          <w:lang w:val="uk-UA"/>
        </w:rPr>
      </w:pPr>
      <w:r w:rsidRPr="00A44C22">
        <w:rPr>
          <w:rFonts w:ascii="Times New Roman" w:hAnsi="Times New Roman" w:cs="Times New Roman"/>
          <w:bCs/>
          <w:i/>
          <w:color w:val="000000"/>
          <w:sz w:val="28"/>
          <w:szCs w:val="28"/>
          <w:shd w:val="clear" w:color="auto" w:fill="FFFFFF"/>
          <w:lang w:val="uk-UA"/>
        </w:rPr>
        <w:t xml:space="preserve">Матеюк Олег Анатолійович. Психологічний вплив командира на підлеглих у військово-професійній діяльності дис... д-ра психол. наук: 19.00.09 / Національна </w:t>
      </w:r>
      <w:r w:rsidRPr="00A44C22">
        <w:rPr>
          <w:rFonts w:ascii="Times New Roman" w:hAnsi="Times New Roman" w:cs="Times New Roman"/>
          <w:bCs/>
          <w:i/>
          <w:color w:val="000000"/>
          <w:sz w:val="28"/>
          <w:szCs w:val="28"/>
          <w:shd w:val="clear" w:color="auto" w:fill="FFFFFF"/>
          <w:lang w:val="uk-UA"/>
        </w:rPr>
        <w:lastRenderedPageBreak/>
        <w:t>академія держ. прикордонної служби України ім. Богдана Хмельницького. — Хмельницький, 2006</w:t>
      </w:r>
    </w:p>
    <w:p w14:paraId="79E7E19B" w14:textId="77777777" w:rsidR="004B3596" w:rsidRPr="00A44C22" w:rsidRDefault="00190D14" w:rsidP="00A44C22">
      <w:pPr>
        <w:spacing w:line="360" w:lineRule="auto"/>
        <w:jc w:val="both"/>
        <w:rPr>
          <w:rFonts w:ascii="Times New Roman" w:hAnsi="Times New Roman" w:cs="Times New Roman"/>
          <w:color w:val="000000"/>
          <w:sz w:val="28"/>
          <w:szCs w:val="28"/>
          <w:shd w:val="clear" w:color="auto" w:fill="FFFFFF"/>
        </w:rPr>
      </w:pPr>
      <w:r w:rsidRPr="00A44C22">
        <w:rPr>
          <w:rFonts w:ascii="Times New Roman" w:hAnsi="Times New Roman" w:cs="Times New Roman"/>
          <w:color w:val="000000"/>
          <w:sz w:val="28"/>
          <w:szCs w:val="28"/>
          <w:shd w:val="clear" w:color="auto" w:fill="FFFFFF"/>
        </w:rPr>
        <w:t xml:space="preserve">Дисертацію присвячено теоретико-методологічному та експериментальному дослідженню проблеми професійного психологічного впливу військового керівника на підлеглих як системного утворення. Виявлено структуру, властивості, функції професійного психологічного впливу військового керівника на підлеглих. Розглянуто модель професійного психологічного впливу військового керівника на підлеглих, визначено та описано його алгоритм, закономірності, а також психологічні механізми, що складають його основу. </w:t>
      </w:r>
    </w:p>
    <w:p w14:paraId="31849113" w14:textId="1EA9F9FB" w:rsidR="00190D14" w:rsidRPr="00A44C22" w:rsidRDefault="00190D1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color w:val="000000"/>
          <w:sz w:val="28"/>
          <w:szCs w:val="28"/>
          <w:shd w:val="clear" w:color="auto" w:fill="FFFFFF"/>
        </w:rPr>
        <w:t>Розроблено технології, що базуються на систематизації стратегій, основних тактик і технік професійного психологічного впливу військового керівника на підлеглих, методик вибору системокомплексів його засобів, способів, методів і форм.</w:t>
      </w:r>
    </w:p>
    <w:p w14:paraId="45BE65BC" w14:textId="77777777" w:rsidR="00A91B1D" w:rsidRPr="00A44C22" w:rsidRDefault="00A91B1D" w:rsidP="00A44C22">
      <w:pPr>
        <w:spacing w:line="360" w:lineRule="auto"/>
        <w:jc w:val="both"/>
        <w:rPr>
          <w:rFonts w:ascii="Times New Roman" w:hAnsi="Times New Roman" w:cs="Times New Roman"/>
          <w:sz w:val="28"/>
          <w:szCs w:val="28"/>
          <w:lang w:val="uk-UA"/>
        </w:rPr>
      </w:pPr>
    </w:p>
    <w:p w14:paraId="3451C35A" w14:textId="77777777" w:rsidR="00A91B1D" w:rsidRPr="00A44C22" w:rsidRDefault="00A91B1D" w:rsidP="00A44C22">
      <w:pPr>
        <w:spacing w:line="360" w:lineRule="auto"/>
        <w:jc w:val="both"/>
        <w:rPr>
          <w:rFonts w:ascii="Times New Roman" w:hAnsi="Times New Roman" w:cs="Times New Roman"/>
          <w:sz w:val="28"/>
          <w:szCs w:val="28"/>
          <w:lang w:val="uk-UA"/>
        </w:rPr>
      </w:pPr>
    </w:p>
    <w:p w14:paraId="3FC0164F" w14:textId="77777777" w:rsidR="00A91B1D" w:rsidRPr="00A44C22" w:rsidRDefault="00A91B1D" w:rsidP="00A44C22">
      <w:pPr>
        <w:spacing w:line="360" w:lineRule="auto"/>
        <w:jc w:val="both"/>
        <w:rPr>
          <w:rFonts w:ascii="Times New Roman" w:hAnsi="Times New Roman" w:cs="Times New Roman"/>
          <w:sz w:val="28"/>
          <w:szCs w:val="28"/>
          <w:lang w:val="uk-UA"/>
        </w:rPr>
      </w:pPr>
    </w:p>
    <w:p w14:paraId="47249A88" w14:textId="77777777" w:rsidR="00A91B1D" w:rsidRPr="00A44C22" w:rsidRDefault="00A91B1D" w:rsidP="00A44C22">
      <w:pPr>
        <w:spacing w:line="360" w:lineRule="auto"/>
        <w:jc w:val="both"/>
        <w:rPr>
          <w:rFonts w:ascii="Times New Roman" w:hAnsi="Times New Roman" w:cs="Times New Roman"/>
          <w:sz w:val="28"/>
          <w:szCs w:val="28"/>
          <w:lang w:val="uk-UA"/>
        </w:rPr>
      </w:pPr>
    </w:p>
    <w:p w14:paraId="62493855" w14:textId="77777777" w:rsidR="00A91B1D" w:rsidRPr="00A44C22" w:rsidRDefault="00A91B1D" w:rsidP="00A44C22">
      <w:pPr>
        <w:spacing w:line="360" w:lineRule="auto"/>
        <w:jc w:val="both"/>
        <w:rPr>
          <w:rFonts w:ascii="Times New Roman" w:hAnsi="Times New Roman" w:cs="Times New Roman"/>
          <w:sz w:val="28"/>
          <w:szCs w:val="28"/>
          <w:lang w:val="uk-UA"/>
        </w:rPr>
      </w:pPr>
    </w:p>
    <w:p w14:paraId="2E03086B" w14:textId="77777777" w:rsidR="00A91B1D" w:rsidRPr="00A44C22" w:rsidRDefault="00A91B1D" w:rsidP="00A44C22">
      <w:pPr>
        <w:spacing w:line="360" w:lineRule="auto"/>
        <w:jc w:val="both"/>
        <w:rPr>
          <w:rFonts w:ascii="Times New Roman" w:hAnsi="Times New Roman" w:cs="Times New Roman"/>
          <w:sz w:val="28"/>
          <w:szCs w:val="28"/>
          <w:lang w:val="uk-UA"/>
        </w:rPr>
      </w:pPr>
    </w:p>
    <w:p w14:paraId="4566CE28" w14:textId="77777777" w:rsidR="00A91B1D" w:rsidRPr="00A44C22" w:rsidRDefault="00A91B1D" w:rsidP="00A44C22">
      <w:pPr>
        <w:spacing w:line="360" w:lineRule="auto"/>
        <w:jc w:val="both"/>
        <w:rPr>
          <w:rFonts w:ascii="Times New Roman" w:hAnsi="Times New Roman" w:cs="Times New Roman"/>
          <w:sz w:val="28"/>
          <w:szCs w:val="28"/>
          <w:lang w:val="uk-UA"/>
        </w:rPr>
      </w:pPr>
    </w:p>
    <w:p w14:paraId="13FFB3D8" w14:textId="77777777" w:rsidR="00A91B1D" w:rsidRPr="00A44C22" w:rsidRDefault="00A91B1D" w:rsidP="00A44C22">
      <w:pPr>
        <w:spacing w:line="360" w:lineRule="auto"/>
        <w:jc w:val="both"/>
        <w:rPr>
          <w:rFonts w:ascii="Times New Roman" w:hAnsi="Times New Roman" w:cs="Times New Roman"/>
          <w:sz w:val="28"/>
          <w:szCs w:val="28"/>
          <w:lang w:val="uk-UA"/>
        </w:rPr>
      </w:pPr>
    </w:p>
    <w:p w14:paraId="53A31ABE" w14:textId="77777777" w:rsidR="00A91B1D" w:rsidRPr="00A44C22" w:rsidRDefault="00A91B1D" w:rsidP="00A44C22">
      <w:pPr>
        <w:spacing w:line="360" w:lineRule="auto"/>
        <w:jc w:val="both"/>
        <w:rPr>
          <w:rFonts w:ascii="Times New Roman" w:hAnsi="Times New Roman" w:cs="Times New Roman"/>
          <w:sz w:val="28"/>
          <w:szCs w:val="28"/>
          <w:lang w:val="uk-UA"/>
        </w:rPr>
      </w:pPr>
    </w:p>
    <w:p w14:paraId="5E12914C" w14:textId="77777777" w:rsidR="005E7E2E" w:rsidRDefault="005E7E2E" w:rsidP="00A44C22">
      <w:pPr>
        <w:spacing w:line="360" w:lineRule="auto"/>
        <w:rPr>
          <w:rFonts w:ascii="Times New Roman" w:hAnsi="Times New Roman" w:cs="Times New Roman"/>
          <w:sz w:val="28"/>
          <w:szCs w:val="28"/>
          <w:lang w:val="uk-UA"/>
        </w:rPr>
      </w:pPr>
    </w:p>
    <w:p w14:paraId="10A12D63" w14:textId="77777777" w:rsidR="004646A9" w:rsidRPr="00A44C22" w:rsidRDefault="004646A9" w:rsidP="00A44C22">
      <w:pPr>
        <w:spacing w:line="360" w:lineRule="auto"/>
        <w:rPr>
          <w:rFonts w:ascii="Times New Roman" w:hAnsi="Times New Roman" w:cs="Times New Roman"/>
          <w:sz w:val="28"/>
          <w:szCs w:val="28"/>
          <w:lang w:val="uk-UA"/>
        </w:rPr>
      </w:pPr>
    </w:p>
    <w:p w14:paraId="1775BA43" w14:textId="6D6BDD38" w:rsidR="00A91B1D" w:rsidRPr="00A44C22" w:rsidRDefault="00A91B1D" w:rsidP="00A44C22">
      <w:pPr>
        <w:rPr>
          <w:rFonts w:ascii="Times New Roman" w:hAnsi="Times New Roman" w:cs="Times New Roman"/>
          <w:b/>
          <w:bCs/>
          <w:sz w:val="28"/>
          <w:szCs w:val="28"/>
          <w:lang w:val="uk-UA"/>
        </w:rPr>
      </w:pPr>
      <w:r w:rsidRPr="00A44C22">
        <w:rPr>
          <w:rFonts w:ascii="Times New Roman" w:hAnsi="Times New Roman" w:cs="Times New Roman"/>
          <w:b/>
          <w:bCs/>
          <w:sz w:val="28"/>
          <w:szCs w:val="28"/>
          <w:lang w:val="uk-UA"/>
        </w:rPr>
        <w:lastRenderedPageBreak/>
        <w:t>Розділ Ⅱ Обґрунтування теоретичних положень по темі курсової роботи</w:t>
      </w:r>
    </w:p>
    <w:p w14:paraId="0068F4D9" w14:textId="4FC6E5D4" w:rsidR="00DE4D75" w:rsidRPr="00A44C22" w:rsidRDefault="00DE4D75" w:rsidP="00A44C22">
      <w:pPr>
        <w:rPr>
          <w:rFonts w:ascii="Times New Roman" w:hAnsi="Times New Roman" w:cs="Times New Roman"/>
          <w:b/>
          <w:bCs/>
          <w:i/>
          <w:iCs/>
          <w:sz w:val="28"/>
          <w:szCs w:val="28"/>
          <w:lang w:val="uk-UA"/>
        </w:rPr>
      </w:pPr>
      <w:r w:rsidRPr="00A44C22">
        <w:rPr>
          <w:rFonts w:ascii="Times New Roman" w:hAnsi="Times New Roman" w:cs="Times New Roman"/>
          <w:b/>
          <w:bCs/>
          <w:i/>
          <w:iCs/>
          <w:sz w:val="28"/>
          <w:szCs w:val="28"/>
          <w:lang w:val="uk-UA"/>
        </w:rPr>
        <w:t>2.1 Військове управління як основа для визначення методів впливу командира на підлеглих</w:t>
      </w:r>
    </w:p>
    <w:p w14:paraId="1A774D32" w14:textId="77777777" w:rsidR="006D24D9" w:rsidRPr="00A44C22" w:rsidRDefault="00A91B1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Військове управління – це спрямований вплив командира на особистість воїна, військовий колектив або окремі соціально-психологічні процеси, що відбуваються в ньому, з метою зміни їхнього стану або надання їм нових якостей, що сприяють реалізації вирішення і досягнення поставлених цілей. Психологія військового управління – це робота з військовослужбовцями, залученими до різних систем: «людина-машина», «людина-зброя», «особистість-колектив».</w:t>
      </w:r>
    </w:p>
    <w:p w14:paraId="6DD93B1F" w14:textId="77777777" w:rsidR="00A91B1D" w:rsidRPr="00A44C22" w:rsidRDefault="00A91B1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Виховна діяльність командира полягає в тому, що він</w:t>
      </w:r>
      <w:r w:rsidR="009C0F99" w:rsidRPr="00A44C22">
        <w:rPr>
          <w:rFonts w:ascii="Times New Roman" w:hAnsi="Times New Roman" w:cs="Times New Roman"/>
          <w:sz w:val="28"/>
          <w:szCs w:val="28"/>
          <w:lang w:val="uk-UA"/>
        </w:rPr>
        <w:t xml:space="preserve"> </w:t>
      </w:r>
      <w:r w:rsidR="009C0F99" w:rsidRPr="00A44C22">
        <w:rPr>
          <w:rFonts w:ascii="Times New Roman" w:hAnsi="Times New Roman" w:cs="Times New Roman"/>
          <w:sz w:val="28"/>
          <w:szCs w:val="28"/>
        </w:rPr>
        <w:t>[4</w:t>
      </w:r>
      <w:r w:rsidR="009C0F99" w:rsidRPr="00A44C22">
        <w:rPr>
          <w:rFonts w:ascii="Times New Roman" w:hAnsi="Times New Roman" w:cs="Times New Roman"/>
          <w:sz w:val="28"/>
          <w:szCs w:val="28"/>
          <w:lang w:val="uk-UA"/>
        </w:rPr>
        <w:t>,109</w:t>
      </w:r>
      <w:r w:rsidR="009C0F99" w:rsidRPr="00A44C22">
        <w:rPr>
          <w:rFonts w:ascii="Times New Roman" w:hAnsi="Times New Roman" w:cs="Times New Roman"/>
          <w:sz w:val="28"/>
          <w:szCs w:val="28"/>
        </w:rPr>
        <w:t>]</w:t>
      </w:r>
      <w:r w:rsidRPr="00A44C22">
        <w:rPr>
          <w:rFonts w:ascii="Times New Roman" w:hAnsi="Times New Roman" w:cs="Times New Roman"/>
          <w:sz w:val="28"/>
          <w:szCs w:val="28"/>
          <w:lang w:val="uk-UA"/>
        </w:rPr>
        <w:t>:</w:t>
      </w:r>
    </w:p>
    <w:p w14:paraId="41BE0ACC" w14:textId="77777777" w:rsidR="009C0F99" w:rsidRPr="00A44C22" w:rsidRDefault="00A91B1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 – твердо і неухильно, цілеспрямовано і послідовно провадить у життя державну політику, забезпечує соціальну захищеність військовослужбовців, дотримання їхнього статусу; </w:t>
      </w:r>
    </w:p>
    <w:p w14:paraId="32B11BBD" w14:textId="77777777" w:rsidR="009C0F99" w:rsidRPr="00A44C22" w:rsidRDefault="00A91B1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 згуртовує військовий колектив, проводить роботу з попередження нестатутних взаємовідносин, з підвищення культури міжнаціонального спілкування; </w:t>
      </w:r>
    </w:p>
    <w:p w14:paraId="4F81DD27" w14:textId="77777777" w:rsidR="009C0F99" w:rsidRPr="00A44C22" w:rsidRDefault="00A91B1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інформує, організовує гуманітарне навчання, куль</w:t>
      </w:r>
      <w:r w:rsidR="009C0F99" w:rsidRPr="00A44C22">
        <w:rPr>
          <w:rFonts w:ascii="Times New Roman" w:hAnsi="Times New Roman" w:cs="Times New Roman"/>
          <w:sz w:val="28"/>
          <w:szCs w:val="28"/>
          <w:lang w:val="uk-UA"/>
        </w:rPr>
        <w:t xml:space="preserve">турно-масову і спортивну роботу в підрозділі; </w:t>
      </w:r>
    </w:p>
    <w:p w14:paraId="440E038D" w14:textId="77777777" w:rsidR="009C0F99" w:rsidRPr="00A44C22" w:rsidRDefault="009C0F99"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 спирається і спрямовує роботу сержантів і активу, навчає його форм і методів виховної роботи; </w:t>
      </w:r>
    </w:p>
    <w:p w14:paraId="68AAFEA7" w14:textId="77777777" w:rsidR="00A91B1D" w:rsidRPr="00A44C22" w:rsidRDefault="009C0F99"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особисто організовує і проводить індивідуально-виховну роботу із кожним військовослужбовцем.</w:t>
      </w:r>
    </w:p>
    <w:p w14:paraId="02F842FC" w14:textId="77777777" w:rsidR="009C0F99" w:rsidRPr="00A44C22" w:rsidRDefault="009C0F99"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Військові психологи зазначають,</w:t>
      </w:r>
      <w:r w:rsidR="003A2D3F" w:rsidRPr="00A44C22">
        <w:rPr>
          <w:rFonts w:ascii="Times New Roman" w:hAnsi="Times New Roman" w:cs="Times New Roman"/>
          <w:sz w:val="28"/>
          <w:szCs w:val="28"/>
          <w:lang w:val="uk-UA"/>
        </w:rPr>
        <w:t xml:space="preserve"> </w:t>
      </w:r>
      <w:r w:rsidRPr="00A44C22">
        <w:rPr>
          <w:rFonts w:ascii="Times New Roman" w:hAnsi="Times New Roman" w:cs="Times New Roman"/>
          <w:sz w:val="28"/>
          <w:szCs w:val="28"/>
          <w:lang w:val="uk-UA"/>
        </w:rPr>
        <w:t>що на характер міжособистісних стосунків військовослужбовців мають вплив як суб’єктивні, так і об’єктивні чинники. До суб’єктивних чинників відносяться – індивідуально-психологічні особливості військовослужбовців: темперамент, характер, здібності, спрямованість особистості та її психічні стани. До об’єктивних чинників, у першу чергу, належать вну</w:t>
      </w:r>
      <w:r w:rsidRPr="00A44C22">
        <w:rPr>
          <w:rFonts w:ascii="Times New Roman" w:hAnsi="Times New Roman" w:cs="Times New Roman"/>
          <w:sz w:val="28"/>
          <w:szCs w:val="28"/>
          <w:lang w:val="uk-UA"/>
        </w:rPr>
        <w:lastRenderedPageBreak/>
        <w:t>трішньо-групові соціально-психологічні явища, які мають місце у військових колективах. Серед явищ, що обумовлюють виникнення проблемної міжособистісної взаємодії, окремо виділяються: негативні групові настрої (викликаються невдоволенням, нудотою, незайнятістю), негативні колективні традиції, нестатутні стосунки, відсутність управління (помилки у кадровій роботі, підборі персоналу), некомпетентність (безграмотність) та пасивність командирів.</w:t>
      </w:r>
    </w:p>
    <w:p w14:paraId="092E69C2" w14:textId="77777777" w:rsidR="00A44DFF" w:rsidRPr="00A44C22" w:rsidRDefault="009C0F99"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У процесі реформування Збройних Сил України та переходу на стандарти НАТО у військовій сфері сьогодні відчувається гостра потреба оволодіння офіцерським складом сучасними соціально</w:t>
      </w:r>
      <w:r w:rsidR="003A2D3F" w:rsidRPr="00A44C22">
        <w:rPr>
          <w:rFonts w:ascii="Times New Roman" w:hAnsi="Times New Roman" w:cs="Times New Roman"/>
          <w:sz w:val="28"/>
          <w:szCs w:val="28"/>
          <w:lang w:val="uk-UA"/>
        </w:rPr>
        <w:t>-</w:t>
      </w:r>
      <w:r w:rsidRPr="00A44C22">
        <w:rPr>
          <w:rFonts w:ascii="Times New Roman" w:hAnsi="Times New Roman" w:cs="Times New Roman"/>
          <w:sz w:val="28"/>
          <w:szCs w:val="28"/>
          <w:lang w:val="uk-UA"/>
        </w:rPr>
        <w:t xml:space="preserve">психологічними методами і технологіями військового управління. </w:t>
      </w:r>
    </w:p>
    <w:p w14:paraId="549BF166" w14:textId="77777777" w:rsidR="00A44DFF" w:rsidRPr="00A44C22" w:rsidRDefault="009C0F99"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Разом з тим ще у 1988 році провідний фахівець військової психології, наш співвітчизник Я.В. Подоляк здійснив спробу наукового обґрунтування поняття "психологія військового управління". Незважаючи на те, що в його праці "Особистість і колектив: психологія військового управління" відсутнє пряме визначення даної галузі військової психології, можна на підставі висловлених автором положень сформулювати досліджуване поняття. Він визначив психологію військового управління як галузь військової психології, яка вивчає соціально-психологічні сторони управлінської діяльності командира-єдиноначальника у співвідношенні з обумовленими цією діяльністю діями його підлеглих. </w:t>
      </w:r>
    </w:p>
    <w:p w14:paraId="7D88B02E" w14:textId="77777777" w:rsidR="009C0F99" w:rsidRPr="00A44C22" w:rsidRDefault="009C0F99"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Наразі склалися дві точки зору на об’єкт психології військового</w:t>
      </w:r>
      <w:r w:rsidR="00A44DFF" w:rsidRPr="00A44C22">
        <w:rPr>
          <w:rFonts w:ascii="Times New Roman" w:hAnsi="Times New Roman" w:cs="Times New Roman"/>
          <w:sz w:val="28"/>
          <w:szCs w:val="28"/>
          <w:lang w:val="uk-UA"/>
        </w:rPr>
        <w:t xml:space="preserve"> управління. Так, відповідно до першої, її об’єктом є системи "людина – техніка" і "людина – людина", розглянуті з метою оптимізації управління цими системами (функціонально-структурний аналіз управлінської діяльності; інженерно-психологічний аналіз побудови й використання автоматизованих систем управління (АСУ); соціально</w:t>
      </w:r>
      <w:r w:rsidR="003A2D3F" w:rsidRPr="00A44C22">
        <w:rPr>
          <w:rFonts w:ascii="Times New Roman" w:hAnsi="Times New Roman" w:cs="Times New Roman"/>
          <w:sz w:val="28"/>
          <w:szCs w:val="28"/>
          <w:lang w:val="uk-UA"/>
        </w:rPr>
        <w:t>-</w:t>
      </w:r>
      <w:r w:rsidR="00A44DFF" w:rsidRPr="00A44C22">
        <w:rPr>
          <w:rFonts w:ascii="Times New Roman" w:hAnsi="Times New Roman" w:cs="Times New Roman"/>
          <w:sz w:val="28"/>
          <w:szCs w:val="28"/>
          <w:lang w:val="uk-UA"/>
        </w:rPr>
        <w:t xml:space="preserve">психологічний аналіз військових управлінських колективів; взаємини людей у них; дослідження психології військового керівника, відносин між військовим керівником і підпорядкованими військовослужбовцями; психологічних аспектів підбору й розміщення військових керівних кадрів, психолого-педагогічних питань підготовки військових керівників). Відповідно до іншої точки зору </w:t>
      </w:r>
      <w:r w:rsidR="00A44DFF" w:rsidRPr="00A44C22">
        <w:rPr>
          <w:rFonts w:ascii="Times New Roman" w:hAnsi="Times New Roman" w:cs="Times New Roman"/>
          <w:sz w:val="28"/>
          <w:szCs w:val="28"/>
          <w:lang w:val="uk-UA"/>
        </w:rPr>
        <w:lastRenderedPageBreak/>
        <w:t>об’єктом психології військового управління може бути лише система "людина – людина", що розглядається також з метою оптимізації управління цією системою. Поряд із нею розглядається ще ряд підсистем: "особистість – група", "особистість – організація", "група – група", "група – організація", "організація – організація".</w:t>
      </w:r>
    </w:p>
    <w:p w14:paraId="7FDBD955" w14:textId="77777777" w:rsidR="00A44DFF" w:rsidRPr="00A44C22" w:rsidRDefault="00A44DF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Під впливом справжнього військового лідера поведінка групи стає більш послідовною і передбачуваною. Для цього соціально-психологічного явища існує спеціальний термін "синтальність".  </w:t>
      </w:r>
    </w:p>
    <w:p w14:paraId="302D7F33" w14:textId="339301E2" w:rsidR="00A44DFF" w:rsidRPr="00A44C22" w:rsidRDefault="00A44DF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Синтальність або синтейліті (англ. Syntality) – це психологічний термін, що визначає характеристику групи тією ж мірою, якою поняття "особистість" визначає особливості індивіда. Автор терміна – Реймонд Б. Кеттел, який утворив його з префікса "syn-" (разом, спільно) та іменника "mentality" (розум, ментальність). Синтальність військової групи (та її діяльності) можна виміряти й оцінити. Метод її оцінки і вимірювання, випробуваний і запропонований Кеттелом та його колегами, за своєю структурою та змістом близький до асесмент-центру. Військовий лідер у даному контексті – це той, хто цілеспрямовано змінює рівень групової діяльності та її продуктивність.</w:t>
      </w:r>
    </w:p>
    <w:p w14:paraId="4DBB3A3C" w14:textId="77777777" w:rsidR="00A44C22" w:rsidRDefault="00A44C22" w:rsidP="00A44C22">
      <w:pPr>
        <w:spacing w:line="360" w:lineRule="auto"/>
        <w:jc w:val="both"/>
        <w:rPr>
          <w:rFonts w:ascii="Times New Roman" w:hAnsi="Times New Roman" w:cs="Times New Roman"/>
          <w:sz w:val="28"/>
          <w:szCs w:val="28"/>
          <w:lang w:val="uk-UA"/>
        </w:rPr>
      </w:pPr>
    </w:p>
    <w:p w14:paraId="1256DC4D" w14:textId="77777777" w:rsidR="004646A9" w:rsidRDefault="004646A9" w:rsidP="00A44C22">
      <w:pPr>
        <w:spacing w:line="360" w:lineRule="auto"/>
        <w:jc w:val="both"/>
        <w:rPr>
          <w:rFonts w:ascii="Times New Roman" w:hAnsi="Times New Roman" w:cs="Times New Roman"/>
          <w:b/>
          <w:bCs/>
          <w:i/>
          <w:iCs/>
          <w:sz w:val="28"/>
          <w:szCs w:val="28"/>
          <w:lang w:val="uk-UA"/>
        </w:rPr>
      </w:pPr>
    </w:p>
    <w:p w14:paraId="294E2554" w14:textId="77777777" w:rsidR="004646A9" w:rsidRDefault="004646A9" w:rsidP="00A44C22">
      <w:pPr>
        <w:spacing w:line="360" w:lineRule="auto"/>
        <w:jc w:val="both"/>
        <w:rPr>
          <w:rFonts w:ascii="Times New Roman" w:hAnsi="Times New Roman" w:cs="Times New Roman"/>
          <w:b/>
          <w:bCs/>
          <w:i/>
          <w:iCs/>
          <w:sz w:val="28"/>
          <w:szCs w:val="28"/>
          <w:lang w:val="uk-UA"/>
        </w:rPr>
      </w:pPr>
    </w:p>
    <w:p w14:paraId="35FAD990" w14:textId="77777777" w:rsidR="004646A9" w:rsidRDefault="004646A9" w:rsidP="00A44C22">
      <w:pPr>
        <w:spacing w:line="360" w:lineRule="auto"/>
        <w:jc w:val="both"/>
        <w:rPr>
          <w:rFonts w:ascii="Times New Roman" w:hAnsi="Times New Roman" w:cs="Times New Roman"/>
          <w:b/>
          <w:bCs/>
          <w:i/>
          <w:iCs/>
          <w:sz w:val="28"/>
          <w:szCs w:val="28"/>
          <w:lang w:val="uk-UA"/>
        </w:rPr>
      </w:pPr>
    </w:p>
    <w:p w14:paraId="73793F2D" w14:textId="77777777" w:rsidR="004646A9" w:rsidRDefault="004646A9" w:rsidP="00A44C22">
      <w:pPr>
        <w:spacing w:line="360" w:lineRule="auto"/>
        <w:jc w:val="both"/>
        <w:rPr>
          <w:rFonts w:ascii="Times New Roman" w:hAnsi="Times New Roman" w:cs="Times New Roman"/>
          <w:b/>
          <w:bCs/>
          <w:i/>
          <w:iCs/>
          <w:sz w:val="28"/>
          <w:szCs w:val="28"/>
          <w:lang w:val="uk-UA"/>
        </w:rPr>
      </w:pPr>
    </w:p>
    <w:p w14:paraId="0D79A7B3" w14:textId="77777777" w:rsidR="004646A9" w:rsidRDefault="004646A9" w:rsidP="00A44C22">
      <w:pPr>
        <w:spacing w:line="360" w:lineRule="auto"/>
        <w:jc w:val="both"/>
        <w:rPr>
          <w:rFonts w:ascii="Times New Roman" w:hAnsi="Times New Roman" w:cs="Times New Roman"/>
          <w:b/>
          <w:bCs/>
          <w:i/>
          <w:iCs/>
          <w:sz w:val="28"/>
          <w:szCs w:val="28"/>
          <w:lang w:val="uk-UA"/>
        </w:rPr>
      </w:pPr>
    </w:p>
    <w:p w14:paraId="0F23255E" w14:textId="77777777" w:rsidR="004646A9" w:rsidRDefault="004646A9" w:rsidP="00A44C22">
      <w:pPr>
        <w:spacing w:line="360" w:lineRule="auto"/>
        <w:jc w:val="both"/>
        <w:rPr>
          <w:rFonts w:ascii="Times New Roman" w:hAnsi="Times New Roman" w:cs="Times New Roman"/>
          <w:b/>
          <w:bCs/>
          <w:i/>
          <w:iCs/>
          <w:sz w:val="28"/>
          <w:szCs w:val="28"/>
          <w:lang w:val="uk-UA"/>
        </w:rPr>
      </w:pPr>
    </w:p>
    <w:p w14:paraId="5FB2A5DF" w14:textId="77777777" w:rsidR="004646A9" w:rsidRDefault="004646A9" w:rsidP="00A44C22">
      <w:pPr>
        <w:spacing w:line="360" w:lineRule="auto"/>
        <w:jc w:val="both"/>
        <w:rPr>
          <w:rFonts w:ascii="Times New Roman" w:hAnsi="Times New Roman" w:cs="Times New Roman"/>
          <w:b/>
          <w:bCs/>
          <w:i/>
          <w:iCs/>
          <w:sz w:val="28"/>
          <w:szCs w:val="28"/>
          <w:lang w:val="uk-UA"/>
        </w:rPr>
      </w:pPr>
    </w:p>
    <w:p w14:paraId="7FC03570" w14:textId="5D64E8B4" w:rsidR="00DE4D75" w:rsidRPr="00A44C22" w:rsidRDefault="00DE4D75" w:rsidP="00A44C22">
      <w:pPr>
        <w:spacing w:line="360" w:lineRule="auto"/>
        <w:jc w:val="both"/>
        <w:rPr>
          <w:rFonts w:ascii="Times New Roman" w:hAnsi="Times New Roman" w:cs="Times New Roman"/>
          <w:b/>
          <w:bCs/>
          <w:i/>
          <w:iCs/>
          <w:sz w:val="28"/>
          <w:szCs w:val="28"/>
          <w:lang w:val="uk-UA"/>
        </w:rPr>
      </w:pPr>
      <w:r w:rsidRPr="00A44C22">
        <w:rPr>
          <w:rFonts w:ascii="Times New Roman" w:hAnsi="Times New Roman" w:cs="Times New Roman"/>
          <w:b/>
          <w:bCs/>
          <w:i/>
          <w:iCs/>
          <w:sz w:val="28"/>
          <w:szCs w:val="28"/>
          <w:lang w:val="uk-UA"/>
        </w:rPr>
        <w:lastRenderedPageBreak/>
        <w:t>2.2 Способи і форми вивчення морально-психологічного стану підлеглих</w:t>
      </w:r>
    </w:p>
    <w:p w14:paraId="10001C1D" w14:textId="77777777" w:rsidR="009452C4" w:rsidRPr="00A44C22" w:rsidRDefault="00A44DF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Вивчення особового складу в сучасних умовах є все більш складною справою для офіцера. Це пояснюється підвищенням вимог до морально-психологічних якостей і бойової підготовки воїнів, відносно коротких термінів перебування їх у колективі, а також зростанням  духовних інтересів та культурного рівня</w:t>
      </w:r>
      <w:r w:rsidR="009452C4" w:rsidRPr="00A44C22">
        <w:rPr>
          <w:rFonts w:ascii="Times New Roman" w:hAnsi="Times New Roman" w:cs="Times New Roman"/>
          <w:sz w:val="28"/>
          <w:szCs w:val="28"/>
          <w:lang w:val="uk-UA"/>
        </w:rPr>
        <w:t>.</w:t>
      </w:r>
    </w:p>
    <w:p w14:paraId="35E711CB" w14:textId="18E85338"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Взаємини співробітництва командира з підлеглим установлюються й</w:t>
      </w:r>
      <w:r w:rsidR="005E7E2E" w:rsidRPr="00A44C22">
        <w:rPr>
          <w:rFonts w:ascii="Times New Roman" w:hAnsi="Times New Roman" w:cs="Times New Roman"/>
          <w:sz w:val="28"/>
          <w:szCs w:val="28"/>
          <w:lang w:val="uk-UA"/>
        </w:rPr>
        <w:t xml:space="preserve"> </w:t>
      </w:r>
      <w:r w:rsidRPr="00A44C22">
        <w:rPr>
          <w:rFonts w:ascii="Times New Roman" w:hAnsi="Times New Roman" w:cs="Times New Roman"/>
          <w:sz w:val="28"/>
          <w:szCs w:val="28"/>
          <w:lang w:val="uk-UA"/>
        </w:rPr>
        <w:t>зберігаються, якщо командир:</w:t>
      </w:r>
    </w:p>
    <w:p w14:paraId="00184A66" w14:textId="1434CCDC"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1) уважно ставиться до завдання, що доручив, й цікавиться результатами</w:t>
      </w:r>
      <w:r w:rsidR="005E7E2E" w:rsidRPr="00A44C22">
        <w:rPr>
          <w:rFonts w:ascii="Times New Roman" w:hAnsi="Times New Roman" w:cs="Times New Roman"/>
          <w:sz w:val="28"/>
          <w:szCs w:val="28"/>
          <w:lang w:val="uk-UA"/>
        </w:rPr>
        <w:t xml:space="preserve"> </w:t>
      </w:r>
      <w:r w:rsidRPr="00A44C22">
        <w:rPr>
          <w:rFonts w:ascii="Times New Roman" w:hAnsi="Times New Roman" w:cs="Times New Roman"/>
          <w:sz w:val="28"/>
          <w:szCs w:val="28"/>
          <w:lang w:val="uk-UA"/>
        </w:rPr>
        <w:t>його виконання;</w:t>
      </w:r>
    </w:p>
    <w:p w14:paraId="3EEAE6C6" w14:textId="77777777"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2) виявляє повагу до знань і досвіду підлеглого;</w:t>
      </w:r>
    </w:p>
    <w:p w14:paraId="34413B44" w14:textId="317812DE"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3) дбайливо ставиться до зробленої роботи, тим більше, якщо вона</w:t>
      </w:r>
      <w:r w:rsidRPr="00A44C22">
        <w:rPr>
          <w:rFonts w:ascii="Times New Roman" w:hAnsi="Times New Roman" w:cs="Times New Roman"/>
          <w:sz w:val="28"/>
          <w:szCs w:val="28"/>
        </w:rPr>
        <w:t xml:space="preserve"> </w:t>
      </w:r>
      <w:r w:rsidRPr="00A44C22">
        <w:rPr>
          <w:rFonts w:ascii="Times New Roman" w:hAnsi="Times New Roman" w:cs="Times New Roman"/>
          <w:sz w:val="28"/>
          <w:szCs w:val="28"/>
          <w:lang w:val="uk-UA"/>
        </w:rPr>
        <w:t>виконана за ініціативи підлеглого;</w:t>
      </w:r>
    </w:p>
    <w:p w14:paraId="458B7306" w14:textId="77777777"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4) уважно ставиться до досвідчених і кваліфікованих фахівців;</w:t>
      </w:r>
    </w:p>
    <w:p w14:paraId="3B7CF1AD" w14:textId="2F476308"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5) уникає приказного тону, а застосовує наказову форму в розпорядчій</w:t>
      </w:r>
      <w:r w:rsidRPr="00A44C22">
        <w:rPr>
          <w:rFonts w:ascii="Times New Roman" w:hAnsi="Times New Roman" w:cs="Times New Roman"/>
          <w:sz w:val="28"/>
          <w:szCs w:val="28"/>
        </w:rPr>
        <w:t xml:space="preserve"> </w:t>
      </w:r>
      <w:r w:rsidRPr="00A44C22">
        <w:rPr>
          <w:rFonts w:ascii="Times New Roman" w:hAnsi="Times New Roman" w:cs="Times New Roman"/>
          <w:sz w:val="28"/>
          <w:szCs w:val="28"/>
          <w:lang w:val="uk-UA"/>
        </w:rPr>
        <w:t>діяльності – “зробіть ...” або безособову форму - “потрібно зробити ...”.</w:t>
      </w:r>
    </w:p>
    <w:p w14:paraId="7976D1D3" w14:textId="3852D79E"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Іноді говорять: “Прохання командира є наказом”. Зі службових питань не</w:t>
      </w:r>
      <w:r w:rsidRPr="00A44C22">
        <w:rPr>
          <w:rFonts w:ascii="Times New Roman" w:hAnsi="Times New Roman" w:cs="Times New Roman"/>
          <w:sz w:val="28"/>
          <w:szCs w:val="28"/>
        </w:rPr>
        <w:t xml:space="preserve"> </w:t>
      </w:r>
      <w:r w:rsidRPr="00A44C22">
        <w:rPr>
          <w:rFonts w:ascii="Times New Roman" w:hAnsi="Times New Roman" w:cs="Times New Roman"/>
          <w:sz w:val="28"/>
          <w:szCs w:val="28"/>
          <w:lang w:val="uk-UA"/>
        </w:rPr>
        <w:t>слід заміняти розпорядження проханнями. Там, де потрібні точність і чіткість</w:t>
      </w:r>
    </w:p>
    <w:p w14:paraId="5E5C8961" w14:textId="77777777"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виконання вимог, необхідно наказувати.</w:t>
      </w:r>
    </w:p>
    <w:p w14:paraId="1F0F46A6" w14:textId="76AAD71D" w:rsidR="009452C4" w:rsidRPr="00A44C22" w:rsidRDefault="009452C4" w:rsidP="00A44C22">
      <w:pPr>
        <w:spacing w:line="360" w:lineRule="auto"/>
        <w:jc w:val="both"/>
        <w:rPr>
          <w:rFonts w:ascii="Times New Roman" w:hAnsi="Times New Roman" w:cs="Times New Roman"/>
          <w:sz w:val="28"/>
          <w:szCs w:val="28"/>
        </w:rPr>
      </w:pPr>
      <w:r w:rsidRPr="00A44C22">
        <w:rPr>
          <w:rFonts w:ascii="Times New Roman" w:hAnsi="Times New Roman" w:cs="Times New Roman"/>
          <w:sz w:val="28"/>
          <w:szCs w:val="28"/>
          <w:lang w:val="uk-UA"/>
        </w:rPr>
        <w:t>Взаємини співробітництва з підлеглим не можливі, якщо командир:</w:t>
      </w:r>
      <w:r w:rsidRPr="00A44C22">
        <w:rPr>
          <w:rFonts w:ascii="Times New Roman" w:hAnsi="Times New Roman" w:cs="Times New Roman"/>
          <w:sz w:val="28"/>
          <w:szCs w:val="28"/>
        </w:rPr>
        <w:t>[3,</w:t>
      </w:r>
      <w:r w:rsidRPr="00A44C22">
        <w:rPr>
          <w:rFonts w:ascii="Times New Roman" w:hAnsi="Times New Roman" w:cs="Times New Roman"/>
          <w:sz w:val="28"/>
          <w:szCs w:val="28"/>
          <w:lang w:val="en-US"/>
        </w:rPr>
        <w:t>c</w:t>
      </w:r>
      <w:r w:rsidRPr="00A44C22">
        <w:rPr>
          <w:rFonts w:ascii="Times New Roman" w:hAnsi="Times New Roman" w:cs="Times New Roman"/>
          <w:sz w:val="28"/>
          <w:szCs w:val="28"/>
        </w:rPr>
        <w:t>. 183]</w:t>
      </w:r>
    </w:p>
    <w:p w14:paraId="74768BF7" w14:textId="08721A8F"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1) усіляко підкреслює відмінність свого посадового становища й становища підлеглого;</w:t>
      </w:r>
    </w:p>
    <w:p w14:paraId="11AB5194" w14:textId="7EFA6EC9"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2) “ставить підлеглого на місце”, змушуючи його відчути свою підпорядкованість (підлеглість);</w:t>
      </w:r>
    </w:p>
    <w:p w14:paraId="70548838" w14:textId="4DA1C463"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3) ігнорує його пропозиції, не об’єктивно оцінює його зусилля й ініціативу;</w:t>
      </w:r>
    </w:p>
    <w:p w14:paraId="75FAB3F7" w14:textId="77777777"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4) некоректний з підлеглими;</w:t>
      </w:r>
    </w:p>
    <w:p w14:paraId="2DD71307" w14:textId="77777777"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5) видає підлеглому доручення, що не відповідають його кваліфікації;</w:t>
      </w:r>
    </w:p>
    <w:p w14:paraId="6FC72196" w14:textId="4B823628"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6) дає підлеглому для виконання прості завдання, що не вимагають наявних у нього спеціальних знань;</w:t>
      </w:r>
    </w:p>
    <w:p w14:paraId="1ED190F3" w14:textId="753A285B"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7) відволікає підлеглого від сфери його функціональних обов’язків, даючи йому доручення зі сфери компетенції інших підлеглих;</w:t>
      </w:r>
    </w:p>
    <w:p w14:paraId="244E0711" w14:textId="3B7D8BC6"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8) вимагає виконувати формальну роботу, що не сприяє підвищенню якості виконуваної підлеглим справи;</w:t>
      </w:r>
    </w:p>
    <w:p w14:paraId="6071D810" w14:textId="77777777"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9) зловживає службовим становищем, порушує закони;</w:t>
      </w:r>
    </w:p>
    <w:p w14:paraId="0A7AC332" w14:textId="77777777"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10) перевантажує підлеглого, нераціонально розподіляючи обов’язки або</w:t>
      </w:r>
    </w:p>
    <w:p w14:paraId="229EFF6D" w14:textId="77777777" w:rsidR="009452C4"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даючи підлеглому доручення без урахування його фізичного завантаження</w:t>
      </w:r>
    </w:p>
    <w:p w14:paraId="50CFE710" w14:textId="48B9BD28" w:rsidR="00DE4D75" w:rsidRPr="00A44C22" w:rsidRDefault="009452C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основними обов’язками й раніше даними дорученнями.</w:t>
      </w:r>
      <w:r w:rsidR="00A44DFF" w:rsidRPr="00A44C22">
        <w:rPr>
          <w:rFonts w:ascii="Times New Roman" w:hAnsi="Times New Roman" w:cs="Times New Roman"/>
          <w:sz w:val="28"/>
          <w:szCs w:val="28"/>
          <w:lang w:val="uk-UA"/>
        </w:rPr>
        <w:t xml:space="preserve"> </w:t>
      </w:r>
    </w:p>
    <w:p w14:paraId="5C75A1F7" w14:textId="105CBD1E" w:rsidR="002A309E" w:rsidRPr="00A44C22" w:rsidRDefault="00A44DF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Залежно від спрямованості, мети, яку офіцери ставлять перед собою, використовують такі форми вивчення особового складу: </w:t>
      </w:r>
    </w:p>
    <w:p w14:paraId="27D363CA" w14:textId="77777777" w:rsidR="002A309E" w:rsidRPr="00A44C22" w:rsidRDefault="00A44DF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а) постійне і всебічне накопичення даних про особовий склад відповідно до вимог, які ставляться до особистості і військового колективу умовами війни і бойових дій та військової служби (вивчення на перспективу); </w:t>
      </w:r>
    </w:p>
    <w:p w14:paraId="73A7F4CD" w14:textId="77777777" w:rsidR="00A44DFF" w:rsidRPr="00A44C22" w:rsidRDefault="00A44DF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б) виявлення психологічних причин конкретних вчинків, подій у підрозділі, успіхів та недоліків у військовій діяльності (психологічна діагностика);</w:t>
      </w:r>
    </w:p>
    <w:p w14:paraId="0D675410" w14:textId="523F3648" w:rsidR="00A44DFF" w:rsidRPr="00A44C22" w:rsidRDefault="00A44DF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 вивчення  характеру воїнів з метою прогнозування їх поведінки в майбутньому, наприклад, під час виконання нового завдання, змін умов служби, в процесі розвитку бойової обстановки (психологічне прогнозування).</w:t>
      </w:r>
    </w:p>
    <w:p w14:paraId="5E123DF3" w14:textId="04D23961" w:rsidR="00D54844" w:rsidRPr="00A44C22" w:rsidRDefault="00D54844"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Вплив на психічний стан військовослужбовців – це спосіб позавольового управління їх поведінкою з метою адаптації до оточення. Позитивним у цьому процесі </w:t>
      </w:r>
      <w:r w:rsidRPr="00A44C22">
        <w:rPr>
          <w:rFonts w:ascii="Times New Roman" w:hAnsi="Times New Roman" w:cs="Times New Roman"/>
          <w:sz w:val="28"/>
          <w:szCs w:val="28"/>
          <w:lang w:val="uk-UA"/>
        </w:rPr>
        <w:lastRenderedPageBreak/>
        <w:t>є економія часу і сил на свідому регуляцію поведінки людини. Негативним є стереотипність реакцій, що виникають усупереч свідомому вибору військовослужбовця.[5,</w:t>
      </w:r>
      <w:r w:rsidRPr="00A44C22">
        <w:rPr>
          <w:rFonts w:ascii="Times New Roman" w:hAnsi="Times New Roman" w:cs="Times New Roman"/>
          <w:sz w:val="28"/>
          <w:szCs w:val="28"/>
          <w:lang w:val="en-US"/>
        </w:rPr>
        <w:t>c</w:t>
      </w:r>
      <w:r w:rsidRPr="00A44C22">
        <w:rPr>
          <w:rFonts w:ascii="Times New Roman" w:hAnsi="Times New Roman" w:cs="Times New Roman"/>
          <w:sz w:val="28"/>
          <w:szCs w:val="28"/>
          <w:lang w:val="uk-UA"/>
        </w:rPr>
        <w:t>.345]</w:t>
      </w:r>
    </w:p>
    <w:p w14:paraId="50109964" w14:textId="77777777" w:rsidR="002A309E" w:rsidRPr="00A44C22" w:rsidRDefault="002A309E"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Вивчення особового складу в різних умовах і з різною метою виконується із використанням спеціальних методів. Методи вивчення характеру воїнів, колективів (методи психології) являють собою науково обґрунтовані і практично випробувані способи дій з метою одержання достовірної психологічної інформації. Основними із них є: спостереження, бесіда, опитування, експеримент, психологічний аналіз результатів діяльності й документів, а також метод узагальнення оцінних даних.</w:t>
      </w:r>
    </w:p>
    <w:p w14:paraId="27D97848" w14:textId="77777777" w:rsidR="002A309E" w:rsidRPr="00A44C22" w:rsidRDefault="002A309E"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Широке з</w:t>
      </w:r>
      <w:r w:rsidR="003A2D3F" w:rsidRPr="00A44C22">
        <w:rPr>
          <w:rFonts w:ascii="Times New Roman" w:hAnsi="Times New Roman" w:cs="Times New Roman"/>
          <w:sz w:val="28"/>
          <w:szCs w:val="28"/>
          <w:lang w:val="uk-UA"/>
        </w:rPr>
        <w:t>а</w:t>
      </w:r>
      <w:r w:rsidRPr="00A44C22">
        <w:rPr>
          <w:rFonts w:ascii="Times New Roman" w:hAnsi="Times New Roman" w:cs="Times New Roman"/>
          <w:sz w:val="28"/>
          <w:szCs w:val="28"/>
          <w:lang w:val="uk-UA"/>
        </w:rPr>
        <w:t xml:space="preserve">стосування у військових умовах знаходить </w:t>
      </w:r>
      <w:r w:rsidRPr="00A44C22">
        <w:rPr>
          <w:rFonts w:ascii="Times New Roman" w:hAnsi="Times New Roman" w:cs="Times New Roman"/>
          <w:sz w:val="28"/>
          <w:szCs w:val="28"/>
          <w:u w:val="single"/>
          <w:lang w:val="uk-UA"/>
        </w:rPr>
        <w:t>метод психологічного спостереження,</w:t>
      </w:r>
      <w:r w:rsidRPr="00A44C22">
        <w:rPr>
          <w:rFonts w:ascii="Times New Roman" w:hAnsi="Times New Roman" w:cs="Times New Roman"/>
          <w:sz w:val="28"/>
          <w:szCs w:val="28"/>
          <w:lang w:val="uk-UA"/>
        </w:rPr>
        <w:t xml:space="preserve"> що являє собою спосіб одержання психологічної інформації при мінімальному впливі на воїна, характер якого вивчають, шляхом цілеспрямованого сприйняття його дій, слів, жестів, виразу обличчя та інших зовнішніх проявів психічної активності. </w:t>
      </w:r>
    </w:p>
    <w:p w14:paraId="5CE82BA9" w14:textId="77777777" w:rsidR="002A309E" w:rsidRPr="00A44C22" w:rsidRDefault="002A309E"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Спостереження як спосіб пізнання особистості й колективу більш ефективне, якщо до складу дослідницької групи залучено офіцера іншого напрямку та службової діяльності. Для того щоб воно давало позитивний результат, від офіцера вимагаються спостережливість і психологічна проникливість, розвинена здібність визначати і дешифрувати зовнішні характеристики поведінки підлеглих. Ці якості набуваються цілеспрямованою працею над цим питанням. Постійно спілкуючись із підлеглими, фіксуючи у своїй пам’яті різноманітні елементи їхньої поведінки, порівнюючи спостереження з інформацією, одержаною з інших джерел, можна істотно розвинути навички розуміння людей. Ефективно спостерігати – означає бути уважним, не відриватися від того, що робиться навколо, прагнути розгадати логіку поведінки підлеглих. </w:t>
      </w:r>
    </w:p>
    <w:p w14:paraId="51DFD380" w14:textId="77777777" w:rsidR="002A309E" w:rsidRPr="00A44C22" w:rsidRDefault="002A309E"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 xml:space="preserve">Великі пізнавальні можливості мають </w:t>
      </w:r>
      <w:r w:rsidRPr="00A44C22">
        <w:rPr>
          <w:rFonts w:ascii="Times New Roman" w:hAnsi="Times New Roman" w:cs="Times New Roman"/>
          <w:sz w:val="28"/>
          <w:szCs w:val="28"/>
          <w:u w:val="single"/>
          <w:lang w:val="uk-UA"/>
        </w:rPr>
        <w:t>метод бесіди</w:t>
      </w:r>
      <w:r w:rsidRPr="00A44C22">
        <w:rPr>
          <w:rFonts w:ascii="Times New Roman" w:hAnsi="Times New Roman" w:cs="Times New Roman"/>
          <w:sz w:val="28"/>
          <w:szCs w:val="28"/>
          <w:lang w:val="uk-UA"/>
        </w:rPr>
        <w:t xml:space="preserve"> і подібні до нього методи (опитування, анкетування та інші). Без бесіди, відкритої розмови неможливо пізнати внутрішніх рушійних сил поведінки воїна, глибинних джерел його активності або причин пасивності в службі, особистого його сприйняття світу й оцінювання всього оточуючого.</w:t>
      </w:r>
    </w:p>
    <w:p w14:paraId="12C1BEED" w14:textId="77777777" w:rsidR="009C0F99" w:rsidRPr="00A44C22" w:rsidRDefault="002A309E"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Необхідними передумовами ефективної бесіди є доброзичливі взаємовідносини між начальником і підлеглим, авторитет старшого, його моральна чистота і шляхетність. Важливу роль відіграють також мистецтво ведення розмови, уміння офіцера практично реалізувати свою щиру зацікавленість долею підлеглого. </w:t>
      </w:r>
    </w:p>
    <w:p w14:paraId="2DC65361" w14:textId="77777777" w:rsidR="003A2D3F" w:rsidRPr="00A44C22" w:rsidRDefault="003A2D3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Поширеним і практично цінним є </w:t>
      </w:r>
      <w:r w:rsidRPr="00A44C22">
        <w:rPr>
          <w:rFonts w:ascii="Times New Roman" w:hAnsi="Times New Roman" w:cs="Times New Roman"/>
          <w:sz w:val="28"/>
          <w:szCs w:val="28"/>
          <w:u w:val="single"/>
          <w:lang w:val="uk-UA"/>
        </w:rPr>
        <w:t>метод узагальнення оцінних роздумів</w:t>
      </w:r>
      <w:r w:rsidRPr="00A44C22">
        <w:rPr>
          <w:rFonts w:ascii="Times New Roman" w:hAnsi="Times New Roman" w:cs="Times New Roman"/>
          <w:sz w:val="28"/>
          <w:szCs w:val="28"/>
          <w:lang w:val="uk-UA"/>
        </w:rPr>
        <w:t>, думок  інших людей про досліджуваного воїна або колектив, що досліджується. З огляду на все те, що думають і говорять про ту або іншу людину товариші, сержанти, вихователь доповнює ці дані особистими враженнями. Успіх у застосуванні цього методу залежить від уміння знайти людей, які добре знають цього воїна, від здатності відокремити точні судження від помилкових та упереджених. Вивчаючи особовий склад, офіцер опирається на своїх підлеглих, особливо на тих, хто володіє якостями спостереження, об’єктивності, вмінням розбиратися в людях.</w:t>
      </w:r>
    </w:p>
    <w:p w14:paraId="2C797C71" w14:textId="74670130" w:rsidR="003A2D3F" w:rsidRPr="00A44C22" w:rsidRDefault="003A2D3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Особливу роль відіграють активні методи вивчення особового складу, в основу яких покладена ідея </w:t>
      </w:r>
      <w:r w:rsidRPr="00A44C22">
        <w:rPr>
          <w:rFonts w:ascii="Times New Roman" w:hAnsi="Times New Roman" w:cs="Times New Roman"/>
          <w:sz w:val="28"/>
          <w:szCs w:val="28"/>
          <w:u w:val="single"/>
          <w:lang w:val="uk-UA"/>
        </w:rPr>
        <w:t>психологічного експерименту</w:t>
      </w:r>
      <w:r w:rsidRPr="00A44C22">
        <w:rPr>
          <w:rFonts w:ascii="Times New Roman" w:hAnsi="Times New Roman" w:cs="Times New Roman"/>
          <w:sz w:val="28"/>
          <w:szCs w:val="28"/>
          <w:lang w:val="uk-UA"/>
        </w:rPr>
        <w:t>. Загальною ознакою експериментальних методів є цілеспрямований вплив на воїнів і на умови, у яких вони живуть і діють, для того, щоб оцінити їхні якості й стан. Експеримент відрізняється від</w:t>
      </w:r>
      <w:r w:rsidR="00D71F57">
        <w:rPr>
          <w:rFonts w:ascii="Times New Roman" w:hAnsi="Times New Roman" w:cs="Times New Roman"/>
          <w:sz w:val="28"/>
          <w:szCs w:val="28"/>
          <w:lang w:val="uk-UA"/>
        </w:rPr>
        <w:t xml:space="preserve"> </w:t>
      </w:r>
      <w:r w:rsidRPr="00A44C22">
        <w:rPr>
          <w:rFonts w:ascii="Times New Roman" w:hAnsi="Times New Roman" w:cs="Times New Roman"/>
          <w:sz w:val="28"/>
          <w:szCs w:val="28"/>
          <w:lang w:val="uk-UA"/>
        </w:rPr>
        <w:t>інших методів вивчення особистості. В експерименті створюються умови для об’єктивного оцінювання наявності необхідних рис. Можливості застосування експерименту істотно збільшуються в міру розвитку сучасних технічних засобів.</w:t>
      </w:r>
    </w:p>
    <w:p w14:paraId="4BA7CA79" w14:textId="4DD08754" w:rsidR="003A2D3F" w:rsidRPr="00A44C22" w:rsidRDefault="003A2D3F"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Таким чином, військовий колектив – це соціальна спільнота військовослужбовців, об’єднаних загальною діяльністю, єдністю ідеології, моралі й військового </w:t>
      </w:r>
      <w:r w:rsidRPr="00A44C22">
        <w:rPr>
          <w:rFonts w:ascii="Times New Roman" w:hAnsi="Times New Roman" w:cs="Times New Roman"/>
          <w:sz w:val="28"/>
          <w:szCs w:val="28"/>
          <w:lang w:val="uk-UA"/>
        </w:rPr>
        <w:lastRenderedPageBreak/>
        <w:t>обов’язку, а також відносинами військового товариства. Такі спільноти утворюються в рамках організаційної структури підрозділів із їхньою системою керування, озброєння, розподілу обов’язків, способу життя, побуту й відпочинку. Але сама по собі ця організаційна структура не створює колективу. Потрібно, щоб між людьми, які входять до неї, утворилися міцні духовні, ділові й особисті зв’язки, зокрема й товариські. Лише тоді утвориться єдиний мікросоціальний організм, ефективний у діяльності, і такий, що забезпечує необхідні умови для всебічного розвитку особистості кожного окремого воїна.</w:t>
      </w:r>
    </w:p>
    <w:p w14:paraId="53E47C54" w14:textId="7F82820C" w:rsidR="008D3BAA" w:rsidRPr="00A44C22" w:rsidRDefault="008D3BAA" w:rsidP="00A44C22">
      <w:pPr>
        <w:spacing w:line="360" w:lineRule="auto"/>
        <w:jc w:val="both"/>
        <w:rPr>
          <w:rFonts w:ascii="Times New Roman" w:hAnsi="Times New Roman" w:cs="Times New Roman"/>
          <w:sz w:val="28"/>
          <w:szCs w:val="28"/>
          <w:lang w:val="uk-UA"/>
        </w:rPr>
      </w:pPr>
    </w:p>
    <w:p w14:paraId="4CC3F6E7" w14:textId="14E3CF2B" w:rsidR="008D3BAA" w:rsidRPr="00A44C22" w:rsidRDefault="008D3BAA" w:rsidP="00A44C22">
      <w:pPr>
        <w:spacing w:line="360" w:lineRule="auto"/>
        <w:jc w:val="both"/>
        <w:rPr>
          <w:rFonts w:ascii="Times New Roman" w:hAnsi="Times New Roman" w:cs="Times New Roman"/>
          <w:sz w:val="28"/>
          <w:szCs w:val="28"/>
          <w:lang w:val="uk-UA"/>
        </w:rPr>
      </w:pPr>
    </w:p>
    <w:p w14:paraId="028F5088" w14:textId="4F1135D1" w:rsidR="008D3BAA" w:rsidRPr="00A44C22" w:rsidRDefault="008D3BAA" w:rsidP="00A44C22">
      <w:pPr>
        <w:spacing w:line="360" w:lineRule="auto"/>
        <w:jc w:val="both"/>
        <w:rPr>
          <w:rFonts w:ascii="Times New Roman" w:hAnsi="Times New Roman" w:cs="Times New Roman"/>
          <w:sz w:val="28"/>
          <w:szCs w:val="28"/>
          <w:lang w:val="uk-UA"/>
        </w:rPr>
      </w:pPr>
    </w:p>
    <w:p w14:paraId="624A668C" w14:textId="5B4CEE9C" w:rsidR="008D3BAA" w:rsidRPr="00A44C22" w:rsidRDefault="008D3BAA" w:rsidP="00A44C22">
      <w:pPr>
        <w:spacing w:line="360" w:lineRule="auto"/>
        <w:jc w:val="both"/>
        <w:rPr>
          <w:rFonts w:ascii="Times New Roman" w:hAnsi="Times New Roman" w:cs="Times New Roman"/>
          <w:sz w:val="28"/>
          <w:szCs w:val="28"/>
          <w:lang w:val="uk-UA"/>
        </w:rPr>
      </w:pPr>
    </w:p>
    <w:p w14:paraId="316ACA23" w14:textId="68D97708" w:rsidR="008D3BAA" w:rsidRPr="00A44C22" w:rsidRDefault="008D3BAA" w:rsidP="00A44C22">
      <w:pPr>
        <w:spacing w:line="360" w:lineRule="auto"/>
        <w:jc w:val="both"/>
        <w:rPr>
          <w:rFonts w:ascii="Times New Roman" w:hAnsi="Times New Roman" w:cs="Times New Roman"/>
          <w:sz w:val="28"/>
          <w:szCs w:val="28"/>
          <w:lang w:val="uk-UA"/>
        </w:rPr>
      </w:pPr>
    </w:p>
    <w:p w14:paraId="79B85155" w14:textId="2F152B82" w:rsidR="008D3BAA" w:rsidRPr="00A44C22" w:rsidRDefault="008D3BAA" w:rsidP="00A44C22">
      <w:pPr>
        <w:spacing w:line="360" w:lineRule="auto"/>
        <w:jc w:val="both"/>
        <w:rPr>
          <w:rFonts w:ascii="Times New Roman" w:hAnsi="Times New Roman" w:cs="Times New Roman"/>
          <w:sz w:val="28"/>
          <w:szCs w:val="28"/>
          <w:lang w:val="uk-UA"/>
        </w:rPr>
      </w:pPr>
    </w:p>
    <w:p w14:paraId="5A32D6FE" w14:textId="6B6EB406" w:rsidR="008D3BAA" w:rsidRPr="00A44C22" w:rsidRDefault="008D3BAA" w:rsidP="00A44C22">
      <w:pPr>
        <w:spacing w:line="360" w:lineRule="auto"/>
        <w:jc w:val="both"/>
        <w:rPr>
          <w:rFonts w:ascii="Times New Roman" w:hAnsi="Times New Roman" w:cs="Times New Roman"/>
          <w:sz w:val="28"/>
          <w:szCs w:val="28"/>
          <w:lang w:val="uk-UA"/>
        </w:rPr>
      </w:pPr>
    </w:p>
    <w:p w14:paraId="10FD3DA6" w14:textId="5E32B955" w:rsidR="008D3BAA" w:rsidRPr="00A44C22" w:rsidRDefault="008D3BAA" w:rsidP="00A44C22">
      <w:pPr>
        <w:spacing w:line="360" w:lineRule="auto"/>
        <w:jc w:val="both"/>
        <w:rPr>
          <w:rFonts w:ascii="Times New Roman" w:hAnsi="Times New Roman" w:cs="Times New Roman"/>
          <w:sz w:val="28"/>
          <w:szCs w:val="28"/>
          <w:lang w:val="uk-UA"/>
        </w:rPr>
      </w:pPr>
    </w:p>
    <w:p w14:paraId="22B5F5C7" w14:textId="77777777" w:rsidR="00A44C22" w:rsidRDefault="00A44C22" w:rsidP="00A44C22">
      <w:pPr>
        <w:jc w:val="both"/>
        <w:rPr>
          <w:rFonts w:ascii="Times New Roman" w:hAnsi="Times New Roman" w:cs="Times New Roman"/>
          <w:sz w:val="28"/>
          <w:szCs w:val="28"/>
          <w:lang w:val="uk-UA"/>
        </w:rPr>
      </w:pPr>
    </w:p>
    <w:p w14:paraId="63923A45" w14:textId="77777777" w:rsidR="004646A9" w:rsidRDefault="004646A9" w:rsidP="00A44C22">
      <w:pPr>
        <w:jc w:val="both"/>
        <w:rPr>
          <w:rFonts w:ascii="Times New Roman" w:hAnsi="Times New Roman" w:cs="Times New Roman"/>
          <w:b/>
          <w:bCs/>
          <w:sz w:val="28"/>
          <w:szCs w:val="28"/>
          <w:lang w:val="uk-UA"/>
        </w:rPr>
      </w:pPr>
    </w:p>
    <w:p w14:paraId="7BD2563C" w14:textId="77777777" w:rsidR="004646A9" w:rsidRDefault="004646A9" w:rsidP="00A44C22">
      <w:pPr>
        <w:jc w:val="both"/>
        <w:rPr>
          <w:rFonts w:ascii="Times New Roman" w:hAnsi="Times New Roman" w:cs="Times New Roman"/>
          <w:b/>
          <w:bCs/>
          <w:sz w:val="28"/>
          <w:szCs w:val="28"/>
          <w:lang w:val="uk-UA"/>
        </w:rPr>
      </w:pPr>
    </w:p>
    <w:p w14:paraId="4F432E96" w14:textId="77777777" w:rsidR="004646A9" w:rsidRDefault="004646A9" w:rsidP="00A44C22">
      <w:pPr>
        <w:jc w:val="both"/>
        <w:rPr>
          <w:rFonts w:ascii="Times New Roman" w:hAnsi="Times New Roman" w:cs="Times New Roman"/>
          <w:b/>
          <w:bCs/>
          <w:sz w:val="28"/>
          <w:szCs w:val="28"/>
          <w:lang w:val="uk-UA"/>
        </w:rPr>
      </w:pPr>
    </w:p>
    <w:p w14:paraId="5F5F14D2" w14:textId="77777777" w:rsidR="004646A9" w:rsidRDefault="004646A9" w:rsidP="00A44C22">
      <w:pPr>
        <w:jc w:val="both"/>
        <w:rPr>
          <w:rFonts w:ascii="Times New Roman" w:hAnsi="Times New Roman" w:cs="Times New Roman"/>
          <w:b/>
          <w:bCs/>
          <w:sz w:val="28"/>
          <w:szCs w:val="28"/>
          <w:lang w:val="uk-UA"/>
        </w:rPr>
      </w:pPr>
    </w:p>
    <w:p w14:paraId="5DAE9E72" w14:textId="77777777" w:rsidR="004646A9" w:rsidRDefault="004646A9" w:rsidP="00A44C22">
      <w:pPr>
        <w:jc w:val="both"/>
        <w:rPr>
          <w:rFonts w:ascii="Times New Roman" w:hAnsi="Times New Roman" w:cs="Times New Roman"/>
          <w:b/>
          <w:bCs/>
          <w:sz w:val="28"/>
          <w:szCs w:val="28"/>
          <w:lang w:val="uk-UA"/>
        </w:rPr>
      </w:pPr>
    </w:p>
    <w:p w14:paraId="0F01534F" w14:textId="77777777" w:rsidR="004646A9" w:rsidRDefault="004646A9" w:rsidP="00A44C22">
      <w:pPr>
        <w:jc w:val="both"/>
        <w:rPr>
          <w:rFonts w:ascii="Times New Roman" w:hAnsi="Times New Roman" w:cs="Times New Roman"/>
          <w:b/>
          <w:bCs/>
          <w:sz w:val="28"/>
          <w:szCs w:val="28"/>
          <w:lang w:val="uk-UA"/>
        </w:rPr>
      </w:pPr>
    </w:p>
    <w:p w14:paraId="40E5B3A6" w14:textId="77777777" w:rsidR="004646A9" w:rsidRDefault="004646A9" w:rsidP="00A44C22">
      <w:pPr>
        <w:jc w:val="both"/>
        <w:rPr>
          <w:rFonts w:ascii="Times New Roman" w:hAnsi="Times New Roman" w:cs="Times New Roman"/>
          <w:b/>
          <w:bCs/>
          <w:sz w:val="28"/>
          <w:szCs w:val="28"/>
          <w:lang w:val="uk-UA"/>
        </w:rPr>
      </w:pPr>
    </w:p>
    <w:p w14:paraId="05192E58" w14:textId="4B5A5AA1" w:rsidR="008D3BAA" w:rsidRPr="00A44C22" w:rsidRDefault="008D3BAA" w:rsidP="00A44C22">
      <w:pPr>
        <w:jc w:val="both"/>
        <w:rPr>
          <w:rFonts w:ascii="Times New Roman" w:hAnsi="Times New Roman" w:cs="Times New Roman"/>
          <w:b/>
          <w:bCs/>
          <w:sz w:val="28"/>
          <w:szCs w:val="28"/>
          <w:lang w:val="uk-UA"/>
        </w:rPr>
      </w:pPr>
      <w:r w:rsidRPr="00A44C22">
        <w:rPr>
          <w:rFonts w:ascii="Times New Roman" w:hAnsi="Times New Roman" w:cs="Times New Roman"/>
          <w:b/>
          <w:bCs/>
          <w:sz w:val="28"/>
          <w:szCs w:val="28"/>
          <w:lang w:val="uk-UA"/>
        </w:rPr>
        <w:lastRenderedPageBreak/>
        <w:t>Розділ Ⅲ Застосування обґрунтованих теоретичних положень в управлінні підрозділом  військової  організації</w:t>
      </w:r>
    </w:p>
    <w:p w14:paraId="100403F9" w14:textId="485B4074" w:rsidR="008D3BAA" w:rsidRPr="00A44C22" w:rsidRDefault="008D3BAA" w:rsidP="00A44C22">
      <w:pPr>
        <w:jc w:val="both"/>
        <w:rPr>
          <w:rFonts w:ascii="Times New Roman" w:hAnsi="Times New Roman" w:cs="Times New Roman"/>
          <w:b/>
          <w:bCs/>
          <w:i/>
          <w:iCs/>
          <w:sz w:val="28"/>
          <w:szCs w:val="28"/>
          <w:lang w:val="uk-UA"/>
        </w:rPr>
      </w:pPr>
      <w:r w:rsidRPr="00A44C22">
        <w:rPr>
          <w:rFonts w:ascii="Times New Roman" w:hAnsi="Times New Roman" w:cs="Times New Roman"/>
          <w:b/>
          <w:bCs/>
          <w:i/>
          <w:iCs/>
          <w:sz w:val="28"/>
          <w:szCs w:val="28"/>
          <w:lang w:val="uk-UA"/>
        </w:rPr>
        <w:t>3.1 Методи впливу командира на підлеглих</w:t>
      </w:r>
    </w:p>
    <w:p w14:paraId="50965E78" w14:textId="77777777" w:rsidR="0025309A" w:rsidRPr="00A44C22" w:rsidRDefault="0025309A"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Ме</w:t>
      </w:r>
      <w:r w:rsidR="00A01E60" w:rsidRPr="00A44C22">
        <w:rPr>
          <w:rFonts w:ascii="Times New Roman" w:hAnsi="Times New Roman" w:cs="Times New Roman"/>
          <w:sz w:val="28"/>
          <w:szCs w:val="28"/>
          <w:lang w:val="uk-UA"/>
        </w:rPr>
        <w:t>тоди впливу командира на підлеглих можна поєднати в декілька груп</w:t>
      </w:r>
      <w:r w:rsidRPr="00A44C22">
        <w:rPr>
          <w:rFonts w:ascii="Times New Roman" w:hAnsi="Times New Roman" w:cs="Times New Roman"/>
          <w:sz w:val="28"/>
          <w:szCs w:val="28"/>
          <w:lang w:val="uk-UA"/>
        </w:rPr>
        <w:t>:</w:t>
      </w:r>
    </w:p>
    <w:p w14:paraId="3E4D2528" w14:textId="0A3C9114" w:rsidR="00003A02" w:rsidRPr="00A44C22" w:rsidRDefault="00A01E60"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b/>
          <w:bCs/>
          <w:sz w:val="28"/>
          <w:szCs w:val="28"/>
          <w:lang w:val="uk-UA"/>
        </w:rPr>
        <w:t>1.</w:t>
      </w:r>
      <w:r w:rsidR="008D3BAA" w:rsidRPr="00A44C22">
        <w:rPr>
          <w:rFonts w:ascii="Times New Roman" w:hAnsi="Times New Roman" w:cs="Times New Roman"/>
          <w:b/>
          <w:bCs/>
          <w:sz w:val="28"/>
          <w:szCs w:val="28"/>
          <w:lang w:val="uk-UA"/>
        </w:rPr>
        <w:t>Інтелектуально-пізнавальні</w:t>
      </w:r>
      <w:r w:rsidR="00003A02" w:rsidRPr="00A44C22">
        <w:rPr>
          <w:rFonts w:ascii="Times New Roman" w:hAnsi="Times New Roman" w:cs="Times New Roman"/>
          <w:b/>
          <w:bCs/>
          <w:sz w:val="28"/>
          <w:szCs w:val="28"/>
          <w:lang w:val="uk-UA"/>
        </w:rPr>
        <w:t xml:space="preserve"> методи впливу:</w:t>
      </w:r>
      <w:r w:rsidR="00003A02" w:rsidRPr="00A44C22">
        <w:rPr>
          <w:rFonts w:ascii="Times New Roman" w:hAnsi="Times New Roman" w:cs="Times New Roman"/>
          <w:sz w:val="28"/>
          <w:szCs w:val="28"/>
          <w:lang w:val="uk-UA"/>
        </w:rPr>
        <w:t xml:space="preserve"> </w:t>
      </w:r>
      <w:r w:rsidR="008D3BAA" w:rsidRPr="00A44C22">
        <w:rPr>
          <w:rFonts w:ascii="Times New Roman" w:hAnsi="Times New Roman" w:cs="Times New Roman"/>
          <w:sz w:val="28"/>
          <w:szCs w:val="28"/>
          <w:lang w:val="uk-UA"/>
        </w:rPr>
        <w:t>інформування, прохання, примус</w:t>
      </w:r>
      <w:r w:rsidR="00003A02" w:rsidRPr="00A44C22">
        <w:rPr>
          <w:rFonts w:ascii="Times New Roman" w:hAnsi="Times New Roman" w:cs="Times New Roman"/>
          <w:sz w:val="28"/>
          <w:szCs w:val="28"/>
          <w:lang w:val="uk-UA"/>
        </w:rPr>
        <w:t xml:space="preserve">, </w:t>
      </w:r>
      <w:r w:rsidR="008D3BAA" w:rsidRPr="00A44C22">
        <w:rPr>
          <w:rFonts w:ascii="Times New Roman" w:hAnsi="Times New Roman" w:cs="Times New Roman"/>
          <w:sz w:val="28"/>
          <w:szCs w:val="28"/>
          <w:lang w:val="uk-UA"/>
        </w:rPr>
        <w:t xml:space="preserve">переконання, Ці методи впливу діють на свідомість підлеглих, тобто, звернені до критичного сприйняття ними оточуючої реальності. Критичність сприйняття прямо пов’язана з попереднім вихованням, інформованістю, життєвим досвідом, здатністю аналізувати явища навколишньої дійсності.  Вплив цими методами доцільно здійснювати, якщо: </w:t>
      </w:r>
    </w:p>
    <w:p w14:paraId="345CF06A" w14:textId="547C92DF" w:rsidR="00003A02" w:rsidRPr="00A44C22" w:rsidRDefault="008D3BA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об’єкт дії (військовослужбовець чи військовий колектив) в змозі сприйняти отриману інформацію (тобто, зрозуміти, усвідомити, а не просто почути); </w:t>
      </w:r>
    </w:p>
    <w:p w14:paraId="7E6214A0" w14:textId="78B80CD2" w:rsidR="00003A02" w:rsidRPr="00A44C22" w:rsidRDefault="008D3BA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об’єкт психологічно здатний погодитися з поданою йому думкою, ще остаточно не визначився, вагається; </w:t>
      </w:r>
    </w:p>
    <w:p w14:paraId="069D54EB" w14:textId="3D8E9E3A" w:rsidR="00003A02" w:rsidRPr="00A44C22" w:rsidRDefault="008D3BA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об’єкт здатний зіставляти різні точки зору, аналізувати аргументи; </w:t>
      </w:r>
    </w:p>
    <w:p w14:paraId="1D85E4E0" w14:textId="0751B865" w:rsidR="00003A02" w:rsidRPr="00A44C22" w:rsidRDefault="008D3BA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логіка аргументації є близькою до особливостей мислення об’єкта; </w:t>
      </w:r>
    </w:p>
    <w:p w14:paraId="49E79EC9" w14:textId="62E40F6A" w:rsidR="008D3BAA" w:rsidRPr="00A44C22" w:rsidRDefault="008D3BA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застосовуються слова, що є достатньо зрозумілими йому</w:t>
      </w:r>
      <w:r w:rsidR="00A01E60" w:rsidRPr="00A44C22">
        <w:rPr>
          <w:rFonts w:ascii="Times New Roman" w:hAnsi="Times New Roman" w:cs="Times New Roman"/>
          <w:sz w:val="28"/>
          <w:szCs w:val="28"/>
          <w:lang w:val="uk-UA"/>
        </w:rPr>
        <w:t>[2,</w:t>
      </w:r>
      <w:r w:rsidR="00A01E60" w:rsidRPr="00A44C22">
        <w:rPr>
          <w:rFonts w:ascii="Times New Roman" w:hAnsi="Times New Roman" w:cs="Times New Roman"/>
          <w:sz w:val="28"/>
          <w:szCs w:val="28"/>
          <w:lang w:val="en-US"/>
        </w:rPr>
        <w:t>c</w:t>
      </w:r>
      <w:r w:rsidR="00A01E60" w:rsidRPr="00A44C22">
        <w:rPr>
          <w:rFonts w:ascii="Times New Roman" w:hAnsi="Times New Roman" w:cs="Times New Roman"/>
          <w:sz w:val="28"/>
          <w:szCs w:val="28"/>
          <w:lang w:val="uk-UA"/>
        </w:rPr>
        <w:t>. 23]</w:t>
      </w:r>
      <w:r w:rsidR="0033009C" w:rsidRPr="00A44C22">
        <w:rPr>
          <w:rFonts w:ascii="Times New Roman" w:hAnsi="Times New Roman" w:cs="Times New Roman"/>
          <w:sz w:val="28"/>
          <w:szCs w:val="28"/>
          <w:lang w:val="uk-UA"/>
        </w:rPr>
        <w:t>.</w:t>
      </w:r>
    </w:p>
    <w:p w14:paraId="0B520305" w14:textId="644A9C6C" w:rsidR="004B3596" w:rsidRPr="00A44C22" w:rsidRDefault="00A01E60"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b/>
          <w:bCs/>
          <w:sz w:val="28"/>
          <w:szCs w:val="28"/>
          <w:lang w:val="uk-UA"/>
        </w:rPr>
        <w:t>2.Сугестивні методи впливу:</w:t>
      </w:r>
      <w:r w:rsidRPr="00A44C22">
        <w:rPr>
          <w:rFonts w:ascii="Times New Roman" w:hAnsi="Times New Roman" w:cs="Times New Roman"/>
          <w:sz w:val="28"/>
          <w:szCs w:val="28"/>
          <w:lang w:val="uk-UA"/>
        </w:rPr>
        <w:t xml:space="preserve"> навіювання, зараження, маніпуляція.  Ці види психологічної дії ґрунтуються на некритичному і часто неусвідомленому сприйнятті інформації.  При сугестії (нав’язуванні) спочатку відбувається сприйняття об’єктом інформації від командира, що містить готові висновки, а вже потім на цій основі формуються мотиви й установки певної поведінки підлеглого або колективу.  У цьому процесі інтелектуальна активність свідомості відсутня або  значно ослаблена, а сприйняття інформації, настроїв, відчуттів, шаблонів поведінки базується на механізмах зараження і наслідування.</w:t>
      </w:r>
    </w:p>
    <w:p w14:paraId="21EF3B00" w14:textId="77777777" w:rsidR="00A01E60" w:rsidRPr="00A44C22" w:rsidRDefault="00A01E60"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u w:val="single"/>
          <w:lang w:val="uk-UA"/>
        </w:rPr>
        <w:t>Навіюваністю</w:t>
      </w:r>
      <w:r w:rsidRPr="00A44C22">
        <w:rPr>
          <w:rFonts w:ascii="Times New Roman" w:hAnsi="Times New Roman" w:cs="Times New Roman"/>
          <w:sz w:val="28"/>
          <w:szCs w:val="28"/>
          <w:lang w:val="uk-UA"/>
        </w:rPr>
        <w:t xml:space="preserve"> є властивість психіки, що виявляється в її піддатливості психологічній дії. Вона пов’язана з віковими, статевими, індивідуальними психічними </w:t>
      </w:r>
      <w:r w:rsidRPr="00A44C22">
        <w:rPr>
          <w:rFonts w:ascii="Times New Roman" w:hAnsi="Times New Roman" w:cs="Times New Roman"/>
          <w:sz w:val="28"/>
          <w:szCs w:val="28"/>
          <w:lang w:val="uk-UA"/>
        </w:rPr>
        <w:lastRenderedPageBreak/>
        <w:t xml:space="preserve">особливостями військовослужбовців, з їх силою волі, життєвим досвідом, а також з широтою кругозору, компетентністю і рядом інших чинників. У міру накопичення життєвого досвіду, наукових і професійних знань сприйнятливість людини до навіювання знижується, проте і в зрілому віці люди в тій чи іншій мірі схильні до нього.  </w:t>
      </w:r>
    </w:p>
    <w:p w14:paraId="1DC8C4EC" w14:textId="77777777" w:rsidR="00A01E60" w:rsidRPr="00A44C22" w:rsidRDefault="00A01E60"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Навіюваність підлеглих підсилюють:  </w:t>
      </w:r>
    </w:p>
    <w:p w14:paraId="74C60187" w14:textId="4ABA43D9" w:rsidR="00A01E60" w:rsidRPr="00A44C22" w:rsidRDefault="00A01E60" w:rsidP="00A44C22">
      <w:pPr>
        <w:pStyle w:val="a7"/>
        <w:numPr>
          <w:ilvl w:val="0"/>
          <w:numId w:val="3"/>
        </w:numPr>
        <w:spacing w:line="360" w:lineRule="auto"/>
        <w:ind w:left="0" w:hanging="371"/>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психологічні особливості даного військового колективу або конкретного військовослужбовця – звичка підкорятися, безвідповідальність, боязкість, сором’язливість, соромливість, довірливість, підвищена емоційність, вразливість, мрійливість, тривожність, слабкість логічного мислення, схильність до наслідування, схильність до фантазування, марновірність і релігійність; </w:t>
      </w:r>
    </w:p>
    <w:p w14:paraId="02243A61" w14:textId="7D7C629D" w:rsidR="00A01E60" w:rsidRPr="00A44C22" w:rsidRDefault="00A01E60"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ситуативні чинники – тілесне розслаблення, сонливість, стомлення, біль, сильне емоційне збудження, заклопотаність, відчуття безвихідності положення, нудьга, симпатія до суб’єкта (командира), слабка воля, низька критичність мислення, слабкі монотонні подразники;  </w:t>
      </w:r>
    </w:p>
    <w:p w14:paraId="31F95700" w14:textId="20F79248" w:rsidR="00A01E60" w:rsidRPr="00A44C22" w:rsidRDefault="00A01E60"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некомпетентність у питанні, що підіймається командиром;  </w:t>
      </w:r>
    </w:p>
    <w:p w14:paraId="11C65103" w14:textId="065FEEEE" w:rsidR="00A01E60" w:rsidRPr="00A44C22" w:rsidRDefault="00A01E60"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малий ступінь значущості даного питання для військовслужбовця або військового колективу; </w:t>
      </w:r>
    </w:p>
    <w:p w14:paraId="33EFA6BB" w14:textId="7E1924E7" w:rsidR="00A01E60" w:rsidRPr="00A44C22" w:rsidRDefault="00A01E60"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складна або незнайома обстановка, яка поєднана з відсутністю у конкретного військовослужбовця чи військового колективу досвіду дій у даних умовах; </w:t>
      </w:r>
    </w:p>
    <w:p w14:paraId="186A89C7" w14:textId="7746EE8B" w:rsidR="00A01E60" w:rsidRPr="00A44C22" w:rsidRDefault="00A01E60"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дефіцит часу для ухвалення рішення;  </w:t>
      </w:r>
    </w:p>
    <w:p w14:paraId="5236A3F9" w14:textId="1CAF5DBA" w:rsidR="00A01E60" w:rsidRPr="00A44C22" w:rsidRDefault="00A01E60"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несподіванка навіювання;  </w:t>
      </w:r>
    </w:p>
    <w:p w14:paraId="2CB809F3" w14:textId="5A706447" w:rsidR="00A01E60" w:rsidRPr="00A44C22" w:rsidRDefault="00A01E60"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деякі захворювання (або певні стани) військовослужбовця: фізичне виснаження, нервово-психічна астенія (підвищена стомлюваність, нестійкість настрою, порушення сну), наркоманія, алкоголізм, імпотенція.  </w:t>
      </w:r>
    </w:p>
    <w:p w14:paraId="6E3D989E" w14:textId="544D18AA" w:rsidR="00A01E60" w:rsidRPr="00A44C22" w:rsidRDefault="00A01E60"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Цим видам впливу властиві наступні характеристики: </w:t>
      </w:r>
    </w:p>
    <w:p w14:paraId="6956042F" w14:textId="77777777" w:rsidR="00D71F57" w:rsidRDefault="00A01E60" w:rsidP="00D71F57">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i/>
          <w:iCs/>
          <w:sz w:val="28"/>
          <w:szCs w:val="28"/>
          <w:lang w:val="uk-UA"/>
        </w:rPr>
        <w:lastRenderedPageBreak/>
        <w:t>цілеспрямованість і плановість</w:t>
      </w:r>
      <w:r w:rsidRPr="00A44C22">
        <w:rPr>
          <w:rFonts w:ascii="Times New Roman" w:hAnsi="Times New Roman" w:cs="Times New Roman"/>
          <w:sz w:val="28"/>
          <w:szCs w:val="28"/>
          <w:lang w:val="uk-UA"/>
        </w:rPr>
        <w:t>. Вселяюча дія (дія командира, що наче вселяє в підлеглого рішення командира) здійснюється на основі конкретних цілей і завдань, відповідних умов, в яких вона проводиться. Зазвичай сугестія має на меті тільки спонукати військовослужбовця на окремі дії. Це співвідноситься з умовами діяльності Збройних Сил, де досить часто важливою є тільки якась конкретна, нескладна дія, яка вимагає від військовослужбовця вольових зусиль;</w:t>
      </w:r>
    </w:p>
    <w:p w14:paraId="71611920" w14:textId="1812226D" w:rsidR="00A01E60" w:rsidRPr="00D71F57" w:rsidRDefault="00A01E60" w:rsidP="00D71F57">
      <w:pPr>
        <w:pStyle w:val="a7"/>
        <w:numPr>
          <w:ilvl w:val="0"/>
          <w:numId w:val="3"/>
        </w:numPr>
        <w:spacing w:line="360" w:lineRule="auto"/>
        <w:ind w:left="0"/>
        <w:jc w:val="both"/>
        <w:rPr>
          <w:rFonts w:ascii="Times New Roman" w:hAnsi="Times New Roman" w:cs="Times New Roman"/>
          <w:sz w:val="28"/>
          <w:szCs w:val="28"/>
          <w:lang w:val="uk-UA"/>
        </w:rPr>
      </w:pPr>
      <w:r w:rsidRPr="00D71F57">
        <w:rPr>
          <w:rFonts w:ascii="Times New Roman" w:hAnsi="Times New Roman" w:cs="Times New Roman"/>
          <w:sz w:val="28"/>
          <w:szCs w:val="28"/>
          <w:lang w:val="uk-UA"/>
        </w:rPr>
        <w:t xml:space="preserve"> </w:t>
      </w:r>
      <w:r w:rsidRPr="00D71F57">
        <w:rPr>
          <w:rFonts w:ascii="Times New Roman" w:hAnsi="Times New Roman" w:cs="Times New Roman"/>
          <w:i/>
          <w:iCs/>
          <w:sz w:val="28"/>
          <w:szCs w:val="28"/>
          <w:lang w:val="uk-UA"/>
        </w:rPr>
        <w:t>конкретність.</w:t>
      </w:r>
      <w:r w:rsidRPr="00D71F57">
        <w:rPr>
          <w:rFonts w:ascii="Times New Roman" w:hAnsi="Times New Roman" w:cs="Times New Roman"/>
          <w:sz w:val="28"/>
          <w:szCs w:val="28"/>
          <w:lang w:val="uk-UA"/>
        </w:rPr>
        <w:t xml:space="preserve"> Сугестивна дія є ефективною відносно певних військовослужбовців, з обов’язковим урахуванням їх найважливіших соціально-психологічних особливостей. Знання особливостей об’єкта навіювання полегшує цей процес; </w:t>
      </w:r>
    </w:p>
    <w:p w14:paraId="6E7D0D85" w14:textId="3A46DA2E" w:rsidR="00A01E60" w:rsidRPr="00A44C22" w:rsidRDefault="00A01E60"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i/>
          <w:iCs/>
          <w:sz w:val="28"/>
          <w:szCs w:val="28"/>
          <w:lang w:val="uk-UA"/>
        </w:rPr>
        <w:t>некритичне сприйняття інформації підлеглим</w:t>
      </w:r>
      <w:r w:rsidRPr="00A44C22">
        <w:rPr>
          <w:rFonts w:ascii="Times New Roman" w:hAnsi="Times New Roman" w:cs="Times New Roman"/>
          <w:sz w:val="28"/>
          <w:szCs w:val="28"/>
          <w:lang w:val="uk-UA"/>
        </w:rPr>
        <w:t>. Вселяючу дію дає змогу здійснити лише низький рівень критичності і свідомості підлеглого.</w:t>
      </w:r>
      <w:r w:rsidR="0033009C" w:rsidRPr="00A44C22">
        <w:rPr>
          <w:rFonts w:ascii="Times New Roman" w:hAnsi="Times New Roman" w:cs="Times New Roman"/>
          <w:sz w:val="28"/>
          <w:szCs w:val="28"/>
          <w:lang w:val="uk-UA"/>
        </w:rPr>
        <w:t xml:space="preserve"> </w:t>
      </w:r>
      <w:r w:rsidRPr="00A44C22">
        <w:rPr>
          <w:rFonts w:ascii="Times New Roman" w:hAnsi="Times New Roman" w:cs="Times New Roman"/>
          <w:sz w:val="28"/>
          <w:szCs w:val="28"/>
          <w:lang w:val="uk-UA"/>
        </w:rPr>
        <w:t xml:space="preserve">При цьому не потрібно ані системи логічних доказів, ані активної розумової діяльності підлеглого;  </w:t>
      </w:r>
    </w:p>
    <w:p w14:paraId="3285E436" w14:textId="5384D6C4" w:rsidR="00A01E60" w:rsidRPr="00A44C22" w:rsidRDefault="00A01E60"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i/>
          <w:iCs/>
          <w:sz w:val="28"/>
          <w:szCs w:val="28"/>
          <w:lang w:val="uk-UA"/>
        </w:rPr>
        <w:t>визначеність поведінки, що ініціюється</w:t>
      </w:r>
      <w:r w:rsidRPr="00A44C22">
        <w:rPr>
          <w:rFonts w:ascii="Times New Roman" w:hAnsi="Times New Roman" w:cs="Times New Roman"/>
          <w:sz w:val="28"/>
          <w:szCs w:val="28"/>
          <w:lang w:val="uk-UA"/>
        </w:rPr>
        <w:t xml:space="preserve">. Кінцевою метою навіювання є провокація певних реакцій, певних вчинків підлеглого. </w:t>
      </w:r>
    </w:p>
    <w:p w14:paraId="763B5665" w14:textId="7FF99A4C" w:rsidR="00003A02" w:rsidRPr="00A44C22" w:rsidRDefault="00A01E60"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b/>
          <w:bCs/>
          <w:sz w:val="28"/>
          <w:szCs w:val="28"/>
          <w:lang w:val="uk-UA"/>
        </w:rPr>
        <w:t>3.Емоційно-мотиваційні наслідування методи впливу:</w:t>
      </w:r>
      <w:r w:rsidR="00003A02" w:rsidRPr="00A44C22">
        <w:rPr>
          <w:rFonts w:ascii="Times New Roman" w:hAnsi="Times New Roman" w:cs="Times New Roman"/>
          <w:sz w:val="28"/>
          <w:szCs w:val="28"/>
          <w:lang w:val="uk-UA"/>
        </w:rPr>
        <w:t xml:space="preserve"> </w:t>
      </w:r>
      <w:r w:rsidRPr="00A44C22">
        <w:rPr>
          <w:rFonts w:ascii="Times New Roman" w:hAnsi="Times New Roman" w:cs="Times New Roman"/>
          <w:sz w:val="28"/>
          <w:szCs w:val="28"/>
          <w:lang w:val="uk-UA"/>
        </w:rPr>
        <w:t>самопросування,</w:t>
      </w:r>
      <w:r w:rsidR="00003A02" w:rsidRPr="00A44C22">
        <w:rPr>
          <w:rFonts w:ascii="Times New Roman" w:hAnsi="Times New Roman" w:cs="Times New Roman"/>
          <w:sz w:val="28"/>
          <w:szCs w:val="28"/>
          <w:lang w:val="uk-UA"/>
        </w:rPr>
        <w:t xml:space="preserve"> наслідування. </w:t>
      </w:r>
      <w:r w:rsidRPr="00A44C22">
        <w:rPr>
          <w:rFonts w:ascii="Times New Roman" w:hAnsi="Times New Roman" w:cs="Times New Roman"/>
          <w:sz w:val="28"/>
          <w:szCs w:val="28"/>
          <w:lang w:val="uk-UA"/>
        </w:rPr>
        <w:t xml:space="preserve"> </w:t>
      </w:r>
    </w:p>
    <w:p w14:paraId="5FFEC00D" w14:textId="33B2EFE5" w:rsidR="00A01E60" w:rsidRPr="00A44C22" w:rsidRDefault="00A01E60"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Сутність цих методів психологічного впливу полягає у використанні бажання особи (військовослужбовця) отримувати позитивні емоції та уникати негативних.  Чинниками, що використовуються при цьому, є: фізична привабливість, позитивні якості та вдача ініціатора, спільна діяльність, знаходження поруч, позитивні невербальні прояви, тривалість знайомства і частота контактів. </w:t>
      </w:r>
    </w:p>
    <w:p w14:paraId="693E8E70" w14:textId="77777777" w:rsidR="0025309A" w:rsidRPr="00A44C22" w:rsidRDefault="0025309A"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Сутність основних методів психологічного впливу на підпорядкований військовий колектив та окремих підлеглих: </w:t>
      </w:r>
    </w:p>
    <w:p w14:paraId="1FEB48F0" w14:textId="77777777" w:rsidR="0025309A" w:rsidRPr="00A44C22" w:rsidRDefault="0025309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переконання (аргументація); </w:t>
      </w:r>
    </w:p>
    <w:p w14:paraId="2059E865" w14:textId="77777777" w:rsidR="0025309A" w:rsidRPr="00A44C22" w:rsidRDefault="0025309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caмoпpoсування; </w:t>
      </w:r>
    </w:p>
    <w:p w14:paraId="34352FED" w14:textId="77777777" w:rsidR="0025309A" w:rsidRPr="00A44C22" w:rsidRDefault="0025309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навіювання;</w:t>
      </w:r>
    </w:p>
    <w:p w14:paraId="777C6AA4" w14:textId="77777777" w:rsidR="0025309A" w:rsidRPr="00A44C22" w:rsidRDefault="0025309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наслідування; </w:t>
      </w:r>
    </w:p>
    <w:p w14:paraId="7B1403B8" w14:textId="77777777" w:rsidR="0025309A" w:rsidRPr="00A44C22" w:rsidRDefault="0025309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 xml:space="preserve">прохання;  </w:t>
      </w:r>
    </w:p>
    <w:p w14:paraId="49DFAAA5" w14:textId="77777777" w:rsidR="0025309A" w:rsidRPr="00A44C22" w:rsidRDefault="0025309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примус;  </w:t>
      </w:r>
    </w:p>
    <w:p w14:paraId="24A25F13" w14:textId="77777777" w:rsidR="0025309A" w:rsidRPr="00A44C22" w:rsidRDefault="0025309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інформування; </w:t>
      </w:r>
    </w:p>
    <w:p w14:paraId="04261B4C" w14:textId="77777777" w:rsidR="0025309A" w:rsidRPr="00A44C22" w:rsidRDefault="0025309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зараження;  </w:t>
      </w:r>
    </w:p>
    <w:p w14:paraId="72A9F6E9" w14:textId="249799EB" w:rsidR="0025309A" w:rsidRPr="00A44C22" w:rsidRDefault="0025309A" w:rsidP="00A44C22">
      <w:pPr>
        <w:pStyle w:val="a7"/>
        <w:numPr>
          <w:ilvl w:val="0"/>
          <w:numId w:val="3"/>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маніпуляція</w:t>
      </w:r>
    </w:p>
    <w:p w14:paraId="6C183F13" w14:textId="3F406760" w:rsidR="00003A02" w:rsidRPr="00A44C22" w:rsidRDefault="00003A02" w:rsidP="00A44C22">
      <w:pPr>
        <w:spacing w:line="360" w:lineRule="auto"/>
        <w:jc w:val="center"/>
        <w:rPr>
          <w:rFonts w:ascii="Times New Roman" w:hAnsi="Times New Roman" w:cs="Times New Roman"/>
          <w:b/>
          <w:bCs/>
          <w:sz w:val="28"/>
          <w:szCs w:val="28"/>
          <w:u w:val="single"/>
          <w:lang w:val="uk-UA"/>
        </w:rPr>
      </w:pPr>
      <w:r w:rsidRPr="00A44C22">
        <w:rPr>
          <w:rFonts w:ascii="Times New Roman" w:hAnsi="Times New Roman" w:cs="Times New Roman"/>
          <w:b/>
          <w:bCs/>
          <w:sz w:val="28"/>
          <w:szCs w:val="28"/>
          <w:u w:val="single"/>
          <w:lang w:val="uk-UA"/>
        </w:rPr>
        <w:t>Переконання</w:t>
      </w:r>
    </w:p>
    <w:p w14:paraId="75D9F464" w14:textId="29257F88" w:rsidR="00A01E60" w:rsidRPr="00A44C22" w:rsidRDefault="00A01E60"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Переконання – метод свідомого та організованого впливу на психіку об’єкта через звернення до його критичного судження. Грунтується воно на свідомому ставленні військовослужбовця (або військового колективу), якого переконує командир, до інформації, на її аналізі й оцінці ним. Як метод психологічного впливу переконання спрямоване на зняття своєрідних фільтрів, перепон на шляху інформації до свідомості і почуттів людини. Здійснюється воно в словесній формі та ґрунтується на логіці, а вплив на відчуття та емоції мають тут другорядне значення. </w:t>
      </w:r>
      <w:r w:rsidR="00003A02" w:rsidRPr="00A44C22">
        <w:rPr>
          <w:rFonts w:ascii="Times New Roman" w:hAnsi="Times New Roman" w:cs="Times New Roman"/>
          <w:sz w:val="28"/>
          <w:szCs w:val="28"/>
          <w:lang w:val="uk-UA"/>
        </w:rPr>
        <w:t>Активними є обидві сторони, тобто процес переконання являє собою явну або приховану дискусію, метою якої є досягнення єдності поглядів.</w:t>
      </w:r>
    </w:p>
    <w:p w14:paraId="36B4A265" w14:textId="77777777" w:rsidR="00003A02" w:rsidRPr="00A44C22" w:rsidRDefault="00003A02"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Для досягнення максимальної ефективності командиру під час переконання слід дотримуватися наступних правил: </w:t>
      </w:r>
    </w:p>
    <w:p w14:paraId="485A9A00" w14:textId="5B7813F7" w:rsidR="00003A02"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Вірити в істинність того, у чому переконуєш інших, інакше фальш легко вловлюється співрозмовником за невербальними ознаками (інтонація голосу, виразу обличчя, жестикуляція). </w:t>
      </w:r>
    </w:p>
    <w:p w14:paraId="72300E43" w14:textId="1FB46C80" w:rsidR="00003A02"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Повно розкрити усі сторони питання, що обговорюється. </w:t>
      </w:r>
    </w:p>
    <w:p w14:paraId="71DC6883" w14:textId="1348C48F" w:rsidR="00003A02"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Врахувати індивідуальні особливості тих, кого він переконує: їх вік, стать, рівень інтелектувального розвитку тощо. </w:t>
      </w:r>
    </w:p>
    <w:p w14:paraId="05C6F6CE" w14:textId="6415B96A" w:rsidR="00003A02"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Бути максимально логічним та доказовим; переконає лише той, хто має “залізну” логіку. </w:t>
      </w:r>
    </w:p>
    <w:p w14:paraId="65FE3ACC" w14:textId="19FF5F62" w:rsidR="00003A02"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Використовувати як загальні положення, так і конкретні (краще – добре знайомі) факти та приклади.  </w:t>
      </w:r>
    </w:p>
    <w:p w14:paraId="00210443" w14:textId="57E59B90" w:rsidR="00003A02"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Бути емоційним та таким, що пробуджує у слухачів співпереживання.</w:t>
      </w:r>
    </w:p>
    <w:p w14:paraId="00667F8A" w14:textId="25A15823" w:rsidR="00003A02" w:rsidRPr="00A44C22" w:rsidRDefault="00003A02" w:rsidP="00A44C22">
      <w:pPr>
        <w:spacing w:line="360" w:lineRule="auto"/>
        <w:jc w:val="center"/>
        <w:rPr>
          <w:rFonts w:ascii="Times New Roman" w:hAnsi="Times New Roman" w:cs="Times New Roman"/>
          <w:b/>
          <w:bCs/>
          <w:sz w:val="28"/>
          <w:szCs w:val="28"/>
          <w:u w:val="single"/>
          <w:lang w:val="uk-UA"/>
        </w:rPr>
      </w:pPr>
      <w:r w:rsidRPr="00A44C22">
        <w:rPr>
          <w:rFonts w:ascii="Times New Roman" w:hAnsi="Times New Roman" w:cs="Times New Roman"/>
          <w:b/>
          <w:bCs/>
          <w:sz w:val="28"/>
          <w:szCs w:val="28"/>
          <w:u w:val="single"/>
          <w:lang w:val="uk-UA"/>
        </w:rPr>
        <w:lastRenderedPageBreak/>
        <w:t>Самопросування</w:t>
      </w:r>
    </w:p>
    <w:p w14:paraId="35D964F4" w14:textId="77777777" w:rsidR="0033009C" w:rsidRPr="00A44C22" w:rsidRDefault="00003A02"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Самопросування – це відкритий прояв, демонстрація свідоцтв власної компетентності та кваліфікації, який полягає у такому: </w:t>
      </w:r>
    </w:p>
    <w:p w14:paraId="32443E06" w14:textId="5F2FC8E3" w:rsidR="0033009C"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демонстрація своїх професійних знань, вмінь та навичок; </w:t>
      </w:r>
    </w:p>
    <w:p w14:paraId="12E196C5" w14:textId="4218F5BF" w:rsidR="0033009C"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пред’явлення (за нагоди) дипломів, нагород тощо; </w:t>
      </w:r>
    </w:p>
    <w:p w14:paraId="089ADCF2" w14:textId="4E8D6667" w:rsidR="0033009C"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розкриття своїх цілей; </w:t>
      </w:r>
    </w:p>
    <w:p w14:paraId="7A41C89E" w14:textId="14C9613B" w:rsidR="0033009C" w:rsidRPr="00A44C22" w:rsidRDefault="00003A02"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формулювання своїх умов. </w:t>
      </w:r>
    </w:p>
    <w:p w14:paraId="273AAE1B" w14:textId="381AE14B" w:rsidR="00003A02" w:rsidRPr="00A44C22" w:rsidRDefault="00003A02"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Самопросування є конструктивним методом психологічного впливу на особовий склад, тому що командир відкрито заявляє про свою компетентність та завжди готові підтвердити її. Результатом самопросування командира може стати наслідування його підлеглими – процес орієнтації на певний приклад, взірець, повторення і відтворення однією людиною дій, вчинків, жестів, манер, інтонацій іншої людини, копіювання рис її характеру та стилю життя </w:t>
      </w:r>
    </w:p>
    <w:p w14:paraId="58CDEE5F" w14:textId="39BEFA60" w:rsidR="00003A02" w:rsidRPr="00A44C22" w:rsidRDefault="00003A02" w:rsidP="00A44C22">
      <w:pPr>
        <w:spacing w:line="360" w:lineRule="auto"/>
        <w:jc w:val="center"/>
        <w:rPr>
          <w:rFonts w:ascii="Times New Roman" w:hAnsi="Times New Roman" w:cs="Times New Roman"/>
          <w:b/>
          <w:bCs/>
          <w:sz w:val="28"/>
          <w:szCs w:val="28"/>
          <w:u w:val="single"/>
          <w:lang w:val="uk-UA"/>
        </w:rPr>
      </w:pPr>
      <w:r w:rsidRPr="00A44C22">
        <w:rPr>
          <w:rFonts w:ascii="Times New Roman" w:hAnsi="Times New Roman" w:cs="Times New Roman"/>
          <w:b/>
          <w:bCs/>
          <w:sz w:val="28"/>
          <w:szCs w:val="28"/>
          <w:u w:val="single"/>
          <w:lang w:val="uk-UA"/>
        </w:rPr>
        <w:t>Навіювання</w:t>
      </w:r>
    </w:p>
    <w:p w14:paraId="78FE7129" w14:textId="5B4C854C" w:rsidR="00003A02" w:rsidRPr="00A44C22" w:rsidRDefault="00003A02"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Навіювання, або сугестія – процес впливу на психічну сферу людини, пов'язаний з істотним зниженням її критичного сприйняття інформації, що надходить, відсутністю прагнення перевірити її достовірність, довірою до того, хто навіює.  При навіюванні активною є одна із сторін, інша – повинна якомога менш критично сприймати те, що говориться. Навіювання діє на свідомість і підсвідомість. Навіювання спрямоване не до логіки слухача, його здатності мислити, аналізувати, оцінювати, а до його готовності сприйняти розпорядження, наказ, пораду і відповідно до них діяти. При цьому велике значення мають індивідуальні особливості людини, на котру спрямований вплив: здатність критично мислити, самостійно приймати рішення, твердість переконань, стать, вік, емоційний стан тощо.  </w:t>
      </w:r>
    </w:p>
    <w:p w14:paraId="48AF3819" w14:textId="77777777" w:rsidR="005A45ED" w:rsidRPr="00A44C22" w:rsidRDefault="00003A02" w:rsidP="00A44C22">
      <w:pPr>
        <w:spacing w:line="360" w:lineRule="auto"/>
        <w:jc w:val="both"/>
        <w:rPr>
          <w:rFonts w:ascii="Times New Roman" w:hAnsi="Times New Roman" w:cs="Times New Roman"/>
          <w:sz w:val="28"/>
          <w:szCs w:val="28"/>
          <w:u w:val="single"/>
          <w:lang w:val="uk-UA"/>
        </w:rPr>
      </w:pPr>
      <w:r w:rsidRPr="00A44C22">
        <w:rPr>
          <w:rFonts w:ascii="Times New Roman" w:hAnsi="Times New Roman" w:cs="Times New Roman"/>
          <w:sz w:val="28"/>
          <w:szCs w:val="28"/>
          <w:u w:val="single"/>
          <w:lang w:val="uk-UA"/>
        </w:rPr>
        <w:t xml:space="preserve">З огляду на механізм реалізації розрізняють пряме і непряме, навмисне і ненавмисне навіювання. </w:t>
      </w:r>
    </w:p>
    <w:p w14:paraId="79ACB345" w14:textId="77777777" w:rsidR="005A45ED" w:rsidRPr="00A44C22" w:rsidRDefault="00003A02" w:rsidP="00A44C22">
      <w:pPr>
        <w:pStyle w:val="a7"/>
        <w:numPr>
          <w:ilvl w:val="0"/>
          <w:numId w:val="4"/>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 xml:space="preserve">Пряме навіювання полягає у відкритому заклику до певної дії, який командир передає як наказ, вказівку, розпорядження, заборону. </w:t>
      </w:r>
    </w:p>
    <w:p w14:paraId="7FCDE84A" w14:textId="77777777" w:rsidR="005A45ED" w:rsidRPr="00A44C22" w:rsidRDefault="00003A02" w:rsidP="00A44C22">
      <w:pPr>
        <w:pStyle w:val="a7"/>
        <w:numPr>
          <w:ilvl w:val="0"/>
          <w:numId w:val="4"/>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При непрямому навіюванні командир приховує справжній зміст інформації. Розраховане воно на некритичне сприймання повідомлення, для чого використовують не наказові, а оповідні форми (розповідь).  </w:t>
      </w:r>
    </w:p>
    <w:p w14:paraId="7A75A903" w14:textId="77777777" w:rsidR="005A45ED" w:rsidRPr="00A44C22" w:rsidRDefault="00003A02" w:rsidP="00A44C22">
      <w:pPr>
        <w:pStyle w:val="a7"/>
        <w:numPr>
          <w:ilvl w:val="0"/>
          <w:numId w:val="4"/>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Навмисне навіювання є цілеспрямованим, свідомо організованим психологічним впливом (командир знає мету, об'єкт впливу, відповідно добираючи його прийоми). </w:t>
      </w:r>
    </w:p>
    <w:p w14:paraId="21A2A00F" w14:textId="459DF906" w:rsidR="00003A02" w:rsidRPr="00A44C22" w:rsidRDefault="00003A02" w:rsidP="00A44C22">
      <w:pPr>
        <w:pStyle w:val="a7"/>
        <w:numPr>
          <w:ilvl w:val="0"/>
          <w:numId w:val="4"/>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Ненавмисне навіювання не переслідує спеціальної мети і відповідної організації.</w:t>
      </w:r>
    </w:p>
    <w:p w14:paraId="4F1982F7" w14:textId="77777777" w:rsidR="00D71F57" w:rsidRDefault="005A45ED" w:rsidP="00D71F57">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Пряме навіювання може бути імперативним і мотивованим.  </w:t>
      </w:r>
    </w:p>
    <w:p w14:paraId="5C07187D" w14:textId="160B6B21" w:rsidR="005A45ED" w:rsidRPr="00A44C22" w:rsidRDefault="005A45ED" w:rsidP="00D71F57">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Імперативне навіювання (сугестивні команди й накази) здійснюється: </w:t>
      </w:r>
    </w:p>
    <w:p w14:paraId="10CE4A30" w14:textId="4CE30A1A"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наказовим, емоційно-насиченим тоном, що не допускає сумнівів; </w:t>
      </w:r>
    </w:p>
    <w:p w14:paraId="1812C53F" w14:textId="1F5A47E6"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у вигляді коротких, зрозумілих фраз із повторенням ключових слів і висловів, які підкріплюються й підсилюються невербальними сигналами (упевненим поглядом, мімікою, жестами, позою тощо).  Імперативне навіювання є стресовим видом впливу на людину. Іноді імперативне навіювання називають “батьківським” методом навіювання.  </w:t>
      </w:r>
    </w:p>
    <w:p w14:paraId="79101DED" w14:textId="77777777" w:rsidR="005A45ED"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Мотивоване навіювання включається в розмову у вигляді елементів роз’яснення й переконання. При цьому наставляння, що впливають на емоції, установки й мотиви поведінки слухача, проговорюються:</w:t>
      </w:r>
    </w:p>
    <w:p w14:paraId="58672CB3" w14:textId="4CE79197"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спокійним тоном у вигляді м’яких, заспокійливих фраз;</w:t>
      </w:r>
    </w:p>
    <w:p w14:paraId="0ECDA3B9" w14:textId="77777777" w:rsidR="0033009C"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зазвичай – декілька разів.  Іноді мотивоване навіювання називають “материнським” методом навіювання.</w:t>
      </w:r>
    </w:p>
    <w:p w14:paraId="203A622B" w14:textId="020EA94E" w:rsidR="005A45ED"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Переваги прямих навіювань: </w:t>
      </w:r>
    </w:p>
    <w:p w14:paraId="52D5DB2A" w14:textId="3947656A"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мають безпосередній зв’язок із проблемами слухача;  </w:t>
      </w:r>
    </w:p>
    <w:p w14:paraId="1B62A603" w14:textId="5FDC3FCB"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ясно визначають і постійно нагадують про мету, до якої йде слухач;  </w:t>
      </w:r>
    </w:p>
    <w:p w14:paraId="15D3FF35" w14:textId="4FEBE8D5"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безпосередньо й активно впливають на слухача.  </w:t>
      </w:r>
    </w:p>
    <w:p w14:paraId="6AADD77B" w14:textId="77777777" w:rsidR="005A45ED"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 xml:space="preserve">Недоліки прямих навіювань:  </w:t>
      </w:r>
    </w:p>
    <w:p w14:paraId="242F41C8" w14:textId="77777777" w:rsidR="00D71F57"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доводиться покладатися на те, щоб слухач свідомо піддався впливу командира; </w:t>
      </w:r>
    </w:p>
    <w:p w14:paraId="21B6B728" w14:textId="1EB21B2B"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менше використовуються резерви підсвідомості слухача;  </w:t>
      </w:r>
    </w:p>
    <w:p w14:paraId="7C82CA1C" w14:textId="071A2F24"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безпосереднє згадування проблеми слухача, потенційно небезпечної для нього через можливі негативні наслідки, може викликати опір прямому навіюванню.  </w:t>
      </w:r>
    </w:p>
    <w:p w14:paraId="30FBC60D" w14:textId="77777777" w:rsidR="005A45ED"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Переваги непрямих навіювань:  </w:t>
      </w:r>
    </w:p>
    <w:p w14:paraId="04C7DA94" w14:textId="15FE6EF8" w:rsidR="00D71F57"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дозволяють командиру краще використовувати несвідомі резерви психіки слухачів;  </w:t>
      </w:r>
    </w:p>
    <w:p w14:paraId="2EBBC51F" w14:textId="31C8F0BA"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активують у слухачів ресурсні (помічні) спогади, відчуття й асоціації, що може мати терапевтичне й педагогічне значення;  </w:t>
      </w:r>
    </w:p>
    <w:p w14:paraId="532509A5" w14:textId="54726D15"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дозволяють задіювати різні рівні функціонування психіки слухача, що розширює діапазон можливостей командира у здійсненні психологічного впливу;  </w:t>
      </w:r>
    </w:p>
    <w:p w14:paraId="3760FC0C" w14:textId="77777777" w:rsidR="0033009C"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існує значний проміжок часу між навіюванням й відповідними реакціями слухача, що знижує вірогідність вмикання ним захисних бар’єрів (“фільтрів”).  </w:t>
      </w:r>
    </w:p>
    <w:p w14:paraId="663915D7" w14:textId="1F591400" w:rsidR="005A45ED"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Недоліки непрямих навіювань:  </w:t>
      </w:r>
    </w:p>
    <w:p w14:paraId="3D9C7D42" w14:textId="225488DE"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у слухача може виникнути відчуття того, що командир не в змозі або не бажає займатися його проблемою; </w:t>
      </w:r>
    </w:p>
    <w:p w14:paraId="20D58F17" w14:textId="69A08C1D"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слухач може відчути, що ним цілеспрямовано маніпулюють або навіть обманюють.  </w:t>
      </w:r>
    </w:p>
    <w:p w14:paraId="66178DDA" w14:textId="66F8A2B0" w:rsidR="005A45ED" w:rsidRPr="00A44C22" w:rsidRDefault="005A45ED" w:rsidP="00A44C22">
      <w:pPr>
        <w:spacing w:line="360" w:lineRule="auto"/>
        <w:jc w:val="center"/>
        <w:rPr>
          <w:rFonts w:ascii="Times New Roman" w:hAnsi="Times New Roman" w:cs="Times New Roman"/>
          <w:b/>
          <w:bCs/>
          <w:sz w:val="28"/>
          <w:szCs w:val="28"/>
          <w:u w:val="single"/>
          <w:lang w:val="uk-UA"/>
        </w:rPr>
      </w:pPr>
      <w:r w:rsidRPr="00A44C22">
        <w:rPr>
          <w:rFonts w:ascii="Times New Roman" w:hAnsi="Times New Roman" w:cs="Times New Roman"/>
          <w:b/>
          <w:bCs/>
          <w:sz w:val="28"/>
          <w:szCs w:val="28"/>
          <w:u w:val="single"/>
          <w:lang w:val="uk-UA"/>
        </w:rPr>
        <w:t>Наслідування</w:t>
      </w:r>
    </w:p>
    <w:p w14:paraId="7AFF54B8" w14:textId="77777777" w:rsidR="0033009C"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Наслідування є найпоширенішою формою поведінки людини в міжособистісній взаємодії. Це – механізм свідомого або несвідомого відтворення досвіду дій і вчинків іншої людини (суб’єкта психологічного впливу), зокрема його рухів, манер, дій, поведінки і т.д.  Являє собою процес орієнтації на певний приклад, взірець, повторення і відтворення однією людиною дій, вчинків, жестів, манер, інтонацій іншої людини, копіювання рис її характеру та стилю життя. У дорослої людини наслідування є побічним способом освоєння навколишнього світу, його </w:t>
      </w:r>
      <w:r w:rsidRPr="00A44C22">
        <w:rPr>
          <w:rFonts w:ascii="Times New Roman" w:hAnsi="Times New Roman" w:cs="Times New Roman"/>
          <w:sz w:val="28"/>
          <w:szCs w:val="28"/>
          <w:lang w:val="uk-UA"/>
        </w:rPr>
        <w:lastRenderedPageBreak/>
        <w:t xml:space="preserve">психологічні механізми складніші, ніж у дитини і підлітка, так як спрацьовує критичність особистості. Наслідування в дорослому віці є елементом навчання певним видам професійної діяльності (спорт, мистецтво).  </w:t>
      </w:r>
    </w:p>
    <w:p w14:paraId="67AB6087" w14:textId="7BB21C94" w:rsidR="005A45ED"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Умови наслідування: </w:t>
      </w:r>
    </w:p>
    <w:p w14:paraId="6FE336DC" w14:textId="1E5B3BB9"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наявність позитивного емоційного ставлення, захоплення або поваги військовослужбовця, військового колективу до людини-об’єкта наслідування (у нашому випадку – командира підрозділу); </w:t>
      </w:r>
    </w:p>
    <w:p w14:paraId="2C5A2385" w14:textId="095A258C"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менша досвідченість людини (підлеглого) порівняно з об’єктом наслідування (командиром); </w:t>
      </w:r>
    </w:p>
    <w:p w14:paraId="66D4A1E7" w14:textId="63734800" w:rsidR="009E76DE"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ясність, виразність, привабливість об’єкта наслідування; </w:t>
      </w:r>
    </w:p>
    <w:p w14:paraId="4FF4BCFB" w14:textId="589E1CF6" w:rsidR="009E76DE"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доступність об’єкта наслідування, хоча б часткова (можливість бачити його дії, спілкуватися з ним)</w:t>
      </w:r>
      <w:r w:rsidR="009E76DE">
        <w:rPr>
          <w:rFonts w:ascii="Times New Roman" w:hAnsi="Times New Roman" w:cs="Times New Roman"/>
          <w:sz w:val="28"/>
          <w:szCs w:val="28"/>
          <w:lang w:val="uk-UA"/>
        </w:rPr>
        <w:t>;</w:t>
      </w:r>
    </w:p>
    <w:p w14:paraId="7DF46DF9" w14:textId="354B1FFB" w:rsidR="005A45ED"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свідома спрямованість бажань і волі підлеглого на об’єкт наслідування (хочеться бути таким же). </w:t>
      </w:r>
    </w:p>
    <w:p w14:paraId="54C6C2C2" w14:textId="6B861D5D" w:rsidR="005A45ED" w:rsidRPr="00A44C22" w:rsidRDefault="005A45ED" w:rsidP="00A44C22">
      <w:pPr>
        <w:spacing w:line="360" w:lineRule="auto"/>
        <w:jc w:val="center"/>
        <w:rPr>
          <w:rFonts w:ascii="Times New Roman" w:hAnsi="Times New Roman" w:cs="Times New Roman"/>
          <w:b/>
          <w:bCs/>
          <w:sz w:val="28"/>
          <w:szCs w:val="28"/>
          <w:u w:val="single"/>
          <w:lang w:val="uk-UA"/>
        </w:rPr>
      </w:pPr>
      <w:r w:rsidRPr="00A44C22">
        <w:rPr>
          <w:rFonts w:ascii="Times New Roman" w:hAnsi="Times New Roman" w:cs="Times New Roman"/>
          <w:b/>
          <w:bCs/>
          <w:sz w:val="28"/>
          <w:szCs w:val="28"/>
          <w:u w:val="single"/>
          <w:lang w:val="uk-UA"/>
        </w:rPr>
        <w:t>Прохання</w:t>
      </w:r>
    </w:p>
    <w:p w14:paraId="0C604EAC" w14:textId="133A761B" w:rsidR="005A45ED"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Цей метод психологічного впливу слід використовувати обережно й не часто, адже командир в очах підлеглих – це перш за все керівник, розпорядник, тобто людина, яка володіє достатньою формальною силою, щоб не просити, а вимагати. Саме тому у деяких випадках прохання виявляється досить успішним, символізуючи собою високий рівень довіри командира до підлеглих. Прохання як метод базується на створенні у підлеглих відчуття “поступки” командиру, за що від нього у відповідь очікується розуміння інтересів підлеглих та приязність до них (про це командиру варто пам’ятати!). Необхідною умовою при цьому є особлива довіра у відносинах між командиром і підлеглим(и). Без довіри до командира його прохання буде, швидш за все, проігнороване.</w:t>
      </w:r>
    </w:p>
    <w:p w14:paraId="3C849008" w14:textId="6B12C6B5" w:rsidR="005A45ED"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Прохання доцільно використовувати у випадках, коли дії, до яких закликає командир, є для підлеглих не дуже прийнятними, а інші методи психологічного впливу виявляються малоефективними.</w:t>
      </w:r>
    </w:p>
    <w:p w14:paraId="4E7ED353" w14:textId="13217A6A" w:rsidR="004A548B" w:rsidRPr="00A44C22" w:rsidRDefault="005A45ED" w:rsidP="00A44C22">
      <w:pPr>
        <w:spacing w:line="360" w:lineRule="auto"/>
        <w:jc w:val="center"/>
        <w:rPr>
          <w:rFonts w:ascii="Times New Roman" w:hAnsi="Times New Roman" w:cs="Times New Roman"/>
          <w:b/>
          <w:bCs/>
          <w:sz w:val="28"/>
          <w:szCs w:val="28"/>
          <w:u w:val="single"/>
          <w:lang w:val="uk-UA"/>
        </w:rPr>
      </w:pPr>
      <w:r w:rsidRPr="00A44C22">
        <w:rPr>
          <w:rFonts w:ascii="Times New Roman" w:hAnsi="Times New Roman" w:cs="Times New Roman"/>
          <w:b/>
          <w:bCs/>
          <w:sz w:val="28"/>
          <w:szCs w:val="28"/>
          <w:u w:val="single"/>
          <w:lang w:val="uk-UA"/>
        </w:rPr>
        <w:lastRenderedPageBreak/>
        <w:t>Примус</w:t>
      </w:r>
    </w:p>
    <w:p w14:paraId="67A3CEA3" w14:textId="77777777" w:rsidR="004A548B"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Не завжди можна досягти успіху, впливаючи на людину переконанням. Іноді доводиться використовувати й примушення. Важливо, щоб об'єкт впливу усвідомив неминучість прийнятих до нього примусових заходів. Це досягається у тому випадку, коли примушенню передує переконання.  Переважно під примусом розуміють певний психологічний тиск на людину, зумовлений особистими чи груповими (суспільними) інтересами. Інакше кажучи, психологічний примус як метод психологічного впливу, що дуже розповсюджений в армії – це примушення підлеглого до виконання певних дій, вимога виконувати розпорядження командира за допомогою погроз (відкритих або прихованих).  Для його реалізації вдаються до різних засобів:  </w:t>
      </w:r>
    </w:p>
    <w:p w14:paraId="262A8A21" w14:textId="77777777" w:rsidR="0033009C" w:rsidRPr="00A44C22" w:rsidRDefault="005A45ED" w:rsidP="00A44C22">
      <w:pPr>
        <w:pStyle w:val="a7"/>
        <w:numPr>
          <w:ilvl w:val="0"/>
          <w:numId w:val="20"/>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Оголошення жорстко визначених термінів або способів виконання завдання без будь-яких пояснень або обґрунтувань: </w:t>
      </w:r>
    </w:p>
    <w:p w14:paraId="66535A9F" w14:textId="4D013418" w:rsidR="0033009C"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“Ви повинні тричі перевірити свої розрахунки, це моє золоте правило”; </w:t>
      </w:r>
    </w:p>
    <w:p w14:paraId="73C87D6B" w14:textId="42386C97" w:rsidR="0033009C"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“Розвідку проведете за ось цим маршрутом, і крапка”;  </w:t>
      </w:r>
    </w:p>
    <w:p w14:paraId="04A7C7CA" w14:textId="09AAAE9B" w:rsidR="004A548B"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“Танк має бути відремонтовано до ранку, інакше ремонтуватимете ще два”. </w:t>
      </w:r>
    </w:p>
    <w:p w14:paraId="74460D67" w14:textId="3E7D2E9D" w:rsidR="0033009C" w:rsidRPr="00A44C22" w:rsidRDefault="005A45ED" w:rsidP="00A44C22">
      <w:pPr>
        <w:pStyle w:val="a7"/>
        <w:numPr>
          <w:ilvl w:val="0"/>
          <w:numId w:val="20"/>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Накладення заборон і обмежень, що не підлягають обговоренню:  </w:t>
      </w:r>
    </w:p>
    <w:p w14:paraId="5AF92F34" w14:textId="39E1DBCD" w:rsidR="0033009C"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“Першим під час зустр</w:t>
      </w:r>
      <w:r w:rsidR="009E76DE">
        <w:rPr>
          <w:rFonts w:ascii="Times New Roman" w:hAnsi="Times New Roman" w:cs="Times New Roman"/>
          <w:sz w:val="28"/>
          <w:szCs w:val="28"/>
          <w:lang w:val="uk-UA"/>
        </w:rPr>
        <w:t>і</w:t>
      </w:r>
      <w:r w:rsidRPr="00A44C22">
        <w:rPr>
          <w:rFonts w:ascii="Times New Roman" w:hAnsi="Times New Roman" w:cs="Times New Roman"/>
          <w:sz w:val="28"/>
          <w:szCs w:val="28"/>
          <w:lang w:val="uk-UA"/>
        </w:rPr>
        <w:t xml:space="preserve">чі з підрозділом починаю говорити я”;  </w:t>
      </w:r>
    </w:p>
    <w:p w14:paraId="5BEC41D0" w14:textId="5C5748C3" w:rsidR="004A548B"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“Ви не маєте права задавати мені питання, поки я вам цього не дозволю”.  </w:t>
      </w:r>
    </w:p>
    <w:p w14:paraId="4EDC8543" w14:textId="7CF12B23" w:rsidR="0033009C" w:rsidRPr="00A44C22" w:rsidRDefault="005A45ED" w:rsidP="00A44C22">
      <w:pPr>
        <w:pStyle w:val="a7"/>
        <w:numPr>
          <w:ilvl w:val="0"/>
          <w:numId w:val="20"/>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Залякування можливими наслідками: </w:t>
      </w:r>
    </w:p>
    <w:p w14:paraId="5F553F27" w14:textId="7C5DC0C1" w:rsidR="0033009C"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“Ті, хто збирається мені зараз заперечити, потім довго будуть про це шкодувати”; </w:t>
      </w:r>
    </w:p>
    <w:p w14:paraId="1CC0FF28" w14:textId="35D34EA6" w:rsidR="004A548B"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“Ті, хто не братиме участі в спортивних змаганнях, підуть у відпустку взимку”. </w:t>
      </w:r>
    </w:p>
    <w:p w14:paraId="012B459C" w14:textId="741A2AB1" w:rsidR="0033009C" w:rsidRPr="00A44C22" w:rsidRDefault="005A45ED" w:rsidP="00A44C22">
      <w:pPr>
        <w:pStyle w:val="a7"/>
        <w:numPr>
          <w:ilvl w:val="0"/>
          <w:numId w:val="20"/>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Погроза покаранням, в найбільш грубих формах – фізичною розправою: </w:t>
      </w:r>
    </w:p>
    <w:p w14:paraId="134D6A09" w14:textId="3D95990C" w:rsidR="0033009C"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“Ті, хто вирішать не виконувати це моє розпорядження, премію не отримають!”;  </w:t>
      </w:r>
    </w:p>
    <w:p w14:paraId="69021379" w14:textId="11C2B169" w:rsidR="0033009C"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"Ви або виконаєте мій наказ, або з нарядів не вилазитимете!”; </w:t>
      </w:r>
    </w:p>
    <w:p w14:paraId="6CFB0D7D" w14:textId="5F9CA982" w:rsidR="004A548B" w:rsidRPr="00A44C22" w:rsidRDefault="005A45ED"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“Що є неясним у моєму наказі?! Може, комусь прочистити мізки кулаком?!” </w:t>
      </w:r>
    </w:p>
    <w:p w14:paraId="622236BF" w14:textId="77777777" w:rsidR="004A548B"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Важливими для розуміння командира перед застосуванням цього виду психологічного впливу є такі моменти: </w:t>
      </w:r>
    </w:p>
    <w:p w14:paraId="3AB153EA" w14:textId="77777777" w:rsidR="004A548B" w:rsidRPr="00A44C22" w:rsidRDefault="005A45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а) такий вплив, навіть без фізичного контакту, є дуже болісним для підлеглого. У людини відчуття безнадійності</w:t>
      </w:r>
      <w:r w:rsidR="004A548B" w:rsidRPr="00A44C22">
        <w:rPr>
          <w:rFonts w:ascii="Times New Roman" w:hAnsi="Times New Roman" w:cs="Times New Roman"/>
          <w:sz w:val="28"/>
          <w:szCs w:val="28"/>
          <w:lang w:val="uk-UA"/>
        </w:rPr>
        <w:t xml:space="preserve"> власних спроб подолати чужий вплив або відсторонитися від нього психологічно виправданим чином викликає значні емоційні страждання. Тож пам’ятайте – таким чином ви примушуєте підлеглого страждати; </w:t>
      </w:r>
    </w:p>
    <w:p w14:paraId="03CFCF26" w14:textId="43A66A10" w:rsidR="004A548B" w:rsidRPr="00A44C22" w:rsidRDefault="004A548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б) люди не хо</w:t>
      </w:r>
      <w:r w:rsidR="0033009C" w:rsidRPr="00A44C22">
        <w:rPr>
          <w:rFonts w:ascii="Times New Roman" w:hAnsi="Times New Roman" w:cs="Times New Roman"/>
          <w:sz w:val="28"/>
          <w:szCs w:val="28"/>
          <w:lang w:val="uk-UA"/>
        </w:rPr>
        <w:t>чуть</w:t>
      </w:r>
      <w:r w:rsidRPr="00A44C22">
        <w:rPr>
          <w:rFonts w:ascii="Times New Roman" w:hAnsi="Times New Roman" w:cs="Times New Roman"/>
          <w:sz w:val="28"/>
          <w:szCs w:val="28"/>
          <w:lang w:val="uk-UA"/>
        </w:rPr>
        <w:t xml:space="preserve"> страждати. Тому у підлеглих очікувано може виникнути опір вашому примусу. </w:t>
      </w:r>
    </w:p>
    <w:p w14:paraId="04C6EA98" w14:textId="77777777" w:rsidR="004A548B" w:rsidRPr="00A44C22" w:rsidRDefault="004A548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Основні прийоми примусу: </w:t>
      </w:r>
    </w:p>
    <w:p w14:paraId="6B7B5151" w14:textId="70AFFFC9"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заборона поводитися так чи інакше, говорити або не говорити щонебудь; </w:t>
      </w:r>
    </w:p>
    <w:p w14:paraId="0AE1D035" w14:textId="51349759"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категорична вимога: діє тільки у випадку авторитету джерела повідомлення;</w:t>
      </w:r>
    </w:p>
    <w:p w14:paraId="728F4A9B" w14:textId="04C0280B"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попередження, коли довіра переходить у домінування й стимулює виникнення стану тривоги; </w:t>
      </w:r>
    </w:p>
    <w:p w14:paraId="4A5E04BD" w14:textId="5BD6BE40" w:rsidR="005A45ED"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погроза, заснована на страху</w:t>
      </w:r>
    </w:p>
    <w:p w14:paraId="61FAEA7A" w14:textId="0661F147" w:rsidR="004A548B" w:rsidRPr="00A44C22" w:rsidRDefault="004A548B" w:rsidP="00A44C22">
      <w:pPr>
        <w:spacing w:line="360" w:lineRule="auto"/>
        <w:jc w:val="center"/>
        <w:rPr>
          <w:rFonts w:ascii="Times New Roman" w:hAnsi="Times New Roman" w:cs="Times New Roman"/>
          <w:b/>
          <w:bCs/>
          <w:sz w:val="28"/>
          <w:szCs w:val="28"/>
          <w:u w:val="single"/>
          <w:lang w:val="uk-UA"/>
        </w:rPr>
      </w:pPr>
      <w:r w:rsidRPr="00A44C22">
        <w:rPr>
          <w:rFonts w:ascii="Times New Roman" w:hAnsi="Times New Roman" w:cs="Times New Roman"/>
          <w:b/>
          <w:bCs/>
          <w:sz w:val="28"/>
          <w:szCs w:val="28"/>
          <w:u w:val="single"/>
          <w:lang w:val="uk-UA"/>
        </w:rPr>
        <w:t>Інформування</w:t>
      </w:r>
    </w:p>
    <w:p w14:paraId="0E9598CB" w14:textId="77777777" w:rsidR="0033009C" w:rsidRPr="00A44C22" w:rsidRDefault="004A548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Інформування, так само як переконання й навіювання, має широкі можливості використання для отримання необхідного психологічного ефекту в керівній діяльності. Дуже часто метою його застосування є маскування комунікативного наміру. Оскільки ключовим моментом під час здійснення психологічного впливу є профілактика опору йому підлеглих, то інформування в цьому сенсі сприймається як найбільш нейтральний прийом з точку зору виникнення негативних емоцій у підлеглих. Інформування являє собою такий варіант подачі інформації, при якому увага командира на здійсненні впливу є реально відсутньою, або не фіксується на завданні психологічно впливати на людину (відсутнє у явному вигляді спонукання підлеглих до чого-небудь, спроба змінити їх точку зору). Нейтральність позиції командира, або видимість нейтральності при цьому забезпечує ілюзію свободи вибору підлеглих у формуванні їх ставлення до переданого змісту. </w:t>
      </w:r>
    </w:p>
    <w:p w14:paraId="62876C8A" w14:textId="0720C0EB" w:rsidR="004A548B" w:rsidRPr="00A44C22" w:rsidRDefault="004A548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Умовами для застосування цього методу психологічного впливу є: </w:t>
      </w:r>
    </w:p>
    <w:p w14:paraId="5BD5F4FD" w14:textId="18E77C21"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 xml:space="preserve">недостатня доступність підлеглим різноманітних джерел інформації; </w:t>
      </w:r>
    </w:p>
    <w:p w14:paraId="24D7AC57" w14:textId="50E4DD9A"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фрагментарність подачі командиром інформації, її дроблення; </w:t>
      </w:r>
    </w:p>
    <w:p w14:paraId="4411068A" w14:textId="7C0D15C2"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відсутність у слухачів повідомлення розвинених аналітичних навичок;  </w:t>
      </w:r>
    </w:p>
    <w:p w14:paraId="61DAD365" w14:textId="4F0FB4D9"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невисокий інтелект слухачів і відсутність у них критичної установки (недовіри) до командира. </w:t>
      </w:r>
    </w:p>
    <w:p w14:paraId="70AB4C21" w14:textId="77777777" w:rsidR="004A548B" w:rsidRPr="00A44C22" w:rsidRDefault="004A548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При цьому прийомами, що використовуються в маніпулятивних цілях під час інформування, є: </w:t>
      </w:r>
    </w:p>
    <w:p w14:paraId="3544828E" w14:textId="579B7F98"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дроблення інформації (умисне розбиття його на окремі блоки повідомлень);</w:t>
      </w:r>
    </w:p>
    <w:p w14:paraId="46DE03CE" w14:textId="673EDB56"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створення ілюзії нейтральності відношення командира до необхідності виконати завдання.</w:t>
      </w:r>
    </w:p>
    <w:p w14:paraId="0785EFFC" w14:textId="7671F02E" w:rsidR="004A548B" w:rsidRPr="00A44C22" w:rsidRDefault="004A548B" w:rsidP="00A44C22">
      <w:pPr>
        <w:spacing w:line="360" w:lineRule="auto"/>
        <w:jc w:val="center"/>
        <w:rPr>
          <w:rFonts w:ascii="Times New Roman" w:hAnsi="Times New Roman" w:cs="Times New Roman"/>
          <w:b/>
          <w:bCs/>
          <w:sz w:val="28"/>
          <w:szCs w:val="28"/>
          <w:u w:val="single"/>
          <w:lang w:val="uk-UA"/>
        </w:rPr>
      </w:pPr>
      <w:r w:rsidRPr="00A44C22">
        <w:rPr>
          <w:rFonts w:ascii="Times New Roman" w:hAnsi="Times New Roman" w:cs="Times New Roman"/>
          <w:b/>
          <w:bCs/>
          <w:sz w:val="28"/>
          <w:szCs w:val="28"/>
          <w:u w:val="single"/>
          <w:lang w:val="uk-UA"/>
        </w:rPr>
        <w:t>Зараження</w:t>
      </w:r>
    </w:p>
    <w:p w14:paraId="54934246" w14:textId="77777777" w:rsidR="0033009C" w:rsidRPr="00A44C22" w:rsidRDefault="004A548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Цей метод психологічного впливу як спосіб організації групової діяльності доцільно використовувати при роботі перш за все з військовим колективом підрозділу (значне скупчення людей). Однією з його ознак є стихійність. Зараження – психологічний вплив на особистість (колектив) у процесі спілкування і взаємодії, який передає певні настрої, спонуки не через свідомість та інтелект, а через емоційну сферу. Це вплив, заснований на несвідомій схильності людей (особливо у складі групи) до піддання емоційному впливу в умовах безпосереднього контакту з сильною особистістю. </w:t>
      </w:r>
    </w:p>
    <w:p w14:paraId="73D4BFDC" w14:textId="5D9C69CA" w:rsidR="004A548B" w:rsidRPr="00A44C22" w:rsidRDefault="004A548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Під час зараження передається емоційний стан від однієї особи до іншої (інших) на несвідомому рівні. Межі свідомості слухачів за таких умов різко звужується, майже зникає критичність сприйняття подій, інформації. Відбувається зараження через передавання командиром психічного настрою, наділеного великим емоційним зарядом. Механізм зараження полягає у багаторазовому взаємному підсиленні емоційних впливів від багатьох індивідів. </w:t>
      </w:r>
    </w:p>
    <w:p w14:paraId="46474D5D" w14:textId="0C18082E" w:rsidR="004A548B" w:rsidRPr="00A44C22" w:rsidRDefault="004A548B" w:rsidP="00A44C22">
      <w:pPr>
        <w:spacing w:line="360" w:lineRule="auto"/>
        <w:jc w:val="center"/>
        <w:rPr>
          <w:rFonts w:ascii="Times New Roman" w:hAnsi="Times New Roman" w:cs="Times New Roman"/>
          <w:b/>
          <w:bCs/>
          <w:sz w:val="28"/>
          <w:szCs w:val="28"/>
          <w:u w:val="single"/>
          <w:lang w:val="uk-UA"/>
        </w:rPr>
      </w:pPr>
      <w:r w:rsidRPr="00A44C22">
        <w:rPr>
          <w:rFonts w:ascii="Times New Roman" w:hAnsi="Times New Roman" w:cs="Times New Roman"/>
          <w:b/>
          <w:bCs/>
          <w:sz w:val="28"/>
          <w:szCs w:val="28"/>
          <w:u w:val="single"/>
          <w:lang w:val="uk-UA"/>
        </w:rPr>
        <w:t>Маніпуляція</w:t>
      </w:r>
    </w:p>
    <w:p w14:paraId="47337178" w14:textId="77777777" w:rsidR="0033009C" w:rsidRPr="00A44C22" w:rsidRDefault="004A548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Маніпуляція – спосіб психологічного впливу шляхом певної поведінки, дій, висловлювань, коли маніпулятор прагне досягти своєї мети за рахунок іншої людини (об’єкта маніпуляції), причому таким чином, щоб остання не усвідомила, що її поведінка насправді зумовлена (провокована) маніпулятором. При цьому важливо, щоб об’єкт впливу (маніпуляції) вважав ці думки, рішення, дії своїми власними і визнавав себе відповідальним за них. Таким чином, маніпулятор перекладає відповідальність за зроблене на об’єкт впливу.</w:t>
      </w:r>
    </w:p>
    <w:p w14:paraId="37A672C8" w14:textId="77777777" w:rsidR="004B3596" w:rsidRPr="00A44C22" w:rsidRDefault="004A548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u w:val="single"/>
          <w:lang w:val="uk-UA"/>
        </w:rPr>
        <w:t>Основними правилами застосування маніпуляції в професійному спілкуванні є:</w:t>
      </w:r>
      <w:r w:rsidRPr="00A44C22">
        <w:rPr>
          <w:rFonts w:ascii="Times New Roman" w:hAnsi="Times New Roman" w:cs="Times New Roman"/>
          <w:sz w:val="28"/>
          <w:szCs w:val="28"/>
          <w:lang w:val="uk-UA"/>
        </w:rPr>
        <w:t xml:space="preserve"> </w:t>
      </w:r>
    </w:p>
    <w:p w14:paraId="30E9788D" w14:textId="1C1F9317" w:rsidR="004A548B" w:rsidRPr="00A44C22" w:rsidRDefault="004A548B" w:rsidP="00A44C22">
      <w:pPr>
        <w:pStyle w:val="a7"/>
        <w:numPr>
          <w:ilvl w:val="0"/>
          <w:numId w:val="28"/>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Щоб успішно маніпулювати іншими, потрібно навчитись самому розпізнавати їх маніпуляції. </w:t>
      </w:r>
    </w:p>
    <w:p w14:paraId="4C0F9B53" w14:textId="7E7073CE" w:rsidR="004A548B" w:rsidRPr="00A44C22" w:rsidRDefault="004A548B" w:rsidP="00A44C22">
      <w:pPr>
        <w:pStyle w:val="a7"/>
        <w:numPr>
          <w:ilvl w:val="0"/>
          <w:numId w:val="28"/>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Маніпулювання слід застосовувати лише тоді, коли інші методи психологічного впливу виявились неефективними. </w:t>
      </w:r>
    </w:p>
    <w:p w14:paraId="758D025C" w14:textId="46484778" w:rsidR="004A548B" w:rsidRPr="00A44C22" w:rsidRDefault="004A548B" w:rsidP="00A44C22">
      <w:pPr>
        <w:pStyle w:val="a7"/>
        <w:numPr>
          <w:ilvl w:val="0"/>
          <w:numId w:val="28"/>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Перед тим, як маніпулювати підлеглими, слід продумати можливі варіанти “виходу з ситуації”.</w:t>
      </w:r>
    </w:p>
    <w:p w14:paraId="532294A5" w14:textId="77777777" w:rsidR="004A548B" w:rsidRPr="00A44C22" w:rsidRDefault="004A548B" w:rsidP="00A44C22">
      <w:pPr>
        <w:spacing w:line="360" w:lineRule="auto"/>
        <w:jc w:val="both"/>
        <w:rPr>
          <w:rFonts w:ascii="Times New Roman" w:hAnsi="Times New Roman" w:cs="Times New Roman"/>
          <w:sz w:val="28"/>
          <w:szCs w:val="28"/>
          <w:u w:val="single"/>
          <w:lang w:val="uk-UA"/>
        </w:rPr>
      </w:pPr>
      <w:r w:rsidRPr="00A44C22">
        <w:rPr>
          <w:rFonts w:ascii="Times New Roman" w:hAnsi="Times New Roman" w:cs="Times New Roman"/>
          <w:sz w:val="28"/>
          <w:szCs w:val="28"/>
          <w:lang w:val="uk-UA"/>
        </w:rPr>
        <w:t xml:space="preserve"> </w:t>
      </w:r>
      <w:r w:rsidRPr="00A44C22">
        <w:rPr>
          <w:rFonts w:ascii="Times New Roman" w:hAnsi="Times New Roman" w:cs="Times New Roman"/>
          <w:sz w:val="28"/>
          <w:szCs w:val="28"/>
          <w:u w:val="single"/>
          <w:lang w:val="uk-UA"/>
        </w:rPr>
        <w:t xml:space="preserve">Виділяють чотири основні ознаки маніпулятивного впливу: </w:t>
      </w:r>
    </w:p>
    <w:p w14:paraId="357921D2" w14:textId="77777777" w:rsidR="004B3596" w:rsidRPr="00A44C22" w:rsidRDefault="004A548B" w:rsidP="00A44C22">
      <w:pPr>
        <w:pStyle w:val="a7"/>
        <w:numPr>
          <w:ilvl w:val="0"/>
          <w:numId w:val="5"/>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Прихований характер маніпуляції забезпечується різносторонністю впливу:  </w:t>
      </w:r>
    </w:p>
    <w:p w14:paraId="15D2820B" w14:textId="1068D93A" w:rsidR="004B3596"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відволікання уваги об’єкта впливу; </w:t>
      </w:r>
    </w:p>
    <w:p w14:paraId="4001E382" w14:textId="77777777" w:rsidR="004B3596"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обмеження уваги до важливого (суттєвого) змісту;  </w:t>
      </w:r>
    </w:p>
    <w:p w14:paraId="788680DD" w14:textId="3708BC27" w:rsidR="004B3596"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зниження критичності сприйняття інформації об’єктом впливу;  </w:t>
      </w:r>
    </w:p>
    <w:p w14:paraId="69106F38" w14:textId="6527037A" w:rsidR="004B3596" w:rsidRPr="00A44C22" w:rsidRDefault="004B3596"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w:t>
      </w:r>
      <w:r w:rsidR="004A548B" w:rsidRPr="00A44C22">
        <w:rPr>
          <w:rFonts w:ascii="Times New Roman" w:hAnsi="Times New Roman" w:cs="Times New Roman"/>
          <w:sz w:val="28"/>
          <w:szCs w:val="28"/>
          <w:lang w:val="uk-UA"/>
        </w:rPr>
        <w:t xml:space="preserve">ідвищення власного статусу в його очах; </w:t>
      </w:r>
    </w:p>
    <w:p w14:paraId="1A1F4BF2" w14:textId="57B9F3FC"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ізоляція об’єкта від інших людей тощо. </w:t>
      </w:r>
    </w:p>
    <w:p w14:paraId="0A8BA877" w14:textId="77777777" w:rsidR="004B3596" w:rsidRPr="00A44C22" w:rsidRDefault="004A548B" w:rsidP="00A44C22">
      <w:pPr>
        <w:pStyle w:val="a7"/>
        <w:numPr>
          <w:ilvl w:val="0"/>
          <w:numId w:val="5"/>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 Для здійснення психологічного тиску використовуються такі прийоми:  </w:t>
      </w:r>
    </w:p>
    <w:p w14:paraId="7624BB58" w14:textId="4E2677C4" w:rsidR="004B3596"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перехоплення ініціативи; </w:t>
      </w:r>
    </w:p>
    <w:p w14:paraId="387ADC53" w14:textId="4B340149" w:rsidR="004B3596"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введення своєї теми в розмову; </w:t>
      </w:r>
    </w:p>
    <w:p w14:paraId="6366369A" w14:textId="2ABA012E" w:rsidR="004B3596"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скорочення часу на прийняття рішення об’єктом впливу;  </w:t>
      </w:r>
    </w:p>
    <w:p w14:paraId="19561ABE" w14:textId="3CCC17F4" w:rsidR="004B3596"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рекламування себе або натяк на широкі зв'язки й можливості; </w:t>
      </w:r>
    </w:p>
    <w:p w14:paraId="1AAF7D5D" w14:textId="646C6CD4" w:rsidR="004A548B" w:rsidRPr="00A44C22" w:rsidRDefault="004A548B" w:rsidP="00A44C22">
      <w:pPr>
        <w:pStyle w:val="a7"/>
        <w:numPr>
          <w:ilvl w:val="0"/>
          <w:numId w:val="11"/>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апеляція до присутніх тощо. </w:t>
      </w:r>
    </w:p>
    <w:p w14:paraId="29013235" w14:textId="7B168C2F" w:rsidR="004A548B" w:rsidRPr="00A44C22" w:rsidRDefault="004A548B" w:rsidP="00A44C22">
      <w:pPr>
        <w:pStyle w:val="a7"/>
        <w:numPr>
          <w:ilvl w:val="0"/>
          <w:numId w:val="5"/>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 xml:space="preserve">Вплив на об’єкт відбувається через значущі для нього переживання: гордість за власне походження, належність до певної групи, нетерпимість до певного типу людей, хобі, цікавість, інтереси. </w:t>
      </w:r>
    </w:p>
    <w:p w14:paraId="4715ADEC" w14:textId="17569D8B" w:rsidR="004A548B" w:rsidRPr="00A44C22" w:rsidRDefault="004A548B" w:rsidP="00A44C22">
      <w:pPr>
        <w:pStyle w:val="a7"/>
        <w:numPr>
          <w:ilvl w:val="0"/>
          <w:numId w:val="5"/>
        </w:numPr>
        <w:spacing w:line="360" w:lineRule="auto"/>
        <w:ind w:left="0"/>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Імітація прийняття рішення об’єктом впливу відбувається через використання його особистісних якостей.</w:t>
      </w:r>
    </w:p>
    <w:p w14:paraId="43DDF8A3" w14:textId="77777777" w:rsidR="00DE073B" w:rsidRPr="00A44C22" w:rsidRDefault="00DE073B" w:rsidP="00A44C22">
      <w:pPr>
        <w:spacing w:line="360" w:lineRule="auto"/>
        <w:jc w:val="both"/>
        <w:rPr>
          <w:rFonts w:ascii="Times New Roman" w:hAnsi="Times New Roman" w:cs="Times New Roman"/>
          <w:sz w:val="28"/>
          <w:szCs w:val="28"/>
          <w:lang w:val="uk-UA"/>
        </w:rPr>
      </w:pPr>
    </w:p>
    <w:p w14:paraId="32D97E5E" w14:textId="77777777" w:rsidR="00DE073B" w:rsidRPr="00A44C22" w:rsidRDefault="00DE073B" w:rsidP="00A44C22">
      <w:pPr>
        <w:spacing w:line="360" w:lineRule="auto"/>
        <w:jc w:val="both"/>
        <w:rPr>
          <w:rFonts w:ascii="Times New Roman" w:hAnsi="Times New Roman" w:cs="Times New Roman"/>
          <w:sz w:val="28"/>
          <w:szCs w:val="28"/>
          <w:lang w:val="uk-UA"/>
        </w:rPr>
      </w:pPr>
    </w:p>
    <w:p w14:paraId="556F0001" w14:textId="77777777" w:rsidR="00DE073B" w:rsidRPr="00A44C22" w:rsidRDefault="00DE073B" w:rsidP="00A44C22">
      <w:pPr>
        <w:spacing w:line="360" w:lineRule="auto"/>
        <w:jc w:val="both"/>
        <w:rPr>
          <w:rFonts w:ascii="Times New Roman" w:hAnsi="Times New Roman" w:cs="Times New Roman"/>
          <w:sz w:val="28"/>
          <w:szCs w:val="28"/>
          <w:lang w:val="uk-UA"/>
        </w:rPr>
      </w:pPr>
    </w:p>
    <w:p w14:paraId="57B682E8" w14:textId="77777777" w:rsidR="00A44C22" w:rsidRDefault="00A44C22" w:rsidP="00A44C22">
      <w:pPr>
        <w:spacing w:line="360" w:lineRule="auto"/>
        <w:jc w:val="both"/>
        <w:rPr>
          <w:rFonts w:ascii="Times New Roman" w:hAnsi="Times New Roman" w:cs="Times New Roman"/>
          <w:i/>
          <w:iCs/>
          <w:sz w:val="28"/>
          <w:szCs w:val="28"/>
          <w:lang w:val="uk-UA"/>
        </w:rPr>
      </w:pPr>
    </w:p>
    <w:p w14:paraId="5DBF3B08" w14:textId="77777777" w:rsidR="00A44C22" w:rsidRDefault="00A44C22" w:rsidP="00A44C22">
      <w:pPr>
        <w:spacing w:line="360" w:lineRule="auto"/>
        <w:jc w:val="both"/>
        <w:rPr>
          <w:rFonts w:ascii="Times New Roman" w:hAnsi="Times New Roman" w:cs="Times New Roman"/>
          <w:i/>
          <w:iCs/>
          <w:sz w:val="28"/>
          <w:szCs w:val="28"/>
          <w:lang w:val="uk-UA"/>
        </w:rPr>
      </w:pPr>
    </w:p>
    <w:p w14:paraId="4729B8C0" w14:textId="77777777" w:rsidR="004646A9" w:rsidRDefault="004646A9" w:rsidP="00A44C22">
      <w:pPr>
        <w:spacing w:line="360" w:lineRule="auto"/>
        <w:jc w:val="both"/>
        <w:rPr>
          <w:rFonts w:ascii="Times New Roman" w:hAnsi="Times New Roman" w:cs="Times New Roman"/>
          <w:i/>
          <w:iCs/>
          <w:sz w:val="28"/>
          <w:szCs w:val="28"/>
          <w:lang w:val="uk-UA"/>
        </w:rPr>
      </w:pPr>
    </w:p>
    <w:p w14:paraId="26A1889A" w14:textId="77777777" w:rsidR="004646A9" w:rsidRDefault="004646A9" w:rsidP="00A44C22">
      <w:pPr>
        <w:spacing w:line="360" w:lineRule="auto"/>
        <w:jc w:val="both"/>
        <w:rPr>
          <w:rFonts w:ascii="Times New Roman" w:hAnsi="Times New Roman" w:cs="Times New Roman"/>
          <w:i/>
          <w:iCs/>
          <w:sz w:val="28"/>
          <w:szCs w:val="28"/>
          <w:lang w:val="uk-UA"/>
        </w:rPr>
      </w:pPr>
    </w:p>
    <w:p w14:paraId="1E02302C" w14:textId="77777777" w:rsidR="004646A9" w:rsidRDefault="004646A9" w:rsidP="00A44C22">
      <w:pPr>
        <w:spacing w:line="360" w:lineRule="auto"/>
        <w:jc w:val="both"/>
        <w:rPr>
          <w:rFonts w:ascii="Times New Roman" w:hAnsi="Times New Roman" w:cs="Times New Roman"/>
          <w:i/>
          <w:iCs/>
          <w:sz w:val="28"/>
          <w:szCs w:val="28"/>
          <w:lang w:val="uk-UA"/>
        </w:rPr>
      </w:pPr>
    </w:p>
    <w:p w14:paraId="54FED29D" w14:textId="77777777" w:rsidR="004646A9" w:rsidRDefault="004646A9" w:rsidP="00A44C22">
      <w:pPr>
        <w:spacing w:line="360" w:lineRule="auto"/>
        <w:jc w:val="both"/>
        <w:rPr>
          <w:rFonts w:ascii="Times New Roman" w:hAnsi="Times New Roman" w:cs="Times New Roman"/>
          <w:i/>
          <w:iCs/>
          <w:sz w:val="28"/>
          <w:szCs w:val="28"/>
          <w:lang w:val="uk-UA"/>
        </w:rPr>
      </w:pPr>
    </w:p>
    <w:p w14:paraId="4EE2A794" w14:textId="77777777" w:rsidR="004646A9" w:rsidRDefault="004646A9" w:rsidP="00A44C22">
      <w:pPr>
        <w:spacing w:line="360" w:lineRule="auto"/>
        <w:jc w:val="both"/>
        <w:rPr>
          <w:rFonts w:ascii="Times New Roman" w:hAnsi="Times New Roman" w:cs="Times New Roman"/>
          <w:i/>
          <w:iCs/>
          <w:sz w:val="28"/>
          <w:szCs w:val="28"/>
          <w:lang w:val="uk-UA"/>
        </w:rPr>
      </w:pPr>
    </w:p>
    <w:p w14:paraId="6843AABC" w14:textId="77777777" w:rsidR="004646A9" w:rsidRDefault="004646A9" w:rsidP="00A44C22">
      <w:pPr>
        <w:spacing w:line="360" w:lineRule="auto"/>
        <w:jc w:val="both"/>
        <w:rPr>
          <w:rFonts w:ascii="Times New Roman" w:hAnsi="Times New Roman" w:cs="Times New Roman"/>
          <w:i/>
          <w:iCs/>
          <w:sz w:val="28"/>
          <w:szCs w:val="28"/>
          <w:lang w:val="uk-UA"/>
        </w:rPr>
      </w:pPr>
    </w:p>
    <w:p w14:paraId="06F9E390" w14:textId="77777777" w:rsidR="004646A9" w:rsidRDefault="004646A9" w:rsidP="00A44C22">
      <w:pPr>
        <w:spacing w:line="360" w:lineRule="auto"/>
        <w:jc w:val="both"/>
        <w:rPr>
          <w:rFonts w:ascii="Times New Roman" w:hAnsi="Times New Roman" w:cs="Times New Roman"/>
          <w:i/>
          <w:iCs/>
          <w:sz w:val="28"/>
          <w:szCs w:val="28"/>
          <w:lang w:val="uk-UA"/>
        </w:rPr>
      </w:pPr>
    </w:p>
    <w:p w14:paraId="3B9BC90E" w14:textId="77777777" w:rsidR="004646A9" w:rsidRDefault="004646A9" w:rsidP="00A44C22">
      <w:pPr>
        <w:spacing w:line="360" w:lineRule="auto"/>
        <w:jc w:val="both"/>
        <w:rPr>
          <w:rFonts w:ascii="Times New Roman" w:hAnsi="Times New Roman" w:cs="Times New Roman"/>
          <w:i/>
          <w:iCs/>
          <w:sz w:val="28"/>
          <w:szCs w:val="28"/>
          <w:lang w:val="uk-UA"/>
        </w:rPr>
      </w:pPr>
    </w:p>
    <w:p w14:paraId="627CEB56" w14:textId="77777777" w:rsidR="004646A9" w:rsidRDefault="004646A9" w:rsidP="00A44C22">
      <w:pPr>
        <w:spacing w:line="360" w:lineRule="auto"/>
        <w:jc w:val="both"/>
        <w:rPr>
          <w:rFonts w:ascii="Times New Roman" w:hAnsi="Times New Roman" w:cs="Times New Roman"/>
          <w:i/>
          <w:iCs/>
          <w:sz w:val="28"/>
          <w:szCs w:val="28"/>
          <w:lang w:val="uk-UA"/>
        </w:rPr>
      </w:pPr>
    </w:p>
    <w:p w14:paraId="6D5D267E" w14:textId="77777777" w:rsidR="004646A9" w:rsidRDefault="004646A9" w:rsidP="00A44C22">
      <w:pPr>
        <w:spacing w:line="360" w:lineRule="auto"/>
        <w:jc w:val="both"/>
        <w:rPr>
          <w:rFonts w:ascii="Times New Roman" w:hAnsi="Times New Roman" w:cs="Times New Roman"/>
          <w:i/>
          <w:iCs/>
          <w:sz w:val="28"/>
          <w:szCs w:val="28"/>
          <w:lang w:val="uk-UA"/>
        </w:rPr>
      </w:pPr>
    </w:p>
    <w:p w14:paraId="299AB153" w14:textId="77777777" w:rsidR="004646A9" w:rsidRDefault="004646A9" w:rsidP="00A44C22">
      <w:pPr>
        <w:spacing w:line="360" w:lineRule="auto"/>
        <w:jc w:val="both"/>
        <w:rPr>
          <w:rFonts w:ascii="Times New Roman" w:hAnsi="Times New Roman" w:cs="Times New Roman"/>
          <w:i/>
          <w:iCs/>
          <w:sz w:val="28"/>
          <w:szCs w:val="28"/>
          <w:lang w:val="uk-UA"/>
        </w:rPr>
      </w:pPr>
    </w:p>
    <w:p w14:paraId="2E91993E" w14:textId="77777777" w:rsidR="004646A9" w:rsidRDefault="004646A9" w:rsidP="00A44C22">
      <w:pPr>
        <w:spacing w:line="360" w:lineRule="auto"/>
        <w:jc w:val="both"/>
        <w:rPr>
          <w:rFonts w:ascii="Times New Roman" w:hAnsi="Times New Roman" w:cs="Times New Roman"/>
          <w:i/>
          <w:iCs/>
          <w:sz w:val="28"/>
          <w:szCs w:val="28"/>
          <w:lang w:val="uk-UA"/>
        </w:rPr>
      </w:pPr>
    </w:p>
    <w:p w14:paraId="70E6ABF1" w14:textId="57222EEC" w:rsidR="00390691" w:rsidRPr="00A44C22" w:rsidRDefault="00390691" w:rsidP="00A44C22">
      <w:pPr>
        <w:spacing w:line="360" w:lineRule="auto"/>
        <w:jc w:val="both"/>
        <w:rPr>
          <w:rFonts w:ascii="Times New Roman" w:hAnsi="Times New Roman" w:cs="Times New Roman"/>
          <w:i/>
          <w:iCs/>
          <w:sz w:val="28"/>
          <w:szCs w:val="28"/>
          <w:lang w:val="uk-UA"/>
        </w:rPr>
      </w:pPr>
      <w:r w:rsidRPr="00A44C22">
        <w:rPr>
          <w:rFonts w:ascii="Times New Roman" w:hAnsi="Times New Roman" w:cs="Times New Roman"/>
          <w:i/>
          <w:iCs/>
          <w:sz w:val="28"/>
          <w:szCs w:val="28"/>
          <w:lang w:val="uk-UA"/>
        </w:rPr>
        <w:lastRenderedPageBreak/>
        <w:t>3.1 Розпізнання командиром протидії власному психологічному впливу</w:t>
      </w:r>
    </w:p>
    <w:p w14:paraId="2A3F5F25" w14:textId="66A95D65" w:rsidR="00DE073B" w:rsidRPr="00A44C22" w:rsidRDefault="00DE073B"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Інколи трапляється так, що незважаючи на застосовані командиром методи та прийоми психологічного впливу на підлеглого військовослужбовця чи військовий колектив, останні не піддаються їм, чинять опір командиру, вступають з ним у суперечку або просто ігнорують вимоги.  У такому випадку командиру слід оцінити характер протидії застосованому ним методу впливу, та встановити, конструктивний (такий, що перш за все свідчить про недосконалість впливу командира) чи деструктивний варіант опору (такий, що перш за все свідчить про небажання йти на співпрацю) застосовує об’єкт у відповідь.</w:t>
      </w:r>
    </w:p>
    <w:tbl>
      <w:tblPr>
        <w:tblStyle w:val="a8"/>
        <w:tblW w:w="0" w:type="auto"/>
        <w:tblLook w:val="04A0" w:firstRow="1" w:lastRow="0" w:firstColumn="1" w:lastColumn="0" w:noHBand="0" w:noVBand="1"/>
      </w:tblPr>
      <w:tblGrid>
        <w:gridCol w:w="3209"/>
        <w:gridCol w:w="3209"/>
        <w:gridCol w:w="3210"/>
      </w:tblGrid>
      <w:tr w:rsidR="0072547D" w:rsidRPr="00A44C22" w14:paraId="28BCB27D" w14:textId="77777777" w:rsidTr="0072547D">
        <w:tc>
          <w:tcPr>
            <w:tcW w:w="3209" w:type="dxa"/>
          </w:tcPr>
          <w:p w14:paraId="108B79C0" w14:textId="37AFC655"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Метод впливу</w:t>
            </w:r>
          </w:p>
        </w:tc>
        <w:tc>
          <w:tcPr>
            <w:tcW w:w="3209" w:type="dxa"/>
          </w:tcPr>
          <w:p w14:paraId="51CA841B" w14:textId="71023279"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Конструктивна протидія</w:t>
            </w:r>
          </w:p>
        </w:tc>
        <w:tc>
          <w:tcPr>
            <w:tcW w:w="3210" w:type="dxa"/>
          </w:tcPr>
          <w:p w14:paraId="613AD2FA" w14:textId="1D46FFD6"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Деструктивна протидія</w:t>
            </w:r>
          </w:p>
        </w:tc>
      </w:tr>
      <w:tr w:rsidR="0072547D" w:rsidRPr="00A44C22" w14:paraId="01F41904" w14:textId="77777777" w:rsidTr="0072547D">
        <w:tc>
          <w:tcPr>
            <w:tcW w:w="3209" w:type="dxa"/>
          </w:tcPr>
          <w:p w14:paraId="6A182DF0" w14:textId="4CB668E6"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Переконання</w:t>
            </w:r>
          </w:p>
        </w:tc>
        <w:tc>
          <w:tcPr>
            <w:tcW w:w="3209" w:type="dxa"/>
          </w:tcPr>
          <w:p w14:paraId="3CA749CC" w14:textId="63D84E22"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Контраргументація</w:t>
            </w:r>
          </w:p>
        </w:tc>
        <w:tc>
          <w:tcPr>
            <w:tcW w:w="3210" w:type="dxa"/>
          </w:tcPr>
          <w:p w14:paraId="50050782"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Ігнорування </w:t>
            </w:r>
          </w:p>
          <w:p w14:paraId="049E0875"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Примушення </w:t>
            </w:r>
          </w:p>
          <w:p w14:paraId="78C6E961" w14:textId="0A8F2642"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Деструктивна критика   Маніпуляція</w:t>
            </w:r>
          </w:p>
        </w:tc>
      </w:tr>
      <w:tr w:rsidR="0072547D" w:rsidRPr="00A44C22" w14:paraId="350B80E8" w14:textId="77777777" w:rsidTr="0072547D">
        <w:tc>
          <w:tcPr>
            <w:tcW w:w="3209" w:type="dxa"/>
          </w:tcPr>
          <w:p w14:paraId="0C705BCA" w14:textId="53909B8B"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Самопросування</w:t>
            </w:r>
          </w:p>
        </w:tc>
        <w:tc>
          <w:tcPr>
            <w:tcW w:w="3209" w:type="dxa"/>
          </w:tcPr>
          <w:p w14:paraId="136B03E2"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Конструктивна критика</w:t>
            </w:r>
          </w:p>
          <w:p w14:paraId="4D7E03BD" w14:textId="624111B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Відмова </w:t>
            </w:r>
          </w:p>
        </w:tc>
        <w:tc>
          <w:tcPr>
            <w:tcW w:w="3210" w:type="dxa"/>
          </w:tcPr>
          <w:p w14:paraId="766252B2" w14:textId="09D70401"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Деструктивна критика Ігнорування</w:t>
            </w:r>
          </w:p>
        </w:tc>
      </w:tr>
      <w:tr w:rsidR="0072547D" w:rsidRPr="00A44C22" w14:paraId="21C0B797" w14:textId="77777777" w:rsidTr="0072547D">
        <w:tc>
          <w:tcPr>
            <w:tcW w:w="3209" w:type="dxa"/>
          </w:tcPr>
          <w:p w14:paraId="155D2312" w14:textId="10A8FBF5"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Зараження</w:t>
            </w:r>
          </w:p>
        </w:tc>
        <w:tc>
          <w:tcPr>
            <w:tcW w:w="3209" w:type="dxa"/>
          </w:tcPr>
          <w:p w14:paraId="5994E39F"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Конструктивна критика</w:t>
            </w:r>
          </w:p>
          <w:p w14:paraId="03417D44"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Енергетичний спротив</w:t>
            </w:r>
          </w:p>
          <w:p w14:paraId="31171466" w14:textId="1E7B8516"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Ухилення</w:t>
            </w:r>
          </w:p>
        </w:tc>
        <w:tc>
          <w:tcPr>
            <w:tcW w:w="3210" w:type="dxa"/>
          </w:tcPr>
          <w:p w14:paraId="664588D8"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Деструктивна критика Маніпуляція </w:t>
            </w:r>
          </w:p>
          <w:p w14:paraId="4D064F27"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Примушення </w:t>
            </w:r>
          </w:p>
          <w:p w14:paraId="5D7662FF" w14:textId="149FAEEC"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Ігнорування</w:t>
            </w:r>
          </w:p>
        </w:tc>
      </w:tr>
      <w:tr w:rsidR="0072547D" w:rsidRPr="00A44C22" w14:paraId="3769CBE0" w14:textId="77777777" w:rsidTr="0072547D">
        <w:tc>
          <w:tcPr>
            <w:tcW w:w="3209" w:type="dxa"/>
          </w:tcPr>
          <w:p w14:paraId="794FE55B" w14:textId="3BF6C37C"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Інформування</w:t>
            </w:r>
          </w:p>
        </w:tc>
        <w:tc>
          <w:tcPr>
            <w:tcW w:w="3209" w:type="dxa"/>
          </w:tcPr>
          <w:p w14:paraId="091EDB88" w14:textId="7FA036E1"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Конструктивна критика</w:t>
            </w:r>
          </w:p>
        </w:tc>
        <w:tc>
          <w:tcPr>
            <w:tcW w:w="3210" w:type="dxa"/>
          </w:tcPr>
          <w:p w14:paraId="7FD8B377" w14:textId="560A0526"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Деструктивна критика Ігнорування</w:t>
            </w:r>
          </w:p>
        </w:tc>
      </w:tr>
      <w:tr w:rsidR="0072547D" w:rsidRPr="00A44C22" w14:paraId="709661FD" w14:textId="77777777" w:rsidTr="0072547D">
        <w:tc>
          <w:tcPr>
            <w:tcW w:w="3209" w:type="dxa"/>
          </w:tcPr>
          <w:p w14:paraId="70BF1CB9" w14:textId="1D096201"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Пробудження імпульсу до наслідування</w:t>
            </w:r>
          </w:p>
        </w:tc>
        <w:tc>
          <w:tcPr>
            <w:tcW w:w="3209" w:type="dxa"/>
          </w:tcPr>
          <w:p w14:paraId="7F1D7805"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Творчий підхід</w:t>
            </w:r>
          </w:p>
          <w:p w14:paraId="422FA448"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Конструктивна критика</w:t>
            </w:r>
          </w:p>
          <w:p w14:paraId="6EBDE8EE" w14:textId="3E34E155"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Ухилення</w:t>
            </w:r>
          </w:p>
        </w:tc>
        <w:tc>
          <w:tcPr>
            <w:tcW w:w="3210" w:type="dxa"/>
          </w:tcPr>
          <w:p w14:paraId="069DD8E4" w14:textId="48F16CE4"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Деструктивна критика Ігнорування</w:t>
            </w:r>
          </w:p>
        </w:tc>
      </w:tr>
      <w:tr w:rsidR="0072547D" w:rsidRPr="00A44C22" w14:paraId="2F1A37B9" w14:textId="77777777" w:rsidTr="0072547D">
        <w:tc>
          <w:tcPr>
            <w:tcW w:w="3209" w:type="dxa"/>
          </w:tcPr>
          <w:p w14:paraId="543A2BD5" w14:textId="3AB3DE33"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Прохання</w:t>
            </w:r>
          </w:p>
        </w:tc>
        <w:tc>
          <w:tcPr>
            <w:tcW w:w="3209" w:type="dxa"/>
          </w:tcPr>
          <w:p w14:paraId="7D064E65"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Відмова</w:t>
            </w:r>
          </w:p>
          <w:p w14:paraId="56B06D35" w14:textId="66FFC626"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Ухилення</w:t>
            </w:r>
          </w:p>
        </w:tc>
        <w:tc>
          <w:tcPr>
            <w:tcW w:w="3210" w:type="dxa"/>
          </w:tcPr>
          <w:p w14:paraId="495A7A7F" w14:textId="5B4BD483"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Деструктивна критика Ігнорування</w:t>
            </w:r>
          </w:p>
        </w:tc>
      </w:tr>
      <w:tr w:rsidR="0072547D" w:rsidRPr="00A44C22" w14:paraId="574C6440" w14:textId="77777777" w:rsidTr="0072547D">
        <w:tc>
          <w:tcPr>
            <w:tcW w:w="3209" w:type="dxa"/>
          </w:tcPr>
          <w:p w14:paraId="1BD88907" w14:textId="26FAE4F2"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Примус</w:t>
            </w:r>
          </w:p>
        </w:tc>
        <w:tc>
          <w:tcPr>
            <w:tcW w:w="3209" w:type="dxa"/>
          </w:tcPr>
          <w:p w14:paraId="5D0D9CB2" w14:textId="298DD104"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Конфронтація</w:t>
            </w:r>
          </w:p>
        </w:tc>
        <w:tc>
          <w:tcPr>
            <w:tcW w:w="3210" w:type="dxa"/>
          </w:tcPr>
          <w:p w14:paraId="16A4CA1D"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Деструктивна критика Маніпуляція </w:t>
            </w:r>
          </w:p>
          <w:p w14:paraId="21E993F7"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Примушення у відповідь</w:t>
            </w:r>
          </w:p>
          <w:p w14:paraId="6E41399E" w14:textId="72D3622E"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Ігнорування</w:t>
            </w:r>
          </w:p>
        </w:tc>
      </w:tr>
      <w:tr w:rsidR="0072547D" w:rsidRPr="00A44C22" w14:paraId="46BB96BF" w14:textId="77777777" w:rsidTr="0072547D">
        <w:tc>
          <w:tcPr>
            <w:tcW w:w="3209" w:type="dxa"/>
          </w:tcPr>
          <w:p w14:paraId="28AEBCD9" w14:textId="76663BC4"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Маніпуляція</w:t>
            </w:r>
          </w:p>
        </w:tc>
        <w:tc>
          <w:tcPr>
            <w:tcW w:w="3209" w:type="dxa"/>
          </w:tcPr>
          <w:p w14:paraId="139347F6"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Конструктивна критика</w:t>
            </w:r>
          </w:p>
          <w:p w14:paraId="528FA341" w14:textId="53BC7EEF"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Конфронтація</w:t>
            </w:r>
          </w:p>
        </w:tc>
        <w:tc>
          <w:tcPr>
            <w:tcW w:w="3210" w:type="dxa"/>
          </w:tcPr>
          <w:p w14:paraId="6B76C6F5" w14:textId="2764389B"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Зустрічна</w:t>
            </w:r>
            <w:r w:rsidR="009E76DE">
              <w:rPr>
                <w:rFonts w:ascii="Times New Roman" w:hAnsi="Times New Roman" w:cs="Times New Roman"/>
                <w:sz w:val="28"/>
                <w:szCs w:val="28"/>
                <w:lang w:val="uk-UA"/>
              </w:rPr>
              <w:t xml:space="preserve"> </w:t>
            </w:r>
            <w:r w:rsidRPr="00A44C22">
              <w:rPr>
                <w:rFonts w:ascii="Times New Roman" w:hAnsi="Times New Roman" w:cs="Times New Roman"/>
                <w:sz w:val="28"/>
                <w:szCs w:val="28"/>
                <w:lang w:val="uk-UA"/>
              </w:rPr>
              <w:t>маніпуляція Деструктивна критика</w:t>
            </w:r>
          </w:p>
        </w:tc>
      </w:tr>
      <w:tr w:rsidR="0072547D" w:rsidRPr="00A44C22" w14:paraId="1F74C429" w14:textId="77777777" w:rsidTr="0072547D">
        <w:tc>
          <w:tcPr>
            <w:tcW w:w="3209" w:type="dxa"/>
          </w:tcPr>
          <w:p w14:paraId="2592ED0A" w14:textId="7D0F0D64"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Навіювання</w:t>
            </w:r>
          </w:p>
        </w:tc>
        <w:tc>
          <w:tcPr>
            <w:tcW w:w="3209" w:type="dxa"/>
          </w:tcPr>
          <w:p w14:paraId="5EF43188"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Конструктивна критика</w:t>
            </w:r>
          </w:p>
          <w:p w14:paraId="3BBC0327"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Енергетичний спротив</w:t>
            </w:r>
          </w:p>
          <w:p w14:paraId="109C4F55" w14:textId="1E96EB1B"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Ухилення</w:t>
            </w:r>
          </w:p>
        </w:tc>
        <w:tc>
          <w:tcPr>
            <w:tcW w:w="3210" w:type="dxa"/>
          </w:tcPr>
          <w:p w14:paraId="6BEFD66C"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Деструктивна критика</w:t>
            </w:r>
          </w:p>
          <w:p w14:paraId="1ECCA8D5" w14:textId="3BAB2D68"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Маніпуляція</w:t>
            </w:r>
          </w:p>
          <w:p w14:paraId="49CBDE69" w14:textId="77777777"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Примушування </w:t>
            </w:r>
          </w:p>
          <w:p w14:paraId="579C3A48" w14:textId="07CBFF6A" w:rsidR="0072547D" w:rsidRPr="00A44C22" w:rsidRDefault="0072547D" w:rsidP="00A44C22">
            <w:pPr>
              <w:spacing w:line="24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Ігнорування</w:t>
            </w:r>
          </w:p>
        </w:tc>
      </w:tr>
    </w:tbl>
    <w:p w14:paraId="0A70C95B" w14:textId="5EA60586" w:rsidR="00DE073B" w:rsidRPr="00A44C22" w:rsidRDefault="00DE073B" w:rsidP="00A44C22">
      <w:pPr>
        <w:spacing w:line="240" w:lineRule="auto"/>
        <w:jc w:val="both"/>
        <w:rPr>
          <w:rFonts w:ascii="Times New Roman" w:hAnsi="Times New Roman" w:cs="Times New Roman"/>
          <w:sz w:val="28"/>
          <w:szCs w:val="28"/>
          <w:lang w:val="uk-UA"/>
        </w:rPr>
      </w:pPr>
    </w:p>
    <w:p w14:paraId="0BF461BE" w14:textId="77777777" w:rsidR="00CE6C34" w:rsidRPr="00A44C22" w:rsidRDefault="00CE6C34" w:rsidP="009E76DE">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Перед вибором конкретних методів та прийомів психологічного впливу командиру доцільно здійснити оцінку особистості військовослужбовця, на якого він збирається здійснити вплив. </w:t>
      </w:r>
    </w:p>
    <w:p w14:paraId="13277ED2" w14:textId="3F827CA3" w:rsidR="00CE6C34" w:rsidRPr="00A44C22" w:rsidRDefault="00CE6C34" w:rsidP="009E76DE">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Процес оцінки при цьому можна умовно поділити на два етапи: </w:t>
      </w:r>
    </w:p>
    <w:p w14:paraId="1CF03133" w14:textId="225F5E2F" w:rsidR="00CE6C34" w:rsidRPr="00A44C22" w:rsidRDefault="00CE6C34" w:rsidP="009E76DE">
      <w:pPr>
        <w:pStyle w:val="a7"/>
        <w:numPr>
          <w:ilvl w:val="1"/>
          <w:numId w:val="4"/>
        </w:numPr>
        <w:spacing w:line="360" w:lineRule="auto"/>
        <w:ind w:left="0" w:hanging="567"/>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Попереднє соціально-психологічне вивчення особистості військовослужбовця та аналіз його результатів з подальшим первинним підбором доцільних для застосування до даної особи методів психологічного впливу. </w:t>
      </w:r>
    </w:p>
    <w:p w14:paraId="75F659CC" w14:textId="403CC162" w:rsidR="00CE6C34" w:rsidRPr="00A44C22" w:rsidRDefault="00CE6C34" w:rsidP="009E76DE">
      <w:pPr>
        <w:pStyle w:val="a7"/>
        <w:numPr>
          <w:ilvl w:val="1"/>
          <w:numId w:val="4"/>
        </w:numPr>
        <w:spacing w:line="360" w:lineRule="auto"/>
        <w:ind w:left="0" w:hanging="567"/>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Оперативний аналіз психоемоційного стану військовослужбовця безпосередньо перед здійсненням на нього психологічного впливу з метою підбору найбільш доцільних на даний момент методів та прийомів.</w:t>
      </w:r>
    </w:p>
    <w:p w14:paraId="5EACDF24" w14:textId="77777777" w:rsidR="00A44C22" w:rsidRDefault="00A44C22" w:rsidP="009E76DE">
      <w:pPr>
        <w:spacing w:line="360" w:lineRule="auto"/>
        <w:jc w:val="both"/>
        <w:rPr>
          <w:rFonts w:ascii="Times New Roman" w:hAnsi="Times New Roman" w:cs="Times New Roman"/>
          <w:sz w:val="28"/>
          <w:szCs w:val="28"/>
          <w:lang w:val="uk-UA"/>
        </w:rPr>
      </w:pPr>
    </w:p>
    <w:p w14:paraId="22B09C11" w14:textId="77777777" w:rsidR="004646A9" w:rsidRDefault="004646A9" w:rsidP="009E76DE">
      <w:pPr>
        <w:spacing w:line="360" w:lineRule="auto"/>
        <w:jc w:val="both"/>
        <w:rPr>
          <w:rFonts w:ascii="Times New Roman" w:hAnsi="Times New Roman" w:cs="Times New Roman"/>
          <w:sz w:val="28"/>
          <w:szCs w:val="28"/>
          <w:lang w:val="uk-UA"/>
        </w:rPr>
      </w:pPr>
    </w:p>
    <w:p w14:paraId="28F94E48" w14:textId="77777777" w:rsidR="00A44C22" w:rsidRDefault="00A44C22" w:rsidP="009E76DE">
      <w:pPr>
        <w:spacing w:line="360" w:lineRule="auto"/>
        <w:jc w:val="both"/>
        <w:rPr>
          <w:rFonts w:ascii="Times New Roman" w:hAnsi="Times New Roman" w:cs="Times New Roman"/>
          <w:sz w:val="28"/>
          <w:szCs w:val="28"/>
          <w:lang w:val="uk-UA"/>
        </w:rPr>
      </w:pPr>
    </w:p>
    <w:p w14:paraId="7F3CF0B3" w14:textId="77777777" w:rsidR="00A44C22" w:rsidRDefault="00A44C22" w:rsidP="009E76DE">
      <w:pPr>
        <w:spacing w:line="360" w:lineRule="auto"/>
        <w:jc w:val="both"/>
        <w:rPr>
          <w:rFonts w:ascii="Times New Roman" w:hAnsi="Times New Roman" w:cs="Times New Roman"/>
          <w:sz w:val="28"/>
          <w:szCs w:val="28"/>
          <w:lang w:val="uk-UA"/>
        </w:rPr>
      </w:pPr>
    </w:p>
    <w:p w14:paraId="5FEB0D58" w14:textId="77777777" w:rsidR="00A44C22" w:rsidRDefault="00A44C22" w:rsidP="009E76DE">
      <w:pPr>
        <w:spacing w:line="360" w:lineRule="auto"/>
        <w:jc w:val="both"/>
        <w:rPr>
          <w:rFonts w:ascii="Times New Roman" w:hAnsi="Times New Roman" w:cs="Times New Roman"/>
          <w:sz w:val="28"/>
          <w:szCs w:val="28"/>
          <w:lang w:val="uk-UA"/>
        </w:rPr>
      </w:pPr>
    </w:p>
    <w:p w14:paraId="5DE93C2D" w14:textId="77777777" w:rsidR="00A44C22" w:rsidRDefault="00A44C22" w:rsidP="009E76DE">
      <w:pPr>
        <w:spacing w:line="360" w:lineRule="auto"/>
        <w:jc w:val="both"/>
        <w:rPr>
          <w:rFonts w:ascii="Times New Roman" w:hAnsi="Times New Roman" w:cs="Times New Roman"/>
          <w:sz w:val="28"/>
          <w:szCs w:val="28"/>
          <w:lang w:val="uk-UA"/>
        </w:rPr>
      </w:pPr>
    </w:p>
    <w:p w14:paraId="3D5227C8" w14:textId="6DFFBE6B" w:rsidR="008566E3" w:rsidRPr="00A44C22" w:rsidRDefault="008566E3" w:rsidP="009E76DE">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Висновки</w:t>
      </w:r>
    </w:p>
    <w:p w14:paraId="0738F095" w14:textId="13724853" w:rsidR="008566E3" w:rsidRPr="00A44C22" w:rsidRDefault="008566E3" w:rsidP="009E76DE">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У даній курсовій роботі було проаналізовано методи, форми та способи впливу командира на особовий склад. Було проведено порівняння щодо того, який з методів є найбільш доцільним для використанні в управлінні військовою організацією.</w:t>
      </w:r>
    </w:p>
    <w:p w14:paraId="2B59B8EE" w14:textId="77777777" w:rsidR="007001ED" w:rsidRPr="00A44C22" w:rsidRDefault="008566E3" w:rsidP="009E76DE">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Для здійснення успішного психологічного впливу найбільш ефективними формами влади можна визнати “експертну владу” (командир є військовим професіоналом достатнього рівня, щоб військовослужбовці йому довіряли), а також “еталонну” (ініціює покору через видатні особисті якості командира).  </w:t>
      </w:r>
    </w:p>
    <w:p w14:paraId="39B45485" w14:textId="77777777" w:rsidR="007001ED" w:rsidRPr="00A44C22" w:rsidRDefault="008566E3" w:rsidP="009E76DE">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 xml:space="preserve">Менший потенціал для здійснення ефективного психологічного впливу має “законна влада”, оскільки вона спирається на бажання підлеглого бути відповідати певним вимогам, що висуваються до військовослужбовців підрозділу (бути вправним, професійним, ефективним і т. ін.), що не завжди входить до домінуючих мотивів.  </w:t>
      </w:r>
    </w:p>
    <w:p w14:paraId="224D421D" w14:textId="561B5645" w:rsidR="008566E3" w:rsidRPr="00A44C22" w:rsidRDefault="008566E3" w:rsidP="009E76DE">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t>Вкрай небажаними в ролі основних є решта перерахованих видів влад (влади винагороди, примусу), які у критичних умовах можуть виявитись недостатнім підґрунтям для здійснення успішного психологічного впливу.</w:t>
      </w:r>
    </w:p>
    <w:p w14:paraId="71C97ABE" w14:textId="5976B785" w:rsidR="007001ED" w:rsidRPr="00A44C22" w:rsidRDefault="007001ED" w:rsidP="009E76DE">
      <w:pPr>
        <w:spacing w:line="360" w:lineRule="auto"/>
        <w:jc w:val="both"/>
        <w:rPr>
          <w:rFonts w:ascii="Times New Roman" w:hAnsi="Times New Roman" w:cs="Times New Roman"/>
          <w:sz w:val="28"/>
          <w:szCs w:val="28"/>
          <w:lang w:val="uk-UA"/>
        </w:rPr>
      </w:pPr>
    </w:p>
    <w:p w14:paraId="3A6B43C1" w14:textId="4013262B" w:rsidR="007001ED" w:rsidRPr="00A44C22" w:rsidRDefault="007001ED" w:rsidP="00A44C22">
      <w:pPr>
        <w:spacing w:line="360" w:lineRule="auto"/>
        <w:jc w:val="both"/>
        <w:rPr>
          <w:rFonts w:ascii="Times New Roman" w:hAnsi="Times New Roman" w:cs="Times New Roman"/>
          <w:sz w:val="28"/>
          <w:szCs w:val="28"/>
          <w:lang w:val="uk-UA"/>
        </w:rPr>
      </w:pPr>
    </w:p>
    <w:p w14:paraId="39AC1E68" w14:textId="1B174D02" w:rsidR="007001ED" w:rsidRPr="00A44C22" w:rsidRDefault="007001ED" w:rsidP="00A44C22">
      <w:pPr>
        <w:spacing w:line="360" w:lineRule="auto"/>
        <w:jc w:val="both"/>
        <w:rPr>
          <w:rFonts w:ascii="Times New Roman" w:hAnsi="Times New Roman" w:cs="Times New Roman"/>
          <w:sz w:val="28"/>
          <w:szCs w:val="28"/>
          <w:lang w:val="uk-UA"/>
        </w:rPr>
      </w:pPr>
    </w:p>
    <w:p w14:paraId="67F1F54E" w14:textId="485C984A" w:rsidR="007001ED" w:rsidRPr="00A44C22" w:rsidRDefault="007001ED" w:rsidP="00A44C22">
      <w:pPr>
        <w:spacing w:line="360" w:lineRule="auto"/>
        <w:jc w:val="both"/>
        <w:rPr>
          <w:rFonts w:ascii="Times New Roman" w:hAnsi="Times New Roman" w:cs="Times New Roman"/>
          <w:sz w:val="28"/>
          <w:szCs w:val="28"/>
          <w:lang w:val="uk-UA"/>
        </w:rPr>
      </w:pPr>
    </w:p>
    <w:p w14:paraId="234B1864" w14:textId="12F36F13" w:rsidR="007001ED" w:rsidRPr="00A44C22" w:rsidRDefault="007001ED" w:rsidP="00A44C22">
      <w:pPr>
        <w:spacing w:line="360" w:lineRule="auto"/>
        <w:jc w:val="both"/>
        <w:rPr>
          <w:rFonts w:ascii="Times New Roman" w:hAnsi="Times New Roman" w:cs="Times New Roman"/>
          <w:sz w:val="28"/>
          <w:szCs w:val="28"/>
          <w:lang w:val="uk-UA"/>
        </w:rPr>
      </w:pPr>
    </w:p>
    <w:p w14:paraId="7C130154" w14:textId="77777777" w:rsidR="00A44C22" w:rsidRDefault="00A44C22" w:rsidP="00A44C22">
      <w:pPr>
        <w:spacing w:line="360" w:lineRule="auto"/>
        <w:jc w:val="both"/>
        <w:rPr>
          <w:rFonts w:ascii="Times New Roman" w:hAnsi="Times New Roman" w:cs="Times New Roman"/>
          <w:sz w:val="28"/>
          <w:szCs w:val="28"/>
          <w:lang w:val="uk-UA"/>
        </w:rPr>
      </w:pPr>
    </w:p>
    <w:p w14:paraId="0026DD05" w14:textId="77777777" w:rsidR="00A44C22" w:rsidRDefault="00A44C22" w:rsidP="00A44C22">
      <w:pPr>
        <w:spacing w:line="360" w:lineRule="auto"/>
        <w:jc w:val="both"/>
        <w:rPr>
          <w:rFonts w:ascii="Times New Roman" w:hAnsi="Times New Roman" w:cs="Times New Roman"/>
          <w:sz w:val="28"/>
          <w:szCs w:val="28"/>
          <w:lang w:val="uk-UA"/>
        </w:rPr>
      </w:pPr>
    </w:p>
    <w:p w14:paraId="53C2F912" w14:textId="2889E378" w:rsidR="007001ED" w:rsidRPr="00A44C22" w:rsidRDefault="007001ED" w:rsidP="00A44C22">
      <w:pPr>
        <w:spacing w:line="360" w:lineRule="auto"/>
        <w:jc w:val="both"/>
        <w:rPr>
          <w:rFonts w:ascii="Times New Roman" w:hAnsi="Times New Roman" w:cs="Times New Roman"/>
          <w:sz w:val="28"/>
          <w:szCs w:val="28"/>
          <w:lang w:val="uk-UA"/>
        </w:rPr>
      </w:pPr>
      <w:r w:rsidRPr="00A44C22">
        <w:rPr>
          <w:rFonts w:ascii="Times New Roman" w:hAnsi="Times New Roman" w:cs="Times New Roman"/>
          <w:sz w:val="28"/>
          <w:szCs w:val="28"/>
          <w:lang w:val="uk-UA"/>
        </w:rPr>
        <w:lastRenderedPageBreak/>
        <w:t>Список використаних джерел:</w:t>
      </w:r>
    </w:p>
    <w:p w14:paraId="6039EEB3" w14:textId="411AA745" w:rsidR="007001ED" w:rsidRPr="00A44C22" w:rsidRDefault="007001ED" w:rsidP="00A44C22">
      <w:pPr>
        <w:pStyle w:val="a7"/>
        <w:numPr>
          <w:ilvl w:val="0"/>
          <w:numId w:val="6"/>
        </w:numPr>
        <w:spacing w:line="360" w:lineRule="auto"/>
        <w:ind w:left="0"/>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 xml:space="preserve">Кобаченко Т.С. Методи психологічного впливу: Навчальний посібник. Педагогічне суспільство Росії, 2000 </w:t>
      </w:r>
    </w:p>
    <w:p w14:paraId="44E64821" w14:textId="77777777" w:rsidR="007001ED" w:rsidRPr="00A44C22" w:rsidRDefault="007001ED" w:rsidP="00A44C22">
      <w:pPr>
        <w:pStyle w:val="a7"/>
        <w:numPr>
          <w:ilvl w:val="0"/>
          <w:numId w:val="6"/>
        </w:numPr>
        <w:spacing w:line="360" w:lineRule="auto"/>
        <w:ind w:left="0"/>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Керівні психологічні техніки: посібник для командира роти (взводу) / В.М. Мороз, О.Г. Скрипкін. – К.: НДЦ ГП ЗС України, 2020</w:t>
      </w:r>
    </w:p>
    <w:p w14:paraId="69EC8FFA" w14:textId="7911D43B" w:rsidR="007001ED" w:rsidRPr="00A44C22" w:rsidRDefault="007001ED" w:rsidP="00A44C22">
      <w:pPr>
        <w:pStyle w:val="a7"/>
        <w:numPr>
          <w:ilvl w:val="0"/>
          <w:numId w:val="6"/>
        </w:numPr>
        <w:spacing w:line="360" w:lineRule="auto"/>
        <w:ind w:left="0"/>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Основи військового управління : навч. посіб. / С. Ю. Поляков, А. І. Куртов, В. С. Полікашин та ін. ; за заг. ред. канд. юрид. наук доц. С. Ю. Полякова. – Х. : НУ ЮАУ, 2012.</w:t>
      </w:r>
    </w:p>
    <w:p w14:paraId="4E6CC1CE" w14:textId="77777777" w:rsidR="00D54844" w:rsidRPr="00A44C22" w:rsidRDefault="007001ED" w:rsidP="00A44C22">
      <w:pPr>
        <w:pStyle w:val="a7"/>
        <w:numPr>
          <w:ilvl w:val="0"/>
          <w:numId w:val="6"/>
        </w:numPr>
        <w:spacing w:line="360" w:lineRule="auto"/>
        <w:ind w:left="0"/>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Методика виховної роботи у військових підрозділах : підручник / В. М. Петренко. – Суми : Сумський державний університет, 2016</w:t>
      </w:r>
    </w:p>
    <w:p w14:paraId="350D5172" w14:textId="37262BD8" w:rsidR="007001ED" w:rsidRPr="00A44C22" w:rsidRDefault="007001ED" w:rsidP="00A44C22">
      <w:pPr>
        <w:pStyle w:val="a7"/>
        <w:numPr>
          <w:ilvl w:val="0"/>
          <w:numId w:val="6"/>
        </w:numPr>
        <w:spacing w:line="360" w:lineRule="auto"/>
        <w:ind w:left="0"/>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Методика воєнно-ідеологічної підготовки : навч. посіб. / В. М. Петренко, О. М. Шевченко. – Суми : Сумський державний університет, 2017</w:t>
      </w:r>
    </w:p>
    <w:p w14:paraId="10F00E5E" w14:textId="7620F9DD" w:rsidR="007001ED" w:rsidRPr="00A44C22" w:rsidRDefault="007001ED" w:rsidP="00A44C22">
      <w:pPr>
        <w:pStyle w:val="a7"/>
        <w:numPr>
          <w:ilvl w:val="0"/>
          <w:numId w:val="6"/>
        </w:numPr>
        <w:spacing w:line="360" w:lineRule="auto"/>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Матеюк Олег Анатолійович. Психологічний вплив командира на підлеглих у військово-професійній діяльності дис... д-ра психол. наук: 19.00.09 / Національна академія держ. прикордонної служби України ім. Богдана Хмельницького. — Хмельницький, 2006</w:t>
      </w:r>
    </w:p>
    <w:p w14:paraId="6A1E900A" w14:textId="4741BB41" w:rsidR="00ED5508" w:rsidRPr="00A44C22" w:rsidRDefault="00ED5508" w:rsidP="00A44C22">
      <w:pPr>
        <w:spacing w:line="360" w:lineRule="auto"/>
        <w:jc w:val="both"/>
        <w:rPr>
          <w:rFonts w:ascii="Times New Roman" w:hAnsi="Times New Roman" w:cs="Times New Roman"/>
          <w:bCs/>
          <w:iCs/>
          <w:color w:val="000000"/>
          <w:sz w:val="28"/>
          <w:szCs w:val="28"/>
          <w:shd w:val="clear" w:color="auto" w:fill="FFFFFF"/>
          <w:lang w:val="uk-UA"/>
        </w:rPr>
      </w:pPr>
    </w:p>
    <w:p w14:paraId="3FB9875A" w14:textId="4B8A6043" w:rsidR="00ED5508" w:rsidRPr="00A44C22" w:rsidRDefault="00ED5508" w:rsidP="00A44C22">
      <w:pPr>
        <w:spacing w:line="360" w:lineRule="auto"/>
        <w:jc w:val="both"/>
        <w:rPr>
          <w:rFonts w:ascii="Times New Roman" w:hAnsi="Times New Roman" w:cs="Times New Roman"/>
          <w:bCs/>
          <w:iCs/>
          <w:color w:val="000000"/>
          <w:sz w:val="28"/>
          <w:szCs w:val="28"/>
          <w:shd w:val="clear" w:color="auto" w:fill="FFFFFF"/>
          <w:lang w:val="uk-UA"/>
        </w:rPr>
      </w:pPr>
    </w:p>
    <w:p w14:paraId="169BB8A5" w14:textId="6F073E4C" w:rsidR="00ED5508" w:rsidRPr="00A44C22" w:rsidRDefault="00ED5508" w:rsidP="00A44C22">
      <w:pPr>
        <w:spacing w:line="360" w:lineRule="auto"/>
        <w:jc w:val="both"/>
        <w:rPr>
          <w:rFonts w:ascii="Times New Roman" w:hAnsi="Times New Roman" w:cs="Times New Roman"/>
          <w:bCs/>
          <w:iCs/>
          <w:color w:val="000000"/>
          <w:sz w:val="28"/>
          <w:szCs w:val="28"/>
          <w:shd w:val="clear" w:color="auto" w:fill="FFFFFF"/>
          <w:lang w:val="uk-UA"/>
        </w:rPr>
      </w:pPr>
    </w:p>
    <w:p w14:paraId="03EDD7D5" w14:textId="567DC159" w:rsidR="00ED5508" w:rsidRPr="00A44C22" w:rsidRDefault="00ED5508" w:rsidP="00A44C22">
      <w:pPr>
        <w:spacing w:line="360" w:lineRule="auto"/>
        <w:jc w:val="both"/>
        <w:rPr>
          <w:rFonts w:ascii="Times New Roman" w:hAnsi="Times New Roman" w:cs="Times New Roman"/>
          <w:bCs/>
          <w:iCs/>
          <w:color w:val="000000"/>
          <w:sz w:val="28"/>
          <w:szCs w:val="28"/>
          <w:shd w:val="clear" w:color="auto" w:fill="FFFFFF"/>
          <w:lang w:val="uk-UA"/>
        </w:rPr>
      </w:pPr>
    </w:p>
    <w:p w14:paraId="316F4B4D" w14:textId="15A885E4" w:rsidR="00ED5508" w:rsidRPr="00A44C22" w:rsidRDefault="00ED5508" w:rsidP="00A44C22">
      <w:pPr>
        <w:spacing w:line="360" w:lineRule="auto"/>
        <w:jc w:val="both"/>
        <w:rPr>
          <w:rFonts w:ascii="Times New Roman" w:hAnsi="Times New Roman" w:cs="Times New Roman"/>
          <w:bCs/>
          <w:iCs/>
          <w:color w:val="000000"/>
          <w:sz w:val="28"/>
          <w:szCs w:val="28"/>
          <w:shd w:val="clear" w:color="auto" w:fill="FFFFFF"/>
          <w:lang w:val="uk-UA"/>
        </w:rPr>
      </w:pPr>
    </w:p>
    <w:p w14:paraId="7D254927" w14:textId="1A744865" w:rsidR="00ED5508" w:rsidRPr="00A44C22" w:rsidRDefault="00ED5508" w:rsidP="00A44C22">
      <w:pPr>
        <w:spacing w:line="360" w:lineRule="auto"/>
        <w:jc w:val="both"/>
        <w:rPr>
          <w:rFonts w:ascii="Times New Roman" w:hAnsi="Times New Roman" w:cs="Times New Roman"/>
          <w:bCs/>
          <w:iCs/>
          <w:color w:val="000000"/>
          <w:sz w:val="28"/>
          <w:szCs w:val="28"/>
          <w:shd w:val="clear" w:color="auto" w:fill="FFFFFF"/>
          <w:lang w:val="uk-UA"/>
        </w:rPr>
      </w:pPr>
    </w:p>
    <w:p w14:paraId="7A09FB77" w14:textId="6C010DF2" w:rsidR="00ED5508" w:rsidRPr="00A44C22" w:rsidRDefault="00ED5508" w:rsidP="00A44C22">
      <w:pPr>
        <w:spacing w:line="360" w:lineRule="auto"/>
        <w:jc w:val="both"/>
        <w:rPr>
          <w:rFonts w:ascii="Times New Roman" w:hAnsi="Times New Roman" w:cs="Times New Roman"/>
          <w:bCs/>
          <w:iCs/>
          <w:color w:val="000000"/>
          <w:sz w:val="28"/>
          <w:szCs w:val="28"/>
          <w:shd w:val="clear" w:color="auto" w:fill="FFFFFF"/>
          <w:lang w:val="uk-UA"/>
        </w:rPr>
      </w:pPr>
    </w:p>
    <w:p w14:paraId="135E1DF3" w14:textId="77777777" w:rsidR="00A44C22" w:rsidRDefault="00A44C22" w:rsidP="00A44C22">
      <w:pPr>
        <w:jc w:val="both"/>
        <w:rPr>
          <w:rFonts w:ascii="Times New Roman" w:hAnsi="Times New Roman" w:cs="Times New Roman"/>
          <w:bCs/>
          <w:iCs/>
          <w:color w:val="000000"/>
          <w:sz w:val="28"/>
          <w:szCs w:val="28"/>
          <w:shd w:val="clear" w:color="auto" w:fill="FFFFFF"/>
          <w:lang w:val="uk-UA"/>
        </w:rPr>
      </w:pPr>
    </w:p>
    <w:p w14:paraId="3B4704A5" w14:textId="77777777" w:rsidR="004646A9" w:rsidRDefault="004646A9" w:rsidP="00A44C22">
      <w:pPr>
        <w:jc w:val="both"/>
        <w:rPr>
          <w:rFonts w:ascii="Times New Roman" w:hAnsi="Times New Roman" w:cs="Times New Roman"/>
          <w:bCs/>
          <w:iCs/>
          <w:color w:val="000000"/>
          <w:sz w:val="28"/>
          <w:szCs w:val="28"/>
          <w:shd w:val="clear" w:color="auto" w:fill="FFFFFF"/>
          <w:lang w:val="uk-UA"/>
        </w:rPr>
      </w:pPr>
    </w:p>
    <w:p w14:paraId="1CAFAF4C" w14:textId="77777777" w:rsidR="00A44C22" w:rsidRDefault="00A44C22" w:rsidP="00A44C22">
      <w:pPr>
        <w:jc w:val="both"/>
        <w:rPr>
          <w:rFonts w:ascii="Times New Roman" w:hAnsi="Times New Roman" w:cs="Times New Roman"/>
          <w:bCs/>
          <w:iCs/>
          <w:color w:val="000000"/>
          <w:sz w:val="28"/>
          <w:szCs w:val="28"/>
          <w:shd w:val="clear" w:color="auto" w:fill="FFFFFF"/>
          <w:lang w:val="uk-UA"/>
        </w:rPr>
      </w:pPr>
    </w:p>
    <w:p w14:paraId="06D559E3" w14:textId="33E776A7" w:rsidR="00ED5508" w:rsidRPr="00A44C22" w:rsidRDefault="00ED5508" w:rsidP="009E76DE">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lastRenderedPageBreak/>
        <w:t xml:space="preserve">Додатки </w:t>
      </w:r>
    </w:p>
    <w:p w14:paraId="51BFBAD6" w14:textId="3EA8F9BF" w:rsidR="00ED5508" w:rsidRPr="00A44C22" w:rsidRDefault="00ED5508" w:rsidP="009E76DE">
      <w:pPr>
        <w:spacing w:line="360" w:lineRule="auto"/>
        <w:jc w:val="both"/>
        <w:rPr>
          <w:rFonts w:ascii="Times New Roman" w:hAnsi="Times New Roman" w:cs="Times New Roman"/>
          <w:bCs/>
          <w:i/>
          <w:color w:val="000000"/>
          <w:sz w:val="28"/>
          <w:szCs w:val="28"/>
          <w:shd w:val="clear" w:color="auto" w:fill="FFFFFF"/>
          <w:lang w:val="uk-UA"/>
        </w:rPr>
      </w:pPr>
      <w:r w:rsidRPr="00A44C22">
        <w:rPr>
          <w:rFonts w:ascii="Times New Roman" w:hAnsi="Times New Roman" w:cs="Times New Roman"/>
          <w:bCs/>
          <w:i/>
          <w:color w:val="000000"/>
          <w:sz w:val="28"/>
          <w:szCs w:val="28"/>
          <w:shd w:val="clear" w:color="auto" w:fill="FFFFFF"/>
          <w:lang w:val="uk-UA"/>
        </w:rPr>
        <w:t>Особисті якості командира та їх вплив на  управління підрозділом</w:t>
      </w:r>
    </w:p>
    <w:p w14:paraId="1C5E6516" w14:textId="77777777" w:rsidR="00C56A0B" w:rsidRPr="00A44C22" w:rsidRDefault="00C56A0B" w:rsidP="009E76DE">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Кожний командир для успішного управління підрозділом повинен мати певні особисті якості. Умовно прийнято розподіляти командирські якості на чотири групи: </w:t>
      </w:r>
    </w:p>
    <w:p w14:paraId="23D821DA" w14:textId="77777777" w:rsidR="00C56A0B" w:rsidRPr="00A44C22" w:rsidRDefault="00C56A0B" w:rsidP="009E76DE">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 морально-політичні; </w:t>
      </w:r>
    </w:p>
    <w:p w14:paraId="0BE698AD" w14:textId="77777777" w:rsidR="00C56A0B" w:rsidRPr="00A44C22" w:rsidRDefault="00C56A0B" w:rsidP="009E76DE">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професійно-бойові;</w:t>
      </w:r>
    </w:p>
    <w:p w14:paraId="31E77CAC" w14:textId="18A69373" w:rsidR="00C56A0B" w:rsidRPr="00A44C22" w:rsidRDefault="00C56A0B" w:rsidP="009E76DE">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 психологічні; </w:t>
      </w:r>
    </w:p>
    <w:p w14:paraId="7381D918" w14:textId="1FEC7DF9" w:rsidR="00C56A0B" w:rsidRPr="00A44C22" w:rsidRDefault="00C56A0B" w:rsidP="009E76DE">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фізичні</w:t>
      </w:r>
    </w:p>
    <w:tbl>
      <w:tblPr>
        <w:tblStyle w:val="a8"/>
        <w:tblW w:w="0" w:type="auto"/>
        <w:tblLook w:val="04A0" w:firstRow="1" w:lastRow="0" w:firstColumn="1" w:lastColumn="0" w:noHBand="0" w:noVBand="1"/>
      </w:tblPr>
      <w:tblGrid>
        <w:gridCol w:w="4814"/>
        <w:gridCol w:w="4814"/>
      </w:tblGrid>
      <w:tr w:rsidR="00C56A0B" w:rsidRPr="00A44C22" w14:paraId="1C54B2BC" w14:textId="77777777" w:rsidTr="00C56A0B">
        <w:tc>
          <w:tcPr>
            <w:tcW w:w="4814" w:type="dxa"/>
          </w:tcPr>
          <w:p w14:paraId="2B516DC1" w14:textId="6D631000" w:rsidR="00C56A0B" w:rsidRPr="00A44C22" w:rsidRDefault="00C56A0B" w:rsidP="00A44C22">
            <w:pPr>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Назва групи </w:t>
            </w:r>
          </w:p>
        </w:tc>
        <w:tc>
          <w:tcPr>
            <w:tcW w:w="4814" w:type="dxa"/>
          </w:tcPr>
          <w:p w14:paraId="6DEC4660" w14:textId="01B0EB6C" w:rsidR="00C56A0B" w:rsidRPr="00A44C22" w:rsidRDefault="00C56A0B" w:rsidP="00A44C22">
            <w:pPr>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Перелік якостей особистості відповідної групи</w:t>
            </w:r>
          </w:p>
        </w:tc>
      </w:tr>
      <w:tr w:rsidR="00C56A0B" w:rsidRPr="00A44C22" w14:paraId="0F7AE2CE" w14:textId="77777777" w:rsidTr="00C56A0B">
        <w:tc>
          <w:tcPr>
            <w:tcW w:w="4814" w:type="dxa"/>
          </w:tcPr>
          <w:p w14:paraId="78599276" w14:textId="00C2ABE5" w:rsidR="00C56A0B"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Морально політичні</w:t>
            </w:r>
          </w:p>
        </w:tc>
        <w:tc>
          <w:tcPr>
            <w:tcW w:w="4814" w:type="dxa"/>
          </w:tcPr>
          <w:p w14:paraId="70C1083A" w14:textId="2EEFDEED" w:rsidR="00C56A0B"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Політична свідомість </w:t>
            </w:r>
          </w:p>
          <w:p w14:paraId="5FD44E7E" w14:textId="77777777" w:rsidR="00C56A0B"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Переконаність </w:t>
            </w:r>
          </w:p>
          <w:p w14:paraId="1F54B39A" w14:textId="42F8DA1C" w:rsidR="00C56A0B"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Моральність</w:t>
            </w:r>
          </w:p>
        </w:tc>
      </w:tr>
      <w:tr w:rsidR="00C56A0B" w:rsidRPr="00A44C22" w14:paraId="48F0DAF0" w14:textId="77777777" w:rsidTr="00C56A0B">
        <w:tc>
          <w:tcPr>
            <w:tcW w:w="4814" w:type="dxa"/>
          </w:tcPr>
          <w:p w14:paraId="785BB3BA" w14:textId="4EDE953F" w:rsidR="00C56A0B"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Професійно бойові</w:t>
            </w:r>
          </w:p>
        </w:tc>
        <w:tc>
          <w:tcPr>
            <w:tcW w:w="4814" w:type="dxa"/>
          </w:tcPr>
          <w:p w14:paraId="5E8647DF" w14:textId="57161893" w:rsidR="00224BE5"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Компетентність </w:t>
            </w:r>
          </w:p>
          <w:p w14:paraId="635792F4" w14:textId="35328199" w:rsidR="00224BE5"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Дисциплінованість  </w:t>
            </w:r>
          </w:p>
          <w:p w14:paraId="402347F5" w14:textId="77777777" w:rsidR="00224BE5"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Командирська воля </w:t>
            </w:r>
          </w:p>
          <w:p w14:paraId="78DC443B" w14:textId="77777777" w:rsidR="00224BE5"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Організаторські здібності </w:t>
            </w:r>
          </w:p>
          <w:p w14:paraId="710ADDEE" w14:textId="29067C53" w:rsidR="00C56A0B"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Творчі здібності</w:t>
            </w:r>
          </w:p>
        </w:tc>
      </w:tr>
      <w:tr w:rsidR="00C56A0B" w:rsidRPr="00A44C22" w14:paraId="7C43D4E5" w14:textId="77777777" w:rsidTr="00C56A0B">
        <w:tc>
          <w:tcPr>
            <w:tcW w:w="4814" w:type="dxa"/>
          </w:tcPr>
          <w:p w14:paraId="5B0BFD2E" w14:textId="7668D80C" w:rsidR="00C56A0B"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Психічні </w:t>
            </w:r>
          </w:p>
        </w:tc>
        <w:tc>
          <w:tcPr>
            <w:tcW w:w="4814" w:type="dxa"/>
          </w:tcPr>
          <w:p w14:paraId="27260362" w14:textId="77777777" w:rsidR="00C56A0B" w:rsidRPr="00A44C22" w:rsidRDefault="00224BE5"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Психічна стійкість</w:t>
            </w:r>
          </w:p>
          <w:p w14:paraId="75FCBF4D" w14:textId="032BAF32" w:rsidR="00224BE5" w:rsidRPr="00A44C22" w:rsidRDefault="00224BE5"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Психічна адаптація</w:t>
            </w:r>
          </w:p>
        </w:tc>
      </w:tr>
      <w:tr w:rsidR="00C56A0B" w:rsidRPr="00A44C22" w14:paraId="2E96CD8C" w14:textId="77777777" w:rsidTr="00C56A0B">
        <w:tc>
          <w:tcPr>
            <w:tcW w:w="4814" w:type="dxa"/>
          </w:tcPr>
          <w:p w14:paraId="514B52FF" w14:textId="2C766581" w:rsidR="00C56A0B" w:rsidRPr="00A44C22" w:rsidRDefault="00C56A0B"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Фізичні</w:t>
            </w:r>
          </w:p>
        </w:tc>
        <w:tc>
          <w:tcPr>
            <w:tcW w:w="4814" w:type="dxa"/>
          </w:tcPr>
          <w:p w14:paraId="55CA9E10" w14:textId="77777777" w:rsidR="00C56A0B" w:rsidRPr="00A44C22" w:rsidRDefault="00224BE5"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Витривалість</w:t>
            </w:r>
          </w:p>
          <w:p w14:paraId="016FB292" w14:textId="77777777" w:rsidR="00224BE5" w:rsidRPr="00A44C22" w:rsidRDefault="00224BE5"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Швидкість</w:t>
            </w:r>
          </w:p>
          <w:p w14:paraId="6B347E0B" w14:textId="77777777" w:rsidR="00224BE5" w:rsidRPr="00A44C22" w:rsidRDefault="00224BE5"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Спритність</w:t>
            </w:r>
          </w:p>
          <w:p w14:paraId="51BBD993" w14:textId="000496E8" w:rsidR="00224BE5" w:rsidRPr="00A44C22" w:rsidRDefault="00224BE5" w:rsidP="00A44C22">
            <w:pPr>
              <w:pStyle w:val="a7"/>
              <w:numPr>
                <w:ilvl w:val="0"/>
                <w:numId w:val="7"/>
              </w:numPr>
              <w:ind w:left="0"/>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Сила</w:t>
            </w:r>
          </w:p>
        </w:tc>
      </w:tr>
    </w:tbl>
    <w:p w14:paraId="6B86CD57" w14:textId="77777777" w:rsidR="00C56A0B" w:rsidRPr="00A44C22" w:rsidRDefault="00C56A0B" w:rsidP="00A44C22">
      <w:pPr>
        <w:jc w:val="both"/>
        <w:rPr>
          <w:rFonts w:ascii="Times New Roman" w:hAnsi="Times New Roman" w:cs="Times New Roman"/>
          <w:bCs/>
          <w:iCs/>
          <w:color w:val="000000"/>
          <w:sz w:val="28"/>
          <w:szCs w:val="28"/>
          <w:shd w:val="clear" w:color="auto" w:fill="FFFFFF"/>
          <w:lang w:val="uk-UA"/>
        </w:rPr>
      </w:pPr>
    </w:p>
    <w:p w14:paraId="4230B0AD" w14:textId="77777777" w:rsidR="005008C3" w:rsidRDefault="005008C3" w:rsidP="00A44C22">
      <w:pPr>
        <w:spacing w:line="360" w:lineRule="auto"/>
        <w:jc w:val="both"/>
        <w:rPr>
          <w:rFonts w:ascii="Times New Roman" w:hAnsi="Times New Roman" w:cs="Times New Roman"/>
          <w:bCs/>
          <w:iCs/>
          <w:color w:val="000000"/>
          <w:sz w:val="28"/>
          <w:szCs w:val="28"/>
          <w:shd w:val="clear" w:color="auto" w:fill="FFFFFF"/>
          <w:lang w:val="uk-UA"/>
        </w:rPr>
      </w:pPr>
    </w:p>
    <w:p w14:paraId="7347158E" w14:textId="77777777" w:rsidR="005008C3" w:rsidRDefault="005008C3" w:rsidP="00A44C22">
      <w:pPr>
        <w:spacing w:line="360" w:lineRule="auto"/>
        <w:jc w:val="both"/>
        <w:rPr>
          <w:rFonts w:ascii="Times New Roman" w:hAnsi="Times New Roman" w:cs="Times New Roman"/>
          <w:bCs/>
          <w:iCs/>
          <w:color w:val="000000"/>
          <w:sz w:val="28"/>
          <w:szCs w:val="28"/>
          <w:shd w:val="clear" w:color="auto" w:fill="FFFFFF"/>
          <w:lang w:val="uk-UA"/>
        </w:rPr>
      </w:pPr>
    </w:p>
    <w:p w14:paraId="1A122B7C" w14:textId="60F6B33D" w:rsidR="002E518A" w:rsidRPr="00A44C22" w:rsidRDefault="002E518A" w:rsidP="00A44C22">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lastRenderedPageBreak/>
        <w:t>Морально-психологічні</w:t>
      </w:r>
    </w:p>
    <w:p w14:paraId="671039F3" w14:textId="5528D221" w:rsidR="00ED5508" w:rsidRPr="00A44C22" w:rsidRDefault="00224BE5" w:rsidP="00A44C22">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Що стосується групи морально-політичних якостей, то вплив на їхнє формування чинять соціально-політичні зрушення, які мають місце у нашій державі. Тому найважливішим завданням із підготовки молодих командирів є формування у них політичної свідомості. Якщо індивідуальна свідомість – це сутність особистості, тобто духовний світ, що складає систему політичних переконань, наукові погляди на природу, суспільство та людські взаємини, то політична свідомість – це здатність думати, обмірковувати і визначати своє відношення до дійсності з громадської позиції. Для </w:t>
      </w:r>
      <w:r w:rsidRPr="00A44C22">
        <w:rPr>
          <w:rFonts w:ascii="Times New Roman" w:hAnsi="Times New Roman" w:cs="Times New Roman"/>
          <w:bCs/>
          <w:iCs/>
          <w:color w:val="000000"/>
          <w:sz w:val="28"/>
          <w:szCs w:val="28"/>
          <w:u w:val="single"/>
          <w:shd w:val="clear" w:color="auto" w:fill="FFFFFF"/>
          <w:lang w:val="uk-UA"/>
        </w:rPr>
        <w:t>політичної свідомості</w:t>
      </w:r>
      <w:r w:rsidRPr="00A44C22">
        <w:rPr>
          <w:rFonts w:ascii="Times New Roman" w:hAnsi="Times New Roman" w:cs="Times New Roman"/>
          <w:bCs/>
          <w:iCs/>
          <w:color w:val="000000"/>
          <w:sz w:val="28"/>
          <w:szCs w:val="28"/>
          <w:shd w:val="clear" w:color="auto" w:fill="FFFFFF"/>
          <w:lang w:val="uk-UA"/>
        </w:rPr>
        <w:t xml:space="preserve"> характерним є науковий світогляд. Саме він характеризує особистість командира і визначає його життєву позицію, ідеали, мотиви вчинків та моральні риси. У ньому відбиваються відповідальність командира перед суспільством за захист Батьківщини, відданість справі, якій він присвятив усе своє життя.</w:t>
      </w:r>
    </w:p>
    <w:p w14:paraId="1337B6EE" w14:textId="5CDB28B2" w:rsidR="00454D55" w:rsidRPr="00A44C22" w:rsidRDefault="00454D55" w:rsidP="00A44C22">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Формування особистості командира полягає не тільки в тому, щоб він набув бойових якостей, тобто зробити з нього висококласного військового фахівця, але й виховати його переконаним, політично свідомим військовослужбовцем. Для цього необхідно формувати й розвивати політичну переконаність, яка складається з твердої віри в правоті своєї справи. </w:t>
      </w:r>
      <w:r w:rsidRPr="00A44C22">
        <w:rPr>
          <w:rFonts w:ascii="Times New Roman" w:hAnsi="Times New Roman" w:cs="Times New Roman"/>
          <w:bCs/>
          <w:iCs/>
          <w:color w:val="000000"/>
          <w:sz w:val="28"/>
          <w:szCs w:val="28"/>
          <w:u w:val="single"/>
          <w:shd w:val="clear" w:color="auto" w:fill="FFFFFF"/>
          <w:lang w:val="uk-UA"/>
        </w:rPr>
        <w:t>Переконаність</w:t>
      </w:r>
      <w:r w:rsidRPr="00A44C22">
        <w:rPr>
          <w:rFonts w:ascii="Times New Roman" w:hAnsi="Times New Roman" w:cs="Times New Roman"/>
          <w:bCs/>
          <w:iCs/>
          <w:color w:val="000000"/>
          <w:sz w:val="28"/>
          <w:szCs w:val="28"/>
          <w:shd w:val="clear" w:color="auto" w:fill="FFFFFF"/>
          <w:lang w:val="uk-UA"/>
        </w:rPr>
        <w:t xml:space="preserve"> визначається надзвичайно стійкими мотивами діяльності особистості, які дуже потужно впливають на поведінку командира у найскладніших ситуаціях життя, служби, бою.</w:t>
      </w:r>
    </w:p>
    <w:p w14:paraId="1A689D6F" w14:textId="71E31265" w:rsidR="00454D55" w:rsidRPr="00A44C22" w:rsidRDefault="00454D55" w:rsidP="00A44C22">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У нерозривному зв’язку з переконаністю знаходиться принциповість командира, яка відбивається у відношенні його до служби та критики. </w:t>
      </w:r>
      <w:r w:rsidRPr="00A44C22">
        <w:rPr>
          <w:rFonts w:ascii="Times New Roman" w:hAnsi="Times New Roman" w:cs="Times New Roman"/>
          <w:bCs/>
          <w:iCs/>
          <w:color w:val="000000"/>
          <w:sz w:val="28"/>
          <w:szCs w:val="28"/>
          <w:u w:val="single"/>
          <w:shd w:val="clear" w:color="auto" w:fill="FFFFFF"/>
          <w:lang w:val="uk-UA"/>
        </w:rPr>
        <w:t>Принциповість</w:t>
      </w:r>
      <w:r w:rsidRPr="00A44C22">
        <w:rPr>
          <w:rFonts w:ascii="Times New Roman" w:hAnsi="Times New Roman" w:cs="Times New Roman"/>
          <w:bCs/>
          <w:iCs/>
          <w:color w:val="000000"/>
          <w:sz w:val="28"/>
          <w:szCs w:val="28"/>
          <w:shd w:val="clear" w:color="auto" w:fill="FFFFFF"/>
          <w:lang w:val="uk-UA"/>
        </w:rPr>
        <w:t xml:space="preserve"> – це якість, в якій визначається вірність певним принципам. Інколи під принциповістю неправильно розуміють просту упертість, небажання виправити очевидну помилку, змінити неправильний, хибний погляд на ті чи інші події військового життя або на поведінку підлеглих.</w:t>
      </w:r>
    </w:p>
    <w:p w14:paraId="2F45A208" w14:textId="7FD0FA4F" w:rsidR="00454D55" w:rsidRPr="00A44C22" w:rsidRDefault="00454D55" w:rsidP="00A44C22">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 xml:space="preserve">Командир будь-якого рангу повинен бути взірцем </w:t>
      </w:r>
      <w:r w:rsidRPr="00A44C22">
        <w:rPr>
          <w:rFonts w:ascii="Times New Roman" w:hAnsi="Times New Roman" w:cs="Times New Roman"/>
          <w:bCs/>
          <w:iCs/>
          <w:color w:val="000000"/>
          <w:sz w:val="28"/>
          <w:szCs w:val="28"/>
          <w:u w:val="single"/>
          <w:shd w:val="clear" w:color="auto" w:fill="FFFFFF"/>
          <w:lang w:val="uk-UA"/>
        </w:rPr>
        <w:t>моральності</w:t>
      </w:r>
      <w:r w:rsidRPr="00A44C22">
        <w:rPr>
          <w:rFonts w:ascii="Times New Roman" w:hAnsi="Times New Roman" w:cs="Times New Roman"/>
          <w:bCs/>
          <w:iCs/>
          <w:color w:val="000000"/>
          <w:sz w:val="28"/>
          <w:szCs w:val="28"/>
          <w:shd w:val="clear" w:color="auto" w:fill="FFFFFF"/>
          <w:lang w:val="uk-UA"/>
        </w:rPr>
        <w:t xml:space="preserve">. Переконаність, ідейність людини знаходять прояв у його повсякденному житті, що приводить до </w:t>
      </w:r>
      <w:r w:rsidRPr="00A44C22">
        <w:rPr>
          <w:rFonts w:ascii="Times New Roman" w:hAnsi="Times New Roman" w:cs="Times New Roman"/>
          <w:bCs/>
          <w:iCs/>
          <w:color w:val="000000"/>
          <w:sz w:val="28"/>
          <w:szCs w:val="28"/>
          <w:shd w:val="clear" w:color="auto" w:fill="FFFFFF"/>
          <w:lang w:val="uk-UA"/>
        </w:rPr>
        <w:lastRenderedPageBreak/>
        <w:t>появи відповідних моральних звичок. Безумовно, моральні звички потрібно виробляти, щоденно впливаючи на свідомість військовослужбовця, добиватися зміни його поведінки на краще, пробуджувати відчуття гідності та відповідальності перед військовим колективом за свої дії.</w:t>
      </w:r>
    </w:p>
    <w:p w14:paraId="5C56B697" w14:textId="77777777" w:rsidR="00454D55" w:rsidRPr="00A44C22" w:rsidRDefault="00454D55" w:rsidP="00A44C22">
      <w:pPr>
        <w:spacing w:line="360" w:lineRule="auto"/>
        <w:jc w:val="both"/>
        <w:rPr>
          <w:rFonts w:ascii="Times New Roman" w:hAnsi="Times New Roman" w:cs="Times New Roman"/>
          <w:b/>
          <w:iCs/>
          <w:color w:val="000000"/>
          <w:sz w:val="28"/>
          <w:szCs w:val="28"/>
          <w:shd w:val="clear" w:color="auto" w:fill="FFFFFF"/>
          <w:lang w:val="uk-UA"/>
        </w:rPr>
      </w:pPr>
      <w:r w:rsidRPr="00A44C22">
        <w:rPr>
          <w:rFonts w:ascii="Times New Roman" w:hAnsi="Times New Roman" w:cs="Times New Roman"/>
          <w:b/>
          <w:iCs/>
          <w:color w:val="000000"/>
          <w:sz w:val="28"/>
          <w:szCs w:val="28"/>
          <w:shd w:val="clear" w:color="auto" w:fill="FFFFFF"/>
          <w:lang w:val="uk-UA"/>
        </w:rPr>
        <w:t>Професійно-бойові якості</w:t>
      </w:r>
    </w:p>
    <w:p w14:paraId="28DE6034" w14:textId="5EB5291A" w:rsidR="00454D55" w:rsidRPr="00A44C22" w:rsidRDefault="00454D55" w:rsidP="00A44C22">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shd w:val="clear" w:color="auto" w:fill="FFFFFF"/>
          <w:lang w:val="uk-UA"/>
        </w:rPr>
        <w:t>Командир будь-якого рівня повинен поєднувати в собі високі морально−політичні якості з відмінною професійно-бойовою підготовкою. Це поєднання йому потрібне для підтримання на необхідному рівні бойової готовності підрозділу та забезпечення військово–технічної переваги над ворогом. Для цього він повинен мати значний запас знань, умінь, навичок та бути компетентним у межах своїх повноважень.</w:t>
      </w:r>
    </w:p>
    <w:p w14:paraId="0F1FAA07" w14:textId="4B5577B6" w:rsidR="00454D55" w:rsidRPr="00A44C22" w:rsidRDefault="00454D55" w:rsidP="00A44C22">
      <w:pPr>
        <w:spacing w:line="360" w:lineRule="auto"/>
        <w:jc w:val="both"/>
        <w:rPr>
          <w:rFonts w:ascii="Times New Roman" w:hAnsi="Times New Roman" w:cs="Times New Roman"/>
          <w:bCs/>
          <w:iCs/>
          <w:color w:val="000000"/>
          <w:sz w:val="28"/>
          <w:szCs w:val="28"/>
          <w:shd w:val="clear" w:color="auto" w:fill="FFFFFF"/>
          <w:lang w:val="uk-UA"/>
        </w:rPr>
      </w:pPr>
      <w:r w:rsidRPr="00A44C22">
        <w:rPr>
          <w:rFonts w:ascii="Times New Roman" w:hAnsi="Times New Roman" w:cs="Times New Roman"/>
          <w:bCs/>
          <w:iCs/>
          <w:color w:val="000000"/>
          <w:sz w:val="28"/>
          <w:szCs w:val="28"/>
          <w:u w:val="single"/>
          <w:shd w:val="clear" w:color="auto" w:fill="FFFFFF"/>
          <w:lang w:val="uk-UA"/>
        </w:rPr>
        <w:t>Компетентність</w:t>
      </w:r>
      <w:r w:rsidRPr="00A44C22">
        <w:rPr>
          <w:rFonts w:ascii="Times New Roman" w:hAnsi="Times New Roman" w:cs="Times New Roman"/>
          <w:bCs/>
          <w:iCs/>
          <w:color w:val="000000"/>
          <w:sz w:val="28"/>
          <w:szCs w:val="28"/>
          <w:shd w:val="clear" w:color="auto" w:fill="FFFFFF"/>
          <w:lang w:val="uk-UA"/>
        </w:rPr>
        <w:t xml:space="preserve"> – це здатність застосовувати на практиці набуті знання, уміння й навички, а також спроможність самостійно здобувати нові знання та відпрацьовувати нові уміння й навички, необхідність у яких викликана життям. Компетентність командира також визначає його здатність організовувати та забезпечувати бойові дії підрозділу та керувати ним під час бою.</w:t>
      </w:r>
    </w:p>
    <w:p w14:paraId="69CA4CC5" w14:textId="041DE639" w:rsidR="007001ED" w:rsidRPr="00A44C22" w:rsidRDefault="00454D55" w:rsidP="00A44C22">
      <w:pPr>
        <w:spacing w:line="360" w:lineRule="auto"/>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 xml:space="preserve">Дуже важливим фактором, що впливає на результат управлінської діяльності командира, є його дисциплінованість. </w:t>
      </w:r>
      <w:r w:rsidRPr="00A44C22">
        <w:rPr>
          <w:rFonts w:ascii="Times New Roman" w:hAnsi="Times New Roman" w:cs="Times New Roman"/>
          <w:iCs/>
          <w:sz w:val="28"/>
          <w:szCs w:val="28"/>
          <w:u w:val="single"/>
          <w:lang w:val="uk-UA"/>
        </w:rPr>
        <w:t>Дисциплінованість</w:t>
      </w:r>
      <w:r w:rsidRPr="00A44C22">
        <w:rPr>
          <w:rFonts w:ascii="Times New Roman" w:hAnsi="Times New Roman" w:cs="Times New Roman"/>
          <w:iCs/>
          <w:sz w:val="28"/>
          <w:szCs w:val="28"/>
          <w:lang w:val="uk-UA"/>
        </w:rPr>
        <w:t xml:space="preserve"> – це свідоме ставлення військовослужбовця до законів, військового порядку, внутрішня переконаність у необхідності виконання вимог Військової присяги, статутів та моральних норм, уміння, навики та звички керувати своєю поведінкою за будь-яких обставин відповідно до цих вимог. Військова дисципліна – категорія державноправова, вона передбачає суворе і точне додержання всіма</w:t>
      </w:r>
      <w:r w:rsidR="002E518A" w:rsidRPr="00A44C22">
        <w:rPr>
          <w:rFonts w:ascii="Times New Roman" w:hAnsi="Times New Roman" w:cs="Times New Roman"/>
          <w:iCs/>
          <w:sz w:val="28"/>
          <w:szCs w:val="28"/>
          <w:lang w:val="uk-UA"/>
        </w:rPr>
        <w:t xml:space="preserve"> </w:t>
      </w:r>
      <w:r w:rsidRPr="00A44C22">
        <w:rPr>
          <w:rFonts w:ascii="Times New Roman" w:hAnsi="Times New Roman" w:cs="Times New Roman"/>
          <w:iCs/>
          <w:sz w:val="28"/>
          <w:szCs w:val="28"/>
          <w:lang w:val="uk-UA"/>
        </w:rPr>
        <w:t>військовослужбовцями порядку і правил, встановлених законодавством України та військовими статутами.</w:t>
      </w:r>
    </w:p>
    <w:p w14:paraId="38B9CD03" w14:textId="2C3BD708" w:rsidR="00454D55" w:rsidRPr="00A44C22" w:rsidRDefault="00454D55" w:rsidP="00A44C22">
      <w:pPr>
        <w:spacing w:line="360" w:lineRule="auto"/>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Практика управління підрозділами показує, чим вища відповідальність та вимогливість командира, чим активніше і змістовніше ведеться робота щодо зміцнення військової дисципліни, тим вона міцніша, тим вищі якість навчання та рі</w:t>
      </w:r>
      <w:r w:rsidRPr="00A44C22">
        <w:rPr>
          <w:rFonts w:ascii="Times New Roman" w:hAnsi="Times New Roman" w:cs="Times New Roman"/>
          <w:iCs/>
          <w:sz w:val="28"/>
          <w:szCs w:val="28"/>
          <w:lang w:val="uk-UA"/>
        </w:rPr>
        <w:lastRenderedPageBreak/>
        <w:t xml:space="preserve">вень бойової готовності підрозділів та частин. </w:t>
      </w:r>
      <w:r w:rsidRPr="00A44C22">
        <w:rPr>
          <w:rFonts w:ascii="Times New Roman" w:hAnsi="Times New Roman" w:cs="Times New Roman"/>
          <w:iCs/>
          <w:sz w:val="28"/>
          <w:szCs w:val="28"/>
          <w:u w:val="single"/>
          <w:lang w:val="uk-UA"/>
        </w:rPr>
        <w:t>Вимогливість</w:t>
      </w:r>
      <w:r w:rsidRPr="00A44C22">
        <w:rPr>
          <w:rFonts w:ascii="Times New Roman" w:hAnsi="Times New Roman" w:cs="Times New Roman"/>
          <w:iCs/>
          <w:sz w:val="28"/>
          <w:szCs w:val="28"/>
          <w:lang w:val="uk-UA"/>
        </w:rPr>
        <w:t xml:space="preserve"> – це одна із невід’ємних якостей стилю виконання обов’язків командира. Справжня вимогливість є цілеспрямованою, систематичною, повсякденною. Вона органічно входить у стиль роботи командира і повинна бути справедливою й мати принциповий характер.</w:t>
      </w:r>
    </w:p>
    <w:p w14:paraId="0EB5189D" w14:textId="3CFE52B8" w:rsidR="00454D55" w:rsidRPr="00A44C22" w:rsidRDefault="00454D55" w:rsidP="00A44C22">
      <w:pPr>
        <w:spacing w:line="360" w:lineRule="auto"/>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 xml:space="preserve">Для командирської волі характерними є </w:t>
      </w:r>
      <w:r w:rsidRPr="00A44C22">
        <w:rPr>
          <w:rFonts w:ascii="Times New Roman" w:hAnsi="Times New Roman" w:cs="Times New Roman"/>
          <w:iCs/>
          <w:sz w:val="28"/>
          <w:szCs w:val="28"/>
          <w:u w:val="single"/>
          <w:lang w:val="uk-UA"/>
        </w:rPr>
        <w:t>ініціатива і самостійність</w:t>
      </w:r>
      <w:r w:rsidRPr="00A44C22">
        <w:rPr>
          <w:rFonts w:ascii="Times New Roman" w:hAnsi="Times New Roman" w:cs="Times New Roman"/>
          <w:iCs/>
          <w:sz w:val="28"/>
          <w:szCs w:val="28"/>
          <w:lang w:val="uk-UA"/>
        </w:rPr>
        <w:t>, які свідчать про високу життєву позицію, віру у власні сили. Це має прояв через здатність узяти на себе всю повноту відповідальності за прийняті рішення, дії, вчинки. Ініціативний командир характеризується наполегливістю у справах, які корисні не тільки для нього особисто, але й для всього колективу.</w:t>
      </w:r>
    </w:p>
    <w:p w14:paraId="0A34B664" w14:textId="77777777" w:rsidR="00454D55" w:rsidRPr="00A44C22" w:rsidRDefault="00454D55" w:rsidP="00A44C22">
      <w:pPr>
        <w:spacing w:line="360" w:lineRule="auto"/>
        <w:jc w:val="both"/>
        <w:rPr>
          <w:rFonts w:ascii="Times New Roman" w:hAnsi="Times New Roman" w:cs="Times New Roman"/>
          <w:b/>
          <w:bCs/>
          <w:iCs/>
          <w:sz w:val="28"/>
          <w:szCs w:val="28"/>
          <w:lang w:val="uk-UA"/>
        </w:rPr>
      </w:pPr>
      <w:r w:rsidRPr="00A44C22">
        <w:rPr>
          <w:rFonts w:ascii="Times New Roman" w:hAnsi="Times New Roman" w:cs="Times New Roman"/>
          <w:b/>
          <w:bCs/>
          <w:iCs/>
          <w:sz w:val="28"/>
          <w:szCs w:val="28"/>
          <w:lang w:val="uk-UA"/>
        </w:rPr>
        <w:t xml:space="preserve">Психологічні якості </w:t>
      </w:r>
    </w:p>
    <w:p w14:paraId="03B82A40" w14:textId="0A15B9AE" w:rsidR="00454D55" w:rsidRPr="00A44C22" w:rsidRDefault="00454D55" w:rsidP="00A44C22">
      <w:pPr>
        <w:spacing w:line="360" w:lineRule="auto"/>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Боєздатність підрозділів певною мірою залежить від психологічних якостей та морально-бойової стійкості особового складу. Війна є всебічним випробуванням воюючих сторін. Але найсуворіше перевіряються в ній люди. Взагалі війcьковій діяльності властива надзвичайно складна й відповідальна праця, пов’язана з  нестатками, надзвичайним напруженням фізичних та морально</w:t>
      </w:r>
      <w:r w:rsidR="002E518A" w:rsidRPr="00A44C22">
        <w:rPr>
          <w:rFonts w:ascii="Times New Roman" w:hAnsi="Times New Roman" w:cs="Times New Roman"/>
          <w:iCs/>
          <w:sz w:val="28"/>
          <w:szCs w:val="28"/>
          <w:lang w:val="uk-UA"/>
        </w:rPr>
        <w:t>-</w:t>
      </w:r>
      <w:r w:rsidRPr="00A44C22">
        <w:rPr>
          <w:rFonts w:ascii="Times New Roman" w:hAnsi="Times New Roman" w:cs="Times New Roman"/>
          <w:iCs/>
          <w:sz w:val="28"/>
          <w:szCs w:val="28"/>
          <w:lang w:val="uk-UA"/>
        </w:rPr>
        <w:t>психологічних сил, дуже обмеженим часом на виконання завдань, суворо регламентованим побутом. Усе це повинно враховуватися командирами під час організації навчання та виховання з тією метою, щоб підготувати своїх підлеглих до дій у складних умовах.</w:t>
      </w:r>
    </w:p>
    <w:p w14:paraId="11DF7387" w14:textId="496F2930" w:rsidR="007001ED" w:rsidRPr="00A44C22" w:rsidRDefault="00454D55" w:rsidP="00A44C22">
      <w:pPr>
        <w:spacing w:line="360" w:lineRule="auto"/>
        <w:jc w:val="both"/>
        <w:rPr>
          <w:rFonts w:ascii="Times New Roman" w:hAnsi="Times New Roman" w:cs="Times New Roman"/>
          <w:iCs/>
          <w:sz w:val="28"/>
          <w:szCs w:val="28"/>
          <w:lang w:val="uk-UA"/>
        </w:rPr>
      </w:pPr>
      <w:r w:rsidRPr="00A44C22">
        <w:rPr>
          <w:rFonts w:ascii="Times New Roman" w:hAnsi="Times New Roman" w:cs="Times New Roman"/>
          <w:iCs/>
          <w:sz w:val="28"/>
          <w:szCs w:val="28"/>
          <w:u w:val="single"/>
          <w:lang w:val="uk-UA"/>
        </w:rPr>
        <w:t>Психологічна стійкість</w:t>
      </w:r>
      <w:r w:rsidRPr="00A44C22">
        <w:rPr>
          <w:rFonts w:ascii="Times New Roman" w:hAnsi="Times New Roman" w:cs="Times New Roman"/>
          <w:iCs/>
          <w:sz w:val="28"/>
          <w:szCs w:val="28"/>
          <w:lang w:val="uk-UA"/>
        </w:rPr>
        <w:t xml:space="preserve"> – це здатність людини швидко пристосовуватися до умов, що часто змінюються, переносити тяготи й нестатки військової служби, а також суворі випробування сучасної війни.</w:t>
      </w:r>
    </w:p>
    <w:p w14:paraId="3C07D7E4" w14:textId="34D165C9" w:rsidR="007001ED" w:rsidRPr="00A44C22" w:rsidRDefault="00454D55" w:rsidP="00A44C22">
      <w:pPr>
        <w:spacing w:line="360" w:lineRule="auto"/>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 xml:space="preserve">Звідси випливає одна з вимог до мислення командира – </w:t>
      </w:r>
      <w:r w:rsidRPr="00A44C22">
        <w:rPr>
          <w:rFonts w:ascii="Times New Roman" w:hAnsi="Times New Roman" w:cs="Times New Roman"/>
          <w:iCs/>
          <w:sz w:val="28"/>
          <w:szCs w:val="28"/>
          <w:u w:val="single"/>
          <w:lang w:val="uk-UA"/>
        </w:rPr>
        <w:t>рішучість та самостійність</w:t>
      </w:r>
      <w:r w:rsidR="002E518A" w:rsidRPr="00A44C22">
        <w:rPr>
          <w:rFonts w:ascii="Times New Roman" w:hAnsi="Times New Roman" w:cs="Times New Roman"/>
          <w:iCs/>
          <w:sz w:val="28"/>
          <w:szCs w:val="28"/>
          <w:u w:val="single"/>
          <w:lang w:val="uk-UA"/>
        </w:rPr>
        <w:t>,</w:t>
      </w:r>
      <w:r w:rsidRPr="00A44C22">
        <w:rPr>
          <w:rFonts w:ascii="Times New Roman" w:hAnsi="Times New Roman" w:cs="Times New Roman"/>
          <w:iCs/>
          <w:sz w:val="28"/>
          <w:szCs w:val="28"/>
          <w:lang w:val="uk-UA"/>
        </w:rPr>
        <w:t xml:space="preserve"> здатність до виправданого та обґрунтованого ризику. Безумовно, кожний командир повинен прагнути до зменшення ризику. Але якщо командир тільки і буде дбати про свою безпеку, тоді його шанси на успіх у бою будуть незначними. Такий підхід у діях командира приховує нерішучість, розгубленість, безвільність </w:t>
      </w:r>
      <w:r w:rsidRPr="00A44C22">
        <w:rPr>
          <w:rFonts w:ascii="Times New Roman" w:hAnsi="Times New Roman" w:cs="Times New Roman"/>
          <w:iCs/>
          <w:sz w:val="28"/>
          <w:szCs w:val="28"/>
          <w:lang w:val="uk-UA"/>
        </w:rPr>
        <w:lastRenderedPageBreak/>
        <w:t>і, як наслідок, – втрату часу, а разом із цим й ініціативи. Ризикувати потрібно, але ризик повинен бути розумним і ґрунтуватися на передбаченні.</w:t>
      </w:r>
    </w:p>
    <w:p w14:paraId="21075787" w14:textId="06BF6649" w:rsidR="00454D55" w:rsidRPr="00A44C22" w:rsidRDefault="00454D55" w:rsidP="00A44C22">
      <w:pPr>
        <w:spacing w:line="360" w:lineRule="auto"/>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 xml:space="preserve">До цього командир повинен готуватися заздалегідь. До психологічних якостей належить також </w:t>
      </w:r>
      <w:r w:rsidRPr="00A44C22">
        <w:rPr>
          <w:rFonts w:ascii="Times New Roman" w:hAnsi="Times New Roman" w:cs="Times New Roman"/>
          <w:iCs/>
          <w:sz w:val="28"/>
          <w:szCs w:val="28"/>
          <w:u w:val="single"/>
          <w:lang w:val="uk-UA"/>
        </w:rPr>
        <w:t>професійна адаптація</w:t>
      </w:r>
      <w:r w:rsidRPr="00A44C22">
        <w:rPr>
          <w:rFonts w:ascii="Times New Roman" w:hAnsi="Times New Roman" w:cs="Times New Roman"/>
          <w:iCs/>
          <w:sz w:val="28"/>
          <w:szCs w:val="28"/>
          <w:lang w:val="uk-UA"/>
        </w:rPr>
        <w:t>. Що розуміють під професійною адаптацією? Звикання до тієї чи іншої життєвої ситуації, яке дозволяє уникнути небажаних емоційних реакцій, і є професійною адаптацією. Досвід, накопичений у процесі навчання та виховання, спілкування з людьми, переживання, радощі і біди допомагають тверезо, об’єктивно оцінити обстановку, свої 106 здібності та можливості, власне місце в житті.</w:t>
      </w:r>
    </w:p>
    <w:p w14:paraId="16D51541" w14:textId="77777777" w:rsidR="00454D55" w:rsidRPr="00A44C22" w:rsidRDefault="00454D55" w:rsidP="00A44C22">
      <w:pPr>
        <w:spacing w:line="360" w:lineRule="auto"/>
        <w:jc w:val="both"/>
        <w:rPr>
          <w:rFonts w:ascii="Times New Roman" w:hAnsi="Times New Roman" w:cs="Times New Roman"/>
          <w:b/>
          <w:bCs/>
          <w:iCs/>
          <w:sz w:val="28"/>
          <w:szCs w:val="28"/>
          <w:lang w:val="uk-UA"/>
        </w:rPr>
      </w:pPr>
      <w:r w:rsidRPr="00A44C22">
        <w:rPr>
          <w:rFonts w:ascii="Times New Roman" w:hAnsi="Times New Roman" w:cs="Times New Roman"/>
          <w:b/>
          <w:bCs/>
          <w:iCs/>
          <w:sz w:val="28"/>
          <w:szCs w:val="28"/>
          <w:lang w:val="uk-UA"/>
        </w:rPr>
        <w:t xml:space="preserve">Фізичні якості </w:t>
      </w:r>
    </w:p>
    <w:p w14:paraId="77C3A448" w14:textId="70C37E66" w:rsidR="00454D55" w:rsidRPr="00A44C22" w:rsidRDefault="00454D55" w:rsidP="00A44C22">
      <w:pPr>
        <w:spacing w:line="360" w:lineRule="auto"/>
        <w:jc w:val="both"/>
        <w:rPr>
          <w:rFonts w:ascii="Times New Roman" w:hAnsi="Times New Roman" w:cs="Times New Roman"/>
          <w:iCs/>
          <w:sz w:val="28"/>
          <w:szCs w:val="28"/>
          <w:lang w:val="uk-UA"/>
        </w:rPr>
      </w:pPr>
      <w:r w:rsidRPr="00A44C22">
        <w:rPr>
          <w:rFonts w:ascii="Times New Roman" w:hAnsi="Times New Roman" w:cs="Times New Roman"/>
          <w:iCs/>
          <w:sz w:val="28"/>
          <w:szCs w:val="28"/>
          <w:lang w:val="uk-UA"/>
        </w:rPr>
        <w:t>Сучасний командир повинен мати добре розвинені фізичні якості. Характер будь-якої війни вимагає від усього особового складу Збройних сил України і в першу чергу від командного складу високої фізичної підготовленості: витривалості, сили, спритності та швидкості в діях.</w:t>
      </w:r>
    </w:p>
    <w:p w14:paraId="368FC787" w14:textId="77777777" w:rsidR="007001ED" w:rsidRPr="00A44C22" w:rsidRDefault="007001ED" w:rsidP="00A44C22">
      <w:pPr>
        <w:spacing w:line="360" w:lineRule="auto"/>
        <w:jc w:val="both"/>
        <w:rPr>
          <w:rFonts w:ascii="Times New Roman" w:hAnsi="Times New Roman" w:cs="Times New Roman"/>
          <w:i/>
          <w:sz w:val="28"/>
          <w:szCs w:val="28"/>
          <w:lang w:val="uk-UA"/>
        </w:rPr>
      </w:pPr>
    </w:p>
    <w:p w14:paraId="24A0B331" w14:textId="77777777" w:rsidR="007001ED" w:rsidRPr="00A44C22" w:rsidRDefault="007001ED" w:rsidP="00A44C22">
      <w:pPr>
        <w:spacing w:line="360" w:lineRule="auto"/>
        <w:jc w:val="both"/>
        <w:rPr>
          <w:rFonts w:ascii="Times New Roman" w:hAnsi="Times New Roman" w:cs="Times New Roman"/>
          <w:sz w:val="28"/>
          <w:szCs w:val="28"/>
          <w:lang w:val="uk-UA"/>
        </w:rPr>
      </w:pPr>
    </w:p>
    <w:sectPr w:rsidR="007001ED" w:rsidRPr="00A44C22" w:rsidSect="00A44C22">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E909B" w14:textId="77777777" w:rsidR="00E96B61" w:rsidRDefault="00E96B61" w:rsidP="000B0957">
      <w:pPr>
        <w:spacing w:after="0" w:line="240" w:lineRule="auto"/>
      </w:pPr>
      <w:r>
        <w:separator/>
      </w:r>
    </w:p>
  </w:endnote>
  <w:endnote w:type="continuationSeparator" w:id="0">
    <w:p w14:paraId="5EFE75FF" w14:textId="77777777" w:rsidR="00E96B61" w:rsidRDefault="00E96B61" w:rsidP="000B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F30D2" w14:textId="77777777" w:rsidR="00E96B61" w:rsidRDefault="00E96B61" w:rsidP="000B0957">
      <w:pPr>
        <w:spacing w:after="0" w:line="240" w:lineRule="auto"/>
      </w:pPr>
      <w:r>
        <w:separator/>
      </w:r>
    </w:p>
  </w:footnote>
  <w:footnote w:type="continuationSeparator" w:id="0">
    <w:p w14:paraId="3F1A64FA" w14:textId="77777777" w:rsidR="00E96B61" w:rsidRDefault="00E96B61" w:rsidP="000B0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873744"/>
      <w:docPartObj>
        <w:docPartGallery w:val="Page Numbers (Top of Page)"/>
        <w:docPartUnique/>
      </w:docPartObj>
    </w:sdtPr>
    <w:sdtEndPr/>
    <w:sdtContent>
      <w:p w14:paraId="5816223B" w14:textId="20BA4501" w:rsidR="001C639F" w:rsidRDefault="001C639F">
        <w:pPr>
          <w:pStyle w:val="a3"/>
          <w:jc w:val="center"/>
        </w:pPr>
        <w:r>
          <w:fldChar w:fldCharType="begin"/>
        </w:r>
        <w:r>
          <w:instrText>PAGE   \* MERGEFORMAT</w:instrText>
        </w:r>
        <w:r>
          <w:fldChar w:fldCharType="separate"/>
        </w:r>
        <w:r w:rsidR="000B1D9B" w:rsidRPr="000B1D9B">
          <w:rPr>
            <w:noProof/>
            <w:lang w:val="uk-UA"/>
          </w:rPr>
          <w:t>35</w:t>
        </w:r>
        <w:r>
          <w:fldChar w:fldCharType="end"/>
        </w:r>
      </w:p>
    </w:sdtContent>
  </w:sdt>
  <w:p w14:paraId="642C0E58" w14:textId="77777777" w:rsidR="00C4090C" w:rsidRDefault="00C4090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1728"/>
    <w:multiLevelType w:val="hybridMultilevel"/>
    <w:tmpl w:val="CFDE08F2"/>
    <w:lvl w:ilvl="0" w:tplc="B972FCD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53551A"/>
    <w:multiLevelType w:val="hybridMultilevel"/>
    <w:tmpl w:val="2AF695F0"/>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744C26"/>
    <w:multiLevelType w:val="hybridMultilevel"/>
    <w:tmpl w:val="1D5EF902"/>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11DB4365"/>
    <w:multiLevelType w:val="hybridMultilevel"/>
    <w:tmpl w:val="6E5E9F90"/>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74C74C6"/>
    <w:multiLevelType w:val="hybridMultilevel"/>
    <w:tmpl w:val="5C0A4EDC"/>
    <w:lvl w:ilvl="0" w:tplc="F2C88052">
      <w:numFmt w:val="bullet"/>
      <w:lvlText w:val="•"/>
      <w:lvlJc w:val="left"/>
      <w:pPr>
        <w:ind w:left="180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C132D16"/>
    <w:multiLevelType w:val="hybridMultilevel"/>
    <w:tmpl w:val="DD2A44EE"/>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8F1E1E"/>
    <w:multiLevelType w:val="hybridMultilevel"/>
    <w:tmpl w:val="7F58D4B8"/>
    <w:lvl w:ilvl="0" w:tplc="04220011">
      <w:start w:val="1"/>
      <w:numFmt w:val="decimal"/>
      <w:lvlText w:val="%1)"/>
      <w:lvlJc w:val="left"/>
      <w:pPr>
        <w:ind w:left="720" w:hanging="360"/>
      </w:pPr>
    </w:lvl>
    <w:lvl w:ilvl="1" w:tplc="52807ED4">
      <w:start w:val="1"/>
      <w:numFmt w:val="decimal"/>
      <w:lvlText w:val="%2."/>
      <w:lvlJc w:val="left"/>
      <w:pPr>
        <w:ind w:left="2004" w:hanging="924"/>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8A207A0"/>
    <w:multiLevelType w:val="hybridMultilevel"/>
    <w:tmpl w:val="E940F6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C044FEF"/>
    <w:multiLevelType w:val="hybridMultilevel"/>
    <w:tmpl w:val="E9B8D2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E3019AE"/>
    <w:multiLevelType w:val="hybridMultilevel"/>
    <w:tmpl w:val="E042F594"/>
    <w:lvl w:ilvl="0" w:tplc="F2C88052">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15:restartNumberingAfterBreak="0">
    <w:nsid w:val="2E971406"/>
    <w:multiLevelType w:val="hybridMultilevel"/>
    <w:tmpl w:val="D8F81B9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0613E87"/>
    <w:multiLevelType w:val="hybridMultilevel"/>
    <w:tmpl w:val="148EC92C"/>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36609EC"/>
    <w:multiLevelType w:val="hybridMultilevel"/>
    <w:tmpl w:val="CE260ADC"/>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6870EEF"/>
    <w:multiLevelType w:val="hybridMultilevel"/>
    <w:tmpl w:val="383E080C"/>
    <w:lvl w:ilvl="0" w:tplc="F2C88052">
      <w:numFmt w:val="bullet"/>
      <w:lvlText w:val="•"/>
      <w:lvlJc w:val="left"/>
      <w:pPr>
        <w:ind w:left="180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36FC2667"/>
    <w:multiLevelType w:val="hybridMultilevel"/>
    <w:tmpl w:val="C916E480"/>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7410734"/>
    <w:multiLevelType w:val="hybridMultilevel"/>
    <w:tmpl w:val="1B8412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AF9189C"/>
    <w:multiLevelType w:val="hybridMultilevel"/>
    <w:tmpl w:val="9A564F6E"/>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F3809AE"/>
    <w:multiLevelType w:val="hybridMultilevel"/>
    <w:tmpl w:val="688C1CA0"/>
    <w:lvl w:ilvl="0" w:tplc="F2C8805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F903DA2"/>
    <w:multiLevelType w:val="hybridMultilevel"/>
    <w:tmpl w:val="72E064CC"/>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FB01745"/>
    <w:multiLevelType w:val="hybridMultilevel"/>
    <w:tmpl w:val="C66CC64A"/>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8B92F6C"/>
    <w:multiLevelType w:val="hybridMultilevel"/>
    <w:tmpl w:val="09600498"/>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BE31197"/>
    <w:multiLevelType w:val="hybridMultilevel"/>
    <w:tmpl w:val="E0B29A28"/>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BF82F66"/>
    <w:multiLevelType w:val="hybridMultilevel"/>
    <w:tmpl w:val="238AE56A"/>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0261AA8"/>
    <w:multiLevelType w:val="hybridMultilevel"/>
    <w:tmpl w:val="A77CB83A"/>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52067E7"/>
    <w:multiLevelType w:val="hybridMultilevel"/>
    <w:tmpl w:val="7A92B4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B4D6C55"/>
    <w:multiLevelType w:val="hybridMultilevel"/>
    <w:tmpl w:val="911A03D6"/>
    <w:lvl w:ilvl="0" w:tplc="F2C88052">
      <w:numFmt w:val="bullet"/>
      <w:lvlText w:val="•"/>
      <w:lvlJc w:val="left"/>
      <w:pPr>
        <w:ind w:left="180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623E419E"/>
    <w:multiLevelType w:val="hybridMultilevel"/>
    <w:tmpl w:val="0F72F1C2"/>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2A40419"/>
    <w:multiLevelType w:val="hybridMultilevel"/>
    <w:tmpl w:val="E382AB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463650A"/>
    <w:multiLevelType w:val="hybridMultilevel"/>
    <w:tmpl w:val="00D2E0B6"/>
    <w:lvl w:ilvl="0" w:tplc="B972FCD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E0A41DD"/>
    <w:multiLevelType w:val="hybridMultilevel"/>
    <w:tmpl w:val="104694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3F838D8"/>
    <w:multiLevelType w:val="hybridMultilevel"/>
    <w:tmpl w:val="DB828F38"/>
    <w:lvl w:ilvl="0" w:tplc="F2C8805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9"/>
  </w:num>
  <w:num w:numId="2">
    <w:abstractNumId w:val="17"/>
  </w:num>
  <w:num w:numId="3">
    <w:abstractNumId w:val="2"/>
  </w:num>
  <w:num w:numId="4">
    <w:abstractNumId w:val="6"/>
  </w:num>
  <w:num w:numId="5">
    <w:abstractNumId w:val="0"/>
  </w:num>
  <w:num w:numId="6">
    <w:abstractNumId w:val="28"/>
  </w:num>
  <w:num w:numId="7">
    <w:abstractNumId w:val="24"/>
  </w:num>
  <w:num w:numId="8">
    <w:abstractNumId w:val="15"/>
  </w:num>
  <w:num w:numId="9">
    <w:abstractNumId w:val="23"/>
  </w:num>
  <w:num w:numId="10">
    <w:abstractNumId w:val="19"/>
  </w:num>
  <w:num w:numId="11">
    <w:abstractNumId w:val="22"/>
  </w:num>
  <w:num w:numId="12">
    <w:abstractNumId w:val="7"/>
  </w:num>
  <w:num w:numId="13">
    <w:abstractNumId w:val="20"/>
  </w:num>
  <w:num w:numId="14">
    <w:abstractNumId w:val="21"/>
  </w:num>
  <w:num w:numId="15">
    <w:abstractNumId w:val="1"/>
  </w:num>
  <w:num w:numId="16">
    <w:abstractNumId w:val="14"/>
  </w:num>
  <w:num w:numId="17">
    <w:abstractNumId w:val="3"/>
  </w:num>
  <w:num w:numId="18">
    <w:abstractNumId w:val="16"/>
  </w:num>
  <w:num w:numId="19">
    <w:abstractNumId w:val="11"/>
  </w:num>
  <w:num w:numId="20">
    <w:abstractNumId w:val="8"/>
  </w:num>
  <w:num w:numId="21">
    <w:abstractNumId w:val="12"/>
  </w:num>
  <w:num w:numId="22">
    <w:abstractNumId w:val="9"/>
  </w:num>
  <w:num w:numId="23">
    <w:abstractNumId w:val="18"/>
  </w:num>
  <w:num w:numId="24">
    <w:abstractNumId w:val="25"/>
  </w:num>
  <w:num w:numId="25">
    <w:abstractNumId w:val="30"/>
  </w:num>
  <w:num w:numId="26">
    <w:abstractNumId w:val="26"/>
  </w:num>
  <w:num w:numId="27">
    <w:abstractNumId w:val="5"/>
  </w:num>
  <w:num w:numId="28">
    <w:abstractNumId w:val="27"/>
  </w:num>
  <w:num w:numId="29">
    <w:abstractNumId w:val="13"/>
  </w:num>
  <w:num w:numId="30">
    <w:abstractNumId w:val="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4D9"/>
    <w:rsid w:val="00003A02"/>
    <w:rsid w:val="000B0957"/>
    <w:rsid w:val="000B1D9B"/>
    <w:rsid w:val="00190D14"/>
    <w:rsid w:val="001C639F"/>
    <w:rsid w:val="00224BE5"/>
    <w:rsid w:val="0025309A"/>
    <w:rsid w:val="00253D81"/>
    <w:rsid w:val="002A309E"/>
    <w:rsid w:val="002E518A"/>
    <w:rsid w:val="0033009C"/>
    <w:rsid w:val="00390691"/>
    <w:rsid w:val="003A2D3F"/>
    <w:rsid w:val="00454D55"/>
    <w:rsid w:val="004646A9"/>
    <w:rsid w:val="004A404A"/>
    <w:rsid w:val="004A548B"/>
    <w:rsid w:val="004B3596"/>
    <w:rsid w:val="005008C3"/>
    <w:rsid w:val="005518FB"/>
    <w:rsid w:val="005A45ED"/>
    <w:rsid w:val="005B4B37"/>
    <w:rsid w:val="005E7E2E"/>
    <w:rsid w:val="00630BAC"/>
    <w:rsid w:val="00661C6B"/>
    <w:rsid w:val="006D24D9"/>
    <w:rsid w:val="007001ED"/>
    <w:rsid w:val="0072547D"/>
    <w:rsid w:val="007635E0"/>
    <w:rsid w:val="0076591A"/>
    <w:rsid w:val="007F345D"/>
    <w:rsid w:val="00812573"/>
    <w:rsid w:val="008473C4"/>
    <w:rsid w:val="008566E3"/>
    <w:rsid w:val="008D3BAA"/>
    <w:rsid w:val="009452C4"/>
    <w:rsid w:val="009C0F99"/>
    <w:rsid w:val="009E76DE"/>
    <w:rsid w:val="00A01E60"/>
    <w:rsid w:val="00A44C22"/>
    <w:rsid w:val="00A44DFF"/>
    <w:rsid w:val="00A91B1D"/>
    <w:rsid w:val="00B5177A"/>
    <w:rsid w:val="00BC1480"/>
    <w:rsid w:val="00C3269F"/>
    <w:rsid w:val="00C4090C"/>
    <w:rsid w:val="00C56A0B"/>
    <w:rsid w:val="00C64D5B"/>
    <w:rsid w:val="00C674A6"/>
    <w:rsid w:val="00CC4A9B"/>
    <w:rsid w:val="00CE6C34"/>
    <w:rsid w:val="00D54844"/>
    <w:rsid w:val="00D71F57"/>
    <w:rsid w:val="00DE073B"/>
    <w:rsid w:val="00DE4D75"/>
    <w:rsid w:val="00E96B61"/>
    <w:rsid w:val="00ED5508"/>
    <w:rsid w:val="00F54ECF"/>
    <w:rsid w:val="00F63F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52B0D"/>
  <w15:chartTrackingRefBased/>
  <w15:docId w15:val="{C5067667-16C2-4FD9-A189-4B70D140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4D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09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0957"/>
    <w:rPr>
      <w:lang w:val="ru-RU"/>
    </w:rPr>
  </w:style>
  <w:style w:type="paragraph" w:styleId="a5">
    <w:name w:val="footer"/>
    <w:basedOn w:val="a"/>
    <w:link w:val="a6"/>
    <w:uiPriority w:val="99"/>
    <w:unhideWhenUsed/>
    <w:rsid w:val="000B09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0957"/>
    <w:rPr>
      <w:lang w:val="ru-RU"/>
    </w:rPr>
  </w:style>
  <w:style w:type="paragraph" w:styleId="a7">
    <w:name w:val="List Paragraph"/>
    <w:basedOn w:val="a"/>
    <w:uiPriority w:val="34"/>
    <w:qFormat/>
    <w:rsid w:val="00A01E60"/>
    <w:pPr>
      <w:ind w:left="720"/>
      <w:contextualSpacing/>
    </w:pPr>
  </w:style>
  <w:style w:type="table" w:styleId="a8">
    <w:name w:val="Table Grid"/>
    <w:basedOn w:val="a1"/>
    <w:uiPriority w:val="39"/>
    <w:rsid w:val="0072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4A14C-8B1E-4971-B5DC-521E2AC95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31128</Words>
  <Characters>17744</Characters>
  <Application>Microsoft Office Word</Application>
  <DocSecurity>0</DocSecurity>
  <Lines>147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Віта Радченя</dc:creator>
  <cp:keywords/>
  <dc:description/>
  <cp:lastModifiedBy>adm</cp:lastModifiedBy>
  <cp:revision>2</cp:revision>
  <dcterms:created xsi:type="dcterms:W3CDTF">2023-09-11T17:21:00Z</dcterms:created>
  <dcterms:modified xsi:type="dcterms:W3CDTF">2023-09-11T17:21:00Z</dcterms:modified>
</cp:coreProperties>
</file>