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24DBF6" w14:textId="77777777" w:rsidR="002107E6" w:rsidRPr="00E569AF" w:rsidRDefault="002107E6" w:rsidP="002107E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173D71" w14:textId="77777777" w:rsidR="002107E6" w:rsidRPr="00A706A7" w:rsidRDefault="002107E6" w:rsidP="002107E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19AF">
        <w:rPr>
          <w:rFonts w:ascii="Times New Roman" w:hAnsi="Times New Roman" w:cs="Times New Roman"/>
          <w:b/>
          <w:sz w:val="28"/>
          <w:szCs w:val="28"/>
          <w:lang w:val="ru-RU"/>
        </w:rPr>
        <w:t>Система освещения</w:t>
      </w:r>
      <w:r w:rsidRPr="00F319AF">
        <w:rPr>
          <w:rFonts w:ascii="Times New Roman" w:hAnsi="Times New Roman" w:cs="Times New Roman"/>
          <w:b/>
          <w:sz w:val="28"/>
          <w:szCs w:val="28"/>
        </w:rPr>
        <w:t xml:space="preserve"> в медицинских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заведениях</w:t>
      </w:r>
    </w:p>
    <w:p w14:paraId="2C9CE00F" w14:textId="77777777" w:rsidR="002107E6" w:rsidRPr="00F319AF" w:rsidRDefault="002107E6" w:rsidP="002107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4C6848" w14:textId="77777777" w:rsidR="002107E6" w:rsidRPr="009A18FD" w:rsidRDefault="002107E6" w:rsidP="002107E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A18FD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/>
        </w:rPr>
        <w:t xml:space="preserve">Когда речь идет о заведениях медицинского назначения, каждый нюанс помещения играет важную роль. В подобных заведениях должны быть учтены строгие правила относительно инженерных систем, электроснабжения, а также осветительных приборов. Качество света в больницах или частных клиниках отличается. Но несмотря на это организация освещения должна быть эффективной и безопасной при работе мед персонала, а также комфортной для пациентов. </w:t>
      </w:r>
      <w:r w:rsidRPr="009A18FD">
        <w:rPr>
          <w:rFonts w:ascii="Times New Roman" w:hAnsi="Times New Roman" w:cs="Times New Roman"/>
          <w:i/>
          <w:iCs/>
          <w:sz w:val="28"/>
          <w:szCs w:val="28"/>
        </w:rPr>
        <w:t>В данной статье рассмотри</w:t>
      </w:r>
      <w:proofErr w:type="spellStart"/>
      <w:r w:rsidRPr="009A18FD">
        <w:rPr>
          <w:rFonts w:ascii="Times New Roman" w:hAnsi="Times New Roman" w:cs="Times New Roman"/>
          <w:i/>
          <w:iCs/>
          <w:sz w:val="28"/>
          <w:szCs w:val="28"/>
          <w:lang w:val="ru-RU"/>
        </w:rPr>
        <w:t>ваются</w:t>
      </w:r>
      <w:proofErr w:type="spellEnd"/>
      <w:r w:rsidRPr="009A18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A18F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базовые правила, а также </w:t>
      </w:r>
      <w:r w:rsidRPr="009A18FD">
        <w:rPr>
          <w:rFonts w:ascii="Times New Roman" w:hAnsi="Times New Roman" w:cs="Times New Roman"/>
          <w:i/>
          <w:iCs/>
          <w:sz w:val="28"/>
          <w:szCs w:val="28"/>
        </w:rPr>
        <w:t xml:space="preserve">оптимальные </w:t>
      </w:r>
      <w:r w:rsidRPr="009A18F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типы </w:t>
      </w:r>
      <w:r w:rsidRPr="009A18FD">
        <w:rPr>
          <w:rFonts w:ascii="Times New Roman" w:hAnsi="Times New Roman" w:cs="Times New Roman"/>
          <w:i/>
          <w:iCs/>
          <w:sz w:val="28"/>
          <w:szCs w:val="28"/>
        </w:rPr>
        <w:t>освещения в отрасли медицины.</w:t>
      </w:r>
    </w:p>
    <w:p w14:paraId="23495AEA" w14:textId="77777777" w:rsidR="002107E6" w:rsidRDefault="002107E6" w:rsidP="002107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3184CB" w14:textId="77777777" w:rsidR="002107E6" w:rsidRDefault="002107E6" w:rsidP="002107E6">
      <w:pPr>
        <w:spacing w:line="240" w:lineRule="auto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</w:pPr>
      <w:bookmarkStart w:id="0" w:name="_Hlk111590551"/>
      <w:bookmarkStart w:id="1" w:name="_Hlk111590623"/>
      <w:r w:rsidRPr="0015696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Общие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сведения </w:t>
      </w:r>
      <w:bookmarkEnd w:id="1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о правильном освещении в мед сфере </w:t>
      </w:r>
    </w:p>
    <w:p w14:paraId="16C04C05" w14:textId="77777777" w:rsidR="002107E6" w:rsidRPr="00E569AF" w:rsidRDefault="002107E6" w:rsidP="002107E6">
      <w:pPr>
        <w:spacing w:line="240" w:lineRule="auto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</w:pPr>
    </w:p>
    <w:p w14:paraId="6A312159" w14:textId="77777777" w:rsidR="002107E6" w:rsidRDefault="002107E6" w:rsidP="002107E6">
      <w:pPr>
        <w:spacing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связи с пандемией в мед сфере возникло множеств изменений и установки новых правил, которые действуют сегодня. Это затронуло не только режим работы, но и техническое оснащение и систему осветительных приборов.</w:t>
      </w:r>
      <w:bookmarkEnd w:id="0"/>
    </w:p>
    <w:p w14:paraId="79D942BF" w14:textId="77777777" w:rsidR="002107E6" w:rsidRDefault="002107E6" w:rsidP="002107E6">
      <w:pPr>
        <w:spacing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>СП 2.1.3678-20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р. 2 </w:t>
      </w: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«Общие требования»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содержит необходимые сведения о том, каким должен быть искусственный и естественный свет в помещении. Рекомендуется делать замеры при запуске учреждения или в случае изменений параметров освещенности, минимум 1 раз в 2-3 года.</w:t>
      </w:r>
    </w:p>
    <w:p w14:paraId="1EE29D6A" w14:textId="77777777" w:rsidR="002107E6" w:rsidRDefault="002107E6" w:rsidP="002107E6">
      <w:pPr>
        <w:spacing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Важно также опираться на нормы </w:t>
      </w: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2.2.1/2.1.1. 1278-03.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таблице </w:t>
      </w: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указаны нормы показателей света. А в </w:t>
      </w: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унктах</w:t>
      </w:r>
      <w:proofErr w:type="spellEnd"/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>180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можно посмотреть правила для разных типов мед помещений. Например, уровень света в отделении </w:t>
      </w: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>хирурги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будет отличаться от того, который в палатах и холлах заведения.</w:t>
      </w:r>
    </w:p>
    <w:p w14:paraId="76BDA114" w14:textId="77777777" w:rsidR="002107E6" w:rsidRDefault="002107E6" w:rsidP="002107E6">
      <w:pPr>
        <w:spacing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111590656"/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>ГОСТ 26368-90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содержит все требования относительно светильников. У них должна быть обязательно устойчивая наружная поверхность к внешнему воздействию дезинфицирующих средств и специальных агрессивных растворов для очистки приборов. Степень защиты должна быть не ниже</w:t>
      </w: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IP54.</w:t>
      </w:r>
    </w:p>
    <w:p w14:paraId="63D97799" w14:textId="77777777" w:rsidR="002107E6" w:rsidRDefault="002107E6" w:rsidP="002107E6">
      <w:pPr>
        <w:spacing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Стоит отметить, что согласно </w:t>
      </w: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2.2.1/2.1.1. 1278-03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светодиодный свет приветствуется. Важно придерживаться норм показателей </w:t>
      </w: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естественного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искусственного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освещения, учитывая </w:t>
      </w:r>
      <w:proofErr w:type="spellStart"/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электромагнитн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ую</w:t>
      </w:r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6960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совместимост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ь, чтобы не оказать воздействия на мед оборудования.</w:t>
      </w:r>
      <w:bookmarkEnd w:id="2"/>
    </w:p>
    <w:p w14:paraId="28CE01D3" w14:textId="77777777" w:rsidR="002107E6" w:rsidRDefault="002107E6" w:rsidP="002107E6">
      <w:pPr>
        <w:spacing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0228BBF2" w14:textId="77777777" w:rsidR="002107E6" w:rsidRDefault="002107E6" w:rsidP="002107E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3" w:name="_Hlk111590522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Какие нормы важно соблюдать? </w:t>
      </w:r>
    </w:p>
    <w:p w14:paraId="6FBEE08B" w14:textId="77777777" w:rsidR="002107E6" w:rsidRDefault="002107E6" w:rsidP="002107E6">
      <w:pPr>
        <w:spacing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больничных заведениях важно соблюдать три главные функции относительно света – это безопасность и комфорт, а также оптимальная видимость</w:t>
      </w:r>
      <w:r w:rsidRPr="00687A2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Здесь важен принцип грамотного выбора, поэтому для искусственного освещения установлен </w:t>
      </w:r>
      <w:r w:rsidRPr="00CD2C1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свод санитарных норм и правил (СНиП), действующих в Украине.</w:t>
      </w:r>
      <w:bookmarkEnd w:id="3"/>
    </w:p>
    <w:p w14:paraId="08B92618" w14:textId="77777777" w:rsidR="002107E6" w:rsidRDefault="002107E6" w:rsidP="002107E6">
      <w:pPr>
        <w:spacing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41F718FF" w14:textId="77777777" w:rsidR="002107E6" w:rsidRPr="00CD2C15" w:rsidRDefault="002107E6" w:rsidP="002107E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D2C15">
        <w:rPr>
          <w:rFonts w:ascii="Times New Roman" w:hAnsi="Times New Roman" w:cs="Times New Roman"/>
          <w:i/>
          <w:iCs/>
          <w:sz w:val="28"/>
          <w:szCs w:val="28"/>
          <w:lang w:val="ru-RU"/>
        </w:rPr>
        <w:t>В учреждениях мед обслуживания приняты</w:t>
      </w:r>
      <w:bookmarkStart w:id="4" w:name="standards"/>
      <w:r w:rsidRPr="00CD2C1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следующие н</w:t>
      </w:r>
      <w:proofErr w:type="spellStart"/>
      <w:r w:rsidRPr="00CD2C15">
        <w:rPr>
          <w:rFonts w:ascii="Times New Roman" w:hAnsi="Times New Roman" w:cs="Times New Roman"/>
          <w:i/>
          <w:iCs/>
          <w:sz w:val="28"/>
          <w:szCs w:val="28"/>
        </w:rPr>
        <w:t>ормы</w:t>
      </w:r>
      <w:proofErr w:type="spellEnd"/>
      <w:r w:rsidRPr="00CD2C15">
        <w:rPr>
          <w:rFonts w:ascii="Times New Roman" w:hAnsi="Times New Roman" w:cs="Times New Roman"/>
          <w:i/>
          <w:iCs/>
          <w:sz w:val="28"/>
          <w:szCs w:val="28"/>
        </w:rPr>
        <w:t>:</w:t>
      </w:r>
      <w:bookmarkEnd w:id="4"/>
    </w:p>
    <w:p w14:paraId="3F86C3E8" w14:textId="77777777" w:rsidR="002107E6" w:rsidRDefault="002107E6" w:rsidP="002107E6">
      <w:pPr>
        <w:numPr>
          <w:ilvl w:val="0"/>
          <w:numId w:val="9"/>
        </w:numPr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Коридор</w:t>
      </w:r>
      <w:r w:rsidRPr="00153E4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этаж регистрации или холл</w:t>
      </w:r>
      <w:r w:rsidRPr="00153E4A">
        <w:rPr>
          <w:rFonts w:ascii="Times New Roman" w:hAnsi="Times New Roman" w:cs="Times New Roman"/>
          <w:sz w:val="28"/>
          <w:szCs w:val="28"/>
        </w:rPr>
        <w:t xml:space="preserve"> – 150-250 </w:t>
      </w:r>
      <w:proofErr w:type="spellStart"/>
      <w:r w:rsidRPr="00153E4A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153E4A">
        <w:rPr>
          <w:rFonts w:ascii="Times New Roman" w:hAnsi="Times New Roman" w:cs="Times New Roman"/>
          <w:sz w:val="28"/>
          <w:szCs w:val="28"/>
        </w:rPr>
        <w:t>;</w:t>
      </w:r>
    </w:p>
    <w:p w14:paraId="301669E2" w14:textId="77777777" w:rsidR="002107E6" w:rsidRDefault="002107E6" w:rsidP="002107E6">
      <w:pPr>
        <w:numPr>
          <w:ilvl w:val="0"/>
          <w:numId w:val="9"/>
        </w:numPr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53E4A">
        <w:rPr>
          <w:rFonts w:ascii="Times New Roman" w:hAnsi="Times New Roman" w:cs="Times New Roman"/>
          <w:sz w:val="28"/>
          <w:szCs w:val="28"/>
        </w:rPr>
        <w:t xml:space="preserve">Врачебное помещение - 150 </w:t>
      </w:r>
      <w:proofErr w:type="spellStart"/>
      <w:r w:rsidRPr="00153E4A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153E4A">
        <w:rPr>
          <w:rFonts w:ascii="Times New Roman" w:hAnsi="Times New Roman" w:cs="Times New Roman"/>
          <w:sz w:val="28"/>
          <w:szCs w:val="28"/>
        </w:rPr>
        <w:t>;</w:t>
      </w:r>
    </w:p>
    <w:p w14:paraId="66E8CB55" w14:textId="77777777" w:rsidR="002107E6" w:rsidRPr="00DC6F8C" w:rsidRDefault="002107E6" w:rsidP="002107E6">
      <w:pPr>
        <w:numPr>
          <w:ilvl w:val="0"/>
          <w:numId w:val="9"/>
        </w:numPr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Отделение</w:t>
      </w:r>
      <w:r w:rsidRPr="00153E4A">
        <w:rPr>
          <w:rFonts w:ascii="Times New Roman" w:hAnsi="Times New Roman" w:cs="Times New Roman"/>
          <w:sz w:val="28"/>
          <w:szCs w:val="28"/>
        </w:rPr>
        <w:t xml:space="preserve"> неотложек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E4A">
        <w:rPr>
          <w:rFonts w:ascii="Times New Roman" w:hAnsi="Times New Roman" w:cs="Times New Roman"/>
          <w:sz w:val="28"/>
          <w:szCs w:val="28"/>
        </w:rPr>
        <w:t xml:space="preserve">- 500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53E4A"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 w:rsidRPr="00153E4A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153E4A">
        <w:rPr>
          <w:rFonts w:ascii="Times New Roman" w:hAnsi="Times New Roman" w:cs="Times New Roman"/>
          <w:sz w:val="28"/>
          <w:szCs w:val="28"/>
        </w:rPr>
        <w:t>;</w:t>
      </w:r>
    </w:p>
    <w:p w14:paraId="0BCD599E" w14:textId="77777777" w:rsidR="002107E6" w:rsidRDefault="002107E6" w:rsidP="002107E6">
      <w:pPr>
        <w:numPr>
          <w:ilvl w:val="0"/>
          <w:numId w:val="9"/>
        </w:numPr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Палата пациента -</w:t>
      </w:r>
      <w:r w:rsidRPr="00153E4A">
        <w:rPr>
          <w:rFonts w:ascii="Times New Roman" w:hAnsi="Times New Roman" w:cs="Times New Roman"/>
          <w:sz w:val="28"/>
          <w:szCs w:val="28"/>
        </w:rPr>
        <w:t xml:space="preserve"> 150-200 </w:t>
      </w:r>
      <w:proofErr w:type="spellStart"/>
      <w:r w:rsidRPr="00153E4A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153E4A">
        <w:rPr>
          <w:rFonts w:ascii="Times New Roman" w:hAnsi="Times New Roman" w:cs="Times New Roman"/>
          <w:sz w:val="28"/>
          <w:szCs w:val="28"/>
        </w:rPr>
        <w:t>;</w:t>
      </w:r>
    </w:p>
    <w:p w14:paraId="5FF3BECA" w14:textId="77777777" w:rsidR="002107E6" w:rsidRPr="002B03AD" w:rsidRDefault="002107E6" w:rsidP="002107E6">
      <w:pPr>
        <w:numPr>
          <w:ilvl w:val="0"/>
          <w:numId w:val="9"/>
        </w:numPr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53E4A">
        <w:rPr>
          <w:rFonts w:ascii="Times New Roman" w:hAnsi="Times New Roman" w:cs="Times New Roman"/>
          <w:sz w:val="28"/>
          <w:szCs w:val="28"/>
        </w:rPr>
        <w:t xml:space="preserve">Прикроватные зоны в комнате - 200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153E4A">
        <w:rPr>
          <w:rFonts w:ascii="Times New Roman" w:hAnsi="Times New Roman" w:cs="Times New Roman"/>
          <w:sz w:val="28"/>
          <w:szCs w:val="28"/>
        </w:rPr>
        <w:t xml:space="preserve">500 </w:t>
      </w:r>
      <w:proofErr w:type="spellStart"/>
      <w:r w:rsidRPr="00153E4A">
        <w:rPr>
          <w:rFonts w:ascii="Times New Roman" w:hAnsi="Times New Roman" w:cs="Times New Roman"/>
          <w:sz w:val="28"/>
          <w:szCs w:val="28"/>
        </w:rPr>
        <w:t>лк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4EB34A9" w14:textId="77777777" w:rsidR="002107E6" w:rsidRPr="00153E4A" w:rsidRDefault="002107E6" w:rsidP="002107E6">
      <w:pPr>
        <w:numPr>
          <w:ilvl w:val="0"/>
          <w:numId w:val="9"/>
        </w:numPr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53E4A">
        <w:rPr>
          <w:rFonts w:ascii="Times New Roman" w:hAnsi="Times New Roman" w:cs="Times New Roman"/>
          <w:sz w:val="28"/>
          <w:szCs w:val="28"/>
        </w:rPr>
        <w:t xml:space="preserve">Рабочая зона в кабинете - 500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53E4A"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 w:rsidRPr="00153E4A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153E4A">
        <w:rPr>
          <w:rFonts w:ascii="Times New Roman" w:hAnsi="Times New Roman" w:cs="Times New Roman"/>
          <w:sz w:val="28"/>
          <w:szCs w:val="28"/>
        </w:rPr>
        <w:t>;</w:t>
      </w:r>
    </w:p>
    <w:p w14:paraId="6E4FF2BC" w14:textId="77777777" w:rsidR="002107E6" w:rsidRDefault="002107E6" w:rsidP="002107E6">
      <w:pPr>
        <w:numPr>
          <w:ilvl w:val="0"/>
          <w:numId w:val="9"/>
        </w:numPr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Кабинет хирургии</w:t>
      </w:r>
      <w:r w:rsidRPr="00153E4A">
        <w:rPr>
          <w:rFonts w:ascii="Times New Roman" w:hAnsi="Times New Roman" w:cs="Times New Roman"/>
          <w:sz w:val="28"/>
          <w:szCs w:val="28"/>
        </w:rPr>
        <w:t xml:space="preserve"> - 500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53E4A"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 w:rsidRPr="00153E4A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153E4A">
        <w:rPr>
          <w:rFonts w:ascii="Times New Roman" w:hAnsi="Times New Roman" w:cs="Times New Roman"/>
          <w:sz w:val="28"/>
          <w:szCs w:val="28"/>
        </w:rPr>
        <w:t>;</w:t>
      </w:r>
    </w:p>
    <w:p w14:paraId="0C20111C" w14:textId="77777777" w:rsidR="002107E6" w:rsidRPr="00000F79" w:rsidRDefault="002107E6" w:rsidP="002107E6">
      <w:pPr>
        <w:numPr>
          <w:ilvl w:val="0"/>
          <w:numId w:val="9"/>
        </w:numPr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Место около</w:t>
      </w:r>
      <w:r w:rsidRPr="00153E4A">
        <w:rPr>
          <w:rFonts w:ascii="Times New Roman" w:hAnsi="Times New Roman" w:cs="Times New Roman"/>
          <w:sz w:val="28"/>
          <w:szCs w:val="28"/>
        </w:rPr>
        <w:t xml:space="preserve"> операционного стола - 20 000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53E4A">
        <w:rPr>
          <w:rFonts w:ascii="Times New Roman" w:hAnsi="Times New Roman" w:cs="Times New Roman"/>
          <w:sz w:val="28"/>
          <w:szCs w:val="28"/>
        </w:rPr>
        <w:t xml:space="preserve"> 40 000 </w:t>
      </w:r>
      <w:proofErr w:type="spellStart"/>
      <w:r w:rsidRPr="00153E4A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153E4A">
        <w:rPr>
          <w:rFonts w:ascii="Times New Roman" w:hAnsi="Times New Roman" w:cs="Times New Roman"/>
          <w:sz w:val="28"/>
          <w:szCs w:val="28"/>
        </w:rPr>
        <w:t>;</w:t>
      </w:r>
    </w:p>
    <w:p w14:paraId="453D078F" w14:textId="77777777" w:rsidR="002107E6" w:rsidRDefault="002107E6" w:rsidP="002107E6">
      <w:pPr>
        <w:spacing w:line="39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5157CF1E" w14:textId="77777777" w:rsidR="002107E6" w:rsidRPr="00CD2C15" w:rsidRDefault="002107E6" w:rsidP="002107E6">
      <w:pPr>
        <w:spacing w:line="39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bookmarkStart w:id="5" w:name="_Hlk111591313"/>
      <w:bookmarkStart w:id="6" w:name="_Hlk111590647"/>
      <w:r w:rsidRPr="00CD2C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Помещения, в которых допускаются отсутствие </w:t>
      </w:r>
      <w:r w:rsidRPr="00CD2C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естественного </w:t>
      </w:r>
      <w:r w:rsidRPr="00CD2C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света (СП 2</w:t>
      </w:r>
      <w:r w:rsidRPr="00CD2C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.1.3678-20</w:t>
      </w:r>
      <w:r w:rsidRPr="00CD2C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):</w:t>
      </w:r>
    </w:p>
    <w:p w14:paraId="30B18765" w14:textId="77777777" w:rsidR="002107E6" w:rsidRPr="00C7557B" w:rsidRDefault="002107E6" w:rsidP="002107E6">
      <w:pPr>
        <w:numPr>
          <w:ilvl w:val="0"/>
          <w:numId w:val="8"/>
        </w:numPr>
        <w:spacing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 восстановительных процедур или лечения;</w:t>
      </w:r>
    </w:p>
    <w:p w14:paraId="25A3EAD6" w14:textId="77777777" w:rsidR="002107E6" w:rsidRDefault="002107E6" w:rsidP="002107E6">
      <w:pPr>
        <w:numPr>
          <w:ilvl w:val="0"/>
          <w:numId w:val="8"/>
        </w:numPr>
        <w:spacing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 мед персонала;</w:t>
      </w:r>
    </w:p>
    <w:p w14:paraId="1C74CF9D" w14:textId="77777777" w:rsidR="002107E6" w:rsidRDefault="002107E6" w:rsidP="002107E6">
      <w:pPr>
        <w:numPr>
          <w:ilvl w:val="0"/>
          <w:numId w:val="8"/>
        </w:numPr>
        <w:spacing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 вспомогательных служб;</w:t>
      </w:r>
    </w:p>
    <w:p w14:paraId="484D7288" w14:textId="77777777" w:rsidR="002107E6" w:rsidRPr="00CD2C15" w:rsidRDefault="002107E6" w:rsidP="002107E6">
      <w:pPr>
        <w:numPr>
          <w:ilvl w:val="0"/>
          <w:numId w:val="8"/>
        </w:numPr>
        <w:spacing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Технические, инженерные;</w:t>
      </w:r>
      <w:bookmarkEnd w:id="6"/>
    </w:p>
    <w:bookmarkEnd w:id="5"/>
    <w:p w14:paraId="5E2FA398" w14:textId="77777777" w:rsidR="002107E6" w:rsidRDefault="002107E6" w:rsidP="002107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4A3F667" w14:textId="77777777" w:rsidR="002107E6" w:rsidRPr="00D51468" w:rsidRDefault="002107E6" w:rsidP="002107E6">
      <w:pPr>
        <w:spacing w:after="24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</w:pPr>
      <w:r w:rsidRPr="00D5146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Какие </w:t>
      </w:r>
      <w:r w:rsidRPr="009C18BB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сан-эпидем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ические правила</w:t>
      </w:r>
      <w:r w:rsidRPr="00D5146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сохранились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 и важны для применения на практике</w:t>
      </w:r>
      <w:r w:rsidRPr="00D5146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?</w:t>
      </w:r>
    </w:p>
    <w:p w14:paraId="0130B4C0" w14:textId="77777777" w:rsidR="002107E6" w:rsidRDefault="002107E6" w:rsidP="002107E6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 2021-м аннулированию подверглось большое число нормативно-правовых документов, касающихся медицинских клиник. Несмотря на этот факт, </w:t>
      </w:r>
      <w:r w:rsidRPr="00156960">
        <w:rPr>
          <w:rFonts w:ascii="Times New Roman" w:eastAsia="Times New Roman" w:hAnsi="Times New Roman"/>
          <w:color w:val="000000"/>
          <w:sz w:val="28"/>
          <w:szCs w:val="28"/>
        </w:rPr>
        <w:t>СП 158.13330.2014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156960">
        <w:rPr>
          <w:rFonts w:ascii="Times New Roman" w:eastAsia="Times New Roman" w:hAnsi="Times New Roman"/>
          <w:color w:val="000000"/>
          <w:sz w:val="28"/>
          <w:szCs w:val="28"/>
        </w:rPr>
        <w:t>«Здания и помещения медицинских организаций»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по-прежнему действует. Есть нормы относительно организации</w:t>
      </w:r>
      <w:r w:rsidRPr="003F4C48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аварийного освещения, </w:t>
      </w:r>
      <w:r>
        <w:rPr>
          <w:rFonts w:ascii="Times New Roman" w:hAnsi="Times New Roman" w:cs="Times New Roman"/>
          <w:sz w:val="28"/>
          <w:szCs w:val="28"/>
          <w:lang w:val="ru-RU"/>
        </w:rPr>
        <w:t>способы</w:t>
      </w:r>
      <w:r w:rsidRPr="00153E4A">
        <w:rPr>
          <w:rFonts w:ascii="Times New Roman" w:hAnsi="Times New Roman" w:cs="Times New Roman"/>
          <w:sz w:val="28"/>
          <w:szCs w:val="28"/>
        </w:rPr>
        <w:t xml:space="preserve"> объединения запасной электропередачи с временным переключением </w:t>
      </w:r>
      <w:r>
        <w:rPr>
          <w:rFonts w:ascii="Times New Roman" w:hAnsi="Times New Roman" w:cs="Times New Roman"/>
          <w:sz w:val="28"/>
          <w:szCs w:val="28"/>
          <w:lang w:val="ru-RU"/>
        </w:rPr>
        <w:t>исходя из</w:t>
      </w:r>
      <w:r w:rsidRPr="00153E4A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53E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помещений.</w:t>
      </w:r>
    </w:p>
    <w:p w14:paraId="4492C95F" w14:textId="77777777" w:rsidR="002107E6" w:rsidRPr="00C61989" w:rsidRDefault="002107E6" w:rsidP="002107E6">
      <w:pPr>
        <w:spacing w:line="390" w:lineRule="atLeas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Согласно постановлению </w:t>
      </w:r>
      <w:r w:rsidRPr="009C18BB">
        <w:rPr>
          <w:rFonts w:ascii="Times New Roman" w:eastAsia="Times New Roman" w:hAnsi="Times New Roman"/>
          <w:color w:val="000000"/>
          <w:sz w:val="28"/>
          <w:szCs w:val="28"/>
        </w:rPr>
        <w:t>№ 44 от 24.12.2020 г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подписанным главврачом РФ, с 01.01.2021 г действующим считается свод правил СП</w:t>
      </w:r>
      <w:r w:rsidRPr="009C18BB">
        <w:rPr>
          <w:rFonts w:ascii="Times New Roman" w:eastAsia="Times New Roman" w:hAnsi="Times New Roman"/>
          <w:color w:val="000000"/>
          <w:sz w:val="28"/>
          <w:szCs w:val="28"/>
        </w:rPr>
        <w:t xml:space="preserve"> 2.2.3678-20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14:paraId="4E440E04" w14:textId="77777777" w:rsidR="002107E6" w:rsidRDefault="002107E6" w:rsidP="002107E6">
      <w:pPr>
        <w:spacing w:line="390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Учитывая то, что в документе могут быть противоречия, мед работникам стоит опираться на </w:t>
      </w:r>
      <w:r w:rsidRPr="009C18BB">
        <w:rPr>
          <w:rFonts w:ascii="Times New Roman" w:eastAsia="Times New Roman" w:hAnsi="Times New Roman"/>
          <w:color w:val="000000"/>
          <w:sz w:val="28"/>
          <w:szCs w:val="28"/>
        </w:rPr>
        <w:t>СП 2.2.3678-20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. Также использовать можно </w:t>
      </w:r>
      <w:r w:rsidRPr="009C18BB">
        <w:rPr>
          <w:rFonts w:ascii="Times New Roman" w:eastAsia="Times New Roman" w:hAnsi="Times New Roman"/>
          <w:color w:val="000000"/>
          <w:sz w:val="28"/>
          <w:szCs w:val="28"/>
        </w:rPr>
        <w:t>СанПиН 2.1.3.2630-10.</w:t>
      </w:r>
    </w:p>
    <w:p w14:paraId="23DA7FDA" w14:textId="77777777" w:rsidR="002107E6" w:rsidRDefault="002107E6" w:rsidP="002107E6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67A437" w14:textId="77777777" w:rsidR="002107E6" w:rsidRPr="00795B43" w:rsidRDefault="002107E6" w:rsidP="002107E6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795B4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Прочие</w:t>
      </w:r>
      <w:r w:rsidRPr="00795B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требования</w:t>
      </w:r>
      <w:r w:rsidRPr="00795B4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,</w:t>
      </w:r>
      <w:r w:rsidRPr="00795B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95B4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применимые </w:t>
      </w:r>
      <w:r w:rsidRPr="00795B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 </w:t>
      </w:r>
      <w:r w:rsidRPr="00795B4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светильникам больниц:</w:t>
      </w:r>
    </w:p>
    <w:p w14:paraId="73139989" w14:textId="77777777" w:rsidR="002107E6" w:rsidRPr="005E497A" w:rsidRDefault="002107E6" w:rsidP="002107E6">
      <w:pPr>
        <w:numPr>
          <w:ilvl w:val="0"/>
          <w:numId w:val="10"/>
        </w:numPr>
        <w:spacing w:line="390" w:lineRule="atLeast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AB1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Цветопередача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характеризует достоверность передачи цвета. Подходящим коэффициентом будет </w:t>
      </w:r>
      <w:r w:rsidRPr="00E42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90 </w:t>
      </w:r>
      <w:proofErr w:type="spellStart"/>
      <w:r w:rsidRPr="00E42AB1"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выше;</w:t>
      </w:r>
    </w:p>
    <w:p w14:paraId="51F60884" w14:textId="77777777" w:rsidR="002107E6" w:rsidRPr="0057442D" w:rsidRDefault="002107E6" w:rsidP="002107E6">
      <w:pPr>
        <w:numPr>
          <w:ilvl w:val="0"/>
          <w:numId w:val="10"/>
        </w:numPr>
        <w:spacing w:line="390" w:lineRule="atLeast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Цветность света </w:t>
      </w: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или </w:t>
      </w: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это оттенок ламп. В коридорах и палатах используют нейтрально-теплое свечение на </w:t>
      </w: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</w:rPr>
        <w:t>3000–4500 К.</w:t>
      </w: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Холодный белый оттенок (5000 – 6000 К) усиливает фокус</w:t>
      </w: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внимания</w:t>
      </w: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повышает </w:t>
      </w: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работоспособность</w:t>
      </w: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Широко применим в </w:t>
      </w: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операционных, </w:t>
      </w:r>
      <w:r w:rsidRPr="0057442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 также кабинетах;</w:t>
      </w:r>
    </w:p>
    <w:p w14:paraId="66B19195" w14:textId="77777777" w:rsidR="002107E6" w:rsidRPr="00000F79" w:rsidRDefault="002107E6" w:rsidP="002107E6">
      <w:pPr>
        <w:numPr>
          <w:ilvl w:val="0"/>
          <w:numId w:val="10"/>
        </w:numPr>
        <w:spacing w:line="390" w:lineRule="atLeast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F79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Обобщенный показатель дискомфорта UGR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 предельным значением 19-22;</w:t>
      </w:r>
    </w:p>
    <w:p w14:paraId="452AF4F8" w14:textId="77777777" w:rsidR="002107E6" w:rsidRPr="00F03CE8" w:rsidRDefault="002107E6" w:rsidP="002107E6">
      <w:pPr>
        <w:numPr>
          <w:ilvl w:val="0"/>
          <w:numId w:val="10"/>
        </w:numPr>
        <w:spacing w:line="390" w:lineRule="atLeast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Допустимый </w:t>
      </w:r>
      <w:r w:rsidRPr="00E42AB1">
        <w:rPr>
          <w:rFonts w:ascii="Times New Roman" w:eastAsia="Times New Roman" w:hAnsi="Times New Roman" w:cs="Times New Roman"/>
          <w:color w:val="000000"/>
          <w:sz w:val="28"/>
          <w:szCs w:val="28"/>
        </w:rPr>
        <w:t>коэффициент пульсации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пределах 5-20%. Минимальный показатель считается самым благоприятным для мед структур. Лучшим вариантом будут модели с показателем </w:t>
      </w:r>
      <w:r w:rsidRPr="005831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7% и ниже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чтобы не спровоцировать утомление и раздражительность;</w:t>
      </w:r>
    </w:p>
    <w:p w14:paraId="1C04A0E4" w14:textId="77777777" w:rsidR="002107E6" w:rsidRPr="00A706A7" w:rsidRDefault="002107E6" w:rsidP="002107E6">
      <w:pPr>
        <w:numPr>
          <w:ilvl w:val="0"/>
          <w:numId w:val="10"/>
        </w:numPr>
        <w:spacing w:line="390" w:lineRule="atLeast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Дополнительная</w:t>
      </w:r>
      <w:r w:rsidRPr="00000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подсветка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должна располагаться на высоте 1.7 м от пола, а в случае детских отделений и психиатрии – минимально 2.2 м. </w:t>
      </w:r>
    </w:p>
    <w:p w14:paraId="789D19A6" w14:textId="77777777" w:rsidR="002107E6" w:rsidRPr="00EB50D3" w:rsidRDefault="002107E6" w:rsidP="002107E6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EDF8CE" w14:textId="77777777" w:rsidR="002107E6" w:rsidRPr="00770491" w:rsidRDefault="002107E6" w:rsidP="002107E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61C0">
        <w:rPr>
          <w:rFonts w:ascii="Times New Roman" w:hAnsi="Times New Roman" w:cs="Times New Roman"/>
          <w:b/>
          <w:bCs/>
          <w:sz w:val="28"/>
          <w:szCs w:val="28"/>
        </w:rPr>
        <w:t xml:space="preserve">Уровень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света</w:t>
      </w:r>
      <w:r w:rsidRPr="003261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– один как важная составляющая</w:t>
      </w:r>
    </w:p>
    <w:p w14:paraId="6D6EC848" w14:textId="77777777" w:rsidR="002107E6" w:rsidRPr="002E10E6" w:rsidRDefault="002107E6" w:rsidP="002107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Конечно, солнечный свет воспринимается человеческим зрением лучше, но в больничных учреждениях без искусственной подсветки не обойтись. Потому чаще всего выбирают светильники со свечением, которое наиболее подобно обыкновенному естественному свету. Ввиду необходимости обеспечения комфорта и удобства, для каждого отдельного помещения подбирают соответствующий тип </w:t>
      </w:r>
      <w:r w:rsidRPr="001D051A">
        <w:rPr>
          <w:rFonts w:ascii="Times New Roman" w:hAnsi="Times New Roman" w:cs="Times New Roman"/>
          <w:sz w:val="28"/>
          <w:szCs w:val="28"/>
        </w:rPr>
        <w:t>освещен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065D01" w14:textId="77777777" w:rsidR="002107E6" w:rsidRDefault="002107E6" w:rsidP="002107E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52ACA19" w14:textId="77777777" w:rsidR="002107E6" w:rsidRPr="00CB759C" w:rsidRDefault="002107E6" w:rsidP="002107E6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Преимущества </w:t>
      </w:r>
      <w:r w:rsidRPr="0093700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LED-технологий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</w:t>
      </w:r>
      <w:bookmarkStart w:id="7" w:name="kinds"/>
      <w:r w:rsidRPr="00F6705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мед учреждени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ях</w:t>
      </w:r>
      <w:bookmarkEnd w:id="7"/>
    </w:p>
    <w:p w14:paraId="35982003" w14:textId="77777777" w:rsidR="002107E6" w:rsidRPr="0015120C" w:rsidRDefault="002107E6" w:rsidP="002107E6">
      <w:pPr>
        <w:spacing w:before="192" w:after="1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Выбирая подходящий источник света в больницу, понятно, что не каждый прибор подойдет. Простые лампы накаливания потеряли спрос вместе с появлением светодиодного света</w:t>
      </w:r>
      <w:r w:rsidRPr="00F670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7059">
        <w:rPr>
          <w:rFonts w:ascii="Times New Roman" w:hAnsi="Times New Roman" w:cs="Times New Roman"/>
          <w:sz w:val="28"/>
          <w:szCs w:val="28"/>
        </w:rPr>
        <w:t>В Европе LED-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светильники давно нашли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широкое применение и вытеснили другие способы света, тогда как в Украине это стало входить в моду. Ни одну операционную невозможно представить без яркого качественного света без бликов и теней, ведь это сильно сказывается на проведении операций и спасения жизни людей.</w:t>
      </w:r>
    </w:p>
    <w:p w14:paraId="2810E164" w14:textId="77777777" w:rsidR="002107E6" w:rsidRDefault="002107E6" w:rsidP="002107E6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Особенности и </w:t>
      </w:r>
      <w:r w:rsidRPr="00F6705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виды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светодиодов</w:t>
      </w:r>
    </w:p>
    <w:p w14:paraId="2AA38C0D" w14:textId="77777777" w:rsidR="002107E6" w:rsidRPr="0015120C" w:rsidRDefault="002107E6" w:rsidP="002107E6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</w:pPr>
    </w:p>
    <w:p w14:paraId="5F409694" w14:textId="77777777" w:rsidR="002107E6" w:rsidRPr="00FC2AEA" w:rsidRDefault="002107E6" w:rsidP="002107E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17D">
        <w:rPr>
          <w:rFonts w:ascii="Times New Roman" w:hAnsi="Times New Roman" w:cs="Times New Roman"/>
          <w:sz w:val="28"/>
          <w:szCs w:val="28"/>
        </w:rPr>
        <w:t>LED</w:t>
      </w:r>
      <w:r w:rsidRPr="0081117D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освещение является рациональным решением для санитарных помещений. Ему свойственна высокая светоотдача, низкое энергопотребление, экологичные свойства, долговечность.</w:t>
      </w:r>
    </w:p>
    <w:p w14:paraId="4BDD8D06" w14:textId="77777777" w:rsidR="002107E6" w:rsidRDefault="002107E6" w:rsidP="002107E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0D77F02E" w14:textId="77777777" w:rsidR="002107E6" w:rsidRPr="002724F0" w:rsidRDefault="002107E6" w:rsidP="002107E6">
      <w:pPr>
        <w:spacing w:line="240" w:lineRule="auto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2724F0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Список светильников, которые часто применяются в мед отрасли:</w:t>
      </w:r>
    </w:p>
    <w:p w14:paraId="4D45D5C0" w14:textId="77777777" w:rsidR="002107E6" w:rsidRPr="002724F0" w:rsidRDefault="002107E6" w:rsidP="002107E6">
      <w:pPr>
        <w:numPr>
          <w:ilvl w:val="0"/>
          <w:numId w:val="16"/>
        </w:numPr>
        <w:spacing w:before="192" w:after="192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7059">
        <w:rPr>
          <w:rFonts w:ascii="Times New Roman" w:hAnsi="Times New Roman" w:cs="Times New Roman"/>
          <w:sz w:val="28"/>
          <w:szCs w:val="28"/>
        </w:rPr>
        <w:t xml:space="preserve">Армстронг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 это современная альтернатива </w:t>
      </w:r>
      <w:r w:rsidRPr="00697D33">
        <w:rPr>
          <w:rFonts w:ascii="Times New Roman" w:hAnsi="Times New Roman" w:cs="Times New Roman"/>
          <w:sz w:val="28"/>
          <w:szCs w:val="28"/>
          <w:lang w:val="ru-RU"/>
        </w:rPr>
        <w:t>люминесцентному освещению.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Располагаются на плоскости потолка, чаще всего имеют квадратную форму. Имеют разновидности</w:t>
      </w:r>
      <w:r w:rsidRPr="00697D3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высокие показатели надежности и длительной службы.</w:t>
      </w:r>
    </w:p>
    <w:p w14:paraId="0B25F3B4" w14:textId="77777777" w:rsidR="002107E6" w:rsidRPr="00D77510" w:rsidRDefault="002107E6" w:rsidP="002107E6">
      <w:pPr>
        <w:numPr>
          <w:ilvl w:val="0"/>
          <w:numId w:val="16"/>
        </w:numPr>
        <w:spacing w:before="192" w:after="192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052F6">
        <w:rPr>
          <w:rFonts w:ascii="Times New Roman" w:hAnsi="Times New Roman" w:cs="Times New Roman"/>
          <w:sz w:val="28"/>
          <w:szCs w:val="28"/>
          <w:lang w:val="ru-RU"/>
        </w:rPr>
        <w:t>Грильято</w:t>
      </w:r>
      <w:proofErr w:type="spellEnd"/>
      <w:r w:rsidRPr="008D35DD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</w:t>
      </w:r>
      <w:r w:rsidRPr="008D35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особый вид светильников, придающих любому помещению прозрачности и невесомости. Придают оригинальность, но и имеют ряд качеств: наличие аварийного режима, экономия, устойчивы к вибрациям, способны выдержать большую нагрузку. </w:t>
      </w:r>
      <w:r w:rsidRPr="00D77510">
        <w:rPr>
          <w:rFonts w:ascii="Times New Roman" w:hAnsi="Times New Roman" w:cs="Times New Roman"/>
          <w:sz w:val="28"/>
          <w:szCs w:val="28"/>
          <w:lang w:val="ru-RU"/>
        </w:rPr>
        <w:t xml:space="preserve">Встроенные в каркас и подвесные часто применяют в мед сфере. Их цветопередача около </w:t>
      </w:r>
      <w:proofErr w:type="spellStart"/>
      <w:r w:rsidRPr="00D77510">
        <w:rPr>
          <w:rFonts w:ascii="Times New Roman" w:hAnsi="Times New Roman" w:cs="Times New Roman"/>
          <w:sz w:val="28"/>
          <w:szCs w:val="28"/>
          <w:lang w:val="ru-RU"/>
        </w:rPr>
        <w:t>Ra</w:t>
      </w:r>
      <w:proofErr w:type="spellEnd"/>
      <w:r w:rsidRPr="00D77510">
        <w:rPr>
          <w:rFonts w:ascii="Times New Roman" w:hAnsi="Times New Roman" w:cs="Times New Roman"/>
          <w:sz w:val="28"/>
          <w:szCs w:val="28"/>
          <w:lang w:val="ru-RU"/>
        </w:rPr>
        <w:t>=80, а срок службы до 70 000 ч</w:t>
      </w:r>
      <w:r>
        <w:rPr>
          <w:rFonts w:ascii="Times New Roman" w:hAnsi="Times New Roman" w:cs="Times New Roman"/>
          <w:sz w:val="28"/>
          <w:szCs w:val="28"/>
          <w:lang w:val="ru-RU"/>
        </w:rPr>
        <w:t>. Отсутствие токсичности при низких и высоких температурах.</w:t>
      </w:r>
    </w:p>
    <w:p w14:paraId="4A0308C5" w14:textId="77777777" w:rsidR="002107E6" w:rsidRPr="00A5534E" w:rsidRDefault="002107E6" w:rsidP="002107E6">
      <w:pPr>
        <w:numPr>
          <w:ilvl w:val="0"/>
          <w:numId w:val="16"/>
        </w:numPr>
        <w:spacing w:before="192" w:after="192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1F74">
        <w:rPr>
          <w:rFonts w:ascii="Times New Roman" w:hAnsi="Times New Roman" w:cs="Times New Roman"/>
          <w:sz w:val="28"/>
          <w:szCs w:val="28"/>
          <w:lang w:val="ru-RU"/>
        </w:rPr>
        <w:t>Подвесные потолочные системы «</w:t>
      </w:r>
      <w:proofErr w:type="spellStart"/>
      <w:r w:rsidRPr="00031F74">
        <w:rPr>
          <w:rFonts w:ascii="Times New Roman" w:hAnsi="Times New Roman" w:cs="Times New Roman"/>
          <w:sz w:val="28"/>
          <w:szCs w:val="28"/>
          <w:lang w:val="ru-RU"/>
        </w:rPr>
        <w:t>Clip-in</w:t>
      </w:r>
      <w:proofErr w:type="spellEnd"/>
      <w:r w:rsidRPr="00031F74">
        <w:rPr>
          <w:rFonts w:ascii="Times New Roman" w:hAnsi="Times New Roman" w:cs="Times New Roman"/>
          <w:sz w:val="28"/>
          <w:szCs w:val="28"/>
          <w:lang w:val="ru-RU"/>
        </w:rPr>
        <w:t xml:space="preserve">» считаются отличным решением для клиник. Также имеют аварийную систему, высокий уровень защиты </w:t>
      </w:r>
      <w:r w:rsidRPr="00C81C2F">
        <w:rPr>
          <w:rFonts w:ascii="Times New Roman" w:hAnsi="Times New Roman" w:cs="Times New Roman"/>
          <w:sz w:val="28"/>
          <w:szCs w:val="28"/>
          <w:lang w:val="ru-RU"/>
        </w:rPr>
        <w:t>IP54 – IP65</w:t>
      </w:r>
      <w:r w:rsidRPr="00031F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Имеют рассеянный по всей поверхности панели свет. Данные приборы стойкие к </w:t>
      </w:r>
      <w:proofErr w:type="spellStart"/>
      <w:r>
        <w:rPr>
          <w:color w:val="000000"/>
          <w:sz w:val="27"/>
          <w:szCs w:val="27"/>
        </w:rPr>
        <w:t>к</w:t>
      </w:r>
      <w:proofErr w:type="spellEnd"/>
      <w:r>
        <w:rPr>
          <w:color w:val="000000"/>
          <w:sz w:val="27"/>
          <w:szCs w:val="27"/>
        </w:rPr>
        <w:t xml:space="preserve"> </w:t>
      </w:r>
      <w:r w:rsidRPr="00031F74">
        <w:rPr>
          <w:rFonts w:ascii="Times New Roman" w:hAnsi="Times New Roman" w:cs="Times New Roman"/>
          <w:sz w:val="28"/>
          <w:szCs w:val="28"/>
          <w:lang w:val="ru-RU"/>
        </w:rPr>
        <w:t xml:space="preserve">химическому воздействию, </w:t>
      </w:r>
      <w:r>
        <w:rPr>
          <w:rFonts w:ascii="Times New Roman" w:hAnsi="Times New Roman" w:cs="Times New Roman"/>
          <w:sz w:val="28"/>
          <w:szCs w:val="28"/>
          <w:lang w:val="ru-RU"/>
        </w:rPr>
        <w:t>имеют высокую</w:t>
      </w:r>
      <w:r w:rsidRPr="00031F74">
        <w:rPr>
          <w:rFonts w:ascii="Times New Roman" w:hAnsi="Times New Roman" w:cs="Times New Roman"/>
          <w:sz w:val="28"/>
          <w:szCs w:val="28"/>
          <w:lang w:val="ru-RU"/>
        </w:rPr>
        <w:t xml:space="preserve"> степень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защиты от </w:t>
      </w:r>
      <w:r w:rsidRPr="00031F74">
        <w:rPr>
          <w:rFonts w:ascii="Times New Roman" w:hAnsi="Times New Roman" w:cs="Times New Roman"/>
          <w:sz w:val="28"/>
          <w:szCs w:val="28"/>
          <w:lang w:val="ru-RU"/>
        </w:rPr>
        <w:t>пыл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31F74">
        <w:rPr>
          <w:rFonts w:ascii="Times New Roman" w:hAnsi="Times New Roman" w:cs="Times New Roman"/>
          <w:sz w:val="28"/>
          <w:szCs w:val="28"/>
          <w:lang w:val="ru-RU"/>
        </w:rPr>
        <w:t xml:space="preserve"> и влаг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и. Для медцентров считаются безопасными ввиду размещения сложного медицинского оборудования. </w:t>
      </w:r>
    </w:p>
    <w:p w14:paraId="7174593C" w14:textId="77777777" w:rsidR="002107E6" w:rsidRPr="00031F74" w:rsidRDefault="002107E6" w:rsidP="002107E6">
      <w:pPr>
        <w:numPr>
          <w:ilvl w:val="0"/>
          <w:numId w:val="16"/>
        </w:numPr>
        <w:spacing w:before="192" w:after="192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1F74">
        <w:rPr>
          <w:rFonts w:ascii="Times New Roman" w:hAnsi="Times New Roman" w:cs="Times New Roman"/>
          <w:sz w:val="28"/>
          <w:szCs w:val="28"/>
          <w:lang w:val="ru-RU"/>
        </w:rPr>
        <w:t>Точечные осветители (прожекторы)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1F74">
        <w:rPr>
          <w:rFonts w:ascii="Times New Roman" w:hAnsi="Times New Roman" w:cs="Times New Roman"/>
          <w:sz w:val="28"/>
          <w:szCs w:val="28"/>
          <w:lang w:val="ru-RU"/>
        </w:rPr>
        <w:t xml:space="preserve">удобны как для общего коридора, так и для </w:t>
      </w:r>
      <w:r>
        <w:rPr>
          <w:rFonts w:ascii="Times New Roman" w:hAnsi="Times New Roman" w:cs="Times New Roman"/>
          <w:sz w:val="28"/>
          <w:szCs w:val="28"/>
          <w:lang w:val="ru-RU"/>
        </w:rPr>
        <w:t>других</w:t>
      </w:r>
      <w:r w:rsidRPr="00031F74">
        <w:rPr>
          <w:rFonts w:ascii="Times New Roman" w:hAnsi="Times New Roman" w:cs="Times New Roman"/>
          <w:sz w:val="28"/>
          <w:szCs w:val="28"/>
          <w:lang w:val="ru-RU"/>
        </w:rPr>
        <w:t xml:space="preserve"> зон</w:t>
      </w:r>
      <w:r>
        <w:rPr>
          <w:rFonts w:ascii="Times New Roman" w:hAnsi="Times New Roman" w:cs="Times New Roman"/>
          <w:sz w:val="28"/>
          <w:szCs w:val="28"/>
          <w:lang w:val="ru-RU"/>
        </w:rPr>
        <w:t>. Обеспечивают равномерный яркий и целостный световой поток. Возможность использования разноцветного света для преобразования дизайна территории.</w:t>
      </w:r>
    </w:p>
    <w:p w14:paraId="179053AD" w14:textId="77777777" w:rsidR="002107E6" w:rsidRPr="00C16F05" w:rsidRDefault="002107E6" w:rsidP="002107E6">
      <w:pPr>
        <w:numPr>
          <w:ilvl w:val="0"/>
          <w:numId w:val="16"/>
        </w:numPr>
        <w:spacing w:before="192" w:after="192" w:line="240" w:lineRule="auto"/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4321C8">
        <w:rPr>
          <w:rFonts w:ascii="Times New Roman" w:hAnsi="Times New Roman" w:cs="Times New Roman"/>
          <w:sz w:val="28"/>
          <w:szCs w:val="28"/>
          <w:lang w:val="ru-RU"/>
        </w:rPr>
        <w:t>Бактерицидные рециркуляторы имеют важное значение в условиях пандемии. Прибор призван обеззараживать,</w:t>
      </w:r>
      <w:r w:rsidRPr="004321C8">
        <w:rPr>
          <w:rFonts w:ascii="Times New Roman" w:hAnsi="Times New Roman" w:cs="Times New Roman"/>
          <w:sz w:val="28"/>
          <w:szCs w:val="28"/>
        </w:rPr>
        <w:t xml:space="preserve"> очища</w:t>
      </w:r>
      <w:r w:rsidRPr="004321C8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4321C8">
        <w:rPr>
          <w:rFonts w:ascii="Times New Roman" w:hAnsi="Times New Roman" w:cs="Times New Roman"/>
          <w:sz w:val="28"/>
          <w:szCs w:val="28"/>
        </w:rPr>
        <w:t xml:space="preserve"> воздух </w:t>
      </w:r>
      <w:r w:rsidRPr="004321C8">
        <w:rPr>
          <w:rFonts w:ascii="Times New Roman" w:hAnsi="Times New Roman" w:cs="Times New Roman"/>
          <w:sz w:val="28"/>
          <w:szCs w:val="28"/>
          <w:lang w:val="ru-RU"/>
        </w:rPr>
        <w:t xml:space="preserve">и поверхности </w:t>
      </w:r>
      <w:r w:rsidRPr="004321C8">
        <w:rPr>
          <w:rFonts w:ascii="Times New Roman" w:hAnsi="Times New Roman" w:cs="Times New Roman"/>
          <w:sz w:val="28"/>
          <w:szCs w:val="28"/>
        </w:rPr>
        <w:t>от вирусов</w:t>
      </w:r>
      <w:r w:rsidRPr="004321C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321C8">
        <w:rPr>
          <w:rFonts w:ascii="Times New Roman" w:hAnsi="Times New Roman" w:cs="Times New Roman"/>
          <w:sz w:val="28"/>
          <w:szCs w:val="28"/>
        </w:rPr>
        <w:t>бактерий</w:t>
      </w:r>
      <w:r w:rsidRPr="004321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321C8">
        <w:rPr>
          <w:rFonts w:ascii="Times New Roman" w:hAnsi="Times New Roman" w:cs="Times New Roman"/>
          <w:sz w:val="28"/>
          <w:szCs w:val="28"/>
        </w:rPr>
        <w:t>Необходимость</w:t>
      </w:r>
      <w:r w:rsidRPr="004321C8">
        <w:rPr>
          <w:rFonts w:ascii="Times New Roman" w:hAnsi="Times New Roman" w:cs="Times New Roman"/>
          <w:sz w:val="28"/>
          <w:szCs w:val="28"/>
          <w:lang w:val="ru-RU"/>
        </w:rPr>
        <w:t xml:space="preserve"> их применения </w:t>
      </w:r>
      <w:r w:rsidRPr="004321C8">
        <w:rPr>
          <w:rFonts w:ascii="Times New Roman" w:hAnsi="Times New Roman" w:cs="Times New Roman"/>
          <w:sz w:val="28"/>
          <w:szCs w:val="28"/>
        </w:rPr>
        <w:t>в мед</w:t>
      </w:r>
      <w:r w:rsidRPr="004321C8">
        <w:rPr>
          <w:rFonts w:ascii="Times New Roman" w:hAnsi="Times New Roman" w:cs="Times New Roman"/>
          <w:sz w:val="28"/>
          <w:szCs w:val="28"/>
          <w:lang w:val="ru-RU"/>
        </w:rPr>
        <w:t xml:space="preserve"> структурах</w:t>
      </w:r>
      <w:r w:rsidRPr="004321C8">
        <w:rPr>
          <w:rFonts w:ascii="Times New Roman" w:hAnsi="Times New Roman" w:cs="Times New Roman"/>
          <w:sz w:val="28"/>
          <w:szCs w:val="28"/>
        </w:rPr>
        <w:t xml:space="preserve"> </w:t>
      </w:r>
      <w:r w:rsidRPr="004321C8">
        <w:rPr>
          <w:rFonts w:ascii="Times New Roman" w:hAnsi="Times New Roman" w:cs="Times New Roman"/>
          <w:sz w:val="28"/>
          <w:szCs w:val="28"/>
          <w:lang w:val="ru-RU"/>
        </w:rPr>
        <w:t xml:space="preserve">описана </w:t>
      </w:r>
      <w:r w:rsidRPr="004321C8">
        <w:rPr>
          <w:rFonts w:ascii="Times New Roman" w:hAnsi="Times New Roman" w:cs="Times New Roman"/>
          <w:sz w:val="28"/>
          <w:szCs w:val="28"/>
        </w:rPr>
        <w:t>в Письме Федеральной службы по надзору в сфере защиты прав потребителей от 21</w:t>
      </w:r>
      <w:r w:rsidRPr="004321C8">
        <w:rPr>
          <w:rFonts w:ascii="Times New Roman" w:hAnsi="Times New Roman" w:cs="Times New Roman"/>
          <w:sz w:val="28"/>
          <w:szCs w:val="28"/>
          <w:lang w:val="ru-RU"/>
        </w:rPr>
        <w:t>.04.</w:t>
      </w:r>
      <w:r w:rsidRPr="004321C8">
        <w:rPr>
          <w:rFonts w:ascii="Times New Roman" w:hAnsi="Times New Roman" w:cs="Times New Roman"/>
          <w:sz w:val="28"/>
          <w:szCs w:val="28"/>
        </w:rPr>
        <w:t>2020 г. № 02/7495-2020-32.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21C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Настенные модели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 это</w:t>
      </w:r>
      <w:proofErr w:type="gramEnd"/>
      <w:r w:rsidRPr="004321C8">
        <w:rPr>
          <w:rFonts w:ascii="Times New Roman" w:hAnsi="Times New Roman" w:cs="Times New Roman"/>
          <w:sz w:val="28"/>
          <w:szCs w:val="28"/>
          <w:lang w:val="ru-RU"/>
        </w:rPr>
        <w:t xml:space="preserve"> идеальный вариант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Удобно то, что системы имеют таймер и выбор рабочего режима. Настроить все можно самостоятельно. Польза ультрафиолета также обоснована выработкой витамина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D4C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организме, который укрепляет иммунную систему.</w:t>
      </w:r>
    </w:p>
    <w:p w14:paraId="16E6D783" w14:textId="77777777" w:rsidR="002107E6" w:rsidRPr="004321C8" w:rsidRDefault="002107E6" w:rsidP="002107E6">
      <w:pPr>
        <w:spacing w:before="192" w:after="192" w:line="240" w:lineRule="auto"/>
        <w:ind w:left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14:paraId="30E670E4" w14:textId="77777777" w:rsidR="002107E6" w:rsidRPr="0081117D" w:rsidRDefault="002107E6" w:rsidP="002107E6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Достоинства</w:t>
      </w:r>
      <w:r w:rsidRPr="0081117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8111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LED</w:t>
      </w:r>
      <w:r w:rsidRPr="0081117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систем</w:t>
      </w:r>
      <w:r w:rsidRPr="0081117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:</w:t>
      </w:r>
    </w:p>
    <w:p w14:paraId="1385AC6E" w14:textId="77777777" w:rsidR="002107E6" w:rsidRPr="00E86432" w:rsidRDefault="002107E6" w:rsidP="002107E6">
      <w:pPr>
        <w:numPr>
          <w:ilvl w:val="0"/>
          <w:numId w:val="14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Высокая светоотдача - стабильность и качество светового потока;</w:t>
      </w:r>
    </w:p>
    <w:p w14:paraId="0A34A406" w14:textId="77777777" w:rsidR="002107E6" w:rsidRPr="004E2243" w:rsidRDefault="002107E6" w:rsidP="002107E6">
      <w:pPr>
        <w:numPr>
          <w:ilvl w:val="0"/>
          <w:numId w:val="14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F67059">
        <w:rPr>
          <w:rFonts w:ascii="Times New Roman" w:hAnsi="Times New Roman" w:cs="Times New Roman"/>
          <w:sz w:val="28"/>
          <w:szCs w:val="28"/>
        </w:rPr>
        <w:t xml:space="preserve">ркий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приятный </w:t>
      </w:r>
      <w:r w:rsidRPr="00F67059">
        <w:rPr>
          <w:rFonts w:ascii="Times New Roman" w:hAnsi="Times New Roman" w:cs="Times New Roman"/>
          <w:sz w:val="28"/>
          <w:szCs w:val="28"/>
        </w:rPr>
        <w:t xml:space="preserve">свет с коэффициентом пульсации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Pr="00F67059">
        <w:rPr>
          <w:rFonts w:ascii="Times New Roman" w:hAnsi="Times New Roman" w:cs="Times New Roman"/>
          <w:sz w:val="28"/>
          <w:szCs w:val="28"/>
        </w:rPr>
        <w:t>0,5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F67059">
        <w:rPr>
          <w:rFonts w:ascii="Times New Roman" w:hAnsi="Times New Roman" w:cs="Times New Roman"/>
          <w:sz w:val="28"/>
          <w:szCs w:val="28"/>
        </w:rPr>
        <w:t>2%;</w:t>
      </w:r>
    </w:p>
    <w:p w14:paraId="2085262A" w14:textId="77777777" w:rsidR="002107E6" w:rsidRPr="00F67059" w:rsidRDefault="002107E6" w:rsidP="002107E6">
      <w:pPr>
        <w:numPr>
          <w:ilvl w:val="0"/>
          <w:numId w:val="14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Устойчивость к механическим повреждениям – не портится колба, корпус, другие элементы ламп;</w:t>
      </w:r>
    </w:p>
    <w:p w14:paraId="2F15E4A3" w14:textId="77777777" w:rsidR="002107E6" w:rsidRPr="006725D7" w:rsidRDefault="002107E6" w:rsidP="002107E6">
      <w:pPr>
        <w:numPr>
          <w:ilvl w:val="0"/>
          <w:numId w:val="14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Безопасность. Не перегревается, отсутствие ртути, фосфора, прочих токсичных элементов;</w:t>
      </w:r>
    </w:p>
    <w:p w14:paraId="75F110B6" w14:textId="77777777" w:rsidR="002107E6" w:rsidRDefault="002107E6" w:rsidP="002107E6">
      <w:pPr>
        <w:numPr>
          <w:ilvl w:val="0"/>
          <w:numId w:val="14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Продолжительный </w:t>
      </w:r>
      <w:r w:rsidRPr="00F67059">
        <w:rPr>
          <w:rFonts w:ascii="Times New Roman" w:hAnsi="Times New Roman" w:cs="Times New Roman"/>
          <w:sz w:val="28"/>
          <w:szCs w:val="28"/>
        </w:rPr>
        <w:t xml:space="preserve">срок службы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F6705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000 </w:t>
      </w:r>
      <w:r w:rsidRPr="00F670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7059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  <w:lang w:val="ru-RU"/>
        </w:rPr>
        <w:t>000</w:t>
      </w:r>
      <w:r w:rsidRPr="00F67059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3C1B0B9B" w14:textId="77777777" w:rsidR="002107E6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color w:val="000000"/>
          <w:sz w:val="28"/>
          <w:szCs w:val="28"/>
        </w:rPr>
      </w:pPr>
    </w:p>
    <w:p w14:paraId="74990BF4" w14:textId="77777777" w:rsidR="002107E6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b/>
          <w:bCs/>
          <w:color w:val="000000"/>
          <w:sz w:val="28"/>
          <w:szCs w:val="28"/>
        </w:rPr>
      </w:pPr>
    </w:p>
    <w:p w14:paraId="2E6C76E5" w14:textId="77777777" w:rsidR="002107E6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Как рационально</w:t>
      </w:r>
      <w:r w:rsidRPr="000556CF">
        <w:rPr>
          <w:b/>
          <w:bCs/>
          <w:color w:val="000000"/>
          <w:sz w:val="28"/>
          <w:szCs w:val="28"/>
        </w:rPr>
        <w:t xml:space="preserve"> </w:t>
      </w:r>
      <w:r w:rsidRPr="000556CF">
        <w:rPr>
          <w:b/>
          <w:bCs/>
          <w:sz w:val="28"/>
          <w:szCs w:val="28"/>
        </w:rPr>
        <w:t>выстроить световую картину</w:t>
      </w:r>
      <w:r>
        <w:rPr>
          <w:b/>
          <w:bCs/>
          <w:sz w:val="28"/>
          <w:szCs w:val="28"/>
        </w:rPr>
        <w:t>?</w:t>
      </w:r>
    </w:p>
    <w:p w14:paraId="1219EE5C" w14:textId="77777777" w:rsidR="002107E6" w:rsidRPr="005C649D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b/>
          <w:bCs/>
          <w:sz w:val="28"/>
          <w:szCs w:val="28"/>
        </w:rPr>
      </w:pPr>
    </w:p>
    <w:p w14:paraId="07D9F79F" w14:textId="77777777" w:rsidR="002107E6" w:rsidRPr="00245196" w:rsidRDefault="002107E6" w:rsidP="002107E6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245196">
        <w:rPr>
          <w:color w:val="000000"/>
          <w:sz w:val="28"/>
          <w:szCs w:val="28"/>
          <w:lang w:val="ru"/>
        </w:rPr>
        <w:t>Г</w:t>
      </w:r>
      <w:r w:rsidRPr="00245196">
        <w:rPr>
          <w:color w:val="000000"/>
          <w:sz w:val="28"/>
          <w:szCs w:val="28"/>
        </w:rPr>
        <w:t>рамотная организация освещения в мед структурах должна быть не только визуально привлекательной. При проектировании важно учитывать не только функциональную, но и психологическую составляющую света. Пациенты, приходя на прием к врачу или на обследование, должны чувствовать защищенность и всестороннюю безопасность. Определенный тип осветительных приборов способен настроить посетителей и персонал на спокойную и уютную атмосферу.</w:t>
      </w:r>
    </w:p>
    <w:p w14:paraId="4FFD4B14" w14:textId="77777777" w:rsidR="002107E6" w:rsidRDefault="002107E6" w:rsidP="002107E6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14:paraId="43362092" w14:textId="77777777" w:rsidR="002107E6" w:rsidRPr="00DA00AB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Рекомендации по зонированию светодиодного освещения</w:t>
      </w:r>
    </w:p>
    <w:p w14:paraId="0E8C66DF" w14:textId="77777777" w:rsidR="002107E6" w:rsidRDefault="002107E6" w:rsidP="002107E6">
      <w:pPr>
        <w:pStyle w:val="a5"/>
        <w:spacing w:before="192" w:beforeAutospacing="0" w:after="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5C1CAB">
        <w:rPr>
          <w:color w:val="000000"/>
          <w:sz w:val="28"/>
          <w:szCs w:val="28"/>
        </w:rPr>
        <w:t>Визуальное оформление интерьера частных и государственных медицинских учреждений играет важную роль в понимании обеспечения комфорта и уюта как для клиентов, так и докторов. Оно должно быть лаконичным, сдержанным и в то же время привлекательным.</w:t>
      </w:r>
      <w:r>
        <w:rPr>
          <w:color w:val="000000"/>
          <w:sz w:val="28"/>
          <w:szCs w:val="28"/>
        </w:rPr>
        <w:t xml:space="preserve"> Рассмотрим ниже, какой тип освещения характерен для разных участков больницы.</w:t>
      </w:r>
    </w:p>
    <w:p w14:paraId="3B5326B8" w14:textId="77777777" w:rsidR="002107E6" w:rsidRPr="00FD1CA9" w:rsidRDefault="002107E6" w:rsidP="002107E6">
      <w:pPr>
        <w:pStyle w:val="a5"/>
        <w:spacing w:before="192" w:beforeAutospacing="0" w:after="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</w:p>
    <w:p w14:paraId="0001330B" w14:textId="77777777" w:rsidR="002107E6" w:rsidRPr="00DA00AB" w:rsidRDefault="002107E6" w:rsidP="002107E6">
      <w:pPr>
        <w:pStyle w:val="a5"/>
        <w:spacing w:before="0" w:beforeAutospacing="0" w:after="0" w:afterAutospacing="0" w:line="276" w:lineRule="auto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DA00AB">
        <w:rPr>
          <w:b/>
          <w:bCs/>
          <w:i/>
          <w:iCs/>
          <w:color w:val="000000"/>
          <w:sz w:val="28"/>
          <w:szCs w:val="28"/>
        </w:rPr>
        <w:t>Входная зона</w:t>
      </w:r>
    </w:p>
    <w:p w14:paraId="490FEA70" w14:textId="77777777" w:rsidR="002107E6" w:rsidRDefault="002107E6" w:rsidP="002107E6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касается главной входной зоны клиник, то мрачные коридоры вызывают у клиентов тревогу и чувство беспокойства. Подобная световая среда непростительна для таких заведений, что часто встречается в устаревших поликлиниках и государственных поликлиниках. Здесь важен </w:t>
      </w:r>
      <w:r>
        <w:rPr>
          <w:color w:val="000000"/>
          <w:sz w:val="28"/>
          <w:szCs w:val="28"/>
        </w:rPr>
        <w:lastRenderedPageBreak/>
        <w:t xml:space="preserve">яркий рассеянный свет, равномерно распределенный по пространству. Как правило, применяют </w:t>
      </w:r>
      <w:r w:rsidRPr="00AA02C5">
        <w:rPr>
          <w:b/>
          <w:bCs/>
          <w:sz w:val="28"/>
          <w:szCs w:val="28"/>
        </w:rPr>
        <w:t>светодиодные лампы</w:t>
      </w:r>
      <w:r>
        <w:rPr>
          <w:b/>
          <w:bCs/>
          <w:sz w:val="28"/>
          <w:szCs w:val="28"/>
        </w:rPr>
        <w:t xml:space="preserve">. </w:t>
      </w:r>
      <w:r w:rsidRPr="00AA02C5">
        <w:rPr>
          <w:sz w:val="28"/>
          <w:szCs w:val="28"/>
        </w:rPr>
        <w:t xml:space="preserve">Приветствуется </w:t>
      </w:r>
      <w:r>
        <w:rPr>
          <w:sz w:val="28"/>
          <w:szCs w:val="28"/>
        </w:rPr>
        <w:t>и более красочная отделка здания</w:t>
      </w:r>
      <w:r>
        <w:rPr>
          <w:b/>
          <w:bCs/>
          <w:sz w:val="28"/>
          <w:szCs w:val="28"/>
        </w:rPr>
        <w:t xml:space="preserve"> </w:t>
      </w:r>
      <w:r w:rsidRPr="00AA02C5">
        <w:rPr>
          <w:sz w:val="28"/>
          <w:szCs w:val="28"/>
        </w:rPr>
        <w:t>вместо</w:t>
      </w:r>
      <w:r>
        <w:rPr>
          <w:sz w:val="28"/>
          <w:szCs w:val="28"/>
        </w:rPr>
        <w:t xml:space="preserve"> серых и цементных тонов.</w:t>
      </w:r>
    </w:p>
    <w:p w14:paraId="02A1A26F" w14:textId="77777777" w:rsidR="002107E6" w:rsidRDefault="002107E6" w:rsidP="002107E6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14:paraId="0DE13233" w14:textId="77777777" w:rsidR="002107E6" w:rsidRPr="00DA00AB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b/>
          <w:bCs/>
          <w:color w:val="000000"/>
          <w:sz w:val="28"/>
          <w:szCs w:val="28"/>
        </w:rPr>
      </w:pPr>
      <w:r w:rsidRPr="00DA00AB">
        <w:rPr>
          <w:b/>
          <w:bCs/>
          <w:i/>
          <w:iCs/>
          <w:color w:val="000000"/>
          <w:sz w:val="28"/>
          <w:szCs w:val="28"/>
        </w:rPr>
        <w:t>Холлы больниц</w:t>
      </w:r>
    </w:p>
    <w:p w14:paraId="134F9903" w14:textId="77777777" w:rsidR="002107E6" w:rsidRDefault="002107E6" w:rsidP="002107E6">
      <w:pPr>
        <w:pStyle w:val="a5"/>
        <w:spacing w:before="192" w:beforeAutospacing="0" w:after="192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Территории с высокими потолками и просторным коридором требуют одного уровня света. </w:t>
      </w:r>
      <w:r w:rsidRPr="00156960">
        <w:rPr>
          <w:color w:val="000000"/>
          <w:sz w:val="28"/>
          <w:szCs w:val="28"/>
        </w:rPr>
        <w:t>Подчеркнуть нейтральн</w:t>
      </w:r>
      <w:r>
        <w:rPr>
          <w:color w:val="000000"/>
          <w:sz w:val="28"/>
          <w:szCs w:val="28"/>
        </w:rPr>
        <w:t>ость</w:t>
      </w:r>
      <w:r w:rsidRPr="001569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возможно за счет</w:t>
      </w:r>
      <w:r w:rsidRPr="00156960">
        <w:rPr>
          <w:color w:val="000000"/>
          <w:sz w:val="28"/>
          <w:szCs w:val="28"/>
        </w:rPr>
        <w:t xml:space="preserve"> равномерно</w:t>
      </w:r>
      <w:r>
        <w:rPr>
          <w:color w:val="000000"/>
          <w:sz w:val="28"/>
          <w:szCs w:val="28"/>
        </w:rPr>
        <w:t xml:space="preserve">го распределения света. Целесообразно применить верхний заливающий способ освещения по типу </w:t>
      </w:r>
      <w:r w:rsidRPr="00966730">
        <w:rPr>
          <w:b/>
          <w:bCs/>
          <w:color w:val="000000"/>
          <w:sz w:val="28"/>
          <w:szCs w:val="28"/>
        </w:rPr>
        <w:t>«</w:t>
      </w:r>
      <w:proofErr w:type="spellStart"/>
      <w:r w:rsidRPr="00966730">
        <w:rPr>
          <w:b/>
          <w:bCs/>
          <w:color w:val="000000"/>
          <w:sz w:val="28"/>
          <w:szCs w:val="28"/>
        </w:rPr>
        <w:t>Armstrong</w:t>
      </w:r>
      <w:proofErr w:type="spellEnd"/>
      <w:r w:rsidRPr="00966730">
        <w:rPr>
          <w:b/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или </w:t>
      </w:r>
      <w:r w:rsidRPr="00966730">
        <w:rPr>
          <w:b/>
          <w:bCs/>
          <w:color w:val="000000"/>
          <w:sz w:val="28"/>
          <w:szCs w:val="28"/>
        </w:rPr>
        <w:t>настенные светодиодные светильники</w:t>
      </w:r>
      <w:r>
        <w:rPr>
          <w:color w:val="000000"/>
          <w:sz w:val="28"/>
          <w:szCs w:val="28"/>
        </w:rPr>
        <w:t>.</w:t>
      </w:r>
      <w:r w:rsidRPr="00C87FBB">
        <w:rPr>
          <w:color w:val="000000"/>
          <w:sz w:val="28"/>
          <w:szCs w:val="28"/>
        </w:rPr>
        <w:t xml:space="preserve"> </w:t>
      </w:r>
      <w:r w:rsidRPr="00C87FBB">
        <w:rPr>
          <w:b/>
          <w:bCs/>
          <w:color w:val="000000"/>
          <w:sz w:val="28"/>
          <w:szCs w:val="28"/>
        </w:rPr>
        <w:t>Встроенные и</w:t>
      </w:r>
      <w:r>
        <w:rPr>
          <w:color w:val="000000"/>
          <w:sz w:val="28"/>
          <w:szCs w:val="28"/>
        </w:rPr>
        <w:t xml:space="preserve"> </w:t>
      </w:r>
      <w:r w:rsidRPr="00C87FBB">
        <w:rPr>
          <w:b/>
          <w:bCs/>
          <w:color w:val="000000"/>
          <w:sz w:val="28"/>
          <w:szCs w:val="28"/>
        </w:rPr>
        <w:t>подвесны</w:t>
      </w:r>
      <w:r>
        <w:rPr>
          <w:b/>
          <w:bCs/>
          <w:color w:val="000000"/>
          <w:sz w:val="28"/>
          <w:szCs w:val="28"/>
        </w:rPr>
        <w:t>е</w:t>
      </w:r>
      <w:r w:rsidRPr="00C87FB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приборы </w:t>
      </w:r>
      <w:r>
        <w:rPr>
          <w:color w:val="000000"/>
          <w:sz w:val="28"/>
          <w:szCs w:val="28"/>
        </w:rPr>
        <w:t>крупного размера являются неотъемлемым компонентом нормального освещения.</w:t>
      </w:r>
      <w:r w:rsidRPr="00CE4F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Важно обратить внимание, что потолки Армстронг имеют специальную серию панелей, предназначенных для мед клиник. </w:t>
      </w:r>
    </w:p>
    <w:p w14:paraId="6FADC155" w14:textId="77777777" w:rsidR="002107E6" w:rsidRDefault="002107E6" w:rsidP="002107E6">
      <w:pPr>
        <w:pStyle w:val="a5"/>
        <w:spacing w:before="192" w:beforeAutospacing="0" w:after="192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Приборы прошли испытания и проверки и соответствуют необходимым санитарным требованиям. Наличие острых углов не допускается, все они имеют </w:t>
      </w:r>
      <w:r w:rsidRPr="009F6C38">
        <w:rPr>
          <w:color w:val="000000"/>
          <w:sz w:val="28"/>
          <w:szCs w:val="28"/>
        </w:rPr>
        <w:t>скру</w:t>
      </w:r>
      <w:r>
        <w:rPr>
          <w:color w:val="000000"/>
          <w:sz w:val="28"/>
          <w:szCs w:val="28"/>
        </w:rPr>
        <w:t xml:space="preserve">гленную форму. Защищены от </w:t>
      </w:r>
      <w:r w:rsidRPr="009F6C38">
        <w:rPr>
          <w:color w:val="000000"/>
          <w:sz w:val="28"/>
          <w:szCs w:val="28"/>
        </w:rPr>
        <w:t>биологического загрязнения</w:t>
      </w:r>
      <w:r>
        <w:rPr>
          <w:color w:val="000000"/>
          <w:sz w:val="28"/>
          <w:szCs w:val="28"/>
        </w:rPr>
        <w:t>, противостоит образованию плесени и грибков. Устойчивость материала к влаге позволяет переносить мытье с легкостью. Отсутствие лишних украшений создает более аккуратный однотонный вид с естественным светом.</w:t>
      </w:r>
    </w:p>
    <w:p w14:paraId="77DED163" w14:textId="77777777" w:rsidR="002107E6" w:rsidRPr="00145315" w:rsidRDefault="002107E6" w:rsidP="002107E6">
      <w:pPr>
        <w:pStyle w:val="a5"/>
        <w:spacing w:before="192" w:beforeAutospacing="0" w:after="192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</w:p>
    <w:p w14:paraId="3A13B861" w14:textId="77777777" w:rsidR="002107E6" w:rsidRPr="00DA336F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DA00AB">
        <w:rPr>
          <w:b/>
          <w:bCs/>
          <w:i/>
          <w:iCs/>
          <w:color w:val="000000"/>
          <w:sz w:val="28"/>
          <w:szCs w:val="28"/>
        </w:rPr>
        <w:t xml:space="preserve">Кабинеты </w:t>
      </w:r>
      <w:r>
        <w:rPr>
          <w:b/>
          <w:bCs/>
          <w:i/>
          <w:iCs/>
          <w:color w:val="000000"/>
          <w:sz w:val="28"/>
          <w:szCs w:val="28"/>
        </w:rPr>
        <w:t>приема клиентов</w:t>
      </w:r>
    </w:p>
    <w:p w14:paraId="21952CFE" w14:textId="77777777" w:rsidR="002107E6" w:rsidRDefault="002107E6" w:rsidP="002107E6">
      <w:pPr>
        <w:pStyle w:val="a5"/>
        <w:spacing w:before="0" w:beforeAutospacing="0" w:after="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Качественное освещение во врачебных кабинетах является залогом успешной работы. Речь идет об общении с пациентами с наличием каких-либо заболеваний, где важна четкость и максимальный свет для проверки здоровья клиента. Чаще всего применяют теплые оттенки от 2700 до 3500 К. Верхний заливающий свет можно оснастить люстрами с матовым рассеивателем, с мягкой яркостью. Настольные лампы на столе могут быть в качестве локального света. Такой поток света будет оптимальным для выписки различных справок и рецептов больным. При наличии кроватей будет актуальным дополнительный настенный источник света, в случае необходимости.</w:t>
      </w:r>
    </w:p>
    <w:p w14:paraId="72EBD83F" w14:textId="77777777" w:rsidR="002107E6" w:rsidRDefault="002107E6" w:rsidP="002107E6">
      <w:pPr>
        <w:pStyle w:val="a5"/>
        <w:spacing w:before="0" w:beforeAutospacing="0" w:after="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</w:p>
    <w:p w14:paraId="5CD3F021" w14:textId="77777777" w:rsidR="002107E6" w:rsidRPr="0096680B" w:rsidRDefault="002107E6" w:rsidP="002107E6">
      <w:pPr>
        <w:pStyle w:val="a5"/>
        <w:spacing w:before="0" w:beforeAutospacing="0" w:after="0" w:afterAutospacing="0" w:line="345" w:lineRule="atLeast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A43F90">
        <w:rPr>
          <w:b/>
          <w:bCs/>
          <w:i/>
          <w:iCs/>
          <w:color w:val="000000"/>
          <w:sz w:val="28"/>
          <w:szCs w:val="28"/>
        </w:rPr>
        <w:t>Для палат пациентов</w:t>
      </w:r>
    </w:p>
    <w:p w14:paraId="49B01CF2" w14:textId="77777777" w:rsidR="002107E6" w:rsidRDefault="002107E6" w:rsidP="002107E6">
      <w:pPr>
        <w:pStyle w:val="a5"/>
        <w:spacing w:before="192" w:beforeAutospacing="0" w:after="192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Комфорт создает теплый, расслабляющий свет с тускловатыми нотами. Люди на лечении проводят длительное время в больнице, поэтому им необходим максимальный уют и необильное освещение. К общим относят </w:t>
      </w:r>
      <w:r>
        <w:rPr>
          <w:color w:val="000000"/>
          <w:sz w:val="28"/>
          <w:szCs w:val="28"/>
        </w:rPr>
        <w:lastRenderedPageBreak/>
        <w:t xml:space="preserve">светильники общего назначения. Прикроватные лампы устанавливают на полу или сбоку от кровати, а специальные приборы ночного освещения у входа на уровне 0,3 м от пола. </w:t>
      </w:r>
      <w:r w:rsidRPr="00156960">
        <w:rPr>
          <w:color w:val="000000"/>
          <w:sz w:val="28"/>
          <w:szCs w:val="28"/>
        </w:rPr>
        <w:t xml:space="preserve">В элитных </w:t>
      </w:r>
      <w:r>
        <w:rPr>
          <w:color w:val="000000"/>
          <w:sz w:val="28"/>
          <w:szCs w:val="28"/>
        </w:rPr>
        <w:t>частных клиниках</w:t>
      </w:r>
      <w:r w:rsidRPr="00156960">
        <w:rPr>
          <w:color w:val="000000"/>
          <w:sz w:val="28"/>
          <w:szCs w:val="28"/>
        </w:rPr>
        <w:t xml:space="preserve"> VIP-палат</w:t>
      </w:r>
      <w:r>
        <w:rPr>
          <w:color w:val="000000"/>
          <w:sz w:val="28"/>
          <w:szCs w:val="28"/>
        </w:rPr>
        <w:t>ы</w:t>
      </w:r>
      <w:r w:rsidRPr="001569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оборудуют индивидуальными приборами освещения </w:t>
      </w:r>
      <w:r w:rsidRPr="00156960">
        <w:rPr>
          <w:color w:val="000000"/>
          <w:sz w:val="28"/>
          <w:szCs w:val="28"/>
        </w:rPr>
        <w:t xml:space="preserve">над </w:t>
      </w:r>
      <w:r>
        <w:rPr>
          <w:color w:val="000000"/>
          <w:sz w:val="28"/>
          <w:szCs w:val="28"/>
        </w:rPr>
        <w:t>койкой.</w:t>
      </w:r>
    </w:p>
    <w:p w14:paraId="04534C88" w14:textId="77777777" w:rsidR="002107E6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color w:val="000000"/>
          <w:sz w:val="28"/>
          <w:szCs w:val="28"/>
        </w:rPr>
      </w:pPr>
    </w:p>
    <w:p w14:paraId="0AAB9E01" w14:textId="77777777" w:rsidR="002107E6" w:rsidRPr="00FB42B0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F70AF4">
        <w:rPr>
          <w:b/>
          <w:bCs/>
          <w:i/>
          <w:iCs/>
          <w:color w:val="000000"/>
          <w:sz w:val="28"/>
          <w:szCs w:val="28"/>
        </w:rPr>
        <w:t>Для манипуляционных отделений</w:t>
      </w:r>
    </w:p>
    <w:p w14:paraId="74D9405C" w14:textId="77777777" w:rsidR="002107E6" w:rsidRDefault="002107E6" w:rsidP="002107E6">
      <w:pPr>
        <w:pStyle w:val="a5"/>
        <w:spacing w:before="0" w:beforeAutospacing="0" w:after="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Правильная постановка укола, забор биоматериала и прочие процедуры требуют четкого направленного освещения. В данном случае важно местное освещение, поэтому расположение прибора должно быть на среднем или нижнем уровне с возможностью управления. Обычно устанавливают несколько светильников, переносных и стационарных, а также </w:t>
      </w:r>
      <w:r w:rsidRPr="00993D84">
        <w:rPr>
          <w:sz w:val="28"/>
          <w:szCs w:val="28"/>
          <w:bdr w:val="none" w:sz="0" w:space="0" w:color="auto" w:frame="1"/>
        </w:rPr>
        <w:t>светильники бра</w:t>
      </w:r>
      <w:r>
        <w:rPr>
          <w:sz w:val="28"/>
          <w:szCs w:val="28"/>
          <w:bdr w:val="none" w:sz="0" w:space="0" w:color="auto" w:frame="1"/>
        </w:rPr>
        <w:t>.</w:t>
      </w:r>
    </w:p>
    <w:p w14:paraId="4D870BDF" w14:textId="77777777" w:rsidR="002107E6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color w:val="000000"/>
          <w:sz w:val="28"/>
          <w:szCs w:val="28"/>
        </w:rPr>
      </w:pPr>
    </w:p>
    <w:p w14:paraId="50DF4CFE" w14:textId="77777777" w:rsidR="002107E6" w:rsidRPr="00F56D81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E223A5">
        <w:rPr>
          <w:b/>
          <w:bCs/>
          <w:i/>
          <w:iCs/>
          <w:color w:val="000000"/>
          <w:sz w:val="28"/>
          <w:szCs w:val="28"/>
        </w:rPr>
        <w:t xml:space="preserve">Операционные </w:t>
      </w:r>
      <w:r>
        <w:rPr>
          <w:b/>
          <w:bCs/>
          <w:i/>
          <w:iCs/>
          <w:color w:val="000000"/>
          <w:sz w:val="28"/>
          <w:szCs w:val="28"/>
        </w:rPr>
        <w:t>зоны</w:t>
      </w:r>
    </w:p>
    <w:p w14:paraId="21998417" w14:textId="77777777" w:rsidR="002107E6" w:rsidRDefault="002107E6" w:rsidP="002107E6">
      <w:pPr>
        <w:pStyle w:val="a5"/>
        <w:spacing w:before="0" w:beforeAutospacing="0" w:after="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156960">
        <w:rPr>
          <w:color w:val="000000"/>
          <w:sz w:val="28"/>
          <w:szCs w:val="28"/>
        </w:rPr>
        <w:t>В хирурги</w:t>
      </w:r>
      <w:r>
        <w:rPr>
          <w:color w:val="000000"/>
          <w:sz w:val="28"/>
          <w:szCs w:val="28"/>
        </w:rPr>
        <w:t>и</w:t>
      </w:r>
      <w:r w:rsidRPr="00156960">
        <w:rPr>
          <w:color w:val="000000"/>
          <w:sz w:val="28"/>
          <w:szCs w:val="28"/>
        </w:rPr>
        <w:t xml:space="preserve"> освещение </w:t>
      </w:r>
      <w:r>
        <w:rPr>
          <w:color w:val="000000"/>
          <w:sz w:val="28"/>
          <w:szCs w:val="28"/>
        </w:rPr>
        <w:t xml:space="preserve">подбирается </w:t>
      </w:r>
      <w:r w:rsidRPr="00156960">
        <w:rPr>
          <w:color w:val="000000"/>
          <w:sz w:val="28"/>
          <w:szCs w:val="28"/>
        </w:rPr>
        <w:t>традиционно наиболее ярк</w:t>
      </w:r>
      <w:r>
        <w:rPr>
          <w:color w:val="000000"/>
          <w:sz w:val="28"/>
          <w:szCs w:val="28"/>
        </w:rPr>
        <w:t>ое</w:t>
      </w:r>
      <w:r w:rsidRPr="0015696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Центральная часть требует контрастного и направленного света, а область ассистентов – более легкого и рассеянного света. При небольшом количестве окон должно быть достаточное освещение как в ночное, так и дневное время. В работе хирурга также важна аккуратность во время проведения точного разреза, поэтому актуальным будет комплекс специальных прожекторов. Мощность такой системы будет оптимальной для эффективной работы и спасения человеческой жизни. При проведении операций важна </w:t>
      </w:r>
      <w:r w:rsidRPr="00156960">
        <w:rPr>
          <w:color w:val="000000"/>
          <w:sz w:val="28"/>
          <w:szCs w:val="28"/>
        </w:rPr>
        <w:t>достоверн</w:t>
      </w:r>
      <w:r>
        <w:rPr>
          <w:color w:val="000000"/>
          <w:sz w:val="28"/>
          <w:szCs w:val="28"/>
        </w:rPr>
        <w:t>ая</w:t>
      </w:r>
      <w:r w:rsidRPr="00156960">
        <w:rPr>
          <w:color w:val="000000"/>
          <w:sz w:val="28"/>
          <w:szCs w:val="28"/>
        </w:rPr>
        <w:t xml:space="preserve"> цветопередач</w:t>
      </w:r>
      <w:r>
        <w:rPr>
          <w:color w:val="000000"/>
          <w:sz w:val="28"/>
          <w:szCs w:val="28"/>
        </w:rPr>
        <w:t xml:space="preserve">а. Уместны </w:t>
      </w:r>
      <w:r w:rsidRPr="00156960">
        <w:rPr>
          <w:color w:val="000000"/>
          <w:sz w:val="28"/>
          <w:szCs w:val="28"/>
        </w:rPr>
        <w:t>линейные светильники</w:t>
      </w:r>
      <w:r>
        <w:rPr>
          <w:color w:val="000000"/>
          <w:sz w:val="28"/>
          <w:szCs w:val="28"/>
        </w:rPr>
        <w:t xml:space="preserve">, образующие </w:t>
      </w:r>
      <w:r w:rsidRPr="00156960">
        <w:rPr>
          <w:color w:val="000000"/>
          <w:sz w:val="28"/>
          <w:szCs w:val="28"/>
        </w:rPr>
        <w:t>замкнутый контур</w:t>
      </w:r>
      <w:r>
        <w:rPr>
          <w:color w:val="000000"/>
          <w:sz w:val="28"/>
          <w:szCs w:val="28"/>
        </w:rPr>
        <w:t xml:space="preserve"> над головой, или же </w:t>
      </w:r>
      <w:hyperlink r:id="rId5" w:tgtFrame="_blank" w:history="1">
        <w:r w:rsidRPr="00FA28CD">
          <w:rPr>
            <w:color w:val="000000"/>
            <w:sz w:val="28"/>
            <w:szCs w:val="28"/>
          </w:rPr>
          <w:t>трековые системы</w:t>
        </w:r>
      </w:hyperlink>
      <w:r>
        <w:rPr>
          <w:color w:val="000000"/>
          <w:sz w:val="28"/>
          <w:szCs w:val="28"/>
        </w:rPr>
        <w:t>.</w:t>
      </w:r>
    </w:p>
    <w:p w14:paraId="196D3BB4" w14:textId="77777777" w:rsidR="002107E6" w:rsidRDefault="002107E6" w:rsidP="002107E6">
      <w:pPr>
        <w:pStyle w:val="a5"/>
        <w:spacing w:before="192" w:beforeAutospacing="0" w:after="192" w:afterAutospacing="0" w:line="345" w:lineRule="atLeast"/>
        <w:textAlignment w:val="baseline"/>
        <w:rPr>
          <w:color w:val="000000"/>
          <w:sz w:val="28"/>
          <w:szCs w:val="28"/>
        </w:rPr>
      </w:pPr>
    </w:p>
    <w:p w14:paraId="0E981799" w14:textId="77777777" w:rsidR="002107E6" w:rsidRPr="00F56D81" w:rsidRDefault="002107E6" w:rsidP="002107E6">
      <w:pPr>
        <w:pStyle w:val="a5"/>
        <w:spacing w:before="192" w:beforeAutospacing="0" w:after="192" w:afterAutospacing="0" w:line="345" w:lineRule="atLeast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DA10E1">
        <w:rPr>
          <w:b/>
          <w:bCs/>
          <w:i/>
          <w:iCs/>
          <w:color w:val="000000"/>
          <w:sz w:val="28"/>
          <w:szCs w:val="28"/>
        </w:rPr>
        <w:t>Лестницы и санузлы</w:t>
      </w:r>
    </w:p>
    <w:p w14:paraId="7BCE0CB0" w14:textId="77777777" w:rsidR="002107E6" w:rsidRDefault="002107E6" w:rsidP="002107E6">
      <w:pPr>
        <w:pStyle w:val="a5"/>
        <w:spacing w:before="0" w:beforeAutospacing="0" w:after="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практики известно, что ступени считают потенциально опасным местом для ослабленных пациентов. Данная территория подлежит обязательному освещению, при чем должно быть </w:t>
      </w:r>
      <w:r w:rsidRPr="00156960">
        <w:rPr>
          <w:color w:val="000000"/>
          <w:sz w:val="28"/>
          <w:szCs w:val="28"/>
        </w:rPr>
        <w:t>на 20-30% больше</w:t>
      </w:r>
      <w:r>
        <w:rPr>
          <w:color w:val="000000"/>
          <w:sz w:val="28"/>
          <w:szCs w:val="28"/>
        </w:rPr>
        <w:t xml:space="preserve"> приборов</w:t>
      </w:r>
      <w:r w:rsidRPr="00156960">
        <w:rPr>
          <w:color w:val="000000"/>
          <w:sz w:val="28"/>
          <w:szCs w:val="28"/>
        </w:rPr>
        <w:t>, чем в коридорах.</w:t>
      </w:r>
      <w:r>
        <w:rPr>
          <w:color w:val="000000"/>
          <w:sz w:val="28"/>
          <w:szCs w:val="28"/>
        </w:rPr>
        <w:t xml:space="preserve"> Светодиодные панели будут подходящим выбором в понимании яркости и надежности.</w:t>
      </w:r>
    </w:p>
    <w:p w14:paraId="2AC9C06A" w14:textId="77777777" w:rsidR="002107E6" w:rsidRDefault="002107E6" w:rsidP="002107E6">
      <w:pPr>
        <w:pStyle w:val="a5"/>
        <w:spacing w:before="0" w:beforeAutospacing="0" w:after="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говорить о туалетах с высоким уровнем влаги и скользкими плитами, то чаще всего выбирают линейные светильники. Такие приборы размещаются на потолке. Они оптимальны для мед отрасли, так как могут быть оснащены блоком аварийного питания, в целом удобны в эксплуатации, дают экономное яркое освещение.</w:t>
      </w:r>
    </w:p>
    <w:p w14:paraId="18E75B62" w14:textId="77777777" w:rsidR="002107E6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b/>
          <w:bCs/>
          <w:i/>
          <w:iCs/>
          <w:color w:val="000000"/>
          <w:sz w:val="28"/>
          <w:szCs w:val="28"/>
        </w:rPr>
      </w:pPr>
    </w:p>
    <w:p w14:paraId="7EA96CE7" w14:textId="77777777" w:rsidR="002107E6" w:rsidRPr="00AF0E4D" w:rsidRDefault="002107E6" w:rsidP="002107E6">
      <w:pPr>
        <w:pStyle w:val="a5"/>
        <w:spacing w:before="0" w:beforeAutospacing="0" w:after="0" w:afterAutospacing="0" w:line="345" w:lineRule="atLeast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AF0E4D">
        <w:rPr>
          <w:b/>
          <w:bCs/>
          <w:i/>
          <w:iCs/>
          <w:color w:val="000000"/>
          <w:sz w:val="28"/>
          <w:szCs w:val="28"/>
        </w:rPr>
        <w:lastRenderedPageBreak/>
        <w:t>Уличное освещение</w:t>
      </w:r>
    </w:p>
    <w:p w14:paraId="44C3E3DC" w14:textId="77777777" w:rsidR="002107E6" w:rsidRPr="002A2F09" w:rsidRDefault="002107E6" w:rsidP="002107E6">
      <w:pPr>
        <w:pStyle w:val="a5"/>
        <w:spacing w:before="0" w:beforeAutospacing="0" w:after="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Установка уличного света не менее важный нюанс для мед клиники. В ночное время данная зона должна быть хорошо освещена, иначе это считается нарушением норм. Плохая ночная светоотдача может привести к травмам, ушибам и переломам, особенно в зимнее время и в непогоду. Пациенты пожилого возраста с плохим зрением должны свободно передвигаться по участку и прилежащим территориям.</w:t>
      </w:r>
      <w:r w:rsidRPr="006B0A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Поэтому часто применяют специальное сумеречное реле, которое активируется в определенное время суток.</w:t>
      </w:r>
    </w:p>
    <w:p w14:paraId="2A095833" w14:textId="77777777" w:rsidR="002107E6" w:rsidRPr="00153E4A" w:rsidRDefault="002107E6" w:rsidP="002107E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38957DF" w14:textId="77777777" w:rsidR="002107E6" w:rsidRDefault="002107E6" w:rsidP="002107E6">
      <w:pPr>
        <w:spacing w:before="192" w:after="192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</w:t>
      </w:r>
      <w:proofErr w:type="spellStart"/>
      <w:r w:rsidRPr="00153E4A">
        <w:rPr>
          <w:rFonts w:ascii="Times New Roman" w:hAnsi="Times New Roman" w:cs="Times New Roman"/>
          <w:b/>
          <w:sz w:val="28"/>
          <w:szCs w:val="28"/>
        </w:rPr>
        <w:t>аключение</w:t>
      </w:r>
      <w:proofErr w:type="spellEnd"/>
    </w:p>
    <w:p w14:paraId="06FCDA76" w14:textId="77777777" w:rsidR="002107E6" w:rsidRDefault="002107E6" w:rsidP="002107E6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F70AF4">
        <w:rPr>
          <w:color w:val="000000"/>
          <w:sz w:val="28"/>
          <w:szCs w:val="28"/>
        </w:rPr>
        <w:t>Соблюден</w:t>
      </w:r>
      <w:r>
        <w:rPr>
          <w:color w:val="000000"/>
          <w:sz w:val="28"/>
          <w:szCs w:val="28"/>
        </w:rPr>
        <w:t xml:space="preserve">ие общих правил, а также </w:t>
      </w:r>
      <w:r>
        <w:rPr>
          <w:bCs/>
          <w:sz w:val="28"/>
          <w:szCs w:val="28"/>
        </w:rPr>
        <w:t>в</w:t>
      </w:r>
      <w:r w:rsidRPr="00023EB7">
        <w:rPr>
          <w:bCs/>
          <w:sz w:val="28"/>
          <w:szCs w:val="28"/>
        </w:rPr>
        <w:t xml:space="preserve">изуальное </w:t>
      </w:r>
      <w:r>
        <w:rPr>
          <w:color w:val="000000"/>
          <w:sz w:val="28"/>
          <w:szCs w:val="28"/>
        </w:rPr>
        <w:t xml:space="preserve">проектирование освещения в мед учреждениях является важным моментом и сказывается на их рейтинге. Задача любого мед заведения состоит в обеспечении таких условий, которые способствуют благоприятному душевному расположению человека в любом возрасте. </w:t>
      </w:r>
      <w:r>
        <w:rPr>
          <w:bCs/>
          <w:sz w:val="28"/>
          <w:szCs w:val="28"/>
        </w:rPr>
        <w:t xml:space="preserve">Проектирование освещения в медицинской сфере требует особого подхода. Важно учитывать не только функциональность приборов. </w:t>
      </w:r>
      <w:r>
        <w:rPr>
          <w:sz w:val="28"/>
          <w:szCs w:val="28"/>
        </w:rPr>
        <w:t>Во избежание негативных последствий и нарушений, стоит придерживаться</w:t>
      </w:r>
      <w:r w:rsidRPr="001A22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базовым нормам по</w:t>
      </w:r>
      <w:r w:rsidRPr="0006311D">
        <w:rPr>
          <w:sz w:val="28"/>
          <w:szCs w:val="28"/>
        </w:rPr>
        <w:t xml:space="preserve"> </w:t>
      </w:r>
      <w:r w:rsidRPr="00FA403F">
        <w:rPr>
          <w:sz w:val="28"/>
          <w:szCs w:val="28"/>
        </w:rPr>
        <w:t>ГОСТ</w:t>
      </w:r>
      <w:r>
        <w:rPr>
          <w:sz w:val="28"/>
          <w:szCs w:val="28"/>
        </w:rPr>
        <w:t>у</w:t>
      </w:r>
      <w:r w:rsidRPr="00FA403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правилам </w:t>
      </w:r>
      <w:r w:rsidRPr="00FA403F">
        <w:rPr>
          <w:sz w:val="28"/>
          <w:szCs w:val="28"/>
        </w:rPr>
        <w:t>СНиП, ДСТУ</w:t>
      </w:r>
      <w:r>
        <w:rPr>
          <w:sz w:val="28"/>
          <w:szCs w:val="28"/>
        </w:rPr>
        <w:t>,</w:t>
      </w:r>
      <w:r w:rsidRPr="00FA403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другим</w:t>
      </w:r>
      <w:r w:rsidRPr="00FA403F">
        <w:rPr>
          <w:sz w:val="28"/>
          <w:szCs w:val="28"/>
        </w:rPr>
        <w:t xml:space="preserve"> строительны</w:t>
      </w:r>
      <w:r>
        <w:rPr>
          <w:sz w:val="28"/>
          <w:szCs w:val="28"/>
        </w:rPr>
        <w:t>м</w:t>
      </w:r>
      <w:r w:rsidRPr="00FA403F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требованиям.</w:t>
      </w:r>
    </w:p>
    <w:p w14:paraId="2D55892E" w14:textId="77777777" w:rsidR="002107E6" w:rsidRDefault="002107E6" w:rsidP="002107E6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Уютный дизайн означает совокупность всех элементов в целом. Это и мягкая мебель в качестве кресел и уголков, и свежие яркие решения для стен и полов, а также привлекательных источников света по всей территории заведения. Наличие в интерьере красивых и интересных деталей позволит пациентам временно переключить внимание, отвлечься от текущих проблем. </w:t>
      </w:r>
    </w:p>
    <w:p w14:paraId="457C78E9" w14:textId="77777777" w:rsidR="002107E6" w:rsidRDefault="002107E6" w:rsidP="002107E6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14:paraId="53375C42" w14:textId="77777777" w:rsidR="002107E6" w:rsidRPr="00676489" w:rsidRDefault="002107E6" w:rsidP="002107E6">
      <w:pPr>
        <w:pStyle w:val="a5"/>
        <w:spacing w:before="0" w:beforeAutospacing="0" w:after="0" w:afterAutospacing="0" w:line="276" w:lineRule="auto"/>
        <w:jc w:val="both"/>
        <w:textAlignment w:val="baseline"/>
        <w:rPr>
          <w:i/>
          <w:iCs/>
          <w:color w:val="000000"/>
          <w:sz w:val="28"/>
          <w:szCs w:val="28"/>
        </w:rPr>
      </w:pPr>
      <w:r w:rsidRPr="00676489">
        <w:rPr>
          <w:i/>
          <w:iCs/>
          <w:color w:val="000000"/>
          <w:sz w:val="28"/>
          <w:szCs w:val="28"/>
        </w:rPr>
        <w:t>Психологически доказано, что уютная атмосфера больницы значительно повышает биотонус, улучшает самочувствие и настраивает пациента на скорое выздоровление!</w:t>
      </w:r>
    </w:p>
    <w:p w14:paraId="17E30A21" w14:textId="30228FD3" w:rsidR="00CB7F2B" w:rsidRDefault="00CB7F2B">
      <w:pPr>
        <w:rPr>
          <w:b/>
          <w:lang w:val="ru-RU"/>
        </w:rPr>
      </w:pPr>
    </w:p>
    <w:p w14:paraId="38F457DC" w14:textId="1D8271AC" w:rsidR="002107E6" w:rsidRDefault="002107E6">
      <w:pPr>
        <w:rPr>
          <w:b/>
          <w:lang w:val="ru-RU"/>
        </w:rPr>
      </w:pPr>
    </w:p>
    <w:p w14:paraId="304F9EA4" w14:textId="7985B42B" w:rsidR="002107E6" w:rsidRDefault="002107E6">
      <w:pPr>
        <w:rPr>
          <w:b/>
          <w:lang w:val="ru-RU"/>
        </w:rPr>
      </w:pPr>
    </w:p>
    <w:p w14:paraId="195DD779" w14:textId="40200E8E" w:rsidR="002107E6" w:rsidRDefault="002107E6">
      <w:pPr>
        <w:rPr>
          <w:b/>
          <w:lang w:val="ru-RU"/>
        </w:rPr>
      </w:pPr>
    </w:p>
    <w:p w14:paraId="28DB3002" w14:textId="77777777" w:rsidR="002107E6" w:rsidRDefault="002107E6">
      <w:pPr>
        <w:rPr>
          <w:b/>
          <w:lang w:val="ru-RU"/>
        </w:rPr>
      </w:pPr>
    </w:p>
    <w:p w14:paraId="4E0A9973" w14:textId="0A267B5D" w:rsidR="002107E6" w:rsidRDefault="002107E6">
      <w:pPr>
        <w:rPr>
          <w:b/>
          <w:lang w:val="ru-RU"/>
        </w:rPr>
      </w:pPr>
    </w:p>
    <w:p w14:paraId="112081CE" w14:textId="77777777" w:rsidR="002107E6" w:rsidRPr="00156960" w:rsidRDefault="002107E6" w:rsidP="002107E6">
      <w:pPr>
        <w:rPr>
          <w:rFonts w:ascii="Times New Roman" w:hAnsi="Times New Roman"/>
          <w:color w:val="303030"/>
          <w:sz w:val="28"/>
          <w:szCs w:val="28"/>
        </w:rPr>
      </w:pPr>
      <w:hyperlink r:id="rId6" w:history="1">
        <w:r w:rsidRPr="00156960">
          <w:rPr>
            <w:rStyle w:val="a6"/>
            <w:rFonts w:ascii="Times New Roman" w:hAnsi="Times New Roman"/>
            <w:b/>
            <w:bCs/>
            <w:color w:val="867422"/>
            <w:sz w:val="28"/>
            <w:szCs w:val="28"/>
            <w:bdr w:val="none" w:sz="0" w:space="0" w:color="auto" w:frame="1"/>
            <w:shd w:val="clear" w:color="auto" w:fill="FFEEA0"/>
          </w:rPr>
          <w:t>подсветка</w:t>
        </w:r>
      </w:hyperlink>
      <w:r w:rsidRPr="00156960">
        <w:rPr>
          <w:rFonts w:ascii="Times New Roman" w:hAnsi="Times New Roman"/>
          <w:color w:val="303030"/>
          <w:sz w:val="28"/>
          <w:szCs w:val="28"/>
        </w:rPr>
        <w:t> </w:t>
      </w:r>
      <w:hyperlink r:id="rId7" w:history="1">
        <w:r w:rsidRPr="00156960">
          <w:rPr>
            <w:rStyle w:val="a6"/>
            <w:rFonts w:ascii="Times New Roman" w:hAnsi="Times New Roman"/>
            <w:b/>
            <w:bCs/>
            <w:color w:val="867422"/>
            <w:sz w:val="28"/>
            <w:szCs w:val="28"/>
            <w:bdr w:val="none" w:sz="0" w:space="0" w:color="auto" w:frame="1"/>
            <w:shd w:val="clear" w:color="auto" w:fill="FFEEA0"/>
          </w:rPr>
          <w:t>светодиодное освещение</w:t>
        </w:r>
      </w:hyperlink>
      <w:r w:rsidRPr="00156960">
        <w:rPr>
          <w:rFonts w:ascii="Times New Roman" w:hAnsi="Times New Roman"/>
          <w:color w:val="303030"/>
          <w:sz w:val="28"/>
          <w:szCs w:val="28"/>
        </w:rPr>
        <w:t> </w:t>
      </w:r>
      <w:hyperlink r:id="rId8" w:history="1">
        <w:r w:rsidRPr="00156960">
          <w:rPr>
            <w:rStyle w:val="a6"/>
            <w:rFonts w:ascii="Times New Roman" w:hAnsi="Times New Roman"/>
            <w:b/>
            <w:bCs/>
            <w:color w:val="867422"/>
            <w:sz w:val="28"/>
            <w:szCs w:val="28"/>
            <w:bdr w:val="none" w:sz="0" w:space="0" w:color="auto" w:frame="1"/>
            <w:shd w:val="clear" w:color="auto" w:fill="FFEEA0"/>
          </w:rPr>
          <w:t>зонирование</w:t>
        </w:r>
      </w:hyperlink>
    </w:p>
    <w:p w14:paraId="0157673F" w14:textId="77777777" w:rsidR="002107E6" w:rsidRPr="008C2EE0" w:rsidRDefault="002107E6">
      <w:pPr>
        <w:rPr>
          <w:b/>
          <w:lang w:val="ru-RU"/>
        </w:rPr>
      </w:pPr>
    </w:p>
    <w:sectPr w:rsidR="002107E6" w:rsidRPr="008C2EE0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61431"/>
    <w:multiLevelType w:val="multilevel"/>
    <w:tmpl w:val="A0DA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05E00"/>
    <w:multiLevelType w:val="hybridMultilevel"/>
    <w:tmpl w:val="1038A9B2"/>
    <w:lvl w:ilvl="0" w:tplc="4CDC10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31D00"/>
    <w:multiLevelType w:val="multilevel"/>
    <w:tmpl w:val="9B7A0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562551"/>
    <w:multiLevelType w:val="hybridMultilevel"/>
    <w:tmpl w:val="B970A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91E4A"/>
    <w:multiLevelType w:val="multilevel"/>
    <w:tmpl w:val="458C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550BE"/>
    <w:multiLevelType w:val="hybridMultilevel"/>
    <w:tmpl w:val="8EDAE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B5904"/>
    <w:multiLevelType w:val="hybridMultilevel"/>
    <w:tmpl w:val="4E42A10C"/>
    <w:lvl w:ilvl="0" w:tplc="93B29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16E88"/>
    <w:multiLevelType w:val="hybridMultilevel"/>
    <w:tmpl w:val="6302D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4C6081"/>
    <w:multiLevelType w:val="hybridMultilevel"/>
    <w:tmpl w:val="D47C4BCA"/>
    <w:lvl w:ilvl="0" w:tplc="BFC46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0748F"/>
    <w:multiLevelType w:val="hybridMultilevel"/>
    <w:tmpl w:val="B6960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116DB"/>
    <w:multiLevelType w:val="hybridMultilevel"/>
    <w:tmpl w:val="1A707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E3BA8"/>
    <w:multiLevelType w:val="hybridMultilevel"/>
    <w:tmpl w:val="D82CAC82"/>
    <w:lvl w:ilvl="0" w:tplc="7F6820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176E57"/>
    <w:multiLevelType w:val="multilevel"/>
    <w:tmpl w:val="C270BB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C2B03B6"/>
    <w:multiLevelType w:val="hybridMultilevel"/>
    <w:tmpl w:val="3E98B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75760"/>
    <w:multiLevelType w:val="multilevel"/>
    <w:tmpl w:val="773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D32A17"/>
    <w:multiLevelType w:val="multilevel"/>
    <w:tmpl w:val="F1B682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A8E7109"/>
    <w:multiLevelType w:val="hybridMultilevel"/>
    <w:tmpl w:val="8EB8C8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5891149">
    <w:abstractNumId w:val="12"/>
  </w:num>
  <w:num w:numId="2" w16cid:durableId="1143158177">
    <w:abstractNumId w:val="15"/>
  </w:num>
  <w:num w:numId="3" w16cid:durableId="818811965">
    <w:abstractNumId w:val="0"/>
  </w:num>
  <w:num w:numId="4" w16cid:durableId="465779588">
    <w:abstractNumId w:val="6"/>
  </w:num>
  <w:num w:numId="5" w16cid:durableId="2099323166">
    <w:abstractNumId w:val="8"/>
  </w:num>
  <w:num w:numId="6" w16cid:durableId="987629706">
    <w:abstractNumId w:val="1"/>
  </w:num>
  <w:num w:numId="7" w16cid:durableId="1506170411">
    <w:abstractNumId w:val="11"/>
  </w:num>
  <w:num w:numId="8" w16cid:durableId="1849707816">
    <w:abstractNumId w:val="13"/>
  </w:num>
  <w:num w:numId="9" w16cid:durableId="1012728001">
    <w:abstractNumId w:val="7"/>
  </w:num>
  <w:num w:numId="10" w16cid:durableId="429741038">
    <w:abstractNumId w:val="10"/>
  </w:num>
  <w:num w:numId="11" w16cid:durableId="1084913169">
    <w:abstractNumId w:val="14"/>
  </w:num>
  <w:num w:numId="12" w16cid:durableId="1305967364">
    <w:abstractNumId w:val="4"/>
  </w:num>
  <w:num w:numId="13" w16cid:durableId="553657292">
    <w:abstractNumId w:val="16"/>
  </w:num>
  <w:num w:numId="14" w16cid:durableId="90047527">
    <w:abstractNumId w:val="3"/>
  </w:num>
  <w:num w:numId="15" w16cid:durableId="2030137968">
    <w:abstractNumId w:val="5"/>
  </w:num>
  <w:num w:numId="16" w16cid:durableId="334841073">
    <w:abstractNumId w:val="9"/>
  </w:num>
  <w:num w:numId="17" w16cid:durableId="51975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8D5"/>
    <w:rsid w:val="0001500E"/>
    <w:rsid w:val="000E2815"/>
    <w:rsid w:val="00110183"/>
    <w:rsid w:val="00122B8D"/>
    <w:rsid w:val="00153E4A"/>
    <w:rsid w:val="002107E6"/>
    <w:rsid w:val="003143A9"/>
    <w:rsid w:val="00325DFF"/>
    <w:rsid w:val="0037284D"/>
    <w:rsid w:val="00382C3D"/>
    <w:rsid w:val="003A5CD3"/>
    <w:rsid w:val="00447B39"/>
    <w:rsid w:val="00495AF5"/>
    <w:rsid w:val="00552B60"/>
    <w:rsid w:val="00631389"/>
    <w:rsid w:val="00657113"/>
    <w:rsid w:val="006B49F7"/>
    <w:rsid w:val="0071226F"/>
    <w:rsid w:val="0074120E"/>
    <w:rsid w:val="007716FA"/>
    <w:rsid w:val="007C089D"/>
    <w:rsid w:val="007F139C"/>
    <w:rsid w:val="0082541F"/>
    <w:rsid w:val="00851A87"/>
    <w:rsid w:val="008801F3"/>
    <w:rsid w:val="00882B21"/>
    <w:rsid w:val="00894737"/>
    <w:rsid w:val="008C2EE0"/>
    <w:rsid w:val="008D48D5"/>
    <w:rsid w:val="00A06E33"/>
    <w:rsid w:val="00A20899"/>
    <w:rsid w:val="00A67361"/>
    <w:rsid w:val="00A813E4"/>
    <w:rsid w:val="00AC237B"/>
    <w:rsid w:val="00B54616"/>
    <w:rsid w:val="00BF5924"/>
    <w:rsid w:val="00C525D2"/>
    <w:rsid w:val="00C63D8F"/>
    <w:rsid w:val="00CB7F2B"/>
    <w:rsid w:val="00D367CF"/>
    <w:rsid w:val="00DB7B93"/>
    <w:rsid w:val="00DF02CA"/>
    <w:rsid w:val="00E44BB4"/>
    <w:rsid w:val="00E616CF"/>
    <w:rsid w:val="00F14F3B"/>
    <w:rsid w:val="00F8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B01F"/>
  <w15:docId w15:val="{29C21108-142C-456C-8B57-674DAA9E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8C2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uiPriority w:val="99"/>
    <w:semiHidden/>
    <w:unhideWhenUsed/>
    <w:rsid w:val="00DB7B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watt.ua/blog?simpleblog_search=tag&amp;simpleblog_keyword=%D0%B7%D0%BE%D0%BD%D0%B8%D1%80%D0%BE%D0%B2%D0%B0%D0%BD%D0%B8%D0%B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5watt.ua/blog?simpleblog_search=tag&amp;simpleblog_keyword=%D1%81%D0%B2%D0%B5%D1%82%D0%BE%D0%B4%D0%B8%D0%BE%D0%B4%D0%BD%D0%BE%D0%B5+%D0%BE%D1%81%D0%B2%D0%B5%D1%89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watt.ua/blog?simpleblog_search=tag&amp;simpleblog_keyword=%D0%BF%D0%BE%D0%B4%D1%81%D0%B2%D0%B5%D1%82%D0%BA%D0%B0" TargetMode="External"/><Relationship Id="rId5" Type="http://schemas.openxmlformats.org/officeDocument/2006/relationships/hyperlink" Target="https://5watt.ua/trekovyie-sistemy-27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15037</CharactersWithSpaces>
  <SharedDoc>false</SharedDoc>
  <HLinks>
    <vt:vector size="84" baseType="variant">
      <vt:variant>
        <vt:i4>2556027</vt:i4>
      </vt:variant>
      <vt:variant>
        <vt:i4>39</vt:i4>
      </vt:variant>
      <vt:variant>
        <vt:i4>0</vt:i4>
      </vt:variant>
      <vt:variant>
        <vt:i4>5</vt:i4>
      </vt:variant>
      <vt:variant>
        <vt:lpwstr>https://5watt.ua/trekovyie-sistemy-276</vt:lpwstr>
      </vt:variant>
      <vt:variant>
        <vt:lpwstr/>
      </vt:variant>
      <vt:variant>
        <vt:i4>196611</vt:i4>
      </vt:variant>
      <vt:variant>
        <vt:i4>36</vt:i4>
      </vt:variant>
      <vt:variant>
        <vt:i4>0</vt:i4>
      </vt:variant>
      <vt:variant>
        <vt:i4>5</vt:i4>
      </vt:variant>
      <vt:variant>
        <vt:lpwstr>https://5watt.ua/svetodiodnye-prozhektory-181</vt:lpwstr>
      </vt:variant>
      <vt:variant>
        <vt:lpwstr/>
      </vt:variant>
      <vt:variant>
        <vt:i4>5963860</vt:i4>
      </vt:variant>
      <vt:variant>
        <vt:i4>33</vt:i4>
      </vt:variant>
      <vt:variant>
        <vt:i4>0</vt:i4>
      </vt:variant>
      <vt:variant>
        <vt:i4>5</vt:i4>
      </vt:variant>
      <vt:variant>
        <vt:lpwstr>https://5watt.ua/s/9825/bra-na-strubcine</vt:lpwstr>
      </vt:variant>
      <vt:variant>
        <vt:lpwstr/>
      </vt:variant>
      <vt:variant>
        <vt:i4>8192050</vt:i4>
      </vt:variant>
      <vt:variant>
        <vt:i4>30</vt:i4>
      </vt:variant>
      <vt:variant>
        <vt:i4>0</vt:i4>
      </vt:variant>
      <vt:variant>
        <vt:i4>5</vt:i4>
      </vt:variant>
      <vt:variant>
        <vt:lpwstr>https://5watt.ua/nastolnyie-lampyi-282</vt:lpwstr>
      </vt:variant>
      <vt:variant>
        <vt:lpwstr/>
      </vt:variant>
      <vt:variant>
        <vt:i4>6094873</vt:i4>
      </vt:variant>
      <vt:variant>
        <vt:i4>27</vt:i4>
      </vt:variant>
      <vt:variant>
        <vt:i4>0</vt:i4>
      </vt:variant>
      <vt:variant>
        <vt:i4>5</vt:i4>
      </vt:variant>
      <vt:variant>
        <vt:lpwstr>https://5watt.ua/lyustryi-294</vt:lpwstr>
      </vt:variant>
      <vt:variant>
        <vt:lpwstr/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>https://5watt.ua/svetilniki-nastennyie-279</vt:lpwstr>
      </vt:variant>
      <vt:variant>
        <vt:lpwstr/>
      </vt:variant>
      <vt:variant>
        <vt:i4>458765</vt:i4>
      </vt:variant>
      <vt:variant>
        <vt:i4>21</vt:i4>
      </vt:variant>
      <vt:variant>
        <vt:i4>0</vt:i4>
      </vt:variant>
      <vt:variant>
        <vt:i4>5</vt:i4>
      </vt:variant>
      <vt:variant>
        <vt:lpwstr>https://5watt.ua/rele-sumerechnoe-360</vt:lpwstr>
      </vt:variant>
      <vt:variant>
        <vt:lpwstr/>
      </vt:variant>
      <vt:variant>
        <vt:i4>5570627</vt:i4>
      </vt:variant>
      <vt:variant>
        <vt:i4>18</vt:i4>
      </vt:variant>
      <vt:variant>
        <vt:i4>0</vt:i4>
      </vt:variant>
      <vt:variant>
        <vt:i4>5</vt:i4>
      </vt:variant>
      <vt:variant>
        <vt:lpwstr>https://5watt.ua/ulichnyie-svetilniki-274</vt:lpwstr>
      </vt:variant>
      <vt:variant>
        <vt:lpwstr/>
      </vt:variant>
      <vt:variant>
        <vt:i4>7798897</vt:i4>
      </vt:variant>
      <vt:variant>
        <vt:i4>15</vt:i4>
      </vt:variant>
      <vt:variant>
        <vt:i4>0</vt:i4>
      </vt:variant>
      <vt:variant>
        <vt:i4>5</vt:i4>
      </vt:variant>
      <vt:variant>
        <vt:lpwstr>https://5watt.ua/svetodiodnye-lampy-168</vt:lpwstr>
      </vt:variant>
      <vt:variant>
        <vt:lpwstr/>
      </vt:variant>
      <vt:variant>
        <vt:i4>1245265</vt:i4>
      </vt:variant>
      <vt:variant>
        <vt:i4>12</vt:i4>
      </vt:variant>
      <vt:variant>
        <vt:i4>0</vt:i4>
      </vt:variant>
      <vt:variant>
        <vt:i4>5</vt:i4>
      </vt:variant>
      <vt:variant>
        <vt:lpwstr>https://5watt.ua/s/4020/svetilniki-podvesnye</vt:lpwstr>
      </vt:variant>
      <vt:variant>
        <vt:lpwstr/>
      </vt:variant>
      <vt:variant>
        <vt:i4>1114177</vt:i4>
      </vt:variant>
      <vt:variant>
        <vt:i4>9</vt:i4>
      </vt:variant>
      <vt:variant>
        <vt:i4>0</vt:i4>
      </vt:variant>
      <vt:variant>
        <vt:i4>5</vt:i4>
      </vt:variant>
      <vt:variant>
        <vt:lpwstr>https://5watt.ua/potolochnyie-svetilniki-271</vt:lpwstr>
      </vt:variant>
      <vt:variant>
        <vt:lpwstr/>
      </vt:variant>
      <vt:variant>
        <vt:i4>3997797</vt:i4>
      </vt:variant>
      <vt:variant>
        <vt:i4>6</vt:i4>
      </vt:variant>
      <vt:variant>
        <vt:i4>0</vt:i4>
      </vt:variant>
      <vt:variant>
        <vt:i4>5</vt:i4>
      </vt:variant>
      <vt:variant>
        <vt:lpwstr>https://5watt.ua/svetilniki-176</vt:lpwstr>
      </vt:variant>
      <vt:variant>
        <vt:lpwstr/>
      </vt:variant>
      <vt:variant>
        <vt:i4>8323113</vt:i4>
      </vt:variant>
      <vt:variant>
        <vt:i4>3</vt:i4>
      </vt:variant>
      <vt:variant>
        <vt:i4>0</vt:i4>
      </vt:variant>
      <vt:variant>
        <vt:i4>5</vt:i4>
      </vt:variant>
      <vt:variant>
        <vt:lpwstr>https://5watt.ua/s/3821/svetilniki-linejnye</vt:lpwstr>
      </vt:variant>
      <vt:variant>
        <vt:lpwstr/>
      </vt:variant>
      <vt:variant>
        <vt:i4>1114207</vt:i4>
      </vt:variant>
      <vt:variant>
        <vt:i4>0</vt:i4>
      </vt:variant>
      <vt:variant>
        <vt:i4>0</vt:i4>
      </vt:variant>
      <vt:variant>
        <vt:i4>5</vt:i4>
      </vt:variant>
      <vt:variant>
        <vt:lpwstr>https://5watt.ua/svetodiodnye-paneli-180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Тимофеева</dc:creator>
  <cp:keywords/>
  <cp:lastModifiedBy>Ирина</cp:lastModifiedBy>
  <cp:revision>2</cp:revision>
  <dcterms:created xsi:type="dcterms:W3CDTF">2022-08-17T17:45:00Z</dcterms:created>
  <dcterms:modified xsi:type="dcterms:W3CDTF">2022-08-17T17:45:00Z</dcterms:modified>
</cp:coreProperties>
</file>