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796"/>
        <w:tblW w:w="10173" w:type="dxa"/>
        <w:tblLayout w:type="fixed"/>
        <w:tblLook w:val="04A0"/>
      </w:tblPr>
      <w:tblGrid>
        <w:gridCol w:w="4928"/>
        <w:gridCol w:w="5245"/>
      </w:tblGrid>
      <w:tr w:rsidR="00480291" w:rsidRPr="005D3CE9" w:rsidTr="00480291">
        <w:trPr>
          <w:trHeight w:val="1552"/>
        </w:trPr>
        <w:tc>
          <w:tcPr>
            <w:tcW w:w="4928" w:type="dxa"/>
          </w:tcPr>
          <w:p w:rsidR="00480291" w:rsidRPr="00011B32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Cs w:val="32"/>
                <w:lang w:eastAsia="ru-RU"/>
              </w:rPr>
            </w:pPr>
            <w:r w:rsidRPr="00011B32">
              <w:rPr>
                <w:rFonts w:ascii="Arial" w:hAnsi="Arial" w:cs="Arial"/>
                <w:noProof/>
                <w:szCs w:val="32"/>
                <w:lang w:eastAsia="ru-RU"/>
              </w:rPr>
              <w:t>Project document number : 75102-STI</w:t>
            </w:r>
          </w:p>
          <w:p w:rsidR="00480291" w:rsidRPr="00011B32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Cs w:val="32"/>
                <w:lang w:eastAsia="ru-RU"/>
              </w:rPr>
            </w:pPr>
            <w:r w:rsidRPr="00011B32">
              <w:rPr>
                <w:rFonts w:ascii="Arial" w:hAnsi="Arial" w:cs="Arial"/>
                <w:noProof/>
                <w:szCs w:val="32"/>
                <w:lang w:eastAsia="ru-RU"/>
              </w:rPr>
              <w:t>Revision number : 00</w:t>
            </w:r>
          </w:p>
          <w:p w:rsidR="00480291" w:rsidRPr="00011B32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Cs w:val="32"/>
                <w:lang w:val="uk-UA" w:eastAsia="ru-RU"/>
              </w:rPr>
            </w:pPr>
            <w:r w:rsidRPr="00011B32">
              <w:rPr>
                <w:rFonts w:ascii="Arial" w:hAnsi="Arial" w:cs="Arial"/>
                <w:noProof/>
                <w:szCs w:val="32"/>
                <w:lang w:eastAsia="ru-RU"/>
              </w:rPr>
              <w:t>Document title : SURFACE TREATMENT INSTRUCTIONS</w:t>
            </w:r>
            <w:r>
              <w:rPr>
                <w:rFonts w:ascii="Arial" w:hAnsi="Arial" w:cs="Arial"/>
                <w:noProof/>
                <w:szCs w:val="32"/>
                <w:lang w:eastAsia="ru-RU"/>
              </w:rPr>
              <w:t xml:space="preserve"> / </w:t>
            </w:r>
            <w:r>
              <w:rPr>
                <w:rFonts w:ascii="Arial" w:hAnsi="Arial" w:cs="Arial"/>
                <w:noProof/>
                <w:szCs w:val="32"/>
                <w:lang w:val="uk-UA" w:eastAsia="ru-RU"/>
              </w:rPr>
              <w:t>PAINT PROCEDURE</w:t>
            </w:r>
          </w:p>
        </w:tc>
        <w:tc>
          <w:tcPr>
            <w:tcW w:w="5245" w:type="dxa"/>
          </w:tcPr>
          <w:p w:rsidR="00480291" w:rsidRPr="005D3CE9" w:rsidRDefault="00480291" w:rsidP="00480291">
            <w:pPr>
              <w:ind w:firstLine="34"/>
              <w:rPr>
                <w:rFonts w:ascii="Arial" w:hAnsi="Arial" w:cs="Arial"/>
              </w:rPr>
            </w:pPr>
            <w:r w:rsidRPr="005D3CE9">
              <w:rPr>
                <w:rFonts w:ascii="Arial" w:hAnsi="Arial" w:cs="Arial"/>
              </w:rPr>
              <w:t>Номер про</w:t>
            </w:r>
            <w:r>
              <w:rPr>
                <w:rFonts w:ascii="Arial" w:hAnsi="Arial" w:cs="Arial"/>
              </w:rPr>
              <w:t>е</w:t>
            </w:r>
            <w:r w:rsidRPr="005D3CE9">
              <w:rPr>
                <w:rFonts w:ascii="Arial" w:hAnsi="Arial" w:cs="Arial"/>
              </w:rPr>
              <w:t>ктного документа: 75102-STI</w:t>
            </w:r>
          </w:p>
          <w:p w:rsidR="00480291" w:rsidRPr="005D3CE9" w:rsidRDefault="00480291" w:rsidP="00480291">
            <w:pPr>
              <w:ind w:firstLine="34"/>
              <w:rPr>
                <w:rFonts w:ascii="Arial" w:hAnsi="Arial" w:cs="Arial"/>
              </w:rPr>
            </w:pPr>
            <w:r w:rsidRPr="005D3CE9">
              <w:rPr>
                <w:rFonts w:ascii="Arial" w:hAnsi="Arial" w:cs="Arial"/>
              </w:rPr>
              <w:t>Номер корректировки: 00</w:t>
            </w:r>
          </w:p>
          <w:p w:rsidR="00480291" w:rsidRPr="005D3CE9" w:rsidRDefault="00480291" w:rsidP="00480291">
            <w:pPr>
              <w:ind w:firstLine="34"/>
              <w:rPr>
                <w:rFonts w:ascii="Arial" w:hAnsi="Arial" w:cs="Arial"/>
              </w:rPr>
            </w:pPr>
            <w:r w:rsidRPr="005D3CE9">
              <w:rPr>
                <w:rFonts w:ascii="Arial" w:hAnsi="Arial" w:cs="Arial"/>
              </w:rPr>
              <w:t>Название документа: ИНСТРУКЦИЯ ПО ПОДГОТОВКЕ ПОВЕРХНОСТИ/ПРОЦЕДУРА ПОКРАСКИ</w:t>
            </w:r>
          </w:p>
        </w:tc>
      </w:tr>
      <w:tr w:rsidR="00480291" w:rsidRPr="001E45C3" w:rsidTr="00480291">
        <w:trPr>
          <w:trHeight w:val="4859"/>
        </w:trPr>
        <w:tc>
          <w:tcPr>
            <w:tcW w:w="4928" w:type="dxa"/>
          </w:tcPr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INSPECTION</w:t>
            </w:r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executed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attached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inspection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similar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REPAIR PROCEDURE</w:t>
            </w:r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damages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scratches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following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procedure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maintained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Roughen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sandpaper</w:t>
            </w:r>
            <w:proofErr w:type="spellEnd"/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defected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thinner</w:t>
            </w:r>
            <w:proofErr w:type="spellEnd"/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brush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supplier</w:t>
            </w:r>
            <w:proofErr w:type="spellEnd"/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RAL 9010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instructions</w:t>
            </w:r>
            <w:proofErr w:type="spellEnd"/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thickness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microns</w:t>
            </w:r>
            <w:proofErr w:type="spellEnd"/>
          </w:p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attached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OD-16.25-2 rev.00</w:t>
            </w:r>
          </w:p>
          <w:p w:rsidR="00480291" w:rsidRDefault="00480291" w:rsidP="00480291">
            <w:pPr>
              <w:spacing w:before="42" w:line="324" w:lineRule="auto"/>
              <w:ind w:right="34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Atta</w:t>
            </w:r>
            <w:proofErr w:type="spellEnd"/>
            <w:r w:rsidRPr="000D696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80291" w:rsidRPr="008372C5" w:rsidRDefault="00480291" w:rsidP="00480291">
            <w:pPr>
              <w:spacing w:line="300" w:lineRule="auto"/>
              <w:ind w:left="109" w:firstLine="33"/>
              <w:rPr>
                <w:rFonts w:ascii="Arial" w:hAnsi="Arial" w:cs="Arial"/>
                <w:color w:val="221E1F"/>
                <w:sz w:val="17"/>
                <w:lang w:val="en-US"/>
              </w:rPr>
            </w:pPr>
          </w:p>
          <w:p w:rsidR="00480291" w:rsidRPr="008372C5" w:rsidRDefault="00480291" w:rsidP="00480291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5245" w:type="dxa"/>
          </w:tcPr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b/>
                <w:sz w:val="18"/>
                <w:szCs w:val="18"/>
                <w:lang w:val="ru-RU"/>
              </w:rPr>
              <w:t>3.ОСМОТР ПОВЕРХНОСТИ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 xml:space="preserve">Осмотр должен осуществляться согласно </w:t>
            </w:r>
            <w:proofErr w:type="spellStart"/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приложеному</w:t>
            </w:r>
            <w:proofErr w:type="spellEnd"/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 xml:space="preserve"> «Сертификату качества краски» или соответствующему документу.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b/>
                <w:sz w:val="18"/>
                <w:szCs w:val="18"/>
                <w:lang w:val="ru-RU"/>
              </w:rPr>
              <w:t>4.ПРОЦЕДУРА ВОССТАНОВЛЕНИЯ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В случае минимальных повреждений, царапин и так далее, желательно придерживаться следующей процедуры.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1. Отшл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фовать поверхность с помощью наждачной бумаги.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2. Очистить повреждённую поверхность растворителем.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3. Нанести кистью грунтовку согласно инструкции поставщика краски.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 xml:space="preserve">4. Нанести покрытие цвета </w:t>
            </w:r>
            <w:r w:rsidRPr="001E45C3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RAL 9010 </w:t>
            </w: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 xml:space="preserve">  согласно инструкции поставщика краски</w:t>
            </w:r>
            <w:proofErr w:type="gramStart"/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..</w:t>
            </w:r>
            <w:proofErr w:type="gramEnd"/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5. Проверить среднюю толщину высохшего слоя, минимум 60 микрон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 xml:space="preserve">6.  Проверить сделанную работу  согласно инструкции по использованию краски, которая прилагается </w:t>
            </w:r>
            <w:r w:rsidRPr="001E45C3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OD-16.25-2 кор.00</w:t>
            </w:r>
          </w:p>
          <w:p w:rsidR="00480291" w:rsidRPr="001E45C3" w:rsidRDefault="00480291" w:rsidP="00480291">
            <w:pPr>
              <w:pStyle w:val="a4"/>
              <w:tabs>
                <w:tab w:val="left" w:pos="567"/>
              </w:tabs>
              <w:ind w:left="142" w:right="57" w:firstLine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45C3">
              <w:rPr>
                <w:rFonts w:ascii="Arial" w:hAnsi="Arial" w:cs="Arial"/>
                <w:sz w:val="18"/>
                <w:szCs w:val="18"/>
                <w:lang w:val="ru-RU"/>
              </w:rPr>
              <w:t>Приложение.</w:t>
            </w:r>
          </w:p>
        </w:tc>
      </w:tr>
      <w:tr w:rsidR="00480291" w:rsidRPr="005D3CE9" w:rsidTr="00480291">
        <w:trPr>
          <w:trHeight w:val="4859"/>
        </w:trPr>
        <w:tc>
          <w:tcPr>
            <w:tcW w:w="4928" w:type="dxa"/>
          </w:tcPr>
          <w:p w:rsidR="00480291" w:rsidRDefault="00480291" w:rsidP="004802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BAB">
              <w:rPr>
                <w:sz w:val="24"/>
                <w:szCs w:val="24"/>
              </w:rPr>
              <w:object w:dxaOrig="2925" w:dyaOrig="8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.5pt;height:348pt" o:ole="">
                  <v:imagedata r:id="rId4" o:title=""/>
                </v:shape>
                <o:OLEObject Type="Embed" ProgID="PBrush" ShapeID="_x0000_i1025" DrawAspect="Content" ObjectID="_1611253592" r:id="rId5"/>
              </w:object>
            </w:r>
          </w:p>
        </w:tc>
        <w:tc>
          <w:tcPr>
            <w:tcW w:w="5245" w:type="dxa"/>
          </w:tcPr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ОПИСАНИЕ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ОСНОВНЫЕ ХАРАКТЕРИСТИКИ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ЦВЕТА И БЛЕСК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Базовые данные при температуре 20° Цельсия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Плотность</w:t>
            </w:r>
            <w:r w:rsidRPr="005D3CE9">
              <w:rPr>
                <w:sz w:val="18"/>
                <w:szCs w:val="18"/>
              </w:rPr>
              <w:br/>
              <w:t>Объём твёрдого тела</w:t>
            </w:r>
            <w:r w:rsidRPr="005D3CE9">
              <w:rPr>
                <w:sz w:val="18"/>
                <w:szCs w:val="18"/>
              </w:rPr>
              <w:br/>
              <w:t>Летучие органические вещества (объём)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Рекомендуемая толщина засохшего слоя</w:t>
            </w:r>
            <w:r w:rsidRPr="005D3CE9">
              <w:rPr>
                <w:sz w:val="18"/>
                <w:szCs w:val="18"/>
              </w:rPr>
              <w:br/>
              <w:t>Теоретическая скорость распространения</w:t>
            </w:r>
            <w:r w:rsidRPr="005D3CE9">
              <w:rPr>
                <w:sz w:val="18"/>
                <w:szCs w:val="18"/>
              </w:rPr>
              <w:br/>
              <w:t>Скорость засыхания</w:t>
            </w:r>
            <w:r w:rsidRPr="005D3CE9">
              <w:rPr>
                <w:sz w:val="18"/>
                <w:szCs w:val="18"/>
              </w:rPr>
              <w:br/>
              <w:t>Интервал перед следующим нанесением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Полное сцепление с поверхностью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Длительность хранения (в прохладном и сухом месте)</w:t>
            </w: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</w:p>
          <w:p w:rsidR="00480291" w:rsidRPr="005D3CE9" w:rsidRDefault="00480291" w:rsidP="00480291">
            <w:pPr>
              <w:pStyle w:val="340"/>
              <w:keepNext/>
              <w:keepLines/>
              <w:shd w:val="clear" w:color="auto" w:fill="auto"/>
              <w:spacing w:before="240" w:after="240" w:line="240" w:lineRule="auto"/>
              <w:rPr>
                <w:sz w:val="18"/>
                <w:szCs w:val="18"/>
              </w:rPr>
            </w:pPr>
            <w:r w:rsidRPr="005D3CE9">
              <w:rPr>
                <w:sz w:val="18"/>
                <w:szCs w:val="18"/>
              </w:rPr>
              <w:t>РЕКОМЕНДОВАНЫЕ УСЛОВИЯ И ТЕМПЕРАТУРЫ ДЛЯ ГРУНТОВКИ</w:t>
            </w:r>
          </w:p>
        </w:tc>
      </w:tr>
      <w:tr w:rsidR="00480291" w:rsidRPr="003D13B1" w:rsidTr="00480291">
        <w:trPr>
          <w:trHeight w:val="699"/>
        </w:trPr>
        <w:tc>
          <w:tcPr>
            <w:tcW w:w="4928" w:type="dxa"/>
          </w:tcPr>
          <w:p w:rsidR="00480291" w:rsidRDefault="00480291" w:rsidP="00480291">
            <w:pPr>
              <w:autoSpaceDE w:val="0"/>
              <w:autoSpaceDN w:val="0"/>
              <w:adjustRightInd w:val="0"/>
            </w:pPr>
            <w:r w:rsidRPr="008C6BAB">
              <w:rPr>
                <w:sz w:val="24"/>
                <w:szCs w:val="24"/>
              </w:rPr>
              <w:object w:dxaOrig="5655" w:dyaOrig="6465">
                <v:shape id="_x0000_i1026" type="#_x0000_t75" style="width:235.5pt;height:270pt" o:ole="">
                  <v:imagedata r:id="rId6" o:title=""/>
                </v:shape>
                <o:OLEObject Type="Embed" ProgID="PBrush" ShapeID="_x0000_i1026" DrawAspect="Content" ObjectID="_1611253593" r:id="rId7"/>
              </w:object>
            </w:r>
          </w:p>
        </w:tc>
        <w:tc>
          <w:tcPr>
            <w:tcW w:w="5245" w:type="dxa"/>
          </w:tcPr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грунтовка из двухкомпонентной эпоксидной смолы цинка с высоким содержанием твёрдых частиц полиамида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- разработана как грунтовка для различных систем окраски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- отличные антикоррозионные характеристики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proofErr w:type="gramStart"/>
            <w:r w:rsidRPr="0056623E">
              <w:rPr>
                <w:b w:val="0"/>
                <w:sz w:val="18"/>
                <w:szCs w:val="18"/>
              </w:rPr>
              <w:t>- быстрое высыхание, может быть покрыт следующим слоем через короткий промежуток времени</w:t>
            </w:r>
            <w:proofErr w:type="gramEnd"/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 xml:space="preserve">- </w:t>
            </w:r>
            <w:proofErr w:type="gramStart"/>
            <w:r w:rsidRPr="0056623E">
              <w:rPr>
                <w:b w:val="0"/>
                <w:sz w:val="18"/>
                <w:szCs w:val="18"/>
              </w:rPr>
              <w:t>высококачественный</w:t>
            </w:r>
            <w:proofErr w:type="gramEnd"/>
            <w:r w:rsidRPr="0056623E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56623E">
              <w:rPr>
                <w:b w:val="0"/>
                <w:sz w:val="18"/>
                <w:szCs w:val="18"/>
              </w:rPr>
              <w:t>праймер</w:t>
            </w:r>
            <w:proofErr w:type="spellEnd"/>
            <w:r w:rsidRPr="0056623E">
              <w:rPr>
                <w:b w:val="0"/>
                <w:sz w:val="18"/>
                <w:szCs w:val="18"/>
              </w:rPr>
              <w:t xml:space="preserve"> для систем строительных покрытий с эпоксидной смолой с высоким содержанием твёрдых частиц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  <w:lang w:val="en-US"/>
              </w:rPr>
            </w:pPr>
            <w:r w:rsidRPr="0056623E">
              <w:rPr>
                <w:b w:val="0"/>
                <w:sz w:val="18"/>
                <w:szCs w:val="18"/>
              </w:rPr>
              <w:t xml:space="preserve">- соответствует </w:t>
            </w:r>
            <w:r w:rsidRPr="0056623E">
              <w:rPr>
                <w:b w:val="0"/>
                <w:sz w:val="18"/>
                <w:szCs w:val="18"/>
                <w:lang w:val="uk-UA"/>
              </w:rPr>
              <w:t>стандартам</w:t>
            </w:r>
            <w:r w:rsidRPr="0056623E">
              <w:rPr>
                <w:b w:val="0"/>
                <w:sz w:val="18"/>
                <w:szCs w:val="18"/>
              </w:rPr>
              <w:t xml:space="preserve"> </w:t>
            </w:r>
            <w:r w:rsidRPr="0056623E">
              <w:rPr>
                <w:b w:val="0"/>
                <w:sz w:val="18"/>
                <w:szCs w:val="18"/>
                <w:lang w:val="en-US"/>
              </w:rPr>
              <w:t>SSPC-Paint 20</w:t>
            </w:r>
            <w:r w:rsidRPr="0056623E">
              <w:rPr>
                <w:b w:val="0"/>
                <w:sz w:val="18"/>
                <w:szCs w:val="18"/>
                <w:lang w:val="uk-UA"/>
              </w:rPr>
              <w:t xml:space="preserve"> и</w:t>
            </w:r>
            <w:r w:rsidRPr="0056623E">
              <w:rPr>
                <w:b w:val="0"/>
                <w:sz w:val="18"/>
                <w:szCs w:val="18"/>
                <w:lang w:val="en-US"/>
              </w:rPr>
              <w:t xml:space="preserve"> ISO 12944.5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  <w:lang w:val="uk-UA"/>
              </w:rPr>
            </w:pP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  <w:lang w:val="uk-UA"/>
              </w:rPr>
              <w:t>се</w:t>
            </w:r>
            <w:proofErr w:type="spellStart"/>
            <w:r w:rsidRPr="0056623E">
              <w:rPr>
                <w:b w:val="0"/>
                <w:sz w:val="18"/>
                <w:szCs w:val="18"/>
              </w:rPr>
              <w:t>рый</w:t>
            </w:r>
            <w:proofErr w:type="spellEnd"/>
            <w:r w:rsidRPr="0056623E">
              <w:rPr>
                <w:b w:val="0"/>
                <w:sz w:val="18"/>
                <w:szCs w:val="18"/>
              </w:rPr>
              <w:t xml:space="preserve">, красновато-серый – плоский 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(1 г/см³ = 8,25 фунтов/галлоно</w:t>
            </w:r>
            <w:proofErr w:type="gramStart"/>
            <w:r w:rsidRPr="0056623E">
              <w:rPr>
                <w:b w:val="0"/>
                <w:sz w:val="18"/>
                <w:szCs w:val="18"/>
              </w:rPr>
              <w:t>в(</w:t>
            </w:r>
            <w:proofErr w:type="spellStart"/>
            <w:proofErr w:type="gramEnd"/>
            <w:r w:rsidRPr="0056623E">
              <w:rPr>
                <w:b w:val="0"/>
                <w:sz w:val="18"/>
                <w:szCs w:val="18"/>
              </w:rPr>
              <w:t>Ам</w:t>
            </w:r>
            <w:proofErr w:type="spellEnd"/>
            <w:r w:rsidRPr="0056623E">
              <w:rPr>
                <w:b w:val="0"/>
                <w:sz w:val="18"/>
                <w:szCs w:val="18"/>
              </w:rPr>
              <w:t>.); 1 м²/л = 40,7 фунтов²/ галлонов(</w:t>
            </w:r>
            <w:proofErr w:type="spellStart"/>
            <w:r w:rsidRPr="0056623E">
              <w:rPr>
                <w:b w:val="0"/>
                <w:sz w:val="18"/>
                <w:szCs w:val="18"/>
              </w:rPr>
              <w:t>Ам</w:t>
            </w:r>
            <w:proofErr w:type="spellEnd"/>
            <w:r w:rsidRPr="0056623E">
              <w:rPr>
                <w:b w:val="0"/>
                <w:sz w:val="18"/>
                <w:szCs w:val="18"/>
              </w:rPr>
              <w:t>.))</w:t>
            </w:r>
            <w:r w:rsidRPr="0056623E">
              <w:rPr>
                <w:b w:val="0"/>
                <w:sz w:val="18"/>
                <w:szCs w:val="18"/>
              </w:rPr>
              <w:br/>
              <w:t>(данные для смешанного продукта)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2.8 г/см³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66 ± 2%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  <w:lang w:val="en-US"/>
              </w:rPr>
            </w:pPr>
            <w:r w:rsidRPr="0056623E">
              <w:rPr>
                <w:b w:val="0"/>
                <w:sz w:val="18"/>
                <w:szCs w:val="18"/>
              </w:rPr>
              <w:t>макс. 106 г/кг (Директива 1999/13/</w:t>
            </w:r>
            <w:r w:rsidRPr="0056623E">
              <w:rPr>
                <w:b w:val="0"/>
                <w:sz w:val="18"/>
                <w:szCs w:val="18"/>
                <w:lang w:val="en-US"/>
              </w:rPr>
              <w:t>EC, (SED))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макс. 299 г/л (около 2,5  фунтов/галлонов)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60 – 150 мкм в зависимости от системы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11,0  м²/л для 60 мкм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2,5 часа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минимум 4 часа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максимум несколько месяцев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7 дней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>(информация о компонентах)</w:t>
            </w:r>
          </w:p>
          <w:p w:rsidR="00480291" w:rsidRPr="0056623E" w:rsidRDefault="00480291" w:rsidP="00480291">
            <w:pPr>
              <w:pStyle w:val="340"/>
              <w:keepNext/>
              <w:keepLines/>
              <w:spacing w:line="240" w:lineRule="auto"/>
              <w:rPr>
                <w:b w:val="0"/>
                <w:sz w:val="18"/>
                <w:szCs w:val="18"/>
              </w:rPr>
            </w:pPr>
          </w:p>
          <w:p w:rsidR="00480291" w:rsidRPr="003D13B1" w:rsidRDefault="00480291" w:rsidP="00480291">
            <w:pPr>
              <w:pStyle w:val="340"/>
              <w:keepNext/>
              <w:keepLines/>
              <w:spacing w:line="240" w:lineRule="auto"/>
              <w:rPr>
                <w:sz w:val="18"/>
                <w:szCs w:val="18"/>
              </w:rPr>
            </w:pPr>
            <w:r w:rsidRPr="0056623E">
              <w:rPr>
                <w:b w:val="0"/>
                <w:sz w:val="18"/>
                <w:szCs w:val="18"/>
              </w:rPr>
              <w:t xml:space="preserve">как минимум 12 месяцев </w:t>
            </w:r>
            <w:r w:rsidRPr="0056623E">
              <w:rPr>
                <w:b w:val="0"/>
                <w:sz w:val="18"/>
                <w:szCs w:val="18"/>
              </w:rPr>
              <w:br/>
              <w:t>*смотрите дополнительную информацию</w:t>
            </w:r>
          </w:p>
        </w:tc>
      </w:tr>
    </w:tbl>
    <w:p w:rsidR="00D50A0E" w:rsidRDefault="00D50A0E"/>
    <w:sectPr w:rsidR="00D5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80291"/>
    <w:rsid w:val="00480291"/>
    <w:rsid w:val="00D5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2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№3 (4)_"/>
    <w:basedOn w:val="a0"/>
    <w:link w:val="340"/>
    <w:rsid w:val="0048029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40">
    <w:name w:val="Заголовок №3 (4)"/>
    <w:basedOn w:val="a"/>
    <w:link w:val="34"/>
    <w:rsid w:val="00480291"/>
    <w:pPr>
      <w:widowControl w:val="0"/>
      <w:shd w:val="clear" w:color="auto" w:fill="FFFFFF"/>
      <w:spacing w:after="0"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Body Text"/>
    <w:basedOn w:val="a"/>
    <w:link w:val="a5"/>
    <w:uiPriority w:val="1"/>
    <w:qFormat/>
    <w:rsid w:val="00480291"/>
    <w:pPr>
      <w:widowControl w:val="0"/>
      <w:spacing w:after="0" w:line="240" w:lineRule="auto"/>
      <w:ind w:left="1109" w:hanging="449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480291"/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2499</Characters>
  <Application>Microsoft Office Word</Application>
  <DocSecurity>0</DocSecurity>
  <Lines>20</Lines>
  <Paragraphs>5</Paragraphs>
  <ScaleCrop>false</ScaleCrop>
  <Company>homepc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2019-02-09T19:34:00Z</dcterms:created>
  <dcterms:modified xsi:type="dcterms:W3CDTF">2019-02-09T19:40:00Z</dcterms:modified>
</cp:coreProperties>
</file>