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4F" w:rsidRPr="00E7524F" w:rsidRDefault="00E7524F" w:rsidP="00E7524F">
      <w:pPr>
        <w:spacing w:before="280" w:after="280" w:line="240" w:lineRule="auto"/>
        <w:jc w:val="center"/>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ЗВІТ</w:t>
      </w:r>
    </w:p>
    <w:p w:rsidR="00E7524F" w:rsidRPr="00E7524F" w:rsidRDefault="00E7524F" w:rsidP="00E7524F">
      <w:pPr>
        <w:spacing w:after="0" w:line="240" w:lineRule="auto"/>
        <w:jc w:val="center"/>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з</w:t>
      </w:r>
      <w:r w:rsidRPr="00E7524F">
        <w:rPr>
          <w:rFonts w:ascii="Times New Roman" w:eastAsia="Times New Roman" w:hAnsi="Times New Roman" w:cs="Times New Roman"/>
          <w:b/>
          <w:bCs/>
          <w:color w:val="000000"/>
          <w:sz w:val="28"/>
          <w:szCs w:val="28"/>
          <w:lang w:val="en-US"/>
        </w:rPr>
        <w:t> </w:t>
      </w:r>
      <w:r w:rsidRPr="00E7524F">
        <w:rPr>
          <w:rFonts w:ascii="Times New Roman" w:eastAsia="Times New Roman" w:hAnsi="Times New Roman" w:cs="Times New Roman"/>
          <w:b/>
          <w:bCs/>
          <w:color w:val="000000"/>
          <w:sz w:val="28"/>
          <w:szCs w:val="28"/>
        </w:rPr>
        <w:t xml:space="preserve"> перекладацької практики</w:t>
      </w:r>
    </w:p>
    <w:p w:rsidR="00E7524F" w:rsidRPr="00E7524F" w:rsidRDefault="00E7524F" w:rsidP="00E7524F">
      <w:pPr>
        <w:spacing w:after="0" w:line="240" w:lineRule="auto"/>
        <w:jc w:val="center"/>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в Комунальному Позашкільному навчальному закладі</w:t>
      </w:r>
      <w:r w:rsidRPr="00E7524F">
        <w:rPr>
          <w:rFonts w:ascii="Times New Roman" w:eastAsia="Times New Roman" w:hAnsi="Times New Roman" w:cs="Times New Roman"/>
          <w:b/>
          <w:bCs/>
          <w:color w:val="000000"/>
          <w:sz w:val="28"/>
          <w:szCs w:val="28"/>
          <w:lang w:val="en-US"/>
        </w:rPr>
        <w:t> </w:t>
      </w:r>
    </w:p>
    <w:p w:rsidR="00E7524F" w:rsidRPr="00E7524F" w:rsidRDefault="00E7524F" w:rsidP="00E7524F">
      <w:pPr>
        <w:spacing w:after="0" w:line="240" w:lineRule="auto"/>
        <w:jc w:val="center"/>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«Перші київські державні курси іноземних мов»</w:t>
      </w:r>
    </w:p>
    <w:p w:rsidR="00E7524F" w:rsidRPr="00E7524F" w:rsidRDefault="00E7524F" w:rsidP="00E7524F">
      <w:pPr>
        <w:spacing w:after="0" w:line="240" w:lineRule="auto"/>
        <w:rPr>
          <w:rFonts w:ascii="Times New Roman" w:eastAsia="Times New Roman" w:hAnsi="Times New Roman" w:cs="Times New Roman"/>
          <w:sz w:val="24"/>
          <w:szCs w:val="24"/>
        </w:rPr>
      </w:pP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здобувача вищої освіти 3 курсу МП-305 групи</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shd w:val="clear" w:color="auto" w:fill="FF0000"/>
        </w:rPr>
        <w:t>Прізвище, ім’я, по батькові (здобувача вищої освіти)</w:t>
      </w:r>
      <w:r w:rsidRPr="00E7524F">
        <w:rPr>
          <w:rFonts w:ascii="Times New Roman" w:eastAsia="Times New Roman" w:hAnsi="Times New Roman" w:cs="Times New Roman"/>
          <w:b/>
          <w:bCs/>
          <w:color w:val="000000"/>
          <w:sz w:val="28"/>
          <w:szCs w:val="28"/>
          <w:shd w:val="clear" w:color="auto" w:fill="FF0000"/>
          <w:lang w:val="en-US"/>
        </w:rPr>
        <w:t> </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Освітній ступень БАКАЛАВР</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спеціальність 293 «Міжнародне право»</w:t>
      </w:r>
      <w:r w:rsidRPr="00E7524F">
        <w:rPr>
          <w:rFonts w:ascii="Times New Roman" w:eastAsia="Times New Roman" w:hAnsi="Times New Roman" w:cs="Times New Roman"/>
          <w:color w:val="000000"/>
          <w:sz w:val="28"/>
          <w:szCs w:val="28"/>
          <w:lang w:val="en-US"/>
        </w:rPr>
        <w:t> </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Освітньо-професійна програма «Міжнародне право»</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з 27.05.2024 по 16.06.2024</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Кафедра іноземних мов та перекладу ФМВ НАУ</w:t>
      </w:r>
    </w:p>
    <w:p w:rsidR="00E7524F" w:rsidRPr="00E7524F" w:rsidRDefault="00E7524F" w:rsidP="00E7524F">
      <w:pPr>
        <w:spacing w:after="0" w:line="240" w:lineRule="auto"/>
        <w:ind w:firstLine="708"/>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Керівник від закладу вищої освіти</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_______________</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доцент</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Ольга ПЛЯСУН</w:t>
      </w:r>
      <w:r w:rsidRPr="00E7524F">
        <w:rPr>
          <w:rFonts w:ascii="Times New Roman" w:eastAsia="Times New Roman" w:hAnsi="Times New Roman" w:cs="Times New Roman"/>
          <w:color w:val="000000"/>
          <w:sz w:val="28"/>
          <w:szCs w:val="28"/>
          <w:lang w:val="en-US"/>
        </w:rPr>
        <w:t> </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0"/>
          <w:szCs w:val="20"/>
          <w:lang w:val="en-US"/>
        </w:rPr>
        <w:t>     </w:t>
      </w:r>
      <w:r w:rsidRPr="00E7524F">
        <w:rPr>
          <w:rFonts w:ascii="Times New Roman" w:eastAsia="Times New Roman" w:hAnsi="Times New Roman" w:cs="Times New Roman"/>
          <w:color w:val="000000"/>
          <w:sz w:val="20"/>
          <w:szCs w:val="20"/>
        </w:rPr>
        <w:t>(підпис)</w:t>
      </w:r>
    </w:p>
    <w:p w:rsidR="00E7524F" w:rsidRPr="00E7524F" w:rsidRDefault="00E7524F" w:rsidP="00E7524F">
      <w:pPr>
        <w:spacing w:before="280" w:after="280" w:line="240" w:lineRule="auto"/>
        <w:ind w:firstLine="708"/>
        <w:rPr>
          <w:rFonts w:ascii="Times New Roman" w:eastAsia="Times New Roman" w:hAnsi="Times New Roman" w:cs="Times New Roman"/>
          <w:sz w:val="24"/>
          <w:szCs w:val="24"/>
        </w:rPr>
      </w:pPr>
      <w:r w:rsidRPr="00E7524F">
        <w:rPr>
          <w:rFonts w:ascii="Times New Roman" w:eastAsia="Times New Roman" w:hAnsi="Times New Roman" w:cs="Times New Roman"/>
          <w:b/>
          <w:bCs/>
          <w:color w:val="000000"/>
          <w:sz w:val="28"/>
          <w:szCs w:val="28"/>
        </w:rPr>
        <w:t>Керівник від бази практики</w:t>
      </w:r>
    </w:p>
    <w:p w:rsidR="00E7524F" w:rsidRPr="00E7524F" w:rsidRDefault="00E7524F" w:rsidP="00E7524F">
      <w:pPr>
        <w:spacing w:after="0" w:line="240" w:lineRule="auto"/>
        <w:rPr>
          <w:rFonts w:ascii="Times New Roman" w:eastAsia="Times New Roman" w:hAnsi="Times New Roman" w:cs="Times New Roman"/>
          <w:sz w:val="24"/>
          <w:szCs w:val="24"/>
        </w:rPr>
      </w:pPr>
      <w:r w:rsidRPr="00E7524F">
        <w:rPr>
          <w:rFonts w:ascii="Times New Roman" w:eastAsia="Times New Roman" w:hAnsi="Times New Roman" w:cs="Times New Roman"/>
          <w:color w:val="000000"/>
          <w:sz w:val="28"/>
          <w:szCs w:val="28"/>
        </w:rPr>
        <w:t>_______________</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директор</w:t>
      </w:r>
      <w:r w:rsidRPr="00E7524F">
        <w:rPr>
          <w:rFonts w:ascii="Times New Roman" w:eastAsia="Times New Roman" w:hAnsi="Times New Roman" w:cs="Times New Roman"/>
          <w:color w:val="000000"/>
          <w:sz w:val="28"/>
          <w:szCs w:val="28"/>
          <w:lang w:val="en-US"/>
        </w:rPr>
        <w:t> </w:t>
      </w:r>
      <w:r w:rsidRPr="00E7524F">
        <w:rPr>
          <w:rFonts w:ascii="Times New Roman" w:eastAsia="Times New Roman" w:hAnsi="Times New Roman" w:cs="Times New Roman"/>
          <w:color w:val="000000"/>
          <w:sz w:val="28"/>
          <w:szCs w:val="28"/>
        </w:rPr>
        <w:t xml:space="preserve"> Ксенія АНДРЄЄВА</w:t>
      </w:r>
    </w:p>
    <w:p w:rsidR="00E7524F" w:rsidRPr="00E7524F" w:rsidRDefault="00E7524F" w:rsidP="00E7524F">
      <w:pPr>
        <w:spacing w:after="0" w:line="240" w:lineRule="auto"/>
        <w:rPr>
          <w:rFonts w:ascii="Times New Roman" w:eastAsia="Times New Roman" w:hAnsi="Times New Roman" w:cs="Times New Roman"/>
          <w:sz w:val="24"/>
          <w:szCs w:val="24"/>
          <w:lang w:val="en-US"/>
        </w:rPr>
      </w:pPr>
      <w:r w:rsidRPr="00E7524F">
        <w:rPr>
          <w:rFonts w:ascii="Times New Roman" w:eastAsia="Times New Roman" w:hAnsi="Times New Roman" w:cs="Times New Roman"/>
          <w:color w:val="000000"/>
          <w:sz w:val="20"/>
          <w:szCs w:val="20"/>
          <w:lang w:val="en-US"/>
        </w:rPr>
        <w:t>     (підпис)</w:t>
      </w:r>
    </w:p>
    <w:p w:rsidR="00E7524F" w:rsidRPr="00E7524F" w:rsidRDefault="00E7524F" w:rsidP="00E7524F">
      <w:pPr>
        <w:spacing w:after="240" w:line="240" w:lineRule="auto"/>
        <w:rPr>
          <w:rFonts w:ascii="Times New Roman" w:eastAsia="Times New Roman" w:hAnsi="Times New Roman" w:cs="Times New Roman"/>
          <w:sz w:val="24"/>
          <w:szCs w:val="24"/>
          <w:lang w:val="en-US"/>
        </w:rPr>
      </w:pPr>
      <w:r w:rsidRPr="00E7524F">
        <w:rPr>
          <w:rFonts w:ascii="Times New Roman" w:eastAsia="Times New Roman" w:hAnsi="Times New Roman" w:cs="Times New Roman"/>
          <w:sz w:val="24"/>
          <w:szCs w:val="24"/>
          <w:lang w:val="en-US"/>
        </w:rPr>
        <w:br/>
      </w:r>
      <w:r w:rsidRPr="00E7524F">
        <w:rPr>
          <w:rFonts w:ascii="Times New Roman" w:eastAsia="Times New Roman" w:hAnsi="Times New Roman" w:cs="Times New Roman"/>
          <w:sz w:val="24"/>
          <w:szCs w:val="24"/>
          <w:lang w:val="en-US"/>
        </w:rPr>
        <w:br/>
      </w:r>
    </w:p>
    <w:p w:rsidR="00E7524F" w:rsidRPr="00E7524F" w:rsidRDefault="00E7524F" w:rsidP="00E7524F">
      <w:pPr>
        <w:spacing w:before="280" w:after="280" w:line="240" w:lineRule="auto"/>
        <w:jc w:val="center"/>
        <w:rPr>
          <w:rFonts w:ascii="Times New Roman" w:eastAsia="Times New Roman" w:hAnsi="Times New Roman" w:cs="Times New Roman"/>
          <w:sz w:val="24"/>
          <w:szCs w:val="24"/>
          <w:lang w:val="en-US"/>
        </w:rPr>
      </w:pPr>
      <w:r w:rsidRPr="00E7524F">
        <w:rPr>
          <w:rFonts w:ascii="Times New Roman" w:eastAsia="Times New Roman" w:hAnsi="Times New Roman" w:cs="Times New Roman"/>
          <w:b/>
          <w:bCs/>
          <w:color w:val="000000"/>
          <w:sz w:val="28"/>
          <w:szCs w:val="28"/>
          <w:lang w:val="en-US"/>
        </w:rPr>
        <w:t>Київ – 2024ЗВІТ </w:t>
      </w:r>
    </w:p>
    <w:p w:rsidR="00E7524F" w:rsidRPr="00E7524F" w:rsidRDefault="00E7524F" w:rsidP="00E7524F">
      <w:pPr>
        <w:spacing w:before="280" w:after="280" w:line="240" w:lineRule="auto"/>
        <w:jc w:val="center"/>
        <w:rPr>
          <w:rFonts w:ascii="Times New Roman" w:eastAsia="Times New Roman" w:hAnsi="Times New Roman" w:cs="Times New Roman"/>
          <w:sz w:val="24"/>
          <w:szCs w:val="24"/>
          <w:lang w:val="en-US"/>
        </w:rPr>
      </w:pPr>
      <w:r w:rsidRPr="00E7524F">
        <w:rPr>
          <w:rFonts w:ascii="Times New Roman" w:eastAsia="Times New Roman" w:hAnsi="Times New Roman" w:cs="Times New Roman"/>
          <w:b/>
          <w:bCs/>
          <w:color w:val="3366FF"/>
          <w:sz w:val="28"/>
          <w:szCs w:val="28"/>
          <w:lang w:val="en-US"/>
        </w:rPr>
        <w:t>(ПРИБЛИЗНИЙ ЗРАЗОК, дуже детальний опис роботи, що виконувалася протягом практики, можна використовувати інформацію з щоденника практики і доповнювати додатковою інформацією, обсяг має бути обсягом 7-8 сторінок, кожен звіт має відрізнятися від звітів інших студентів)</w:t>
      </w:r>
    </w:p>
    <w:p w:rsidR="00290191" w:rsidRPr="00B53109" w:rsidRDefault="00290191" w:rsidP="00290191">
      <w:pPr>
        <w:spacing w:after="0" w:line="360" w:lineRule="auto"/>
        <w:rPr>
          <w:rFonts w:ascii="Times New Roman" w:hAnsi="Times New Roman" w:cs="Times New Roman"/>
          <w:sz w:val="28"/>
          <w:szCs w:val="28"/>
        </w:rPr>
      </w:pPr>
      <w:r w:rsidRPr="00B53109">
        <w:rPr>
          <w:rFonts w:ascii="Times New Roman" w:hAnsi="Times New Roman" w:cs="Times New Roman"/>
          <w:sz w:val="28"/>
          <w:szCs w:val="28"/>
        </w:rPr>
        <w:t>Я, Прізвище, ім’я, по батькові (здобувача), проходив/проходила перекладацьку практику з 27.05.2024 року по 16.06.2024 року в Комунальному Позашкільному навчальному закладі «Перші київські державні курси іноземних мов».</w:t>
      </w:r>
    </w:p>
    <w:p w:rsidR="00290191" w:rsidRPr="00B53109" w:rsidRDefault="00290191" w:rsidP="00290191">
      <w:pPr>
        <w:spacing w:after="0" w:line="360" w:lineRule="auto"/>
        <w:rPr>
          <w:rFonts w:ascii="Times New Roman" w:hAnsi="Times New Roman" w:cs="Times New Roman"/>
          <w:sz w:val="28"/>
          <w:szCs w:val="28"/>
        </w:rPr>
      </w:pPr>
      <w:r w:rsidRPr="00B53109">
        <w:rPr>
          <w:rFonts w:ascii="Times New Roman" w:hAnsi="Times New Roman" w:cs="Times New Roman"/>
          <w:sz w:val="28"/>
          <w:szCs w:val="28"/>
        </w:rPr>
        <w:t>Протягом практики я:</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 xml:space="preserve">Ознайомилась з обсягом моєї роботи з перекладацької практики. Виконувала весь перелік завдань з перекладу, а саме письмовий переклад з української на англійську мови та навпаки. Для виповнення цієї задачі, я почала шукати інформацію за вказаною темою – міжнародне право. </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Мною було опрацьовано багато інтернет ресурсів, таких як сайти спілки адвокатів, інтернет журнали, блоги, сайти новин, іноземні сайти різних щорічних видань за темою міжнародного права. Також багато сайтів різних університетів, які мали загальну інформацію та додаткові джерела по темі моєї практиці.</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Розглянемо детальніше перший блок моєї практики – письмовий переклад текстів з української мови на англійську та навпаки.</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Перший текст з профільною тематикою називається «Джерела міжнародного права. Поняття та види джерел міжнародного права». Цей текст є теоретичною частиною понять міжнародного права, його джерел існування та видів. В ході виконання перекладу я одразу винайшла для себе хід роботи: вичитка тексту, переклад незнайомих слів та словосполучень через словник ( як електронний, так і книжковий). Після письмового перекладу, одразу оформляла словник. Виписувала найцікавіші та найвагоміші слова за темою тексту. В ході перекладу виникала потреба звіряти переклади слів у декількох словниках задля якості виконаної роботи.</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Другий текст – «Міжнародні стандарти права на доступ до інформації». Цей текст вже більше складний, а ніж перший. Він містить в собі багато посилань на статті та назв комітетів тощо. Мова йдеться про створення Конвенцій Ради Європи про доступ до офіційних документів.</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 xml:space="preserve"> В ході виконання цього перекладу я перевіряла у декількох джерелах чи вірний переклад, орфографія назв після перекладу на англійську мову. Як за своїм правилом після письмового перекладу оновляла словник словосполученнями та словами з тексту. Для себе я відкрила нову інформацію щодо доступу до офіційних документів. В ході перекладу зрозуміла, що все ж таки треба перевіряти переклад слів та словосполучень у декількох джерелах. Це допомогло мені ефективніше зробити переклад.</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Третій текст – Британський щорічник міжнародного права. Це загальна інформація щодо журналу, який виходить у Сполученому Королівстві кожен рік. Мова йдеться про журнал, в який добирають статі та огляди книг, аналізи подій в сучасному міжнародному праві. Цей журнал дуже важлива довідкова робота для багатьох практикуючих юристів та академіків.</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В ході перекладу цієї статі в мене не виникало ніяких проблем. Я оновила словник після перекладу статі за актуальною лексикою в правовій сфері.</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 xml:space="preserve">Четвертий текст – інформаційно-пояснювальна стаття « Чому потрібно вивчати міжнародне право?». Цю статтю я знайшла на сайті для молодих абітурієнтів, які обирають собі професію на майбутнє. В ході перекладу цієї статті я побачила як багато переваг автор зазначив для читачів. В ній описано переваги для майбутніх студентів: практика студентів закордоном, вивчення іноземних мов та юридичних відносин між країнами. Після перекладу статті я оновила словник такими словосполученнями: </w:t>
      </w:r>
      <w:r>
        <w:rPr>
          <w:rFonts w:ascii="Times New Roman" w:hAnsi="Times New Roman" w:cs="Times New Roman"/>
          <w:sz w:val="28"/>
          <w:szCs w:val="28"/>
          <w:lang w:val="en-US"/>
        </w:rPr>
        <w:t>legal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relation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economic</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law</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criminal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law</w:t>
      </w:r>
      <w:r>
        <w:rPr>
          <w:rFonts w:ascii="Times New Roman" w:hAnsi="Times New Roman" w:cs="Times New Roman"/>
          <w:sz w:val="28"/>
          <w:szCs w:val="28"/>
          <w:lang w:val="uk-UA"/>
        </w:rPr>
        <w:t xml:space="preserve"> та інші.</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 xml:space="preserve">В п’ятому тексті «Сучасні тенденції» йдеться мова про сучасне міжнародне право. Як воно змінилось з обмеженої сфери діяльності до глибокого порядку та спільними вимогами від держав. В ході перекладу цього тексту я покращила навички письмового перекладу. За схемою своєї роботи додала слова та словосполучення до </w:t>
      </w:r>
      <w:r>
        <w:rPr>
          <w:rFonts w:ascii="Times New Roman" w:hAnsi="Times New Roman" w:cs="Times New Roman"/>
          <w:sz w:val="28"/>
          <w:szCs w:val="28"/>
          <w:lang w:val="uk-UA"/>
        </w:rPr>
        <w:lastRenderedPageBreak/>
        <w:t xml:space="preserve">словника: </w:t>
      </w:r>
      <w:r>
        <w:rPr>
          <w:rFonts w:ascii="Times New Roman" w:hAnsi="Times New Roman" w:cs="Times New Roman"/>
          <w:sz w:val="28"/>
          <w:szCs w:val="28"/>
          <w:lang w:val="en-US"/>
        </w:rPr>
        <w:t>external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political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opponents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violent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disputes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vulnerable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position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weapons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mass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destruction</w:t>
      </w:r>
      <w:r>
        <w:rPr>
          <w:rFonts w:ascii="Times New Roman" w:hAnsi="Times New Roman" w:cs="Times New Roman"/>
          <w:sz w:val="28"/>
          <w:szCs w:val="28"/>
          <w:lang w:val="uk-UA"/>
        </w:rPr>
        <w:t>.</w:t>
      </w:r>
    </w:p>
    <w:p w:rsidR="00B53109" w:rsidRDefault="00B53109" w:rsidP="00B53109">
      <w:pPr>
        <w:rPr>
          <w:rFonts w:ascii="Times New Roman" w:hAnsi="Times New Roman" w:cs="Times New Roman"/>
          <w:sz w:val="28"/>
          <w:szCs w:val="28"/>
          <w:lang w:val="uk-UA"/>
        </w:rPr>
      </w:pPr>
      <w:r>
        <w:rPr>
          <w:rFonts w:ascii="Times New Roman" w:hAnsi="Times New Roman" w:cs="Times New Roman"/>
          <w:sz w:val="28"/>
          <w:szCs w:val="28"/>
          <w:lang w:val="uk-UA"/>
        </w:rPr>
        <w:t>Другим блоком моєї роботи було зробити усний переклад промов, лекцій, виступів та зробити реферований переклад. Нижче хочу надати детальний опис реферованого перекладу наданих у роботі:</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міжнародне право в дії – Реальна перевірка від Гази до ООН.</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Доповідач – Суелла Браверман, тема відео – законопроект для Руанди про еміграцію. В процесі перекладу цього тексту застосовувала перекладач електронний та деякі слова перевіряла у книжковому варіанті. В процесі перекладу тексту, виписала слова до словника з перекладом. Вдосконавлювала свої навички з перекладу тексту з відео. Це був перший реферований переклад в роботі та часу він зайняв трошки більше, а ніж звичайний письмовий. Я ознайомилась з правильним оформленням перекладу промови з англійської мови на українську мову.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Словник був доповнений такими словосполученнями та словами: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en-US"/>
        </w:rPr>
        <w:t>Urgency and criticism, public authorities, fundamental freedom, essential work, protection.</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промова Президента України Володимира Зеленського до членів Палати представників і Сенату Генеральних Штатів Нідерландів.</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 – президент України Володимир Зеленський, тема промови – заклик до допомоги Україні в боротьбі проти наступу Росії. Доповідач висловив подяку за підтримку раніше і висловив низку вагомих аспектів для продовження фінансування та віру в Україну.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При виконанні реферованого перекладу зіткнулась з необхідністю редагування тексту, вичитки та детальної уваги до лексики. Я поновила навички більш глибокого технічного перекладу в першому блоці, а от тут був новий експеримент з перекладом промови. Від мене він потребував чіткого оформлення та правильного добору слів у перекладі. Вдосконалила свої навички перекладу і закріпила їх у розширеному словнику.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Було додано такі лексичні основи:</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Complaint, violent disputes, weapons of mass destruction, use of force, no one of the crimes committed, full-scale war.</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Вісь зла хакнула Гаагу, тема інтерв’ю – про ордер на арешт Нетаньягу та інших високопосадовців.</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Доповідач – Сергій Ауслендер. Головна мета інтервю донести до слухача, що високопосадовці, такі як Нетаньягу, винні у воєнних злочинах скоєних Ізраїлем.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 перекладі цього інтерв’ю дуже цікавим було дослідити як же діє влада в інших країнах, як вони можуть чи не можуть урегулювати конфлікти (війни). Я користувалась електронним перекладачем. Я записувала такі лексичні вирази до словника:</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Axis of evil, The prosecutor of the International Criminal Court.</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вебінару: навіщо адвокату коучинг.</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 – Сергій Бедрига. Адвокат Сергій Бедрига наголосив про важливість коучингу для адвокатів. Коучинг визначається як інструмент для підвищення продуктивності, розвитку лідерських навичок. Доповідач є учасником програми з коучингу для керівників в Колумбійському університеті. Він поділився своїм досвідом використання коучингу у професійній діяльності адвоката. Головний наголос був на те, що професійний розвиток адвокатів не завершується лише на знанні законів та практики, але також включає в себе навички слухати клієнта та розуміти його. Також адвокат зробив акцент на необхідність розвивати в собі звичку до розвитку та підключати емоційний інтелект до роботи.</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В ході реферованого перекладу дуже зацікавив даний аспект в роботі адвокатів. На мою думку це великий плюс для спеціалістів володіти навичкою коучинга. В сучасних реаліях це невід’ємна частина кожної людини, не тільки адвокатів.</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Словник додала таку юридичну лексику: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en-US"/>
        </w:rPr>
        <w:t>Inherent human right, economic law, legal relations, globalization.</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лекції: заочні судові провадження у контексті міжнародного права та прав людини.</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 – Хайді Дейкстал. Серія лекцій від Хайді Дейкстал зосереджена на реалізації права на справедливий суд і захист в справах воєнних злочинів. В цій лекції спікери – провідні юристи з міжнародного кримінального права не тільки Європи, а і США. Юристи надають правову допомогу для кожної людини, що потребує. Сама Хайді адвокат з США та має значний досвід у міжнародному кримінальному праві та прав людини. Також адвокат спеціалізується і на національному кримінальному праві. Вона представляла інтереси різних сторін в різних в міжнародних трибуналах.</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Словникова робота:</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Claim a violation, broader interpretation, issue of access, criminal law, human rights, delegation.</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промова Президента США на тему війни в Україні.</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 – президент США  Джо Байден. Тема промови – продовжувати протистояння України проти Росії та підтримувати українців виділенням допомоги.</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ході реферованого перекладу вдосконалила свої навички з перекладу. Використовувала електронне джерело перекладу та робила перевірку на правописання слів.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Оновила словник такими фразами:</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Profound, impact, terrorism, use of force, attack.</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форум «Юридична практика».</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Доповідачі – Григорій Усик, Станіслав Кравченко, Роман Ігнатов, Рустам Колесник. Тема форуму – проблеми функціонування судів в Україні, а також під час війни, на деокупованих територіях та відновлення роботи судів.</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Григорій Усик підкреслив важливість обговорення питань забезпечення правосуддя в умовах війни. Інший спікер, Станіслав Кравченко, зазначив, що Україна повинна рухатись у сторону євроінтеграції, незважаючи на виклики, з якими вона стикається через війну.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В ході перекладу виділила такі слова:</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An axiom that does not require proof, welcoming remarks, assess their previous achievements.</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відео інтерв’ю Лорда Андерсона.</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Доповідач – адвокат Лорд Андерсон. Тема інтерв’ю – розгляд справи </w:t>
      </w:r>
      <w:r>
        <w:rPr>
          <w:rFonts w:ascii="Times New Roman" w:hAnsi="Times New Roman" w:cs="Times New Roman"/>
          <w:sz w:val="28"/>
          <w:szCs w:val="28"/>
          <w:lang w:val="en-US"/>
        </w:rPr>
        <w:t>Factortame</w:t>
      </w:r>
      <w:r>
        <w:rPr>
          <w:rFonts w:ascii="Times New Roman" w:hAnsi="Times New Roman" w:cs="Times New Roman"/>
          <w:sz w:val="28"/>
          <w:szCs w:val="28"/>
          <w:lang w:val="uk-UA"/>
        </w:rPr>
        <w:t>, як знакова справа про парламентський суверенітет проти європейського права. В цій справі англійські суди відмовилися від застосування Акту парламенту. Адвокат Лорд Андерсон на основі цього випадку роздумує, чи не могли це бути однією причин Брекситу.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Дуже цікаве та насичене інтерв’ю для реферованого перекладу. Використовувала електронні перекладачі, книжковий словник.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Словник оновила наступним чином:</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During the Brexit debate, punch globally, tightening of rules on lobbying, had the chance to reform the House of Lords.</w:t>
      </w:r>
    </w:p>
    <w:p w:rsidR="00B53109" w:rsidRDefault="00B53109" w:rsidP="00B5310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Назва: конференція «Концепція вини в податковому праві».</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Доповідачі – судді Михайло Смокович, Данило Гетманцев, Раїса Ханова, Ігор Дашутін, Сергій Федоров, Микола Кучерявенко.</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Темою конференції було професійність у здійсненні правосуддя, а також бути відкрити та відвертими у спілкуванні із суспільством, ЗМІ, іноземними партнерами, колегами та науковцями. Всі ці фактори сприяють демократизації державної влади та суспільства загалом, що вкрай важливим для євроінтеграції.</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Після реферованого перекладу до словника потрапили такі вислови:</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lastRenderedPageBreak/>
        <w:t>The Cassation Administrative Court, the position of tax authorities, tax law, balance between establishing the guilt of the state and the taxpayer.</w:t>
      </w:r>
    </w:p>
    <w:p w:rsidR="00B53109" w:rsidRDefault="00B53109" w:rsidP="00B53109">
      <w:pPr>
        <w:pStyle w:val="a4"/>
        <w:numPr>
          <w:ilvl w:val="0"/>
          <w:numId w:val="1"/>
        </w:numPr>
        <w:rPr>
          <w:rFonts w:ascii="Times New Roman" w:hAnsi="Times New Roman" w:cs="Times New Roman"/>
          <w:sz w:val="28"/>
          <w:szCs w:val="28"/>
        </w:rPr>
      </w:pPr>
      <w:r>
        <w:rPr>
          <w:rFonts w:ascii="Times New Roman" w:hAnsi="Times New Roman" w:cs="Times New Roman"/>
          <w:sz w:val="28"/>
          <w:szCs w:val="28"/>
          <w:lang w:val="uk-UA"/>
        </w:rPr>
        <w:t>Назва: Міжнародний кримінально – правовий форму, дискусія «Кримінальна юстиція: виклики воєнного часу».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Доповідачі – Маркіян Галабала, Світлана Яковлєва, Саломе Лемассон, Євген Ріяка.</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Темою форуму було зміни кримінально – правової сфери у СБУ та інших антикорупційних органів. Було зауважено, що роль держави і суспільства змінилося, пригадавши 2022 рік. Суспільство взяло на себе велику відповідальність, а люди проявили ініціативу, що виходило за межі закону.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Інструментами перекладу були електронний словник та книжковий.</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До словника віднесли такі фрази:</w:t>
      </w:r>
    </w:p>
    <w:p w:rsidR="00B53109" w:rsidRPr="00B53109" w:rsidRDefault="00B53109" w:rsidP="00B53109">
      <w:pPr>
        <w:ind w:left="360"/>
        <w:rPr>
          <w:rFonts w:ascii="Times New Roman" w:hAnsi="Times New Roman" w:cs="Times New Roman"/>
          <w:sz w:val="28"/>
          <w:szCs w:val="28"/>
        </w:rPr>
      </w:pPr>
      <w:r>
        <w:rPr>
          <w:rFonts w:ascii="Times New Roman" w:hAnsi="Times New Roman" w:cs="Times New Roman"/>
          <w:sz w:val="28"/>
          <w:szCs w:val="28"/>
          <w:lang w:val="en-US"/>
        </w:rPr>
        <w:t>Tax</w:t>
      </w:r>
      <w:r w:rsidRPr="00B53109">
        <w:rPr>
          <w:rFonts w:ascii="Times New Roman" w:hAnsi="Times New Roman" w:cs="Times New Roman"/>
          <w:sz w:val="28"/>
          <w:szCs w:val="28"/>
        </w:rPr>
        <w:t xml:space="preserve"> </w:t>
      </w:r>
      <w:r>
        <w:rPr>
          <w:rFonts w:ascii="Times New Roman" w:hAnsi="Times New Roman" w:cs="Times New Roman"/>
          <w:sz w:val="28"/>
          <w:szCs w:val="28"/>
          <w:lang w:val="en-US"/>
        </w:rPr>
        <w:t>offense</w:t>
      </w:r>
      <w:r w:rsidRPr="00B53109">
        <w:rPr>
          <w:rFonts w:ascii="Times New Roman" w:hAnsi="Times New Roman" w:cs="Times New Roman"/>
          <w:sz w:val="28"/>
          <w:szCs w:val="28"/>
        </w:rPr>
        <w:t xml:space="preserve">, </w:t>
      </w:r>
      <w:r>
        <w:rPr>
          <w:rFonts w:ascii="Times New Roman" w:hAnsi="Times New Roman" w:cs="Times New Roman"/>
          <w:sz w:val="28"/>
          <w:szCs w:val="28"/>
          <w:lang w:val="en-US"/>
        </w:rPr>
        <w:t>expertise</w:t>
      </w:r>
      <w:r w:rsidRPr="00B53109">
        <w:rPr>
          <w:rFonts w:ascii="Times New Roman" w:hAnsi="Times New Roman" w:cs="Times New Roman"/>
          <w:sz w:val="28"/>
          <w:szCs w:val="28"/>
        </w:rPr>
        <w:t>.</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Під час виконання перекладацької практики, в мене покращилися такі навички, як розширення словникового запасу, концентрація уваги. Завдяки детальному реферованому перекладу моя концентрація на тексті та смислового сенсу значно покращилась.</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Не одразу, але майже з самого початку, я налагодила процес виконання практики, крок за кроком. Це дало мені змогу виділяти першочергові завдання і другорядні цілі, які на даний період часу можуть почекати.</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Дана практика також покращила мою комунікабельність. Я формулювала свої питання до керівника зрозумілим чином, ставила конкретні запитання щодо оформлення роботи та ходу виконання, чітко задавала уточнюючи запитання, які допомогли мені виконати роботу в повному обсязі.</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В період виконання перекладацької практики я збагатила свій словниковий запас у юридичній сфері. Нижче хочу навести словосполучення та фрази:</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International Judicial Institutions, international covenant, impose an obligation, preeminent threats, inherent human rights, vulnerable position, right of self-defense, axis of evil, participants will focus on staffing justice.</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В ході перекладів для практичної роботи, я покращила свої вміння краще реалізовувати переклади. В цьому мені допомогли інтернет ресурси, такі як електронні перекладачі. </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редагування текстів я зіткнулась з проблемою вичитки текстів. Тобто перевіряла тексти на правильність перекладу за допомогою перекладачів, виявлення орфографічних помилок. Також невід’ємна частина практики – пошук інформації та редагування роботи згідно стандарту виконання перекладацької практики. Багато інформації шукала на двох мовах: українська та англійська. З </w:t>
      </w:r>
      <w:r>
        <w:rPr>
          <w:rFonts w:ascii="Times New Roman" w:hAnsi="Times New Roman" w:cs="Times New Roman"/>
          <w:sz w:val="28"/>
          <w:szCs w:val="28"/>
          <w:lang w:val="uk-UA"/>
        </w:rPr>
        <w:lastRenderedPageBreak/>
        <w:t>приводу цього, виписувала одразу термінологію до словника моєї роботи. При перекладі текстів в електронному варіанті я стикнулась лише з проблемою вичитки тексту та редагування орфографії.</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Ця практика надала змоги мені вдосконалити вміння аналізувати інформацію та вилучати необхідне для узагальнення роботи. В процесі вибору відео для реферованого перекладу я використовувала свій творчий підхід. Шукала цікаві, нестандартні статті, тексти і промови, які належали б іноземним компаніям та фахівцям сфери. Це дало змогу зробити роботу індивідуальною та наповненою змістом, з моєї точки зору.</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Упродовж всієї перекладацької практики я складала та редагувала словник, що відображує хід моєї роботи. Я підійшла досить систематично до змісту словника – структура наповнення була з кожного тексту, статті або відео.</w:t>
      </w: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Нижче приведу приклади фраз, що найчастіше зустрічалися впродовж практики:</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International law</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Domestic law</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International court</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Soft law</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International custom</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Human rights</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Public authorities</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Lawyer</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Economic law</w:t>
      </w:r>
    </w:p>
    <w:p w:rsidR="00B53109" w:rsidRDefault="00B53109" w:rsidP="00B53109">
      <w:pPr>
        <w:ind w:left="360"/>
        <w:rPr>
          <w:rFonts w:ascii="Times New Roman" w:hAnsi="Times New Roman" w:cs="Times New Roman"/>
          <w:sz w:val="28"/>
          <w:szCs w:val="28"/>
          <w:lang w:val="en-US"/>
        </w:rPr>
      </w:pPr>
      <w:r>
        <w:rPr>
          <w:rFonts w:ascii="Times New Roman" w:hAnsi="Times New Roman" w:cs="Times New Roman"/>
          <w:sz w:val="28"/>
          <w:szCs w:val="28"/>
          <w:lang w:val="en-US"/>
        </w:rPr>
        <w:t>Legal relations</w:t>
      </w:r>
    </w:p>
    <w:p w:rsidR="00B53109" w:rsidRDefault="00B53109" w:rsidP="00B53109">
      <w:pPr>
        <w:ind w:left="360"/>
        <w:rPr>
          <w:rFonts w:ascii="Times New Roman" w:hAnsi="Times New Roman" w:cs="Times New Roman"/>
          <w:sz w:val="28"/>
          <w:szCs w:val="28"/>
          <w:lang w:val="en-US"/>
        </w:rPr>
      </w:pP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Я опрацювала наступні джерела інформації, які використала в цій практиці:</w:t>
      </w:r>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6" w:anchor="409" w:history="1">
        <w:r w:rsidR="00B53109">
          <w:rPr>
            <w:rStyle w:val="a3"/>
            <w:rFonts w:ascii="Times New Roman" w:hAnsi="Times New Roman" w:cs="Times New Roman"/>
            <w:color w:val="auto"/>
            <w:sz w:val="28"/>
            <w:szCs w:val="28"/>
            <w:u w:val="none"/>
          </w:rPr>
          <w:t>ДЖЕРЕЛА МІЖНАРОДНОГО ПРАВА, Поняття та види джерел міжнародного права - Міжнародне публічне право - Підручники для вузів онлайн (pidru4niki.com)</w:t>
        </w:r>
      </w:hyperlink>
    </w:p>
    <w:p w:rsidR="00B53109" w:rsidRDefault="00B53109" w:rsidP="00B53109">
      <w:pPr>
        <w:numPr>
          <w:ilvl w:val="0"/>
          <w:numId w:val="2"/>
        </w:num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https</w:t>
      </w:r>
      <w:r>
        <w:rPr>
          <w:rFonts w:ascii="Times New Roman" w:hAnsi="Times New Roman" w:cs="Times New Roman"/>
          <w:sz w:val="28"/>
          <w:szCs w:val="28"/>
          <w:lang w:val="uk-UA"/>
        </w:rPr>
        <w:t>://</w:t>
      </w:r>
      <w:r>
        <w:rPr>
          <w:rFonts w:ascii="Times New Roman" w:hAnsi="Times New Roman" w:cs="Times New Roman"/>
          <w:sz w:val="28"/>
          <w:szCs w:val="28"/>
          <w:lang w:val="en-US"/>
        </w:rPr>
        <w:t>www</w:t>
      </w:r>
      <w:r>
        <w:rPr>
          <w:rFonts w:ascii="Times New Roman" w:hAnsi="Times New Roman" w:cs="Times New Roman"/>
          <w:sz w:val="28"/>
          <w:szCs w:val="28"/>
          <w:lang w:val="uk-UA"/>
        </w:rPr>
        <w:t>.</w:t>
      </w:r>
      <w:r>
        <w:rPr>
          <w:rFonts w:ascii="Times New Roman" w:hAnsi="Times New Roman" w:cs="Times New Roman"/>
          <w:sz w:val="28"/>
          <w:szCs w:val="28"/>
          <w:lang w:val="en-US"/>
        </w:rPr>
        <w:t>helsinki</w:t>
      </w:r>
      <w:r>
        <w:rPr>
          <w:rFonts w:ascii="Times New Roman" w:hAnsi="Times New Roman" w:cs="Times New Roman"/>
          <w:sz w:val="28"/>
          <w:szCs w:val="28"/>
          <w:lang w:val="uk-UA"/>
        </w:rPr>
        <w:t>.</w:t>
      </w:r>
      <w:r>
        <w:rPr>
          <w:rFonts w:ascii="Times New Roman" w:hAnsi="Times New Roman" w:cs="Times New Roman"/>
          <w:sz w:val="28"/>
          <w:szCs w:val="28"/>
          <w:lang w:val="en-US"/>
        </w:rPr>
        <w:t>org</w:t>
      </w:r>
      <w:r>
        <w:rPr>
          <w:rFonts w:ascii="Times New Roman" w:hAnsi="Times New Roman" w:cs="Times New Roman"/>
          <w:sz w:val="28"/>
          <w:szCs w:val="28"/>
          <w:lang w:val="uk-UA"/>
        </w:rPr>
        <w:t>.</w:t>
      </w:r>
      <w:r>
        <w:rPr>
          <w:rFonts w:ascii="Times New Roman" w:hAnsi="Times New Roman" w:cs="Times New Roman"/>
          <w:sz w:val="28"/>
          <w:szCs w:val="28"/>
          <w:lang w:val="en-US"/>
        </w:rPr>
        <w:t>ua</w:t>
      </w:r>
      <w:r>
        <w:rPr>
          <w:rFonts w:ascii="Times New Roman" w:hAnsi="Times New Roman" w:cs="Times New Roman"/>
          <w:sz w:val="28"/>
          <w:szCs w:val="28"/>
          <w:lang w:val="uk-UA"/>
        </w:rPr>
        <w:t>/</w:t>
      </w:r>
      <w:r>
        <w:rPr>
          <w:rFonts w:ascii="Times New Roman" w:hAnsi="Times New Roman" w:cs="Times New Roman"/>
          <w:sz w:val="28"/>
          <w:szCs w:val="28"/>
          <w:lang w:val="en-US"/>
        </w:rPr>
        <w:t>articles</w:t>
      </w:r>
      <w:r>
        <w:rPr>
          <w:rFonts w:ascii="Times New Roman" w:hAnsi="Times New Roman" w:cs="Times New Roman"/>
          <w:sz w:val="28"/>
          <w:szCs w:val="28"/>
          <w:lang w:val="uk-UA"/>
        </w:rPr>
        <w:t>/</w:t>
      </w:r>
      <w:r>
        <w:rPr>
          <w:rFonts w:ascii="Times New Roman" w:hAnsi="Times New Roman" w:cs="Times New Roman"/>
          <w:sz w:val="28"/>
          <w:szCs w:val="28"/>
          <w:lang w:val="en-US"/>
        </w:rPr>
        <w:t>mizhnarodni</w:t>
      </w:r>
      <w:r>
        <w:rPr>
          <w:rFonts w:ascii="Times New Roman" w:hAnsi="Times New Roman" w:cs="Times New Roman"/>
          <w:sz w:val="28"/>
          <w:szCs w:val="28"/>
          <w:lang w:val="uk-UA"/>
        </w:rPr>
        <w:t>-</w:t>
      </w:r>
      <w:r>
        <w:rPr>
          <w:rFonts w:ascii="Times New Roman" w:hAnsi="Times New Roman" w:cs="Times New Roman"/>
          <w:sz w:val="28"/>
          <w:szCs w:val="28"/>
          <w:lang w:val="en-US"/>
        </w:rPr>
        <w:t>standarty</w:t>
      </w:r>
      <w:r>
        <w:rPr>
          <w:rFonts w:ascii="Times New Roman" w:hAnsi="Times New Roman" w:cs="Times New Roman"/>
          <w:sz w:val="28"/>
          <w:szCs w:val="28"/>
          <w:lang w:val="uk-UA"/>
        </w:rPr>
        <w:t>-</w:t>
      </w:r>
      <w:r>
        <w:rPr>
          <w:rFonts w:ascii="Times New Roman" w:hAnsi="Times New Roman" w:cs="Times New Roman"/>
          <w:sz w:val="28"/>
          <w:szCs w:val="28"/>
          <w:lang w:val="en-US"/>
        </w:rPr>
        <w:t>prava</w:t>
      </w:r>
      <w:r>
        <w:rPr>
          <w:rFonts w:ascii="Times New Roman" w:hAnsi="Times New Roman" w:cs="Times New Roman"/>
          <w:sz w:val="28"/>
          <w:szCs w:val="28"/>
          <w:lang w:val="uk-UA"/>
        </w:rPr>
        <w:t>-</w:t>
      </w:r>
      <w:r>
        <w:rPr>
          <w:rFonts w:ascii="Times New Roman" w:hAnsi="Times New Roman" w:cs="Times New Roman"/>
          <w:sz w:val="28"/>
          <w:szCs w:val="28"/>
          <w:lang w:val="en-US"/>
        </w:rPr>
        <w:t>na</w:t>
      </w:r>
      <w:r>
        <w:rPr>
          <w:rFonts w:ascii="Times New Roman" w:hAnsi="Times New Roman" w:cs="Times New Roman"/>
          <w:sz w:val="28"/>
          <w:szCs w:val="28"/>
          <w:lang w:val="uk-UA"/>
        </w:rPr>
        <w:t>-</w:t>
      </w:r>
      <w:r>
        <w:rPr>
          <w:rFonts w:ascii="Times New Roman" w:hAnsi="Times New Roman" w:cs="Times New Roman"/>
          <w:sz w:val="28"/>
          <w:szCs w:val="28"/>
          <w:lang w:val="en-US"/>
        </w:rPr>
        <w:t>dostup</w:t>
      </w:r>
      <w:r>
        <w:rPr>
          <w:rFonts w:ascii="Times New Roman" w:hAnsi="Times New Roman" w:cs="Times New Roman"/>
          <w:sz w:val="28"/>
          <w:szCs w:val="28"/>
          <w:lang w:val="uk-UA"/>
        </w:rPr>
        <w:t>-</w:t>
      </w:r>
      <w:r>
        <w:rPr>
          <w:rFonts w:ascii="Times New Roman" w:hAnsi="Times New Roman" w:cs="Times New Roman"/>
          <w:sz w:val="28"/>
          <w:szCs w:val="28"/>
          <w:lang w:val="en-US"/>
        </w:rPr>
        <w:t>do</w:t>
      </w:r>
      <w:r>
        <w:rPr>
          <w:rFonts w:ascii="Times New Roman" w:hAnsi="Times New Roman" w:cs="Times New Roman"/>
          <w:sz w:val="28"/>
          <w:szCs w:val="28"/>
          <w:lang w:val="uk-UA"/>
        </w:rPr>
        <w:t>-</w:t>
      </w:r>
      <w:r>
        <w:rPr>
          <w:rFonts w:ascii="Times New Roman" w:hAnsi="Times New Roman" w:cs="Times New Roman"/>
          <w:sz w:val="28"/>
          <w:szCs w:val="28"/>
          <w:lang w:val="en-US"/>
        </w:rPr>
        <w:t>informatsiji</w:t>
      </w:r>
      <w:r>
        <w:rPr>
          <w:rFonts w:ascii="Times New Roman" w:hAnsi="Times New Roman" w:cs="Times New Roman"/>
          <w:sz w:val="28"/>
          <w:szCs w:val="28"/>
          <w:lang w:val="uk-UA"/>
        </w:rPr>
        <w:t>/</w:t>
      </w:r>
    </w:p>
    <w:p w:rsidR="00B53109" w:rsidRDefault="00B53109" w:rsidP="00B53109">
      <w:pPr>
        <w:numPr>
          <w:ilvl w:val="0"/>
          <w:numId w:val="2"/>
        </w:numPr>
        <w:spacing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https://academic.oup.com/bybil/pages/About</w:t>
      </w:r>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7" w:history="1">
        <w:r w:rsidR="00B53109">
          <w:rPr>
            <w:rStyle w:val="a3"/>
            <w:rFonts w:ascii="Times New Roman" w:hAnsi="Times New Roman" w:cs="Times New Roman"/>
            <w:color w:val="auto"/>
            <w:sz w:val="28"/>
            <w:szCs w:val="28"/>
            <w:u w:val="none"/>
            <w:lang w:val="en-US"/>
          </w:rPr>
          <w:t>https</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www</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asil</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org</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topics</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signaturetopics</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climate</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change</w:t>
        </w:r>
      </w:hyperlink>
    </w:p>
    <w:p w:rsidR="00B53109" w:rsidRDefault="00CD2B8B" w:rsidP="00B53109">
      <w:pPr>
        <w:numPr>
          <w:ilvl w:val="0"/>
          <w:numId w:val="2"/>
        </w:numPr>
        <w:spacing w:after="0" w:line="360" w:lineRule="auto"/>
        <w:textAlignment w:val="baseline"/>
        <w:outlineLvl w:val="0"/>
        <w:rPr>
          <w:rFonts w:ascii="Times New Roman" w:eastAsia="Times New Roman" w:hAnsi="Times New Roman" w:cs="Times New Roman"/>
          <w:bCs/>
          <w:kern w:val="36"/>
          <w:sz w:val="28"/>
          <w:szCs w:val="28"/>
          <w:lang w:val="uk-UA" w:eastAsia="ru-RU"/>
        </w:rPr>
      </w:pPr>
      <w:hyperlink r:id="rId8" w:history="1">
        <w:r w:rsidR="00B53109">
          <w:rPr>
            <w:rStyle w:val="a3"/>
            <w:rFonts w:ascii="Times New Roman" w:eastAsia="Times New Roman" w:hAnsi="Times New Roman" w:cs="Times New Roman"/>
            <w:bCs/>
            <w:color w:val="auto"/>
            <w:kern w:val="36"/>
            <w:sz w:val="28"/>
            <w:szCs w:val="28"/>
            <w:u w:val="none"/>
            <w:lang w:val="en-US" w:eastAsia="ru-RU"/>
          </w:rPr>
          <w:t>https</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www</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umultirank</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org</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study</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international</w:t>
        </w:r>
        <w:r w:rsidR="00B53109">
          <w:rPr>
            <w:rStyle w:val="a3"/>
            <w:rFonts w:ascii="Times New Roman" w:eastAsia="Times New Roman" w:hAnsi="Times New Roman" w:cs="Times New Roman"/>
            <w:bCs/>
            <w:color w:val="auto"/>
            <w:kern w:val="36"/>
            <w:sz w:val="28"/>
            <w:szCs w:val="28"/>
            <w:u w:val="none"/>
            <w:lang w:val="uk-UA" w:eastAsia="ru-RU"/>
          </w:rPr>
          <w:t>-</w:t>
        </w:r>
        <w:r w:rsidR="00B53109">
          <w:rPr>
            <w:rStyle w:val="a3"/>
            <w:rFonts w:ascii="Times New Roman" w:eastAsia="Times New Roman" w:hAnsi="Times New Roman" w:cs="Times New Roman"/>
            <w:bCs/>
            <w:color w:val="auto"/>
            <w:kern w:val="36"/>
            <w:sz w:val="28"/>
            <w:szCs w:val="28"/>
            <w:u w:val="none"/>
            <w:lang w:val="en-US" w:eastAsia="ru-RU"/>
          </w:rPr>
          <w:t>law</w:t>
        </w:r>
        <w:r w:rsidR="00B53109">
          <w:rPr>
            <w:rStyle w:val="a3"/>
            <w:rFonts w:ascii="Times New Roman" w:eastAsia="Times New Roman" w:hAnsi="Times New Roman" w:cs="Times New Roman"/>
            <w:bCs/>
            <w:color w:val="auto"/>
            <w:kern w:val="36"/>
            <w:sz w:val="28"/>
            <w:szCs w:val="28"/>
            <w:u w:val="none"/>
            <w:lang w:val="uk-UA" w:eastAsia="ru-RU"/>
          </w:rPr>
          <w:t>/</w:t>
        </w:r>
      </w:hyperlink>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9" w:anchor="ref233524" w:history="1">
        <w:r w:rsidR="00B53109">
          <w:rPr>
            <w:rStyle w:val="a3"/>
            <w:rFonts w:ascii="Times New Roman" w:hAnsi="Times New Roman" w:cs="Times New Roman"/>
            <w:color w:val="auto"/>
            <w:sz w:val="28"/>
            <w:szCs w:val="28"/>
            <w:u w:val="none"/>
            <w:lang w:val="en-US"/>
          </w:rPr>
          <w:t>https</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www</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britannica</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com</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topic</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international</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law</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International</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organizations</w:t>
        </w:r>
        <w:r w:rsidR="00B53109">
          <w:rPr>
            <w:rStyle w:val="a3"/>
            <w:rFonts w:ascii="Times New Roman" w:hAnsi="Times New Roman" w:cs="Times New Roman"/>
            <w:color w:val="auto"/>
            <w:sz w:val="28"/>
            <w:szCs w:val="28"/>
            <w:u w:val="none"/>
            <w:lang w:val="uk-UA"/>
          </w:rPr>
          <w:t>#</w:t>
        </w:r>
        <w:r w:rsidR="00B53109">
          <w:rPr>
            <w:rStyle w:val="a3"/>
            <w:rFonts w:ascii="Times New Roman" w:hAnsi="Times New Roman" w:cs="Times New Roman"/>
            <w:color w:val="auto"/>
            <w:sz w:val="28"/>
            <w:szCs w:val="28"/>
            <w:u w:val="none"/>
            <w:lang w:val="en-US"/>
          </w:rPr>
          <w:t>ref</w:t>
        </w:r>
        <w:r w:rsidR="00B53109">
          <w:rPr>
            <w:rStyle w:val="a3"/>
            <w:rFonts w:ascii="Times New Roman" w:hAnsi="Times New Roman" w:cs="Times New Roman"/>
            <w:color w:val="auto"/>
            <w:sz w:val="28"/>
            <w:szCs w:val="28"/>
            <w:u w:val="none"/>
            <w:lang w:val="uk-UA"/>
          </w:rPr>
          <w:t>233524</w:t>
        </w:r>
      </w:hyperlink>
    </w:p>
    <w:p w:rsidR="00B53109" w:rsidRDefault="00CD2B8B" w:rsidP="00B53109">
      <w:pPr>
        <w:pStyle w:val="a4"/>
        <w:numPr>
          <w:ilvl w:val="0"/>
          <w:numId w:val="2"/>
        </w:numPr>
        <w:spacing w:after="0" w:line="360" w:lineRule="auto"/>
        <w:rPr>
          <w:lang w:val="uk-UA"/>
        </w:rPr>
      </w:pPr>
      <w:hyperlink r:id="rId10" w:history="1">
        <w:r w:rsidR="00B53109">
          <w:rPr>
            <w:rStyle w:val="a3"/>
          </w:rPr>
          <w:t>https</w:t>
        </w:r>
        <w:r w:rsidR="00B53109">
          <w:rPr>
            <w:rStyle w:val="a3"/>
            <w:lang w:val="uk-UA"/>
          </w:rPr>
          <w:t>://</w:t>
        </w:r>
        <w:r w:rsidR="00B53109">
          <w:rPr>
            <w:rStyle w:val="a3"/>
          </w:rPr>
          <w:t>www</w:t>
        </w:r>
        <w:r w:rsidR="00B53109">
          <w:rPr>
            <w:rStyle w:val="a3"/>
            <w:lang w:val="uk-UA"/>
          </w:rPr>
          <w:t>.</w:t>
        </w:r>
        <w:r w:rsidR="00B53109">
          <w:rPr>
            <w:rStyle w:val="a3"/>
          </w:rPr>
          <w:t>youtube</w:t>
        </w:r>
        <w:r w:rsidR="00B53109">
          <w:rPr>
            <w:rStyle w:val="a3"/>
            <w:lang w:val="uk-UA"/>
          </w:rPr>
          <w:t>.</w:t>
        </w:r>
        <w:r w:rsidR="00B53109">
          <w:rPr>
            <w:rStyle w:val="a3"/>
          </w:rPr>
          <w:t>com</w:t>
        </w:r>
        <w:r w:rsidR="00B53109">
          <w:rPr>
            <w:rStyle w:val="a3"/>
            <w:lang w:val="uk-UA"/>
          </w:rPr>
          <w:t>/</w:t>
        </w:r>
        <w:r w:rsidR="00B53109">
          <w:rPr>
            <w:rStyle w:val="a3"/>
          </w:rPr>
          <w:t>watch</w:t>
        </w:r>
        <w:r w:rsidR="00B53109">
          <w:rPr>
            <w:rStyle w:val="a3"/>
            <w:lang w:val="uk-UA"/>
          </w:rPr>
          <w:t>?</w:t>
        </w:r>
        <w:r w:rsidR="00B53109">
          <w:rPr>
            <w:rStyle w:val="a3"/>
          </w:rPr>
          <w:t>v</w:t>
        </w:r>
        <w:r w:rsidR="00B53109">
          <w:rPr>
            <w:rStyle w:val="a3"/>
            <w:lang w:val="uk-UA"/>
          </w:rPr>
          <w:t>=</w:t>
        </w:r>
        <w:r w:rsidR="00B53109">
          <w:rPr>
            <w:rStyle w:val="a3"/>
          </w:rPr>
          <w:t>uHRB</w:t>
        </w:r>
        <w:r w:rsidR="00B53109">
          <w:rPr>
            <w:rStyle w:val="a3"/>
            <w:lang w:val="uk-UA"/>
          </w:rPr>
          <w:t>3</w:t>
        </w:r>
        <w:r w:rsidR="00B53109">
          <w:rPr>
            <w:rStyle w:val="a3"/>
          </w:rPr>
          <w:t>eHujrM</w:t>
        </w:r>
      </w:hyperlink>
    </w:p>
    <w:p w:rsidR="00B53109" w:rsidRDefault="00CD2B8B" w:rsidP="00B53109">
      <w:pPr>
        <w:pStyle w:val="a4"/>
        <w:numPr>
          <w:ilvl w:val="0"/>
          <w:numId w:val="2"/>
        </w:numPr>
        <w:spacing w:after="0" w:line="705" w:lineRule="atLeast"/>
        <w:textAlignment w:val="top"/>
      </w:pPr>
      <w:hyperlink r:id="rId11" w:history="1">
        <w:r w:rsidR="00B53109">
          <w:rPr>
            <w:rStyle w:val="a3"/>
            <w:color w:val="0000FF"/>
          </w:rPr>
          <w:t>Звернення Зеленського до членів Палати представників і Сенату Генеральних Штатів Нідерландів (youtube.com)</w:t>
        </w:r>
      </w:hyperlink>
    </w:p>
    <w:p w:rsidR="00B53109" w:rsidRDefault="00CD2B8B" w:rsidP="00B53109">
      <w:pPr>
        <w:pStyle w:val="a4"/>
        <w:numPr>
          <w:ilvl w:val="0"/>
          <w:numId w:val="2"/>
        </w:numPr>
        <w:spacing w:after="0" w:line="705" w:lineRule="atLeast"/>
        <w:textAlignment w:val="top"/>
      </w:pPr>
      <w:hyperlink r:id="rId12" w:history="1">
        <w:r w:rsidR="00B53109">
          <w:rPr>
            <w:rStyle w:val="a3"/>
            <w:color w:val="0000FF"/>
          </w:rPr>
          <w:t>Может начаться цунами ордеров на арест израильских военных – Сергей Ауслендер - YouTube</w:t>
        </w:r>
      </w:hyperlink>
    </w:p>
    <w:p w:rsidR="00B53109" w:rsidRDefault="00CD2B8B" w:rsidP="00B53109">
      <w:pPr>
        <w:pStyle w:val="a4"/>
        <w:numPr>
          <w:ilvl w:val="0"/>
          <w:numId w:val="2"/>
        </w:numPr>
        <w:spacing w:after="0" w:line="705" w:lineRule="atLeast"/>
        <w:textAlignment w:val="top"/>
        <w:rPr>
          <w:rFonts w:ascii="Times New Roman" w:eastAsia="Times New Roman" w:hAnsi="Times New Roman" w:cs="Times New Roman"/>
          <w:sz w:val="28"/>
          <w:szCs w:val="28"/>
          <w:lang w:val="uk-UA" w:eastAsia="ru-RU"/>
        </w:rPr>
      </w:pPr>
      <w:hyperlink r:id="rId13" w:history="1">
        <w:r w:rsidR="00B53109">
          <w:rPr>
            <w:rStyle w:val="a3"/>
            <w:color w:val="0000FF"/>
            <w:lang w:val="uk-UA"/>
          </w:rPr>
          <w:t>Навіщо адвокату коучинг з’ясовували на вебінарі (+відео) (</w:t>
        </w:r>
        <w:r w:rsidR="00B53109">
          <w:rPr>
            <w:rStyle w:val="a3"/>
            <w:color w:val="0000FF"/>
          </w:rPr>
          <w:t>zib</w:t>
        </w:r>
        <w:r w:rsidR="00B53109">
          <w:rPr>
            <w:rStyle w:val="a3"/>
            <w:color w:val="0000FF"/>
            <w:lang w:val="uk-UA"/>
          </w:rPr>
          <w:t>.</w:t>
        </w:r>
        <w:r w:rsidR="00B53109">
          <w:rPr>
            <w:rStyle w:val="a3"/>
            <w:color w:val="0000FF"/>
          </w:rPr>
          <w:t>com</w:t>
        </w:r>
        <w:r w:rsidR="00B53109">
          <w:rPr>
            <w:rStyle w:val="a3"/>
            <w:color w:val="0000FF"/>
            <w:lang w:val="uk-UA"/>
          </w:rPr>
          <w:t>.</w:t>
        </w:r>
        <w:r w:rsidR="00B53109">
          <w:rPr>
            <w:rStyle w:val="a3"/>
            <w:color w:val="0000FF"/>
          </w:rPr>
          <w:t>ua</w:t>
        </w:r>
        <w:r w:rsidR="00B53109">
          <w:rPr>
            <w:rStyle w:val="a3"/>
            <w:color w:val="0000FF"/>
            <w:lang w:val="uk-UA"/>
          </w:rPr>
          <w:t>)</w:t>
        </w:r>
      </w:hyperlink>
    </w:p>
    <w:p w:rsidR="00B53109" w:rsidRDefault="00CD2B8B" w:rsidP="00B53109">
      <w:pPr>
        <w:pStyle w:val="a4"/>
        <w:numPr>
          <w:ilvl w:val="0"/>
          <w:numId w:val="2"/>
        </w:numPr>
        <w:spacing w:after="0" w:line="705" w:lineRule="atLeast"/>
        <w:textAlignment w:val="top"/>
        <w:rPr>
          <w:rFonts w:ascii="Times New Roman" w:eastAsia="Times New Roman" w:hAnsi="Times New Roman" w:cs="Times New Roman"/>
          <w:sz w:val="28"/>
          <w:szCs w:val="28"/>
          <w:lang w:val="uk-UA" w:eastAsia="ru-RU"/>
        </w:rPr>
      </w:pPr>
      <w:hyperlink r:id="rId14" w:history="1">
        <w:r w:rsidR="00B53109">
          <w:rPr>
            <w:rStyle w:val="a3"/>
            <w:color w:val="0000FF"/>
          </w:rPr>
          <w:t>Заочні судові провадження у контексті міжнародного права та прав людини - відео лекції (zib.com.ua)</w:t>
        </w:r>
      </w:hyperlink>
    </w:p>
    <w:p w:rsidR="00B53109" w:rsidRPr="00B53109" w:rsidRDefault="00CD2B8B" w:rsidP="00B53109">
      <w:pPr>
        <w:numPr>
          <w:ilvl w:val="0"/>
          <w:numId w:val="2"/>
        </w:numPr>
        <w:spacing w:line="360" w:lineRule="auto"/>
        <w:contextualSpacing/>
        <w:rPr>
          <w:rStyle w:val="a3"/>
          <w:color w:val="auto"/>
          <w:u w:val="none"/>
          <w:lang w:val="uk-UA"/>
        </w:rPr>
      </w:pPr>
      <w:hyperlink r:id="rId15" w:history="1">
        <w:r w:rsidR="00B53109">
          <w:rPr>
            <w:rStyle w:val="a3"/>
            <w:rFonts w:ascii="Times New Roman" w:eastAsia="Times New Roman" w:hAnsi="Times New Roman" w:cs="Times New Roman"/>
            <w:sz w:val="28"/>
            <w:szCs w:val="28"/>
            <w:lang w:val="en-US" w:eastAsia="ru-RU"/>
          </w:rPr>
          <w:t>https</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www</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radiosvoboda</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org</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a</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news</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baiden</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promova</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v</w:t>
        </w:r>
        <w:r w:rsidR="00B53109">
          <w:rPr>
            <w:rStyle w:val="a3"/>
            <w:rFonts w:ascii="Times New Roman" w:eastAsia="Times New Roman" w:hAnsi="Times New Roman" w:cs="Times New Roman"/>
            <w:sz w:val="28"/>
            <w:szCs w:val="28"/>
            <w:lang w:val="uk-UA" w:eastAsia="ru-RU"/>
          </w:rPr>
          <w:t>-</w:t>
        </w:r>
        <w:r w:rsidR="00B53109">
          <w:rPr>
            <w:rStyle w:val="a3"/>
            <w:rFonts w:ascii="Times New Roman" w:eastAsia="Times New Roman" w:hAnsi="Times New Roman" w:cs="Times New Roman"/>
            <w:sz w:val="28"/>
            <w:szCs w:val="28"/>
            <w:lang w:val="en-US" w:eastAsia="ru-RU"/>
          </w:rPr>
          <w:t>oon</w:t>
        </w:r>
        <w:r w:rsidR="00B53109">
          <w:rPr>
            <w:rStyle w:val="a3"/>
            <w:rFonts w:ascii="Times New Roman" w:eastAsia="Times New Roman" w:hAnsi="Times New Roman" w:cs="Times New Roman"/>
            <w:sz w:val="28"/>
            <w:szCs w:val="28"/>
            <w:lang w:val="uk-UA" w:eastAsia="ru-RU"/>
          </w:rPr>
          <w:t>/32599723.</w:t>
        </w:r>
        <w:r w:rsidR="00B53109">
          <w:rPr>
            <w:rStyle w:val="a3"/>
            <w:rFonts w:ascii="Times New Roman" w:eastAsia="Times New Roman" w:hAnsi="Times New Roman" w:cs="Times New Roman"/>
            <w:sz w:val="28"/>
            <w:szCs w:val="28"/>
            <w:lang w:val="en-US" w:eastAsia="ru-RU"/>
          </w:rPr>
          <w:t>html</w:t>
        </w:r>
      </w:hyperlink>
    </w:p>
    <w:p w:rsidR="00B53109" w:rsidRPr="00B53109" w:rsidRDefault="00B53109" w:rsidP="00B53109">
      <w:pPr>
        <w:numPr>
          <w:ilvl w:val="0"/>
          <w:numId w:val="2"/>
        </w:numPr>
        <w:spacing w:line="360" w:lineRule="auto"/>
        <w:contextualSpacing/>
        <w:rPr>
          <w:lang w:val="uk-UA"/>
        </w:rPr>
      </w:pPr>
      <w:r>
        <w:rPr>
          <w:rFonts w:ascii="Times New Roman" w:hAnsi="Times New Roman" w:cs="Times New Roman"/>
          <w:sz w:val="28"/>
          <w:szCs w:val="28"/>
          <w:lang w:val="uk-UA"/>
        </w:rPr>
        <w:t xml:space="preserve"> </w:t>
      </w:r>
      <w:hyperlink r:id="rId16" w:history="1">
        <w:r>
          <w:rPr>
            <w:rStyle w:val="a3"/>
            <w:rFonts w:ascii="Times New Roman" w:hAnsi="Times New Roman" w:cs="Times New Roman"/>
            <w:sz w:val="28"/>
            <w:szCs w:val="28"/>
            <w:lang w:val="uk-UA"/>
          </w:rPr>
          <w:t>https://pravo.ua/u-kyievi-startuvav-xi-mizhnarodnyi-sudovo-pravovyi-forum-transliatsiia/</w:t>
        </w:r>
      </w:hyperlink>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17" w:history="1">
        <w:r w:rsidR="00B53109">
          <w:rPr>
            <w:rStyle w:val="a3"/>
            <w:rFonts w:ascii="Times New Roman" w:hAnsi="Times New Roman" w:cs="Times New Roman"/>
            <w:sz w:val="28"/>
            <w:szCs w:val="28"/>
          </w:rPr>
          <w:t>Лорд Андерсон из Ипсвича: уголок лорда-спикера - Парламент Великобритании (parliament.uk)</w:t>
        </w:r>
      </w:hyperlink>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18" w:history="1">
        <w:r w:rsidR="00B53109">
          <w:rPr>
            <w:rStyle w:val="a3"/>
            <w:rFonts w:ascii="Times New Roman" w:hAnsi="Times New Roman" w:cs="Times New Roman"/>
            <w:sz w:val="28"/>
            <w:szCs w:val="28"/>
            <w:lang w:val="uk-UA"/>
          </w:rPr>
          <w:t>https://pravo.ua/kontseptualni-pidkhody-do-vyny-v-podatkovomu-pravi-obhovoryly-na-konferentsii-v-kyievi/</w:t>
        </w:r>
      </w:hyperlink>
    </w:p>
    <w:p w:rsidR="00B53109" w:rsidRDefault="00CD2B8B" w:rsidP="00B53109">
      <w:pPr>
        <w:numPr>
          <w:ilvl w:val="0"/>
          <w:numId w:val="2"/>
        </w:numPr>
        <w:spacing w:line="360" w:lineRule="auto"/>
        <w:contextualSpacing/>
        <w:rPr>
          <w:rFonts w:ascii="Times New Roman" w:hAnsi="Times New Roman" w:cs="Times New Roman"/>
          <w:sz w:val="28"/>
          <w:szCs w:val="28"/>
          <w:lang w:val="uk-UA"/>
        </w:rPr>
      </w:pPr>
      <w:hyperlink r:id="rId19" w:history="1">
        <w:r w:rsidR="00B53109">
          <w:rPr>
            <w:rStyle w:val="a3"/>
            <w:rFonts w:ascii="Times New Roman" w:hAnsi="Times New Roman" w:cs="Times New Roman"/>
            <w:sz w:val="28"/>
            <w:szCs w:val="28"/>
            <w:lang w:val="uk-UA"/>
          </w:rPr>
          <w:t>https://pravo.ua/eksperty-vi-mizhnarodnoho-kryminalno-pravovoho-forumu-obhovoryly-vyklyky-voiennoho-chasu-u-kryminalnii-iustytsii/</w:t>
        </w:r>
      </w:hyperlink>
    </w:p>
    <w:p w:rsidR="00B53109" w:rsidRDefault="00B53109" w:rsidP="00B53109">
      <w:pPr>
        <w:spacing w:line="360" w:lineRule="auto"/>
        <w:ind w:left="360"/>
        <w:contextualSpacing/>
        <w:rPr>
          <w:rFonts w:ascii="Times New Roman" w:hAnsi="Times New Roman" w:cs="Times New Roman"/>
          <w:sz w:val="28"/>
          <w:szCs w:val="28"/>
          <w:lang w:val="uk-UA"/>
        </w:rPr>
      </w:pPr>
    </w:p>
    <w:p w:rsidR="00B53109" w:rsidRDefault="00B53109" w:rsidP="00B53109">
      <w:pPr>
        <w:ind w:left="360"/>
        <w:rPr>
          <w:rFonts w:ascii="Times New Roman" w:hAnsi="Times New Roman" w:cs="Times New Roman"/>
          <w:sz w:val="28"/>
          <w:szCs w:val="28"/>
          <w:lang w:val="uk-UA"/>
        </w:rPr>
      </w:pPr>
      <w:r>
        <w:rPr>
          <w:rFonts w:ascii="Times New Roman" w:hAnsi="Times New Roman" w:cs="Times New Roman"/>
          <w:sz w:val="28"/>
          <w:szCs w:val="28"/>
          <w:lang w:val="uk-UA"/>
        </w:rPr>
        <w:t>В завершенні своєї практики склала щоденник та звіт перекладацької практики, де описано детальний покроковий хід виконання перекладацької практики.</w:t>
      </w:r>
    </w:p>
    <w:p w:rsidR="00D92A2E" w:rsidRDefault="00D92A2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6B131E" w:rsidRDefault="006B131E" w:rsidP="00B53109">
      <w:pPr>
        <w:spacing w:after="0" w:line="360" w:lineRule="auto"/>
        <w:rPr>
          <w:rFonts w:ascii="Times New Roman" w:hAnsi="Times New Roman" w:cs="Times New Roman"/>
          <w:sz w:val="28"/>
          <w:szCs w:val="28"/>
          <w:lang w:val="uk-UA"/>
        </w:rPr>
      </w:pP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lastRenderedPageBreak/>
        <w:t>Національний авіаційний університет</w:t>
      </w: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Факультет міжнародних відносин</w:t>
      </w: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Кафедра іноземних мов та перекладу</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smallCaps/>
          <w:color w:val="000000"/>
          <w:sz w:val="28"/>
          <w:szCs w:val="28"/>
        </w:rPr>
        <w:t>ЩОДЕННИК</w:t>
      </w: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з  перекладацької практики</w:t>
      </w: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в Комунальному Позашкільному навчальному закладі </w:t>
      </w: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«Перші київські державні курси іноземних мов»</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здобувача вищої освіти 3 курсу МП-305 групи</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shd w:val="clear" w:color="auto" w:fill="FF0000"/>
        </w:rPr>
        <w:t>Прізвище, ім’я, по батькові (здобувача вищої освіти) </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Освітній ступень БАКАЛАВР</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спеціальність 293 «Міжнародне право» </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Освітньо-професійна програма «Міжнародне право»</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з 27.05.2024 по 16.06.2024</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Кафедра іноземних мов та перекладу ФМВ НАУ</w:t>
      </w:r>
    </w:p>
    <w:p w:rsidR="00E25D91" w:rsidRPr="00F81BE8" w:rsidRDefault="00E25D91" w:rsidP="00E25D91">
      <w:pPr>
        <w:spacing w:after="0" w:line="240" w:lineRule="auto"/>
        <w:ind w:firstLine="708"/>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Керівник від закладу вищої освіти</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_______________          доцент  Ольга ПЛЯСУН </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0"/>
          <w:szCs w:val="20"/>
        </w:rPr>
        <w:t>     (підпис)</w:t>
      </w:r>
    </w:p>
    <w:p w:rsidR="00E25D91" w:rsidRPr="00F81BE8" w:rsidRDefault="00E25D91" w:rsidP="00E25D91">
      <w:pPr>
        <w:spacing w:before="280" w:after="280" w:line="240" w:lineRule="auto"/>
        <w:ind w:firstLine="708"/>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Керівник від бази практики</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_______________          директор Ксенія АНДРЄЄВА</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0"/>
          <w:szCs w:val="20"/>
        </w:rPr>
        <w:t>     (підпис)</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Прибув на базу практики КПНЗ «Перші київські державні курси іноземних мов»</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Печатка</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бази практики               «27» травня 2024 року</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_______________          директор Ксенія АНДРЄЄВА</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0"/>
          <w:szCs w:val="20"/>
        </w:rPr>
        <w:t>     (підпис)</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Вибув з бази практики КПНЗ «Перші київські державні курси іноземних мов»</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Печатка</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бази практики               «16» червня 2024 року</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_______________          директор Ксенія АНДРЄЄВА</w:t>
      </w: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lastRenderedPageBreak/>
        <w:t>Інструктаж з охорони праці</w:t>
      </w:r>
    </w:p>
    <w:tbl>
      <w:tblPr>
        <w:tblW w:w="0" w:type="auto"/>
        <w:tblCellMar>
          <w:top w:w="15" w:type="dxa"/>
          <w:left w:w="15" w:type="dxa"/>
          <w:bottom w:w="15" w:type="dxa"/>
          <w:right w:w="15" w:type="dxa"/>
        </w:tblCellMar>
        <w:tblLook w:val="04A0" w:firstRow="1" w:lastRow="0" w:firstColumn="1" w:lastColumn="0" w:noHBand="0" w:noVBand="1"/>
      </w:tblPr>
      <w:tblGrid>
        <w:gridCol w:w="1490"/>
        <w:gridCol w:w="1876"/>
        <w:gridCol w:w="4298"/>
      </w:tblGrid>
      <w:tr w:rsidR="00E25D91" w:rsidRPr="00F81BE8" w:rsidTr="00CE5F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Назва заходу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Відмітка про проведення заходу</w:t>
            </w:r>
          </w:p>
        </w:tc>
      </w:tr>
      <w:tr w:rsidR="00E25D91" w:rsidRPr="00F81BE8" w:rsidTr="00CE5F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27.05.2024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інструктаж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проведено</w:t>
            </w:r>
          </w:p>
        </w:tc>
      </w:tr>
      <w:tr w:rsidR="00E25D91" w:rsidRPr="00F81BE8" w:rsidTr="00CE5FF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27.05.2024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залік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5D91" w:rsidRPr="00F81BE8" w:rsidRDefault="00E25D91" w:rsidP="00CE5FFE">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зараховано</w:t>
            </w:r>
          </w:p>
        </w:tc>
      </w:tr>
    </w:tbl>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До проходження практики здобувача вищої освіти </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shd w:val="clear" w:color="auto" w:fill="FF0000"/>
        </w:rPr>
        <w:t xml:space="preserve">Прізвище, ім’я, по батькові (здобувача вищої освіти) </w:t>
      </w:r>
      <w:r w:rsidRPr="00F81BE8">
        <w:rPr>
          <w:rFonts w:ascii="Times New Roman" w:eastAsia="Times New Roman" w:hAnsi="Times New Roman" w:cs="Times New Roman"/>
          <w:b/>
          <w:bCs/>
          <w:color w:val="000000"/>
          <w:sz w:val="28"/>
          <w:szCs w:val="28"/>
        </w:rPr>
        <w:t>  </w:t>
      </w:r>
      <w:r w:rsidRPr="00F81BE8">
        <w:rPr>
          <w:rFonts w:ascii="Times New Roman" w:eastAsia="Times New Roman" w:hAnsi="Times New Roman" w:cs="Times New Roman"/>
          <w:color w:val="000000"/>
          <w:sz w:val="28"/>
          <w:szCs w:val="28"/>
        </w:rPr>
        <w:t>допущено.</w:t>
      </w:r>
    </w:p>
    <w:p w:rsidR="00E25D91" w:rsidRPr="00F81BE8" w:rsidRDefault="00E25D91" w:rsidP="00E25D91">
      <w:pPr>
        <w:spacing w:after="0" w:line="240" w:lineRule="auto"/>
        <w:rPr>
          <w:rFonts w:ascii="Times New Roman" w:eastAsia="Times New Roman" w:hAnsi="Times New Roman" w:cs="Times New Roman"/>
          <w:sz w:val="24"/>
          <w:szCs w:val="24"/>
        </w:rPr>
      </w:pP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Відповідальний з охорони праці____________    Ольга ПЛЯСУН</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0"/>
          <w:szCs w:val="20"/>
        </w:rPr>
        <w:t>                                                                                     (підпис)</w:t>
      </w:r>
    </w:p>
    <w:p w:rsidR="00E25D91" w:rsidRPr="00F81BE8" w:rsidRDefault="00E25D91" w:rsidP="00E25D91">
      <w:pPr>
        <w:spacing w:after="0" w:line="240" w:lineRule="auto"/>
        <w:rPr>
          <w:rFonts w:ascii="Times New Roman" w:eastAsia="Times New Roman" w:hAnsi="Times New Roman" w:cs="Times New Roman"/>
          <w:sz w:val="24"/>
          <w:szCs w:val="24"/>
        </w:rPr>
      </w:pPr>
      <w:r w:rsidRPr="00F81BE8">
        <w:rPr>
          <w:rFonts w:ascii="Times New Roman" w:eastAsia="Times New Roman" w:hAnsi="Times New Roman" w:cs="Times New Roman"/>
          <w:color w:val="000000"/>
          <w:sz w:val="28"/>
          <w:szCs w:val="28"/>
        </w:rPr>
        <w:t>27.05.2024</w:t>
      </w:r>
    </w:p>
    <w:p w:rsidR="00E25D91" w:rsidRDefault="00E25D91" w:rsidP="00E25D91">
      <w:pPr>
        <w:spacing w:before="30" w:after="30"/>
        <w:rPr>
          <w:rFonts w:ascii="Times New Roman" w:hAnsi="Times New Roman" w:cs="Times New Roman"/>
          <w:sz w:val="28"/>
          <w:szCs w:val="28"/>
        </w:rPr>
      </w:pPr>
    </w:p>
    <w:p w:rsidR="00E25D91" w:rsidRDefault="00E25D91" w:rsidP="00E25D91">
      <w:pPr>
        <w:spacing w:before="30" w:after="30"/>
        <w:rPr>
          <w:rFonts w:ascii="Times New Roman" w:hAnsi="Times New Roman" w:cs="Times New Roman"/>
          <w:sz w:val="28"/>
          <w:szCs w:val="28"/>
        </w:rPr>
      </w:pPr>
    </w:p>
    <w:p w:rsidR="00E25D91" w:rsidRPr="00F81BE8" w:rsidRDefault="00E25D91" w:rsidP="00E25D91">
      <w:pPr>
        <w:spacing w:after="0" w:line="240" w:lineRule="auto"/>
        <w:jc w:val="center"/>
        <w:rPr>
          <w:rFonts w:ascii="Times New Roman" w:eastAsia="Times New Roman" w:hAnsi="Times New Roman" w:cs="Times New Roman"/>
          <w:sz w:val="24"/>
          <w:szCs w:val="24"/>
        </w:rPr>
      </w:pPr>
      <w:r w:rsidRPr="00F81BE8">
        <w:rPr>
          <w:rFonts w:ascii="Times New Roman" w:eastAsia="Times New Roman" w:hAnsi="Times New Roman" w:cs="Times New Roman"/>
          <w:b/>
          <w:bCs/>
          <w:color w:val="000000"/>
          <w:sz w:val="28"/>
          <w:szCs w:val="28"/>
        </w:rPr>
        <w:t>Зміст виконаної роботи</w:t>
      </w:r>
    </w:p>
    <w:p w:rsidR="00E25D91" w:rsidRDefault="00E25D91" w:rsidP="00E25D91">
      <w:pPr>
        <w:spacing w:before="30" w:after="30"/>
        <w:jc w:val="center"/>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24"/>
        <w:gridCol w:w="8864"/>
      </w:tblGrid>
      <w:tr w:rsidR="00E25D91" w:rsidRPr="002A7225" w:rsidTr="00CE5FFE">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jc w:val="center"/>
              <w:rPr>
                <w:rFonts w:ascii="Times New Roman" w:eastAsia="Times New Roman" w:hAnsi="Times New Roman" w:cs="Times New Roman"/>
                <w:sz w:val="24"/>
                <w:szCs w:val="24"/>
              </w:rPr>
            </w:pPr>
            <w:r w:rsidRPr="002A7225">
              <w:rPr>
                <w:rFonts w:ascii="Times New Roman" w:eastAsia="Times New Roman" w:hAnsi="Times New Roman" w:cs="Times New Roman"/>
                <w:b/>
                <w:bCs/>
                <w:color w:val="000000"/>
                <w:sz w:val="28"/>
                <w:szCs w:val="28"/>
              </w:rPr>
              <w:t>Дата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jc w:val="center"/>
              <w:rPr>
                <w:rFonts w:ascii="Times New Roman" w:eastAsia="Times New Roman" w:hAnsi="Times New Roman" w:cs="Times New Roman"/>
                <w:sz w:val="24"/>
                <w:szCs w:val="24"/>
              </w:rPr>
            </w:pPr>
            <w:r w:rsidRPr="002A7225">
              <w:rPr>
                <w:rFonts w:ascii="Times New Roman" w:eastAsia="Times New Roman" w:hAnsi="Times New Roman" w:cs="Times New Roman"/>
                <w:b/>
                <w:bCs/>
                <w:color w:val="000000"/>
                <w:sz w:val="28"/>
                <w:szCs w:val="28"/>
              </w:rPr>
              <w:t>Зміст роботи</w:t>
            </w:r>
          </w:p>
        </w:tc>
      </w:tr>
      <w:tr w:rsidR="00E25D91" w:rsidRPr="00A53060" w:rsidTr="00CE5FFE">
        <w:trPr>
          <w:trHeight w:val="86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27.05.2024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jc w:val="both"/>
              <w:rPr>
                <w:rFonts w:ascii="Times New Roman" w:eastAsia="Times New Roman" w:hAnsi="Times New Roman" w:cs="Times New Roman"/>
                <w:color w:val="000000"/>
                <w:sz w:val="28"/>
                <w:szCs w:val="28"/>
              </w:rPr>
            </w:pPr>
            <w:r w:rsidRPr="007E2A1A">
              <w:rPr>
                <w:rFonts w:ascii="Times New Roman" w:eastAsia="Times New Roman" w:hAnsi="Times New Roman" w:cs="Times New Roman"/>
                <w:color w:val="000000"/>
                <w:sz w:val="28"/>
                <w:szCs w:val="28"/>
              </w:rPr>
              <w:t>Відвіда</w:t>
            </w:r>
            <w:r>
              <w:rPr>
                <w:rFonts w:ascii="Times New Roman" w:eastAsia="Times New Roman" w:hAnsi="Times New Roman" w:cs="Times New Roman"/>
                <w:color w:val="000000"/>
                <w:sz w:val="28"/>
                <w:szCs w:val="28"/>
                <w:lang w:val="uk-UA"/>
              </w:rPr>
              <w:t>ла</w:t>
            </w:r>
            <w:r w:rsidRPr="002A7225">
              <w:rPr>
                <w:rFonts w:ascii="Times New Roman" w:eastAsia="Times New Roman" w:hAnsi="Times New Roman" w:cs="Times New Roman"/>
                <w:color w:val="000000"/>
                <w:sz w:val="28"/>
                <w:szCs w:val="28"/>
              </w:rPr>
              <w:t xml:space="preserve"> вступне заняття з перекладацької практики, познайоми</w:t>
            </w:r>
            <w:r>
              <w:rPr>
                <w:rFonts w:ascii="Times New Roman" w:eastAsia="Times New Roman" w:hAnsi="Times New Roman" w:cs="Times New Roman"/>
                <w:color w:val="000000"/>
                <w:sz w:val="28"/>
                <w:szCs w:val="28"/>
                <w:lang w:val="uk-UA"/>
              </w:rPr>
              <w:t>лась</w:t>
            </w:r>
            <w:r w:rsidRPr="007E2A1A">
              <w:rPr>
                <w:rFonts w:ascii="Times New Roman" w:eastAsia="Times New Roman" w:hAnsi="Times New Roman" w:cs="Times New Roman"/>
                <w:color w:val="000000"/>
                <w:sz w:val="28"/>
                <w:szCs w:val="28"/>
              </w:rPr>
              <w:t xml:space="preserve"> із керівником практики</w:t>
            </w:r>
            <w:r>
              <w:rPr>
                <w:rFonts w:ascii="Times New Roman" w:eastAsia="Times New Roman" w:hAnsi="Times New Roman" w:cs="Times New Roman"/>
                <w:color w:val="000000"/>
                <w:sz w:val="28"/>
                <w:szCs w:val="28"/>
                <w:lang w:val="uk-UA"/>
              </w:rPr>
              <w:t xml:space="preserve"> та </w:t>
            </w:r>
            <w:r w:rsidRPr="002A7225">
              <w:rPr>
                <w:rFonts w:ascii="Times New Roman" w:eastAsia="Times New Roman" w:hAnsi="Times New Roman" w:cs="Times New Roman"/>
                <w:color w:val="000000"/>
                <w:sz w:val="28"/>
                <w:szCs w:val="28"/>
              </w:rPr>
              <w:t>прослуха</w:t>
            </w:r>
            <w:r>
              <w:rPr>
                <w:rFonts w:ascii="Times New Roman" w:eastAsia="Times New Roman" w:hAnsi="Times New Roman" w:cs="Times New Roman"/>
                <w:color w:val="000000"/>
                <w:sz w:val="28"/>
                <w:szCs w:val="28"/>
              </w:rPr>
              <w:t>ла</w:t>
            </w:r>
            <w:r w:rsidRPr="002A7225">
              <w:rPr>
                <w:rFonts w:ascii="Times New Roman" w:eastAsia="Times New Roman" w:hAnsi="Times New Roman" w:cs="Times New Roman"/>
                <w:color w:val="000000"/>
                <w:sz w:val="28"/>
                <w:szCs w:val="28"/>
              </w:rPr>
              <w:t xml:space="preserve"> інструктаж з о</w:t>
            </w:r>
            <w:r>
              <w:rPr>
                <w:rFonts w:ascii="Times New Roman" w:eastAsia="Times New Roman" w:hAnsi="Times New Roman" w:cs="Times New Roman"/>
                <w:color w:val="000000"/>
                <w:sz w:val="28"/>
                <w:szCs w:val="28"/>
              </w:rPr>
              <w:t>хорони праці та техніки безпеки. Ознайомилась</w:t>
            </w:r>
            <w:r w:rsidRPr="002A7225">
              <w:rPr>
                <w:rFonts w:ascii="Times New Roman" w:eastAsia="Times New Roman" w:hAnsi="Times New Roman" w:cs="Times New Roman"/>
                <w:color w:val="000000"/>
                <w:sz w:val="28"/>
                <w:szCs w:val="28"/>
              </w:rPr>
              <w:t xml:space="preserve"> із</w:t>
            </w:r>
            <w:r>
              <w:rPr>
                <w:rFonts w:ascii="Times New Roman" w:eastAsia="Times New Roman" w:hAnsi="Times New Roman" w:cs="Times New Roman"/>
                <w:color w:val="000000"/>
                <w:sz w:val="28"/>
                <w:szCs w:val="28"/>
              </w:rPr>
              <w:t xml:space="preserve"> планом практичної роботи, її цілями та основними вимогами щодо виконання та оформлення роботи.</w:t>
            </w:r>
          </w:p>
        </w:tc>
      </w:tr>
      <w:tr w:rsidR="00E25D91" w:rsidRPr="006E5C26" w:rsidTr="00CE5FFE">
        <w:trPr>
          <w:trHeight w:val="66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28.05.2024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Почала працювати над перекладом літератури за темою практики. Опрацьовувала матеріали з інтернет-джерела на тему «Джерела міжнародного права. Поняття та види джерел міжнародного права». Для себе класифіцувала джерела міжнародного права. Ознайомилась з лексикою та означенням по темі статті. Склала частину словника на основі опрацьованої інформації.</w:t>
            </w:r>
          </w:p>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словника записані такі слова та словосполучення:</w:t>
            </w:r>
          </w:p>
          <w:p w:rsidR="00E25D91" w:rsidRPr="002A7225" w:rsidRDefault="00E25D91" w:rsidP="00CE5FFE">
            <w:pPr>
              <w:spacing w:after="0" w:line="240" w:lineRule="auto"/>
              <w:rPr>
                <w:rFonts w:ascii="Times New Roman" w:eastAsia="Times New Roman" w:hAnsi="Times New Roman" w:cs="Times New Roman"/>
                <w:color w:val="000000"/>
                <w:sz w:val="28"/>
                <w:szCs w:val="28"/>
                <w:lang w:val="uk-UA"/>
              </w:rPr>
            </w:pPr>
            <w:r w:rsidRPr="006E5C26">
              <w:rPr>
                <w:rFonts w:ascii="Times New Roman" w:eastAsia="Times New Roman" w:hAnsi="Times New Roman" w:cs="Times New Roman"/>
                <w:color w:val="000000"/>
                <w:sz w:val="28"/>
                <w:szCs w:val="28"/>
                <w:lang w:val="en-US"/>
              </w:rPr>
              <w:t>International law, sources of law, soft, collision</w:t>
            </w:r>
            <w:r>
              <w:rPr>
                <w:rFonts w:ascii="Times New Roman" w:eastAsia="Times New Roman" w:hAnsi="Times New Roman" w:cs="Times New Roman"/>
                <w:color w:val="000000"/>
                <w:sz w:val="28"/>
                <w:szCs w:val="28"/>
                <w:lang w:val="uk-UA"/>
              </w:rPr>
              <w:t xml:space="preserve"> та інші.</w:t>
            </w:r>
          </w:p>
        </w:tc>
      </w:tr>
      <w:tr w:rsidR="00E25D91" w:rsidRPr="00A53060" w:rsidTr="00CE5FFE">
        <w:trPr>
          <w:trHeight w:val="10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29.05.2024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Зустрічалась з керівником практики для уточнення виконання моєї практики. Були обговорені питання щодо правильності виконання та можливості використання різноманітних джерел інформації, таких як газети, виступи медійних людей та інтерв</w:t>
            </w:r>
            <w:r w:rsidRPr="007C7C7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ю з інтернету.</w:t>
            </w:r>
          </w:p>
          <w:p w:rsidR="00E25D91" w:rsidRPr="002A7225" w:rsidRDefault="00E25D91" w:rsidP="00CE5FFE">
            <w:pPr>
              <w:spacing w:after="0" w:line="240" w:lineRule="auto"/>
              <w:jc w:val="both"/>
              <w:rPr>
                <w:rFonts w:ascii="Times New Roman" w:eastAsia="Times New Roman" w:hAnsi="Times New Roman" w:cs="Times New Roman"/>
                <w:sz w:val="24"/>
                <w:szCs w:val="24"/>
              </w:rPr>
            </w:pPr>
          </w:p>
        </w:tc>
      </w:tr>
      <w:tr w:rsidR="00E25D91" w:rsidRPr="00A53060" w:rsidTr="00CE5FFE">
        <w:trPr>
          <w:trHeight w:val="6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30.05.2024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Опрацьовувала різноманітні інтернет ресурси: статті, журнали для виконання письмового перекладу. Впорядкувала переклади з української мови на англійську. Доповнила словник з практики такими словами та словосполученнями:</w:t>
            </w:r>
          </w:p>
          <w:p w:rsidR="00E25D91" w:rsidRDefault="00E25D91" w:rsidP="00CE5FFE">
            <w:pPr>
              <w:spacing w:after="0" w:line="240" w:lineRule="auto"/>
              <w:rPr>
                <w:rFonts w:ascii="Times New Roman" w:eastAsia="Times New Roman" w:hAnsi="Times New Roman" w:cs="Times New Roman"/>
                <w:color w:val="000000"/>
                <w:sz w:val="28"/>
                <w:szCs w:val="28"/>
                <w:lang w:val="uk-UA"/>
              </w:rPr>
            </w:pPr>
            <w:r w:rsidRPr="006E5C26">
              <w:rPr>
                <w:rFonts w:ascii="Times New Roman" w:eastAsia="Times New Roman" w:hAnsi="Times New Roman" w:cs="Times New Roman"/>
                <w:color w:val="000000"/>
                <w:sz w:val="28"/>
                <w:szCs w:val="28"/>
                <w:lang w:val="en-US"/>
              </w:rPr>
              <w:t>Domestic law, international court, human rights.</w:t>
            </w:r>
          </w:p>
          <w:p w:rsidR="00E25D91" w:rsidRPr="002A7225" w:rsidRDefault="00E25D91" w:rsidP="00CE5FFE">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Корегувала переклади на англійську мову. Виправляла технічні помилки у роботі та вичитувала помилки.</w:t>
            </w:r>
          </w:p>
        </w:tc>
      </w:tr>
      <w:tr w:rsidR="00E25D91" w:rsidRPr="006E5C26" w:rsidTr="00CE5FFE">
        <w:trPr>
          <w:trHeight w:val="129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31.05.2024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Закінчила письмовий переклад на англійську мову. Використала такі джерала, як Британський щорічник міжнародного права (у вигладі інтернет-ресурсу). Також опрацювала термінологію та інформацію з сайту Американської спільноти міжнародного права.</w:t>
            </w:r>
          </w:p>
          <w:p w:rsidR="00E25D91" w:rsidRPr="006E5C26" w:rsidRDefault="00E25D91" w:rsidP="00CE5FFE">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Зробила</w:t>
            </w:r>
            <w:r w:rsidRPr="006E5C2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доповнення</w:t>
            </w:r>
            <w:r w:rsidRPr="006E5C2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словника</w:t>
            </w:r>
            <w:r w:rsidRPr="006E5C26">
              <w:rPr>
                <w:rFonts w:ascii="Times New Roman" w:eastAsia="Times New Roman" w:hAnsi="Times New Roman" w:cs="Times New Roman"/>
                <w:color w:val="000000"/>
                <w:sz w:val="28"/>
                <w:szCs w:val="28"/>
                <w:lang w:val="en-US"/>
              </w:rPr>
              <w:t>:</w:t>
            </w:r>
          </w:p>
          <w:p w:rsidR="00E25D91" w:rsidRPr="002C2D5A" w:rsidRDefault="00E25D91" w:rsidP="00CE5FFE">
            <w:pPr>
              <w:spacing w:after="0" w:line="240" w:lineRule="auto"/>
              <w:rPr>
                <w:rFonts w:ascii="Times New Roman" w:eastAsia="Times New Roman" w:hAnsi="Times New Roman" w:cs="Times New Roman"/>
                <w:color w:val="000000"/>
                <w:sz w:val="28"/>
                <w:szCs w:val="28"/>
                <w:lang w:val="uk-UA"/>
              </w:rPr>
            </w:pPr>
            <w:r w:rsidRPr="006E5C26">
              <w:rPr>
                <w:rFonts w:ascii="Times New Roman" w:eastAsia="Times New Roman" w:hAnsi="Times New Roman" w:cs="Times New Roman"/>
                <w:color w:val="000000"/>
                <w:sz w:val="28"/>
                <w:szCs w:val="28"/>
                <w:lang w:val="en-US"/>
              </w:rPr>
              <w:lastRenderedPageBreak/>
              <w:t>UN human rights committee, to impose an obligation, to disseminate information.</w:t>
            </w:r>
          </w:p>
          <w:p w:rsidR="00E25D91" w:rsidRPr="006E5C26" w:rsidRDefault="00E25D91" w:rsidP="00CE5FFE">
            <w:pPr>
              <w:spacing w:after="0" w:line="240" w:lineRule="auto"/>
              <w:rPr>
                <w:rFonts w:ascii="Times New Roman" w:eastAsia="Times New Roman" w:hAnsi="Times New Roman" w:cs="Times New Roman"/>
                <w:sz w:val="24"/>
                <w:szCs w:val="24"/>
                <w:lang w:val="en-US"/>
              </w:rPr>
            </w:pPr>
          </w:p>
        </w:tc>
      </w:tr>
      <w:tr w:rsidR="00E25D91" w:rsidRPr="006E5C26" w:rsidTr="00CE5FFE">
        <w:trPr>
          <w:trHeight w:val="66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lastRenderedPageBreak/>
              <w:t>03.06.2024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Почала працювати над перекладом правової інформації з промов та лекцій.</w:t>
            </w:r>
          </w:p>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Зробила перший реферований переклад з відео: доповідач Суелла Браверман. Вдосконавлювала свої навички з перкладу текста з відео.</w:t>
            </w:r>
          </w:p>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Ознайомилась з оформлення перекладу промови з англійської на українську мову.</w:t>
            </w:r>
          </w:p>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Доповнила словник такою правовою лексикою:</w:t>
            </w:r>
          </w:p>
          <w:p w:rsidR="00E25D91" w:rsidRPr="002A7225" w:rsidRDefault="00E25D91" w:rsidP="00CE5FFE">
            <w:pPr>
              <w:spacing w:after="0" w:line="240" w:lineRule="auto"/>
              <w:rPr>
                <w:rFonts w:ascii="Times New Roman" w:eastAsia="Times New Roman" w:hAnsi="Times New Roman" w:cs="Times New Roman"/>
                <w:color w:val="000000"/>
                <w:sz w:val="28"/>
                <w:szCs w:val="28"/>
                <w:lang w:val="uk-UA"/>
              </w:rPr>
            </w:pPr>
            <w:r w:rsidRPr="006E5C26">
              <w:rPr>
                <w:rFonts w:ascii="Times New Roman" w:eastAsia="Times New Roman" w:hAnsi="Times New Roman" w:cs="Times New Roman"/>
                <w:color w:val="000000"/>
                <w:sz w:val="28"/>
                <w:szCs w:val="28"/>
                <w:lang w:val="en-US"/>
              </w:rPr>
              <w:t>Urgency and criticism, public authorities, fundamental freedom.</w:t>
            </w:r>
          </w:p>
        </w:tc>
      </w:tr>
      <w:tr w:rsidR="00E25D91" w:rsidRPr="00A53060"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04.06.2024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Брала консультацію у керівника щодо виконання практики. Обговорили матеріал. Який збирала для подальшої роботи. Розподілила схему подальших перекладів.</w:t>
            </w:r>
          </w:p>
          <w:p w:rsidR="00E25D91" w:rsidRDefault="00E25D91" w:rsidP="00CE5F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Опрацювала промову Президента України Володимира Зеленського до членів Палати представників і Сенату Генеральних Штатів Нідерландів.</w:t>
            </w:r>
          </w:p>
          <w:p w:rsidR="00E25D91" w:rsidRDefault="00E25D91" w:rsidP="00CE5F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Підготувала частину роботи для здачі курівнику.</w:t>
            </w:r>
          </w:p>
          <w:p w:rsidR="00E25D91" w:rsidRPr="002A7225" w:rsidRDefault="00E25D91" w:rsidP="00CE5FFE">
            <w:pPr>
              <w:spacing w:after="0" w:line="240" w:lineRule="auto"/>
              <w:jc w:val="both"/>
              <w:rPr>
                <w:rFonts w:ascii="Times New Roman" w:eastAsia="Times New Roman" w:hAnsi="Times New Roman" w:cs="Times New Roman"/>
                <w:sz w:val="28"/>
                <w:szCs w:val="28"/>
              </w:rPr>
            </w:pPr>
          </w:p>
        </w:tc>
      </w:tr>
      <w:tr w:rsidR="00E25D91" w:rsidRPr="006E5C26"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05.06.2024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Працювала над перекладом вебінару на тему «Навіщо адвокату коучинг». Доповідачем був Сергій Бедрига, адвокат. Опрацювавши реферований переклад доповнила словник наступною правовою лексикою:</w:t>
            </w:r>
          </w:p>
          <w:p w:rsidR="00E25D91" w:rsidRPr="006E5C26" w:rsidRDefault="00E25D91" w:rsidP="00CE5FFE">
            <w:pPr>
              <w:spacing w:after="0" w:line="240" w:lineRule="auto"/>
              <w:rPr>
                <w:rFonts w:ascii="Times New Roman" w:eastAsia="Times New Roman" w:hAnsi="Times New Roman" w:cs="Times New Roman"/>
                <w:color w:val="000000"/>
                <w:sz w:val="28"/>
                <w:szCs w:val="28"/>
                <w:lang w:val="en-US"/>
              </w:rPr>
            </w:pPr>
            <w:r w:rsidRPr="006E5C26">
              <w:rPr>
                <w:rFonts w:ascii="Times New Roman" w:eastAsia="Times New Roman" w:hAnsi="Times New Roman" w:cs="Times New Roman"/>
                <w:color w:val="000000"/>
                <w:sz w:val="28"/>
                <w:szCs w:val="28"/>
                <w:lang w:val="en-US"/>
              </w:rPr>
              <w:t>Inherent human right, economic law, legal relations, globalization.</w:t>
            </w:r>
          </w:p>
          <w:p w:rsidR="00E25D91" w:rsidRPr="006E5C26" w:rsidRDefault="00E25D91" w:rsidP="00CE5FFE">
            <w:pPr>
              <w:spacing w:after="0" w:line="240" w:lineRule="auto"/>
              <w:rPr>
                <w:rFonts w:ascii="Times New Roman" w:eastAsia="Times New Roman" w:hAnsi="Times New Roman" w:cs="Times New Roman"/>
                <w:sz w:val="24"/>
                <w:szCs w:val="24"/>
                <w:lang w:val="en-US"/>
              </w:rPr>
            </w:pPr>
          </w:p>
        </w:tc>
      </w:tr>
      <w:tr w:rsidR="00E25D91" w:rsidRPr="006E5C26"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06.06.2024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Опрацьовувала реферований переклад з лекції адвоката Хайді Дейкстал. Статтю та відео з інформацією переклала та практикувала свої здібності в реферованому перекладі.</w:t>
            </w:r>
          </w:p>
          <w:p w:rsidR="00E25D91" w:rsidRDefault="00E25D91" w:rsidP="00CE5F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Доповнила перелік юридичної лексики у словнику:</w:t>
            </w:r>
          </w:p>
          <w:p w:rsidR="00E25D91" w:rsidRPr="006E5C26" w:rsidRDefault="00E25D91" w:rsidP="00CE5FFE">
            <w:pPr>
              <w:spacing w:after="0" w:line="240" w:lineRule="auto"/>
              <w:jc w:val="both"/>
              <w:rPr>
                <w:rFonts w:ascii="Times New Roman" w:eastAsia="Times New Roman" w:hAnsi="Times New Roman" w:cs="Times New Roman"/>
                <w:sz w:val="24"/>
                <w:szCs w:val="24"/>
                <w:lang w:val="en-US"/>
              </w:rPr>
            </w:pPr>
            <w:r w:rsidRPr="006E5C26">
              <w:rPr>
                <w:rFonts w:ascii="Times New Roman" w:eastAsia="Times New Roman" w:hAnsi="Times New Roman" w:cs="Times New Roman"/>
                <w:sz w:val="28"/>
                <w:szCs w:val="28"/>
                <w:lang w:val="en-US"/>
              </w:rPr>
              <w:t>Claim a violation, broader interpretation, issue of access.</w:t>
            </w:r>
          </w:p>
        </w:tc>
      </w:tr>
      <w:tr w:rsidR="00E25D91" w:rsidRPr="006E5C26"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07.06.2024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Працювала над реферованим перекладом з промови президента США на тему війни в Україні. Вдосконалила свої навички перекладу. Доповнила словник правовою лексикою:</w:t>
            </w:r>
          </w:p>
          <w:p w:rsidR="00E25D91" w:rsidRPr="002A7225" w:rsidRDefault="00E25D91" w:rsidP="00CE5FF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rPr>
              <w:t>Profound</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impact</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terrorism</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use</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of</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force</w:t>
            </w:r>
            <w:r w:rsidRPr="00A5306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attack</w:t>
            </w:r>
            <w:r w:rsidRPr="00A53060">
              <w:rPr>
                <w:rFonts w:ascii="Times New Roman" w:eastAsia="Times New Roman" w:hAnsi="Times New Roman" w:cs="Times New Roman"/>
                <w:sz w:val="28"/>
                <w:szCs w:val="28"/>
                <w:lang w:val="uk-UA"/>
              </w:rPr>
              <w:t>.</w:t>
            </w:r>
          </w:p>
        </w:tc>
      </w:tr>
      <w:tr w:rsidR="00E25D91" w:rsidRPr="00A53060"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10.06.2024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Працювала над реферованим перекладом судово-правового форуму у Київі, доповідальна персона Григорій Усик, Станіслав Кравченко, Роман Ігнатов, Рустам Колесник.</w:t>
            </w:r>
          </w:p>
          <w:p w:rsidR="00E25D91" w:rsidRPr="002A7225" w:rsidRDefault="00E25D91" w:rsidP="00CE5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uk-UA"/>
              </w:rPr>
              <w:t>Упорядкувала письменні переклади для здачі керівнику.</w:t>
            </w:r>
          </w:p>
        </w:tc>
      </w:tr>
      <w:tr w:rsidR="00E25D91" w:rsidRPr="006E5C26"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11.06.2024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6E5C26" w:rsidRDefault="00E25D91" w:rsidP="00CE5FF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Працювала над перекладом відео інтерв</w:t>
            </w:r>
            <w:r w:rsidRPr="00C94FAF">
              <w:rPr>
                <w:rFonts w:ascii="Times New Roman" w:eastAsia="Times New Roman" w:hAnsi="Times New Roman" w:cs="Times New Roman"/>
                <w:sz w:val="28"/>
                <w:szCs w:val="28"/>
              </w:rPr>
              <w:t>’</w:t>
            </w:r>
            <w:r>
              <w:rPr>
                <w:rFonts w:ascii="Times New Roman" w:eastAsia="Times New Roman" w:hAnsi="Times New Roman" w:cs="Times New Roman"/>
                <w:sz w:val="28"/>
                <w:szCs w:val="28"/>
              </w:rPr>
              <w:t>ю Лорда Андерсона з Іпсвіча, на тему міжнародного права. Склала</w:t>
            </w:r>
            <w:r w:rsidRPr="006E5C2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словник</w:t>
            </w:r>
            <w:r w:rsidRPr="006E5C26">
              <w:rPr>
                <w:rFonts w:ascii="Times New Roman" w:eastAsia="Times New Roman" w:hAnsi="Times New Roman" w:cs="Times New Roman"/>
                <w:sz w:val="28"/>
                <w:szCs w:val="28"/>
                <w:lang w:val="en-US"/>
              </w:rPr>
              <w:t>:</w:t>
            </w:r>
          </w:p>
          <w:p w:rsidR="00E25D91" w:rsidRPr="006E5C26" w:rsidRDefault="00E25D91" w:rsidP="00CE5FFE">
            <w:pPr>
              <w:spacing w:after="0" w:line="240" w:lineRule="auto"/>
              <w:rPr>
                <w:rFonts w:ascii="Times New Roman" w:eastAsia="Times New Roman" w:hAnsi="Times New Roman" w:cs="Times New Roman"/>
                <w:sz w:val="28"/>
                <w:szCs w:val="28"/>
                <w:lang w:val="en-US"/>
              </w:rPr>
            </w:pPr>
            <w:r w:rsidRPr="006E5C26">
              <w:rPr>
                <w:rFonts w:ascii="Times New Roman" w:eastAsia="Times New Roman" w:hAnsi="Times New Roman" w:cs="Times New Roman"/>
                <w:sz w:val="28"/>
                <w:szCs w:val="28"/>
                <w:lang w:val="en-US"/>
              </w:rPr>
              <w:t>Management, degree, sovereign,</w:t>
            </w:r>
            <w:r>
              <w:rPr>
                <w:rFonts w:ascii="Times New Roman" w:eastAsia="Times New Roman" w:hAnsi="Times New Roman" w:cs="Times New Roman"/>
                <w:sz w:val="28"/>
                <w:szCs w:val="28"/>
                <w:lang w:val="uk-UA"/>
              </w:rPr>
              <w:t xml:space="preserve"> </w:t>
            </w:r>
            <w:r w:rsidRPr="006E5C26">
              <w:rPr>
                <w:rFonts w:ascii="Times New Roman" w:eastAsia="Times New Roman" w:hAnsi="Times New Roman" w:cs="Times New Roman"/>
                <w:sz w:val="28"/>
                <w:szCs w:val="28"/>
                <w:lang w:val="en-US"/>
              </w:rPr>
              <w:t>striking development, force, scope, current trends.</w:t>
            </w:r>
          </w:p>
          <w:p w:rsidR="00E25D91" w:rsidRPr="006E5C26" w:rsidRDefault="00E25D91" w:rsidP="00CE5FFE">
            <w:pPr>
              <w:spacing w:after="0" w:line="240" w:lineRule="auto"/>
              <w:rPr>
                <w:rFonts w:ascii="Times New Roman" w:eastAsia="Times New Roman" w:hAnsi="Times New Roman" w:cs="Times New Roman"/>
                <w:sz w:val="24"/>
                <w:szCs w:val="24"/>
                <w:lang w:val="en-US"/>
              </w:rPr>
            </w:pPr>
          </w:p>
          <w:p w:rsidR="00E25D91" w:rsidRPr="006E5C26" w:rsidRDefault="00E25D91" w:rsidP="00CE5FFE">
            <w:pPr>
              <w:spacing w:after="0" w:line="240" w:lineRule="auto"/>
              <w:rPr>
                <w:rFonts w:ascii="Times New Roman" w:eastAsia="Times New Roman" w:hAnsi="Times New Roman" w:cs="Times New Roman"/>
                <w:sz w:val="24"/>
                <w:szCs w:val="24"/>
                <w:lang w:val="en-US"/>
              </w:rPr>
            </w:pPr>
          </w:p>
        </w:tc>
      </w:tr>
      <w:tr w:rsidR="00E25D91" w:rsidRPr="00A53060" w:rsidTr="00CE5FFE">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12.06.2024</w:t>
            </w:r>
            <w:r w:rsidRPr="002A7225">
              <w:rPr>
                <w:rFonts w:ascii="Times New Roman" w:eastAsia="Times New Roman" w:hAnsi="Times New Roman" w:cs="Times New Roman"/>
                <w:color w:val="000000"/>
                <w:sz w:val="28"/>
                <w:szCs w:val="28"/>
              </w:rPr>
              <w:tab/>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Закінчила опрацювання реферованого перекладу доповідача Лорда Андерсона.</w:t>
            </w:r>
          </w:p>
          <w:p w:rsidR="00E25D91" w:rsidRDefault="00E25D91" w:rsidP="00CE5FF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Вдосконалила свої навички з реферованого перекладу. Опрацювала конференцію на тему «Концепція вини в податковому праві», модератори конференції Наталія Блажівська та Семен Ханін.</w:t>
            </w:r>
          </w:p>
          <w:p w:rsidR="00E25D91" w:rsidRDefault="00E25D91" w:rsidP="00CE5F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uk-UA"/>
              </w:rPr>
              <w:t>Закінчила редагування словника та реферованих перекладів.</w:t>
            </w:r>
          </w:p>
          <w:p w:rsidR="00E25D91" w:rsidRPr="002A7225" w:rsidRDefault="00E25D91" w:rsidP="00CE5FFE">
            <w:pPr>
              <w:spacing w:after="0" w:line="240" w:lineRule="auto"/>
              <w:jc w:val="both"/>
              <w:rPr>
                <w:rFonts w:ascii="Times New Roman" w:eastAsia="Times New Roman" w:hAnsi="Times New Roman" w:cs="Times New Roman"/>
                <w:sz w:val="24"/>
                <w:szCs w:val="24"/>
              </w:rPr>
            </w:pPr>
          </w:p>
        </w:tc>
      </w:tr>
      <w:tr w:rsidR="00E25D91" w:rsidRPr="00A53060" w:rsidTr="00CE5FFE">
        <w:trPr>
          <w:trHeight w:val="6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lastRenderedPageBreak/>
              <w:t>13.06.2024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Склала звіт про виконану перекладацьку практику та завдань. Проконсультувалась із керівником практики що до плану захисту, основних питань та головних тем моєї практики. Підготувала стислий захист до зробленої роботи та разом з керівником відредагували технічні помилки, перевірили вимоги до роботи.</w:t>
            </w:r>
          </w:p>
          <w:p w:rsidR="00E25D91" w:rsidRPr="002A7225" w:rsidRDefault="00E25D91" w:rsidP="00CE5FFE">
            <w:pPr>
              <w:spacing w:after="0" w:line="240" w:lineRule="auto"/>
              <w:jc w:val="both"/>
              <w:rPr>
                <w:rFonts w:ascii="Times New Roman" w:eastAsia="Times New Roman" w:hAnsi="Times New Roman" w:cs="Times New Roman"/>
                <w:sz w:val="24"/>
                <w:szCs w:val="24"/>
              </w:rPr>
            </w:pPr>
          </w:p>
        </w:tc>
      </w:tr>
      <w:tr w:rsidR="00E25D91" w:rsidRPr="00A53060" w:rsidTr="00CE5FFE">
        <w:trPr>
          <w:trHeight w:val="86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Pr="002A7225" w:rsidRDefault="00E25D91" w:rsidP="00CE5FFE">
            <w:pPr>
              <w:spacing w:after="0" w:line="240" w:lineRule="auto"/>
              <w:rPr>
                <w:rFonts w:ascii="Times New Roman" w:eastAsia="Times New Roman" w:hAnsi="Times New Roman" w:cs="Times New Roman"/>
                <w:sz w:val="24"/>
                <w:szCs w:val="24"/>
              </w:rPr>
            </w:pPr>
            <w:r w:rsidRPr="002A7225">
              <w:rPr>
                <w:rFonts w:ascii="Times New Roman" w:eastAsia="Times New Roman" w:hAnsi="Times New Roman" w:cs="Times New Roman"/>
                <w:color w:val="000000"/>
                <w:sz w:val="28"/>
                <w:szCs w:val="28"/>
              </w:rPr>
              <w:t>14.06.2024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Захистила звіт з практичної роботи.</w:t>
            </w:r>
          </w:p>
          <w:p w:rsidR="00E25D91" w:rsidRDefault="00E25D91" w:rsidP="00CE5FF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Отримала оцінку та відгук від керівника щодо виконаної перекладацької практики.</w:t>
            </w:r>
          </w:p>
          <w:p w:rsidR="00E25D91" w:rsidRPr="002A7225" w:rsidRDefault="00E25D91" w:rsidP="00CE5FFE">
            <w:pPr>
              <w:spacing w:after="0" w:line="240" w:lineRule="auto"/>
              <w:rPr>
                <w:rFonts w:ascii="Times New Roman" w:eastAsia="Times New Roman" w:hAnsi="Times New Roman" w:cs="Times New Roman"/>
                <w:sz w:val="24"/>
                <w:szCs w:val="24"/>
              </w:rPr>
            </w:pPr>
          </w:p>
        </w:tc>
      </w:tr>
    </w:tbl>
    <w:p w:rsidR="00E25D91" w:rsidRPr="002F6322" w:rsidRDefault="00E25D91" w:rsidP="00E25D91">
      <w:pPr>
        <w:spacing w:before="30" w:after="30"/>
        <w:rPr>
          <w:rFonts w:ascii="Times New Roman" w:hAnsi="Times New Roman" w:cs="Times New Roman"/>
          <w:sz w:val="28"/>
          <w:szCs w:val="28"/>
        </w:rPr>
      </w:pPr>
    </w:p>
    <w:p w:rsidR="006B131E" w:rsidRDefault="006B131E"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6E5C26" w:rsidRDefault="006E5C26" w:rsidP="00B53109">
      <w:pPr>
        <w:spacing w:after="0" w:line="360" w:lineRule="auto"/>
        <w:rPr>
          <w:rFonts w:ascii="Times New Roman" w:hAnsi="Times New Roman" w:cs="Times New Roman"/>
          <w:sz w:val="28"/>
          <w:szCs w:val="28"/>
        </w:rPr>
      </w:pP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lastRenderedPageBreak/>
        <w:t>Vocabulary</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law – міжнародне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Sources of law – джерела права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Convention – Міжнародна Конвенція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Unequivocally- однозначно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Soft Law – М’яке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Collision – суперечність, зіткнення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Domestic law – внутрішнє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“opinion juris” – «думка юристів»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Court – Міжнародний Суд</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custom – Міжнародний звичай</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Declaration - декларація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Protocol - протокол</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Civilized nations – цивілізовані нації</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UN Members – Члени ООН</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Sanction - санкція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“ipso fact” – «неправдивий факт»</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Aarhus Convention – Оргузька конвенція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Conference - конференція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Human rights – права людини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Legal practice – юридична практика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Impart - передавати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Judicial Institutions – Міжнародні Судові Установи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Seek information – шукати інформацію</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International covenant – міжнародний пакт</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UN Human Rights Committee – Комітет ООН з прав людини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Derive - виводити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Immaterial source – нематеріальне джерело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 xml:space="preserve">Impose an obligation – накладати зобов’язання </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Disseminate information – поширювати інформацію</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Applicant’s rights – права заявників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lastRenderedPageBreak/>
        <w:t>Credit seekers – шукачі кредиту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Claim a violation – стверджувати про насильство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Broader interpretation – більш широке тлумачення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Public authorities – органи державної влади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Issue of access – проблема доступу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Private information – приватна інформація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Protection - захист</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Essential work – основна праця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Lawyer - юрист</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Articles - статті</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BYBIL (The British Yearbook of International Law) – Британський щорічник Міжнародного Права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ASIL (American Society of International Law) – Американська спільнота Міжнародного Права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Preeminent threats – передові загрози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Fundamental freedom – фундаментальна свобода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Individual complaints – індивідуальні скарги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Inherent human rights – невід’ємні права людини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Backdrop - фон</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Legal relations – правові відносини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Economic law – Економічне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Criminal law – Кримінальне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Communication - спілкування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Delegation - делегація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Research - пошук</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Management - управління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Degree - ступінь</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State examination – державна експертиза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Current trends – сучасні тенденції</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Sovereign – верховний, суверенний</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Profound - глибокий</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lastRenderedPageBreak/>
        <w:t>Globalization - глобалізація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Proliferation - поширення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Striking development – яскравий розвиток</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Force - сила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Scope – сфера застосування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Deny access – відмова у доступі</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Complaint - скарга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Violent disputes – жорстокі суперечки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Vulnerable position – вразливе становище</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Weapons of mass destruction – зброя масового знищення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Attack - напад</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Majority of the council – більшість Ради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Use of force – використання сили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Terrorism - тероризм</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Right of self-defense – право на самооборону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Electoral campaign – виборча компанія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Impact - вплив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Intervenes – втручатися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Electoral consequences – виборчі наслідки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Legislative criteria – законодавчі критерії</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Political pressure – політичний тиск</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External political opponents – зовнішні політичні опоненти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Urgency and criticism – терміновість та критичність</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Full scale war – повномасштабна війна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None of the crimes were committed – жодного зі злочинів не було скоєно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the rule of law – верховенство права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 xml:space="preserve">royal family – королівська сім’я </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to define other things – визначати інші речі</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to unite someone for something – об’єднувати когось для чогось</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to be preserved – бути збереженим</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Axis of Evil – вісь зла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lastRenderedPageBreak/>
        <w:t>The prosecutor of the International Criminal Court – прокурор Міжнародного кримінального суду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Coaching is Necessary for Lawyers – коучінг необхідний юристам</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The Professional Advocates Association – Асоціація професійних адвокатів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Absentia Judicial Proceedings – заочне судове впровадження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Competent defense – компетентний захист</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Ensuring the rights of the accused – забезпечення прав обвинуваченого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Victims in human rights – жертви прав людини</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Participants will focus on staffing justice – учасники зосередять увагу на кадровому правосудді</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Welcoming remarks – вітальні слова</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Assess their previous achievements – оцінити свої попередні досягнення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An axiom that does not require proof – аксіома, що не потребує доказу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During the Brexit debate – під час дебатів щодо Брексіту</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punch globally – глобальний удар</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tightening of rules on lobbying – посилення правил лобіювання</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had the chance to reform the House of Lords – мав шанс реформувати палату лордів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The Cassation Administrative Court – касаційний адміністративний суд</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The position of tax authorities – позиція податкових органів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Tax Law – податкове право</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Balance between establishing the guilt of the state and the taxpayer – баланс між встановленням вини держав та платника податків</w:t>
      </w:r>
    </w:p>
    <w:p w:rsidR="00CD2B8B" w:rsidRPr="00CD2B8B"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Tax offense – податкове правопорушення</w:t>
      </w:r>
    </w:p>
    <w:p w:rsidR="006E5C26" w:rsidRPr="006E5C26" w:rsidRDefault="00CD2B8B" w:rsidP="00CD2B8B">
      <w:pPr>
        <w:spacing w:after="0" w:line="360" w:lineRule="auto"/>
        <w:rPr>
          <w:rFonts w:ascii="Times New Roman" w:hAnsi="Times New Roman" w:cs="Times New Roman"/>
          <w:sz w:val="28"/>
          <w:szCs w:val="28"/>
        </w:rPr>
      </w:pPr>
      <w:r w:rsidRPr="00CD2B8B">
        <w:rPr>
          <w:rFonts w:ascii="Times New Roman" w:hAnsi="Times New Roman" w:cs="Times New Roman"/>
          <w:sz w:val="28"/>
          <w:szCs w:val="28"/>
        </w:rPr>
        <w:t>Expertise - експертиза</w:t>
      </w:r>
      <w:bookmarkStart w:id="0" w:name="_GoBack"/>
      <w:bookmarkEnd w:id="0"/>
    </w:p>
    <w:sectPr w:rsidR="006E5C26" w:rsidRPr="006E5C26" w:rsidSect="005A398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77B"/>
    <w:multiLevelType w:val="hybridMultilevel"/>
    <w:tmpl w:val="4036B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23B2EA3"/>
    <w:multiLevelType w:val="hybridMultilevel"/>
    <w:tmpl w:val="3D0EB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F9"/>
    <w:rsid w:val="00290191"/>
    <w:rsid w:val="005A3980"/>
    <w:rsid w:val="006B131E"/>
    <w:rsid w:val="006E5C26"/>
    <w:rsid w:val="008A6AF9"/>
    <w:rsid w:val="00951A6F"/>
    <w:rsid w:val="00A55264"/>
    <w:rsid w:val="00A9312D"/>
    <w:rsid w:val="00B53109"/>
    <w:rsid w:val="00CD2B8B"/>
    <w:rsid w:val="00D92A2E"/>
    <w:rsid w:val="00E25D91"/>
    <w:rsid w:val="00E7524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51241"/>
  <w15:chartTrackingRefBased/>
  <w15:docId w15:val="{FEE26DCB-262A-485A-97AE-C153F4E8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3109"/>
    <w:rPr>
      <w:color w:val="0563C1" w:themeColor="hyperlink"/>
      <w:u w:val="single"/>
    </w:rPr>
  </w:style>
  <w:style w:type="paragraph" w:styleId="a4">
    <w:name w:val="List Paragraph"/>
    <w:basedOn w:val="a"/>
    <w:uiPriority w:val="34"/>
    <w:qFormat/>
    <w:rsid w:val="00B5310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ultirank.org/study/international-law/" TargetMode="External"/><Relationship Id="rId13" Type="http://schemas.openxmlformats.org/officeDocument/2006/relationships/hyperlink" Target="https://zib.com.ua/ua/161441-navischo_advokatu_kouching_zyasovuvali_na_vebinari_video.html" TargetMode="External"/><Relationship Id="rId18" Type="http://schemas.openxmlformats.org/officeDocument/2006/relationships/hyperlink" Target="https://pravo.ua/kontseptualni-pidkhody-do-vyny-v-podatkovomu-pravi-obhovoryly-na-konferentsii-v-kyiev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sil.org/topics/signaturetopics/climate-change" TargetMode="External"/><Relationship Id="rId12" Type="http://schemas.openxmlformats.org/officeDocument/2006/relationships/hyperlink" Target="https://www.youtube.com/watch?v=l0eFfGbfOnU" TargetMode="External"/><Relationship Id="rId17" Type="http://schemas.openxmlformats.org/officeDocument/2006/relationships/hyperlink" Target="https://www.parliament.uk/business/lords/house-of-lords-podcast/lord-anderson-of-ipswich-lord-speakers-corner/" TargetMode="External"/><Relationship Id="rId2" Type="http://schemas.openxmlformats.org/officeDocument/2006/relationships/numbering" Target="numbering.xml"/><Relationship Id="rId16" Type="http://schemas.openxmlformats.org/officeDocument/2006/relationships/hyperlink" Target="https://pravo.ua/u-kyievi-startuvav-xi-mizhnarodnyi-sudovo-pravovyi-forum-transliatsi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idru4niki.com/1356061546686/pravo/dzherela_mizhnarodnogo_prava" TargetMode="External"/><Relationship Id="rId11" Type="http://schemas.openxmlformats.org/officeDocument/2006/relationships/hyperlink" Target="https://www.youtube.com/watch?v=S35-1o41GZA" TargetMode="External"/><Relationship Id="rId5" Type="http://schemas.openxmlformats.org/officeDocument/2006/relationships/webSettings" Target="webSettings.xml"/><Relationship Id="rId15" Type="http://schemas.openxmlformats.org/officeDocument/2006/relationships/hyperlink" Target="https://www.radiosvoboda.org/a/news-baiden-promova-v-oon/32599723.html" TargetMode="External"/><Relationship Id="rId10" Type="http://schemas.openxmlformats.org/officeDocument/2006/relationships/hyperlink" Target="https://www.youtube.com/watch?v=uHRB3eHujrM" TargetMode="External"/><Relationship Id="rId19" Type="http://schemas.openxmlformats.org/officeDocument/2006/relationships/hyperlink" Target="https://pravo.ua/eksperty-vi-mizhnarodnoho-kryminalno-pravovoho-forumu-obhovoryly-vyklyky-voiennoho-chasu-u-kryminalnii-iustytsii/" TargetMode="External"/><Relationship Id="rId4" Type="http://schemas.openxmlformats.org/officeDocument/2006/relationships/settings" Target="settings.xml"/><Relationship Id="rId9" Type="http://schemas.openxmlformats.org/officeDocument/2006/relationships/hyperlink" Target="https://www.britannica.com/topic/international-law/International-organizations" TargetMode="External"/><Relationship Id="rId14" Type="http://schemas.openxmlformats.org/officeDocument/2006/relationships/hyperlink" Target="https://zib.com.ua/ua/156956-zaochni_sudovi_provadzhennya_u_konteksti_mizhnarodnogo_prava.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E432-ECA0-44DB-8D59-A122C1F5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3357</Words>
  <Characters>23028</Characters>
  <Application>Microsoft Office Word</Application>
  <DocSecurity>0</DocSecurity>
  <Lines>595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Иваненко</dc:creator>
  <cp:keywords/>
  <dc:description/>
  <cp:lastModifiedBy>Анна Иваненко</cp:lastModifiedBy>
  <cp:revision>14</cp:revision>
  <dcterms:created xsi:type="dcterms:W3CDTF">2024-06-08T11:18:00Z</dcterms:created>
  <dcterms:modified xsi:type="dcterms:W3CDTF">2024-06-15T21:26:00Z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d65b92892d397088fa6036b4e8aa2465bfe1efaec2a1e7728b8c099948609d1d</vt:lpwstr>
  </property>
</Properties>
</file>