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19B" w:rsidRPr="00D703A4" w:rsidRDefault="00E0719B" w:rsidP="00E0719B">
      <w:pPr>
        <w:spacing w:after="0" w:line="240" w:lineRule="auto"/>
        <w:ind w:left="-360"/>
        <w:jc w:val="center"/>
        <w:rPr>
          <w:rFonts w:ascii="Times New Roman" w:eastAsia="Times New Roman" w:hAnsi="Times New Roman" w:cs="Times New Roman"/>
          <w:b/>
          <w:sz w:val="24"/>
          <w:szCs w:val="28"/>
          <w:lang w:val="uk-UA" w:eastAsia="ru-RU"/>
        </w:rPr>
      </w:pPr>
      <w:r w:rsidRPr="00D703A4">
        <w:rPr>
          <w:rFonts w:ascii="Times New Roman" w:eastAsia="Times New Roman" w:hAnsi="Times New Roman" w:cs="Times New Roman"/>
          <w:b/>
          <w:color w:val="000000"/>
          <w:sz w:val="28"/>
          <w:szCs w:val="24"/>
          <w:shd w:val="clear" w:color="auto" w:fill="FFFFFF"/>
          <w:lang w:eastAsia="ru-RU"/>
        </w:rPr>
        <w:t>МІНІСТЕРСТВО ОСВІТИ І НАУКИ УКРАЇНИ </w:t>
      </w:r>
      <w:r w:rsidRPr="00D703A4">
        <w:rPr>
          <w:rFonts w:ascii="Times New Roman" w:eastAsia="Times New Roman" w:hAnsi="Times New Roman" w:cs="Times New Roman"/>
          <w:b/>
          <w:color w:val="000000"/>
          <w:sz w:val="28"/>
          <w:szCs w:val="24"/>
          <w:lang w:eastAsia="ru-RU"/>
        </w:rPr>
        <w:br/>
      </w:r>
      <w:r w:rsidRPr="00D703A4">
        <w:rPr>
          <w:rFonts w:ascii="Times New Roman" w:eastAsia="Times New Roman" w:hAnsi="Times New Roman" w:cs="Times New Roman"/>
          <w:b/>
          <w:color w:val="000000"/>
          <w:sz w:val="28"/>
          <w:szCs w:val="24"/>
          <w:shd w:val="clear" w:color="auto" w:fill="FFFFFF"/>
          <w:lang w:eastAsia="ru-RU"/>
        </w:rPr>
        <w:t>ДВНЗ "КИЇВСЬКИЙ НАЦІОНАЛЬНИЙ ЕКОНОМІЧНИЙ УНІВЕРСИТЕТ </w:t>
      </w:r>
      <w:r w:rsidRPr="00D703A4">
        <w:rPr>
          <w:rFonts w:ascii="Times New Roman" w:eastAsia="Times New Roman" w:hAnsi="Times New Roman" w:cs="Times New Roman"/>
          <w:b/>
          <w:color w:val="000000"/>
          <w:sz w:val="28"/>
          <w:szCs w:val="24"/>
          <w:lang w:eastAsia="ru-RU"/>
        </w:rPr>
        <w:br/>
      </w:r>
      <w:r w:rsidRPr="00D703A4">
        <w:rPr>
          <w:rFonts w:ascii="Times New Roman" w:eastAsia="Times New Roman" w:hAnsi="Times New Roman" w:cs="Times New Roman"/>
          <w:b/>
          <w:color w:val="000000"/>
          <w:sz w:val="28"/>
          <w:szCs w:val="24"/>
          <w:shd w:val="clear" w:color="auto" w:fill="FFFFFF"/>
          <w:lang w:eastAsia="ru-RU"/>
        </w:rPr>
        <w:t>ІМЕНІ ВАДИМА ГЕТЬМАНА" </w:t>
      </w:r>
      <w:r w:rsidRPr="00D703A4">
        <w:rPr>
          <w:rFonts w:ascii="Times New Roman" w:eastAsia="Times New Roman" w:hAnsi="Times New Roman" w:cs="Times New Roman"/>
          <w:b/>
          <w:color w:val="000000"/>
          <w:sz w:val="28"/>
          <w:szCs w:val="24"/>
          <w:lang w:eastAsia="ru-RU"/>
        </w:rPr>
        <w:br/>
      </w:r>
      <w:proofErr w:type="spellStart"/>
      <w:r w:rsidRPr="00D703A4">
        <w:rPr>
          <w:rFonts w:ascii="Times New Roman" w:eastAsia="Times New Roman" w:hAnsi="Times New Roman" w:cs="Times New Roman"/>
          <w:b/>
          <w:color w:val="000000"/>
          <w:sz w:val="28"/>
          <w:szCs w:val="24"/>
          <w:shd w:val="clear" w:color="auto" w:fill="FFFFFF"/>
          <w:lang w:eastAsia="ru-RU"/>
        </w:rPr>
        <w:t>Навчально-науковий</w:t>
      </w:r>
      <w:proofErr w:type="spellEnd"/>
      <w:r w:rsidRPr="00D703A4">
        <w:rPr>
          <w:rFonts w:ascii="Times New Roman" w:eastAsia="Times New Roman" w:hAnsi="Times New Roman" w:cs="Times New Roman"/>
          <w:b/>
          <w:color w:val="000000"/>
          <w:sz w:val="28"/>
          <w:szCs w:val="24"/>
          <w:shd w:val="clear" w:color="auto" w:fill="FFFFFF"/>
          <w:lang w:eastAsia="ru-RU"/>
        </w:rPr>
        <w:t xml:space="preserve"> </w:t>
      </w:r>
      <w:proofErr w:type="spellStart"/>
      <w:r w:rsidRPr="00D703A4">
        <w:rPr>
          <w:rFonts w:ascii="Times New Roman" w:eastAsia="Times New Roman" w:hAnsi="Times New Roman" w:cs="Times New Roman"/>
          <w:b/>
          <w:color w:val="000000"/>
          <w:sz w:val="28"/>
          <w:szCs w:val="24"/>
          <w:shd w:val="clear" w:color="auto" w:fill="FFFFFF"/>
          <w:lang w:eastAsia="ru-RU"/>
        </w:rPr>
        <w:t>інститут</w:t>
      </w:r>
      <w:proofErr w:type="spellEnd"/>
      <w:r w:rsidRPr="00D703A4">
        <w:rPr>
          <w:rFonts w:ascii="Times New Roman" w:eastAsia="Times New Roman" w:hAnsi="Times New Roman" w:cs="Times New Roman"/>
          <w:b/>
          <w:color w:val="000000"/>
          <w:sz w:val="28"/>
          <w:szCs w:val="24"/>
          <w:shd w:val="clear" w:color="auto" w:fill="FFFFFF"/>
          <w:lang w:eastAsia="ru-RU"/>
        </w:rPr>
        <w:t xml:space="preserve"> «</w:t>
      </w:r>
      <w:proofErr w:type="spellStart"/>
      <w:r w:rsidRPr="00D703A4">
        <w:rPr>
          <w:rFonts w:ascii="Times New Roman" w:eastAsia="Times New Roman" w:hAnsi="Times New Roman" w:cs="Times New Roman"/>
          <w:b/>
          <w:color w:val="000000"/>
          <w:sz w:val="28"/>
          <w:szCs w:val="24"/>
          <w:shd w:val="clear" w:color="auto" w:fill="FFFFFF"/>
          <w:lang w:eastAsia="ru-RU"/>
        </w:rPr>
        <w:t>Юридичний</w:t>
      </w:r>
      <w:proofErr w:type="spellEnd"/>
      <w:r w:rsidRPr="00D703A4">
        <w:rPr>
          <w:rFonts w:ascii="Times New Roman" w:eastAsia="Times New Roman" w:hAnsi="Times New Roman" w:cs="Times New Roman"/>
          <w:b/>
          <w:color w:val="000000"/>
          <w:sz w:val="28"/>
          <w:szCs w:val="24"/>
          <w:shd w:val="clear" w:color="auto" w:fill="FFFFFF"/>
          <w:lang w:eastAsia="ru-RU"/>
        </w:rPr>
        <w:t xml:space="preserve"> </w:t>
      </w:r>
      <w:proofErr w:type="spellStart"/>
      <w:r w:rsidRPr="00D703A4">
        <w:rPr>
          <w:rFonts w:ascii="Times New Roman" w:eastAsia="Times New Roman" w:hAnsi="Times New Roman" w:cs="Times New Roman"/>
          <w:b/>
          <w:color w:val="000000"/>
          <w:sz w:val="28"/>
          <w:szCs w:val="24"/>
          <w:shd w:val="clear" w:color="auto" w:fill="FFFFFF"/>
          <w:lang w:eastAsia="ru-RU"/>
        </w:rPr>
        <w:t>інститут</w:t>
      </w:r>
      <w:proofErr w:type="spellEnd"/>
      <w:r w:rsidRPr="00D703A4">
        <w:rPr>
          <w:rFonts w:ascii="Times New Roman" w:eastAsia="Times New Roman" w:hAnsi="Times New Roman" w:cs="Times New Roman"/>
          <w:b/>
          <w:color w:val="000000"/>
          <w:sz w:val="28"/>
          <w:szCs w:val="24"/>
          <w:shd w:val="clear" w:color="auto" w:fill="FFFFFF"/>
          <w:lang w:eastAsia="ru-RU"/>
        </w:rPr>
        <w:t xml:space="preserve"> ДВНЗ «</w:t>
      </w:r>
      <w:proofErr w:type="spellStart"/>
      <w:r w:rsidRPr="00D703A4">
        <w:rPr>
          <w:rFonts w:ascii="Times New Roman" w:eastAsia="Times New Roman" w:hAnsi="Times New Roman" w:cs="Times New Roman"/>
          <w:b/>
          <w:color w:val="000000"/>
          <w:sz w:val="28"/>
          <w:szCs w:val="24"/>
          <w:shd w:val="clear" w:color="auto" w:fill="FFFFFF"/>
          <w:lang w:eastAsia="ru-RU"/>
        </w:rPr>
        <w:t>Київський</w:t>
      </w:r>
      <w:proofErr w:type="spellEnd"/>
      <w:r w:rsidRPr="00D703A4">
        <w:rPr>
          <w:rFonts w:ascii="Times New Roman" w:eastAsia="Times New Roman" w:hAnsi="Times New Roman" w:cs="Times New Roman"/>
          <w:b/>
          <w:color w:val="000000"/>
          <w:sz w:val="28"/>
          <w:szCs w:val="24"/>
          <w:shd w:val="clear" w:color="auto" w:fill="FFFFFF"/>
          <w:lang w:eastAsia="ru-RU"/>
        </w:rPr>
        <w:t xml:space="preserve"> </w:t>
      </w:r>
      <w:proofErr w:type="spellStart"/>
      <w:r w:rsidRPr="00D703A4">
        <w:rPr>
          <w:rFonts w:ascii="Times New Roman" w:eastAsia="Times New Roman" w:hAnsi="Times New Roman" w:cs="Times New Roman"/>
          <w:b/>
          <w:color w:val="000000"/>
          <w:sz w:val="28"/>
          <w:szCs w:val="24"/>
          <w:shd w:val="clear" w:color="auto" w:fill="FFFFFF"/>
          <w:lang w:eastAsia="ru-RU"/>
        </w:rPr>
        <w:t>національний</w:t>
      </w:r>
      <w:proofErr w:type="spellEnd"/>
      <w:r w:rsidRPr="00D703A4">
        <w:rPr>
          <w:rFonts w:ascii="Times New Roman" w:eastAsia="Times New Roman" w:hAnsi="Times New Roman" w:cs="Times New Roman"/>
          <w:b/>
          <w:color w:val="000000"/>
          <w:sz w:val="28"/>
          <w:szCs w:val="24"/>
          <w:shd w:val="clear" w:color="auto" w:fill="FFFFFF"/>
          <w:lang w:eastAsia="ru-RU"/>
        </w:rPr>
        <w:t xml:space="preserve"> </w:t>
      </w:r>
      <w:proofErr w:type="spellStart"/>
      <w:r w:rsidRPr="00D703A4">
        <w:rPr>
          <w:rFonts w:ascii="Times New Roman" w:eastAsia="Times New Roman" w:hAnsi="Times New Roman" w:cs="Times New Roman"/>
          <w:b/>
          <w:color w:val="000000"/>
          <w:sz w:val="28"/>
          <w:szCs w:val="24"/>
          <w:shd w:val="clear" w:color="auto" w:fill="FFFFFF"/>
          <w:lang w:eastAsia="ru-RU"/>
        </w:rPr>
        <w:t>економічний</w:t>
      </w:r>
      <w:proofErr w:type="spellEnd"/>
      <w:r w:rsidRPr="00D703A4">
        <w:rPr>
          <w:rFonts w:ascii="Times New Roman" w:eastAsia="Times New Roman" w:hAnsi="Times New Roman" w:cs="Times New Roman"/>
          <w:b/>
          <w:color w:val="000000"/>
          <w:sz w:val="28"/>
          <w:szCs w:val="24"/>
          <w:shd w:val="clear" w:color="auto" w:fill="FFFFFF"/>
          <w:lang w:eastAsia="ru-RU"/>
        </w:rPr>
        <w:t xml:space="preserve"> </w:t>
      </w:r>
      <w:proofErr w:type="spellStart"/>
      <w:r w:rsidRPr="00D703A4">
        <w:rPr>
          <w:rFonts w:ascii="Times New Roman" w:eastAsia="Times New Roman" w:hAnsi="Times New Roman" w:cs="Times New Roman"/>
          <w:b/>
          <w:color w:val="000000"/>
          <w:sz w:val="28"/>
          <w:szCs w:val="24"/>
          <w:shd w:val="clear" w:color="auto" w:fill="FFFFFF"/>
          <w:lang w:eastAsia="ru-RU"/>
        </w:rPr>
        <w:t>університет</w:t>
      </w:r>
      <w:proofErr w:type="spellEnd"/>
      <w:r w:rsidRPr="00D703A4">
        <w:rPr>
          <w:rFonts w:ascii="Times New Roman" w:eastAsia="Times New Roman" w:hAnsi="Times New Roman" w:cs="Times New Roman"/>
          <w:b/>
          <w:color w:val="000000"/>
          <w:sz w:val="28"/>
          <w:szCs w:val="24"/>
          <w:shd w:val="clear" w:color="auto" w:fill="FFFFFF"/>
          <w:lang w:eastAsia="ru-RU"/>
        </w:rPr>
        <w:t xml:space="preserve"> </w:t>
      </w:r>
      <w:proofErr w:type="spellStart"/>
      <w:r w:rsidRPr="00D703A4">
        <w:rPr>
          <w:rFonts w:ascii="Times New Roman" w:eastAsia="Times New Roman" w:hAnsi="Times New Roman" w:cs="Times New Roman"/>
          <w:b/>
          <w:color w:val="000000"/>
          <w:sz w:val="28"/>
          <w:szCs w:val="24"/>
          <w:shd w:val="clear" w:color="auto" w:fill="FFFFFF"/>
          <w:lang w:eastAsia="ru-RU"/>
        </w:rPr>
        <w:t>імені</w:t>
      </w:r>
      <w:proofErr w:type="spellEnd"/>
      <w:r w:rsidRPr="00D703A4">
        <w:rPr>
          <w:rFonts w:ascii="Times New Roman" w:eastAsia="Times New Roman" w:hAnsi="Times New Roman" w:cs="Times New Roman"/>
          <w:b/>
          <w:color w:val="000000"/>
          <w:sz w:val="28"/>
          <w:szCs w:val="24"/>
          <w:shd w:val="clear" w:color="auto" w:fill="FFFFFF"/>
          <w:lang w:eastAsia="ru-RU"/>
        </w:rPr>
        <w:t xml:space="preserve"> Вадима </w:t>
      </w:r>
      <w:proofErr w:type="spellStart"/>
      <w:r w:rsidRPr="00D703A4">
        <w:rPr>
          <w:rFonts w:ascii="Times New Roman" w:eastAsia="Times New Roman" w:hAnsi="Times New Roman" w:cs="Times New Roman"/>
          <w:b/>
          <w:color w:val="000000"/>
          <w:sz w:val="28"/>
          <w:szCs w:val="24"/>
          <w:shd w:val="clear" w:color="auto" w:fill="FFFFFF"/>
          <w:lang w:eastAsia="ru-RU"/>
        </w:rPr>
        <w:t>Гетьмана</w:t>
      </w:r>
      <w:proofErr w:type="spellEnd"/>
      <w:r w:rsidRPr="00D703A4">
        <w:rPr>
          <w:rFonts w:ascii="Times New Roman" w:eastAsia="Times New Roman" w:hAnsi="Times New Roman" w:cs="Times New Roman"/>
          <w:b/>
          <w:color w:val="000000"/>
          <w:sz w:val="28"/>
          <w:szCs w:val="24"/>
          <w:shd w:val="clear" w:color="auto" w:fill="FFFFFF"/>
          <w:lang w:eastAsia="ru-RU"/>
        </w:rPr>
        <w:t>»» </w:t>
      </w:r>
      <w:r w:rsidRPr="00D703A4">
        <w:rPr>
          <w:rFonts w:ascii="Times New Roman" w:eastAsia="Times New Roman" w:hAnsi="Times New Roman" w:cs="Times New Roman"/>
          <w:b/>
          <w:color w:val="000000"/>
          <w:sz w:val="28"/>
          <w:szCs w:val="24"/>
          <w:lang w:eastAsia="ru-RU"/>
        </w:rPr>
        <w:br/>
      </w:r>
      <w:r w:rsidRPr="00D703A4">
        <w:rPr>
          <w:rFonts w:ascii="Times New Roman" w:eastAsia="Times New Roman" w:hAnsi="Times New Roman" w:cs="Times New Roman"/>
          <w:b/>
          <w:color w:val="000000"/>
          <w:sz w:val="28"/>
          <w:szCs w:val="24"/>
          <w:shd w:val="clear" w:color="auto" w:fill="FFFFFF"/>
          <w:lang w:eastAsia="ru-RU"/>
        </w:rPr>
        <w:t>Кафедра</w:t>
      </w:r>
      <w:r>
        <w:rPr>
          <w:rFonts w:ascii="Times New Roman" w:eastAsia="Times New Roman" w:hAnsi="Times New Roman" w:cs="Times New Roman"/>
          <w:b/>
          <w:color w:val="000000"/>
          <w:sz w:val="28"/>
          <w:szCs w:val="24"/>
          <w:shd w:val="clear" w:color="auto" w:fill="FFFFFF"/>
          <w:lang w:val="uk-UA" w:eastAsia="ru-RU"/>
        </w:rPr>
        <w:t xml:space="preserve"> цивільного та трудового права</w:t>
      </w:r>
    </w:p>
    <w:p w:rsidR="00E0719B" w:rsidRPr="00D703A4" w:rsidRDefault="00E0719B" w:rsidP="00E0719B">
      <w:pPr>
        <w:spacing w:after="0" w:line="240" w:lineRule="auto"/>
        <w:ind w:left="-360"/>
        <w:jc w:val="center"/>
        <w:rPr>
          <w:rFonts w:ascii="Times New Roman" w:eastAsia="Times New Roman" w:hAnsi="Times New Roman" w:cs="Times New Roman"/>
          <w:b/>
          <w:sz w:val="28"/>
          <w:szCs w:val="28"/>
          <w:lang w:val="uk-UA" w:eastAsia="ru-RU"/>
        </w:rPr>
      </w:pPr>
    </w:p>
    <w:p w:rsidR="00E0719B" w:rsidRPr="00D703A4" w:rsidRDefault="00E0719B" w:rsidP="00E0719B">
      <w:pPr>
        <w:spacing w:after="0" w:line="240" w:lineRule="auto"/>
        <w:ind w:left="-360"/>
        <w:jc w:val="center"/>
        <w:rPr>
          <w:rFonts w:ascii="Times New Roman" w:eastAsia="Times New Roman" w:hAnsi="Times New Roman" w:cs="Times New Roman"/>
          <w:b/>
          <w:sz w:val="28"/>
          <w:szCs w:val="28"/>
          <w:lang w:val="uk-UA" w:eastAsia="ru-RU"/>
        </w:rPr>
      </w:pPr>
    </w:p>
    <w:p w:rsidR="00E0719B" w:rsidRDefault="00E0719B" w:rsidP="00E0719B">
      <w:pPr>
        <w:spacing w:after="0" w:line="240" w:lineRule="auto"/>
        <w:ind w:left="-360"/>
        <w:jc w:val="center"/>
        <w:rPr>
          <w:rFonts w:ascii="Times New Roman" w:eastAsia="Times New Roman" w:hAnsi="Times New Roman" w:cs="Times New Roman"/>
          <w:b/>
          <w:sz w:val="28"/>
          <w:szCs w:val="28"/>
          <w:lang w:val="uk-UA" w:eastAsia="ru-RU"/>
        </w:rPr>
      </w:pPr>
    </w:p>
    <w:p w:rsidR="00E0719B" w:rsidRDefault="00E0719B" w:rsidP="00E0719B">
      <w:pPr>
        <w:spacing w:after="0" w:line="240" w:lineRule="auto"/>
        <w:ind w:left="-360"/>
        <w:jc w:val="center"/>
        <w:rPr>
          <w:rFonts w:ascii="Times New Roman" w:eastAsia="Times New Roman" w:hAnsi="Times New Roman" w:cs="Times New Roman"/>
          <w:b/>
          <w:sz w:val="28"/>
          <w:szCs w:val="28"/>
          <w:lang w:val="uk-UA" w:eastAsia="ru-RU"/>
        </w:rPr>
      </w:pPr>
    </w:p>
    <w:p w:rsidR="00E0719B" w:rsidRDefault="00E0719B" w:rsidP="00E0719B">
      <w:pPr>
        <w:spacing w:after="0" w:line="240" w:lineRule="auto"/>
        <w:ind w:left="-360"/>
        <w:jc w:val="center"/>
        <w:rPr>
          <w:rFonts w:ascii="Times New Roman" w:eastAsia="Times New Roman" w:hAnsi="Times New Roman" w:cs="Times New Roman"/>
          <w:b/>
          <w:sz w:val="28"/>
          <w:szCs w:val="28"/>
          <w:lang w:val="uk-UA" w:eastAsia="ru-RU"/>
        </w:rPr>
      </w:pPr>
    </w:p>
    <w:p w:rsidR="00E0719B" w:rsidRDefault="00E0719B" w:rsidP="00E0719B">
      <w:pPr>
        <w:spacing w:after="0" w:line="240" w:lineRule="auto"/>
        <w:ind w:left="-360"/>
        <w:jc w:val="center"/>
        <w:rPr>
          <w:rFonts w:ascii="Times New Roman" w:eastAsia="Times New Roman" w:hAnsi="Times New Roman" w:cs="Times New Roman"/>
          <w:b/>
          <w:sz w:val="28"/>
          <w:szCs w:val="28"/>
          <w:lang w:val="uk-UA" w:eastAsia="ru-RU"/>
        </w:rPr>
      </w:pPr>
    </w:p>
    <w:p w:rsidR="00E0719B" w:rsidRPr="00D703A4" w:rsidRDefault="00E0719B" w:rsidP="00E0719B">
      <w:pPr>
        <w:spacing w:after="0" w:line="240" w:lineRule="auto"/>
        <w:ind w:left="-360"/>
        <w:jc w:val="center"/>
        <w:rPr>
          <w:rFonts w:ascii="Times New Roman" w:eastAsia="Times New Roman" w:hAnsi="Times New Roman" w:cs="Times New Roman"/>
          <w:b/>
          <w:sz w:val="28"/>
          <w:szCs w:val="28"/>
          <w:lang w:val="uk-UA" w:eastAsia="ru-RU"/>
        </w:rPr>
      </w:pPr>
    </w:p>
    <w:p w:rsidR="00E0719B" w:rsidRPr="00D703A4" w:rsidRDefault="00E0719B" w:rsidP="00E0719B">
      <w:pPr>
        <w:spacing w:after="0" w:line="240" w:lineRule="auto"/>
        <w:ind w:left="-360"/>
        <w:jc w:val="center"/>
        <w:rPr>
          <w:rFonts w:ascii="Times New Roman" w:eastAsia="Times New Roman" w:hAnsi="Times New Roman" w:cs="Times New Roman"/>
          <w:b/>
          <w:sz w:val="48"/>
          <w:szCs w:val="28"/>
          <w:u w:val="single"/>
          <w:lang w:val="uk-UA" w:eastAsia="ru-RU"/>
        </w:rPr>
      </w:pPr>
      <w:r>
        <w:rPr>
          <w:rFonts w:ascii="Times New Roman" w:eastAsia="Times New Roman" w:hAnsi="Times New Roman" w:cs="Times New Roman"/>
          <w:b/>
          <w:sz w:val="48"/>
          <w:szCs w:val="28"/>
          <w:lang w:val="uk-UA" w:eastAsia="ru-RU"/>
        </w:rPr>
        <w:t>Аналітичний огляд</w:t>
      </w:r>
      <w:r w:rsidRPr="00D703A4">
        <w:rPr>
          <w:rFonts w:ascii="Times New Roman" w:eastAsia="Times New Roman" w:hAnsi="Times New Roman" w:cs="Times New Roman"/>
          <w:b/>
          <w:sz w:val="48"/>
          <w:szCs w:val="28"/>
          <w:lang w:val="uk-UA" w:eastAsia="ru-RU"/>
        </w:rPr>
        <w:t xml:space="preserve"> наукових статей</w:t>
      </w:r>
    </w:p>
    <w:p w:rsidR="00E0719B" w:rsidRPr="00D703A4" w:rsidRDefault="00E0719B" w:rsidP="00E0719B">
      <w:pPr>
        <w:spacing w:after="0" w:line="240" w:lineRule="auto"/>
        <w:jc w:val="center"/>
        <w:rPr>
          <w:rFonts w:ascii="Times New Roman" w:eastAsia="Times New Roman" w:hAnsi="Times New Roman" w:cs="Times New Roman"/>
          <w:b/>
          <w:sz w:val="28"/>
          <w:szCs w:val="28"/>
          <w:lang w:val="uk-UA" w:eastAsia="ru-RU"/>
        </w:rPr>
      </w:pPr>
    </w:p>
    <w:p w:rsidR="00E0719B" w:rsidRPr="00D703A4" w:rsidRDefault="00E0719B" w:rsidP="00E0719B">
      <w:pPr>
        <w:spacing w:after="0" w:line="240" w:lineRule="auto"/>
        <w:ind w:left="-360"/>
        <w:jc w:val="center"/>
        <w:rPr>
          <w:rFonts w:ascii="Times New Roman" w:eastAsia="Times New Roman" w:hAnsi="Times New Roman" w:cs="Times New Roman"/>
          <w:sz w:val="32"/>
          <w:szCs w:val="28"/>
          <w:lang w:val="uk-UA" w:eastAsia="ru-RU"/>
        </w:rPr>
      </w:pPr>
      <w:r w:rsidRPr="00D703A4">
        <w:rPr>
          <w:rFonts w:ascii="Times New Roman" w:eastAsia="Times New Roman" w:hAnsi="Times New Roman" w:cs="Times New Roman"/>
          <w:sz w:val="32"/>
          <w:szCs w:val="28"/>
          <w:lang w:val="uk-UA" w:eastAsia="ru-RU"/>
        </w:rPr>
        <w:t xml:space="preserve">з дисципліни </w:t>
      </w:r>
      <w:r w:rsidRPr="00D703A4">
        <w:rPr>
          <w:rFonts w:ascii="Times New Roman" w:eastAsia="Times New Roman" w:hAnsi="Times New Roman" w:cs="Times New Roman"/>
          <w:sz w:val="32"/>
          <w:szCs w:val="28"/>
          <w:lang w:eastAsia="ru-RU"/>
        </w:rPr>
        <w:t>“</w:t>
      </w:r>
      <w:r>
        <w:rPr>
          <w:rFonts w:ascii="Times New Roman" w:eastAsia="Times New Roman" w:hAnsi="Times New Roman" w:cs="Times New Roman"/>
          <w:sz w:val="32"/>
          <w:szCs w:val="28"/>
          <w:lang w:val="uk-UA" w:eastAsia="ru-RU"/>
        </w:rPr>
        <w:t>Адміністративне судочинство</w:t>
      </w:r>
      <w:r w:rsidRPr="00D703A4">
        <w:rPr>
          <w:rFonts w:ascii="Times New Roman" w:eastAsia="Times New Roman" w:hAnsi="Times New Roman" w:cs="Times New Roman"/>
          <w:sz w:val="32"/>
          <w:szCs w:val="28"/>
          <w:lang w:eastAsia="ru-RU"/>
        </w:rPr>
        <w:t>”</w:t>
      </w:r>
    </w:p>
    <w:p w:rsidR="00E0719B" w:rsidRPr="00D703A4" w:rsidRDefault="00E0719B" w:rsidP="00E0719B">
      <w:pPr>
        <w:spacing w:after="0" w:line="240" w:lineRule="auto"/>
        <w:ind w:left="-360"/>
        <w:jc w:val="center"/>
        <w:rPr>
          <w:rFonts w:ascii="Times New Roman" w:eastAsia="Times New Roman" w:hAnsi="Times New Roman" w:cs="Times New Roman"/>
          <w:i/>
          <w:sz w:val="44"/>
          <w:szCs w:val="28"/>
          <w:lang w:eastAsia="ru-RU"/>
        </w:rPr>
      </w:pPr>
      <w:r>
        <w:rPr>
          <w:rFonts w:ascii="Times New Roman" w:eastAsia="Times New Roman" w:hAnsi="Times New Roman" w:cs="Times New Roman"/>
          <w:sz w:val="32"/>
          <w:szCs w:val="28"/>
          <w:lang w:val="uk-UA" w:eastAsia="ru-RU"/>
        </w:rPr>
        <w:t xml:space="preserve">на тему: </w:t>
      </w:r>
      <w:r w:rsidRPr="00D703A4">
        <w:rPr>
          <w:rFonts w:ascii="Times New Roman" w:eastAsia="Times New Roman" w:hAnsi="Times New Roman" w:cs="Times New Roman"/>
          <w:sz w:val="32"/>
          <w:szCs w:val="28"/>
          <w:lang w:eastAsia="ru-RU"/>
        </w:rPr>
        <w:t>“</w:t>
      </w:r>
      <w:r>
        <w:rPr>
          <w:rFonts w:ascii="Times New Roman" w:eastAsia="Times New Roman" w:hAnsi="Times New Roman" w:cs="Times New Roman"/>
          <w:sz w:val="32"/>
          <w:szCs w:val="28"/>
          <w:lang w:val="uk-UA" w:eastAsia="ru-RU"/>
        </w:rPr>
        <w:t>Забезпечення позову в адміністративному судочинстві</w:t>
      </w:r>
      <w:r w:rsidRPr="00D703A4">
        <w:rPr>
          <w:rFonts w:ascii="Times New Roman" w:eastAsia="Times New Roman" w:hAnsi="Times New Roman" w:cs="Times New Roman"/>
          <w:sz w:val="32"/>
          <w:szCs w:val="28"/>
          <w:lang w:eastAsia="ru-RU"/>
        </w:rPr>
        <w:t>”</w:t>
      </w:r>
    </w:p>
    <w:p w:rsidR="00E0719B" w:rsidRPr="00D703A4" w:rsidRDefault="00E0719B" w:rsidP="00E0719B">
      <w:pPr>
        <w:spacing w:after="0" w:line="240" w:lineRule="auto"/>
        <w:ind w:left="-360"/>
        <w:rPr>
          <w:rFonts w:ascii="Times New Roman" w:eastAsia="Times New Roman" w:hAnsi="Times New Roman" w:cs="Times New Roman"/>
          <w:b/>
          <w:sz w:val="28"/>
          <w:szCs w:val="28"/>
          <w:lang w:val="uk-UA" w:eastAsia="ru-RU"/>
        </w:rPr>
      </w:pPr>
    </w:p>
    <w:p w:rsidR="00E0719B" w:rsidRDefault="00E0719B" w:rsidP="00E0719B">
      <w:pPr>
        <w:spacing w:after="0" w:line="240" w:lineRule="auto"/>
        <w:ind w:left="-360"/>
        <w:rPr>
          <w:rFonts w:ascii="Times New Roman" w:eastAsia="Times New Roman" w:hAnsi="Times New Roman" w:cs="Times New Roman"/>
          <w:b/>
          <w:sz w:val="28"/>
          <w:szCs w:val="28"/>
          <w:lang w:val="uk-UA" w:eastAsia="ru-RU"/>
        </w:rPr>
      </w:pPr>
    </w:p>
    <w:p w:rsidR="00E0719B" w:rsidRDefault="00E0719B" w:rsidP="00E0719B">
      <w:pPr>
        <w:spacing w:after="0" w:line="240" w:lineRule="auto"/>
        <w:ind w:left="-360"/>
        <w:rPr>
          <w:rFonts w:ascii="Times New Roman" w:eastAsia="Times New Roman" w:hAnsi="Times New Roman" w:cs="Times New Roman"/>
          <w:b/>
          <w:sz w:val="28"/>
          <w:szCs w:val="28"/>
          <w:lang w:val="uk-UA" w:eastAsia="ru-RU"/>
        </w:rPr>
      </w:pPr>
    </w:p>
    <w:p w:rsidR="00E0719B" w:rsidRDefault="00E0719B" w:rsidP="00E0719B">
      <w:pPr>
        <w:spacing w:after="0" w:line="240" w:lineRule="auto"/>
        <w:ind w:left="-360"/>
        <w:rPr>
          <w:rFonts w:ascii="Times New Roman" w:eastAsia="Times New Roman" w:hAnsi="Times New Roman" w:cs="Times New Roman"/>
          <w:b/>
          <w:sz w:val="28"/>
          <w:szCs w:val="28"/>
          <w:lang w:val="uk-UA" w:eastAsia="ru-RU"/>
        </w:rPr>
      </w:pPr>
    </w:p>
    <w:p w:rsidR="00E0719B" w:rsidRPr="00D703A4" w:rsidRDefault="00E0719B" w:rsidP="00E0719B">
      <w:pPr>
        <w:spacing w:after="0" w:line="240" w:lineRule="auto"/>
        <w:ind w:left="-360"/>
        <w:rPr>
          <w:rFonts w:ascii="Times New Roman" w:eastAsia="Times New Roman" w:hAnsi="Times New Roman" w:cs="Times New Roman"/>
          <w:b/>
          <w:sz w:val="28"/>
          <w:szCs w:val="28"/>
          <w:lang w:val="uk-UA" w:eastAsia="ru-RU"/>
        </w:rPr>
      </w:pPr>
    </w:p>
    <w:p w:rsidR="00E0719B" w:rsidRPr="00D703A4" w:rsidRDefault="00E0719B" w:rsidP="00E0719B">
      <w:pPr>
        <w:spacing w:after="0" w:line="240" w:lineRule="auto"/>
        <w:jc w:val="both"/>
        <w:rPr>
          <w:rFonts w:ascii="Times New Roman" w:eastAsia="Times New Roman" w:hAnsi="Times New Roman" w:cs="Times New Roman"/>
          <w:b/>
          <w:sz w:val="28"/>
          <w:szCs w:val="28"/>
          <w:lang w:val="uk-UA" w:eastAsia="ru-RU"/>
        </w:rPr>
      </w:pPr>
    </w:p>
    <w:p w:rsidR="00E0719B" w:rsidRPr="00D703A4" w:rsidRDefault="00E0719B" w:rsidP="00E0719B">
      <w:pPr>
        <w:spacing w:after="0" w:line="240" w:lineRule="auto"/>
        <w:ind w:left="-360"/>
        <w:jc w:val="center"/>
        <w:rPr>
          <w:rFonts w:ascii="Times New Roman" w:eastAsia="Times New Roman" w:hAnsi="Times New Roman" w:cs="Times New Roman"/>
          <w:sz w:val="28"/>
          <w:szCs w:val="28"/>
          <w:lang w:val="uk-UA" w:eastAsia="ru-RU"/>
        </w:rPr>
      </w:pPr>
      <w:r w:rsidRPr="00D703A4">
        <w:rPr>
          <w:rFonts w:ascii="Times New Roman" w:eastAsia="Times New Roman" w:hAnsi="Times New Roman" w:cs="Times New Roman"/>
          <w:b/>
          <w:sz w:val="28"/>
          <w:szCs w:val="28"/>
          <w:lang w:eastAsia="ru-RU"/>
        </w:rPr>
        <w:t xml:space="preserve">                                                                </w:t>
      </w:r>
      <w:r w:rsidRPr="00D703A4">
        <w:rPr>
          <w:rFonts w:ascii="Times New Roman" w:eastAsia="Times New Roman" w:hAnsi="Times New Roman" w:cs="Times New Roman"/>
          <w:sz w:val="28"/>
          <w:szCs w:val="28"/>
          <w:lang w:val="uk-UA" w:eastAsia="ru-RU"/>
        </w:rPr>
        <w:t>Виконала:</w:t>
      </w:r>
    </w:p>
    <w:p w:rsidR="00E0719B" w:rsidRPr="00D703A4" w:rsidRDefault="00E0719B" w:rsidP="00E0719B">
      <w:pPr>
        <w:widowControl w:val="0"/>
        <w:adjustRightInd w:val="0"/>
        <w:spacing w:after="0" w:line="360" w:lineRule="auto"/>
        <w:ind w:left="5670"/>
        <w:jc w:val="right"/>
        <w:rPr>
          <w:rFonts w:ascii="Times New Roman" w:eastAsia="Times New Roman" w:hAnsi="Times New Roman" w:cs="Times New Roman"/>
          <w:sz w:val="28"/>
          <w:szCs w:val="28"/>
          <w:lang w:eastAsia="ru-RU"/>
        </w:rPr>
      </w:pPr>
      <w:r w:rsidRPr="00E0719B">
        <w:rPr>
          <w:rFonts w:ascii="Times New Roman" w:eastAsia="Times New Roman" w:hAnsi="Times New Roman" w:cs="Times New Roman"/>
          <w:sz w:val="28"/>
          <w:szCs w:val="28"/>
          <w:lang w:eastAsia="ru-RU"/>
        </w:rPr>
        <w:t xml:space="preserve">   </w:t>
      </w:r>
      <w:r w:rsidRPr="00D703A4">
        <w:rPr>
          <w:rFonts w:ascii="Times New Roman" w:eastAsia="Times New Roman" w:hAnsi="Times New Roman" w:cs="Times New Roman"/>
          <w:sz w:val="28"/>
          <w:szCs w:val="28"/>
          <w:lang w:eastAsia="ru-RU"/>
        </w:rPr>
        <w:t>Студентка</w:t>
      </w:r>
      <w:r w:rsidRPr="00D703A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3</w:t>
      </w:r>
      <w:r w:rsidRPr="00D703A4">
        <w:rPr>
          <w:rFonts w:ascii="Times New Roman" w:eastAsia="Times New Roman" w:hAnsi="Times New Roman" w:cs="Times New Roman"/>
          <w:sz w:val="28"/>
          <w:szCs w:val="28"/>
          <w:lang w:val="uk-UA" w:eastAsia="ru-RU"/>
        </w:rPr>
        <w:t xml:space="preserve"> </w:t>
      </w:r>
      <w:proofErr w:type="gramStart"/>
      <w:r w:rsidRPr="00D703A4">
        <w:rPr>
          <w:rFonts w:ascii="Times New Roman" w:eastAsia="Times New Roman" w:hAnsi="Times New Roman" w:cs="Times New Roman"/>
          <w:sz w:val="28"/>
          <w:szCs w:val="28"/>
          <w:lang w:eastAsia="ru-RU"/>
        </w:rPr>
        <w:t>курсу</w:t>
      </w:r>
      <w:r w:rsidRPr="00D703A4">
        <w:rPr>
          <w:rFonts w:ascii="Times New Roman" w:eastAsia="Times New Roman" w:hAnsi="Times New Roman" w:cs="Times New Roman"/>
          <w:sz w:val="28"/>
          <w:szCs w:val="28"/>
          <w:lang w:val="uk-UA" w:eastAsia="ru-RU"/>
        </w:rPr>
        <w:t xml:space="preserve">  2</w:t>
      </w:r>
      <w:proofErr w:type="gramEnd"/>
      <w:r w:rsidRPr="00D703A4">
        <w:rPr>
          <w:rFonts w:ascii="Times New Roman" w:eastAsia="Times New Roman" w:hAnsi="Times New Roman" w:cs="Times New Roman"/>
          <w:sz w:val="28"/>
          <w:szCs w:val="28"/>
          <w:lang w:eastAsia="ru-RU"/>
        </w:rPr>
        <w:t xml:space="preserve"> </w:t>
      </w:r>
      <w:proofErr w:type="spellStart"/>
      <w:r w:rsidRPr="00D703A4">
        <w:rPr>
          <w:rFonts w:ascii="Times New Roman" w:eastAsia="Times New Roman" w:hAnsi="Times New Roman" w:cs="Times New Roman"/>
          <w:sz w:val="28"/>
          <w:szCs w:val="28"/>
          <w:lang w:eastAsia="ru-RU"/>
        </w:rPr>
        <w:t>групи</w:t>
      </w:r>
      <w:proofErr w:type="spellEnd"/>
    </w:p>
    <w:p w:rsidR="00E0719B" w:rsidRPr="00D703A4" w:rsidRDefault="00E0719B" w:rsidP="00E0719B">
      <w:pPr>
        <w:widowControl w:val="0"/>
        <w:adjustRightInd w:val="0"/>
        <w:spacing w:after="0" w:line="360" w:lineRule="auto"/>
        <w:ind w:left="5670"/>
        <w:rPr>
          <w:rFonts w:ascii="Times New Roman" w:eastAsia="Times New Roman" w:hAnsi="Times New Roman" w:cs="Times New Roman"/>
          <w:sz w:val="28"/>
          <w:szCs w:val="28"/>
          <w:lang w:val="uk-UA" w:eastAsia="ru-RU"/>
        </w:rPr>
      </w:pPr>
      <w:r w:rsidRPr="00D703A4">
        <w:rPr>
          <w:rFonts w:ascii="Times New Roman" w:eastAsia="Times New Roman" w:hAnsi="Times New Roman" w:cs="Times New Roman"/>
          <w:sz w:val="28"/>
          <w:szCs w:val="28"/>
          <w:lang w:eastAsia="ru-RU"/>
        </w:rPr>
        <w:t xml:space="preserve">       </w:t>
      </w:r>
      <w:proofErr w:type="spellStart"/>
      <w:r w:rsidRPr="00D703A4">
        <w:rPr>
          <w:rFonts w:ascii="Times New Roman" w:eastAsia="Times New Roman" w:hAnsi="Times New Roman" w:cs="Times New Roman"/>
          <w:sz w:val="28"/>
          <w:szCs w:val="28"/>
          <w:lang w:eastAsia="ru-RU"/>
        </w:rPr>
        <w:t>Юридичного</w:t>
      </w:r>
      <w:proofErr w:type="spellEnd"/>
      <w:r w:rsidRPr="00D703A4">
        <w:rPr>
          <w:rFonts w:ascii="Times New Roman" w:eastAsia="Times New Roman" w:hAnsi="Times New Roman" w:cs="Times New Roman"/>
          <w:sz w:val="28"/>
          <w:szCs w:val="28"/>
          <w:lang w:val="uk-UA" w:eastAsia="ru-RU"/>
        </w:rPr>
        <w:t xml:space="preserve"> інституту</w:t>
      </w:r>
    </w:p>
    <w:p w:rsidR="00E0719B" w:rsidRPr="00D703A4" w:rsidRDefault="00E0719B" w:rsidP="00E0719B">
      <w:pPr>
        <w:widowControl w:val="0"/>
        <w:adjustRightInd w:val="0"/>
        <w:spacing w:after="0" w:line="360" w:lineRule="auto"/>
        <w:ind w:left="5670"/>
        <w:rPr>
          <w:rFonts w:ascii="Times New Roman" w:eastAsia="Times New Roman" w:hAnsi="Times New Roman" w:cs="Times New Roman"/>
          <w:sz w:val="28"/>
          <w:szCs w:val="28"/>
          <w:lang w:val="uk-UA" w:eastAsia="ru-RU"/>
        </w:rPr>
      </w:pPr>
      <w:r w:rsidRPr="00E0719B">
        <w:rPr>
          <w:rFonts w:ascii="Times New Roman" w:eastAsia="Times New Roman" w:hAnsi="Times New Roman" w:cs="Times New Roman"/>
          <w:sz w:val="28"/>
          <w:szCs w:val="28"/>
          <w:lang w:eastAsia="ru-RU"/>
        </w:rPr>
        <w:t xml:space="preserve">       </w:t>
      </w:r>
      <w:r w:rsidRPr="00D703A4">
        <w:rPr>
          <w:rFonts w:ascii="Times New Roman" w:eastAsia="Times New Roman" w:hAnsi="Times New Roman" w:cs="Times New Roman"/>
          <w:sz w:val="28"/>
          <w:szCs w:val="28"/>
          <w:lang w:val="uk-UA" w:eastAsia="ru-RU"/>
        </w:rPr>
        <w:t>денної</w:t>
      </w:r>
      <w:r w:rsidRPr="00D703A4">
        <w:rPr>
          <w:rFonts w:ascii="Times New Roman" w:eastAsia="Times New Roman" w:hAnsi="Times New Roman" w:cs="Times New Roman"/>
          <w:sz w:val="28"/>
          <w:szCs w:val="28"/>
          <w:lang w:eastAsia="ru-RU"/>
        </w:rPr>
        <w:t xml:space="preserve"> </w:t>
      </w:r>
      <w:proofErr w:type="spellStart"/>
      <w:r w:rsidRPr="00D703A4">
        <w:rPr>
          <w:rFonts w:ascii="Times New Roman" w:eastAsia="Times New Roman" w:hAnsi="Times New Roman" w:cs="Times New Roman"/>
          <w:sz w:val="28"/>
          <w:szCs w:val="28"/>
          <w:lang w:eastAsia="ru-RU"/>
        </w:rPr>
        <w:t>форми</w:t>
      </w:r>
      <w:proofErr w:type="spellEnd"/>
      <w:r w:rsidRPr="00D703A4">
        <w:rPr>
          <w:rFonts w:ascii="Times New Roman" w:eastAsia="Times New Roman" w:hAnsi="Times New Roman" w:cs="Times New Roman"/>
          <w:sz w:val="28"/>
          <w:szCs w:val="28"/>
          <w:lang w:eastAsia="ru-RU"/>
        </w:rPr>
        <w:t xml:space="preserve"> </w:t>
      </w:r>
      <w:proofErr w:type="spellStart"/>
      <w:r w:rsidRPr="00D703A4">
        <w:rPr>
          <w:rFonts w:ascii="Times New Roman" w:eastAsia="Times New Roman" w:hAnsi="Times New Roman" w:cs="Times New Roman"/>
          <w:sz w:val="28"/>
          <w:szCs w:val="28"/>
          <w:lang w:eastAsia="ru-RU"/>
        </w:rPr>
        <w:t>навчання</w:t>
      </w:r>
      <w:proofErr w:type="spellEnd"/>
    </w:p>
    <w:p w:rsidR="00E0719B" w:rsidRPr="00D703A4" w:rsidRDefault="00E0719B" w:rsidP="00E0719B">
      <w:pPr>
        <w:widowControl w:val="0"/>
        <w:adjustRightInd w:val="0"/>
        <w:spacing w:after="0" w:line="360" w:lineRule="auto"/>
        <w:jc w:val="right"/>
        <w:rPr>
          <w:rFonts w:ascii="Times New Roman" w:eastAsia="Times New Roman" w:hAnsi="Times New Roman" w:cs="Times New Roman"/>
          <w:b/>
          <w:sz w:val="28"/>
          <w:szCs w:val="28"/>
          <w:lang w:val="uk-UA" w:eastAsia="ru-RU"/>
        </w:rPr>
      </w:pPr>
      <w:proofErr w:type="spellStart"/>
      <w:r w:rsidRPr="00D703A4">
        <w:rPr>
          <w:rFonts w:ascii="Times New Roman" w:eastAsia="Times New Roman" w:hAnsi="Times New Roman" w:cs="Times New Roman"/>
          <w:b/>
          <w:sz w:val="28"/>
          <w:szCs w:val="28"/>
          <w:lang w:val="uk-UA" w:eastAsia="ru-RU"/>
        </w:rPr>
        <w:t>Юренко</w:t>
      </w:r>
      <w:proofErr w:type="spellEnd"/>
      <w:r w:rsidRPr="00D703A4">
        <w:rPr>
          <w:rFonts w:ascii="Times New Roman" w:eastAsia="Times New Roman" w:hAnsi="Times New Roman" w:cs="Times New Roman"/>
          <w:b/>
          <w:sz w:val="28"/>
          <w:szCs w:val="28"/>
          <w:lang w:val="uk-UA" w:eastAsia="ru-RU"/>
        </w:rPr>
        <w:t xml:space="preserve"> Єлизавета Олегівна</w:t>
      </w:r>
    </w:p>
    <w:p w:rsidR="00E0719B" w:rsidRPr="00D703A4" w:rsidRDefault="00E0719B" w:rsidP="00E0719B">
      <w:pPr>
        <w:spacing w:after="0" w:line="240" w:lineRule="auto"/>
        <w:ind w:left="-360"/>
        <w:jc w:val="right"/>
        <w:rPr>
          <w:rFonts w:ascii="Times New Roman" w:eastAsia="Times New Roman" w:hAnsi="Times New Roman" w:cs="Times New Roman"/>
          <w:sz w:val="28"/>
          <w:szCs w:val="28"/>
          <w:lang w:val="uk-UA" w:eastAsia="ru-RU"/>
        </w:rPr>
      </w:pPr>
      <w:r w:rsidRPr="00D703A4">
        <w:rPr>
          <w:rFonts w:ascii="Times New Roman" w:eastAsia="Times New Roman" w:hAnsi="Times New Roman" w:cs="Times New Roman"/>
          <w:sz w:val="28"/>
          <w:szCs w:val="28"/>
          <w:lang w:val="uk-UA" w:eastAsia="ru-RU"/>
        </w:rPr>
        <w:t xml:space="preserve">                                                                                  </w:t>
      </w:r>
    </w:p>
    <w:p w:rsidR="00E0719B" w:rsidRPr="00D703A4" w:rsidRDefault="00E0719B" w:rsidP="00E0719B">
      <w:pPr>
        <w:spacing w:after="0" w:line="240" w:lineRule="auto"/>
        <w:ind w:left="-360"/>
        <w:jc w:val="right"/>
        <w:rPr>
          <w:rFonts w:ascii="Times New Roman" w:eastAsia="Times New Roman" w:hAnsi="Times New Roman" w:cs="Times New Roman"/>
          <w:sz w:val="28"/>
          <w:szCs w:val="28"/>
          <w:lang w:val="uk-UA" w:eastAsia="ru-RU"/>
        </w:rPr>
      </w:pPr>
      <w:r w:rsidRPr="00D703A4">
        <w:rPr>
          <w:rFonts w:ascii="Times New Roman" w:eastAsia="Times New Roman" w:hAnsi="Times New Roman" w:cs="Times New Roman"/>
          <w:sz w:val="28"/>
          <w:szCs w:val="28"/>
          <w:lang w:val="uk-UA" w:eastAsia="ru-RU"/>
        </w:rPr>
        <w:t xml:space="preserve">                                                                                Викладач: </w:t>
      </w:r>
    </w:p>
    <w:p w:rsidR="00E0719B" w:rsidRPr="00D703A4" w:rsidRDefault="00E0719B" w:rsidP="00E0719B">
      <w:pPr>
        <w:spacing w:after="0" w:line="240" w:lineRule="auto"/>
        <w:ind w:left="-360"/>
        <w:jc w:val="right"/>
        <w:rPr>
          <w:rFonts w:ascii="Times New Roman" w:eastAsia="Times New Roman" w:hAnsi="Times New Roman" w:cs="Times New Roman"/>
          <w:sz w:val="28"/>
          <w:szCs w:val="28"/>
          <w:lang w:val="uk-UA" w:eastAsia="ru-RU"/>
        </w:rPr>
      </w:pPr>
      <w:r w:rsidRPr="00D703A4">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К.ю.н</w:t>
      </w:r>
      <w:proofErr w:type="spellEnd"/>
      <w:r>
        <w:rPr>
          <w:rFonts w:ascii="Times New Roman" w:eastAsia="Times New Roman" w:hAnsi="Times New Roman" w:cs="Times New Roman"/>
          <w:sz w:val="28"/>
          <w:szCs w:val="28"/>
          <w:lang w:val="uk-UA" w:eastAsia="ru-RU"/>
        </w:rPr>
        <w:t>.,</w:t>
      </w:r>
      <w:r w:rsidRPr="00D703A4">
        <w:rPr>
          <w:rFonts w:ascii="Times New Roman" w:eastAsia="Times New Roman" w:hAnsi="Times New Roman" w:cs="Times New Roman"/>
          <w:sz w:val="28"/>
          <w:szCs w:val="28"/>
          <w:lang w:val="uk-UA" w:eastAsia="ru-RU"/>
        </w:rPr>
        <w:t xml:space="preserve"> доцент</w:t>
      </w:r>
    </w:p>
    <w:p w:rsidR="00E0719B" w:rsidRPr="00E0719B" w:rsidRDefault="00E0719B" w:rsidP="00E0719B">
      <w:pPr>
        <w:spacing w:after="0" w:line="240" w:lineRule="auto"/>
        <w:ind w:left="-360"/>
        <w:jc w:val="right"/>
        <w:rPr>
          <w:rFonts w:ascii="Times New Roman" w:eastAsia="Times New Roman" w:hAnsi="Times New Roman" w:cs="Times New Roman"/>
          <w:b/>
          <w:sz w:val="28"/>
          <w:szCs w:val="28"/>
          <w:lang w:val="uk-UA" w:eastAsia="ru-RU"/>
        </w:rPr>
      </w:pPr>
      <w:proofErr w:type="spellStart"/>
      <w:r>
        <w:rPr>
          <w:rFonts w:ascii="Times New Roman" w:eastAsia="Times New Roman" w:hAnsi="Times New Roman" w:cs="Times New Roman"/>
          <w:b/>
          <w:sz w:val="28"/>
          <w:szCs w:val="28"/>
          <w:lang w:val="uk-UA" w:eastAsia="ru-RU"/>
        </w:rPr>
        <w:t>Мачуська</w:t>
      </w:r>
      <w:proofErr w:type="spellEnd"/>
      <w:r>
        <w:rPr>
          <w:rFonts w:ascii="Times New Roman" w:eastAsia="Times New Roman" w:hAnsi="Times New Roman" w:cs="Times New Roman"/>
          <w:b/>
          <w:sz w:val="28"/>
          <w:szCs w:val="28"/>
          <w:lang w:val="uk-UA" w:eastAsia="ru-RU"/>
        </w:rPr>
        <w:t xml:space="preserve"> Ірина Борисівна</w:t>
      </w:r>
    </w:p>
    <w:p w:rsidR="00E0719B" w:rsidRPr="00D703A4" w:rsidRDefault="00E0719B" w:rsidP="00E0719B">
      <w:pPr>
        <w:spacing w:after="0" w:line="240" w:lineRule="auto"/>
        <w:ind w:left="-360"/>
        <w:jc w:val="right"/>
        <w:rPr>
          <w:rFonts w:ascii="Times New Roman" w:eastAsia="Times New Roman" w:hAnsi="Times New Roman" w:cs="Times New Roman"/>
          <w:b/>
          <w:sz w:val="28"/>
          <w:szCs w:val="28"/>
          <w:lang w:val="uk-UA" w:eastAsia="ru-RU"/>
        </w:rPr>
      </w:pPr>
    </w:p>
    <w:p w:rsidR="00E0719B" w:rsidRPr="00D703A4" w:rsidRDefault="00E0719B" w:rsidP="00E0719B">
      <w:pPr>
        <w:spacing w:after="0" w:line="240" w:lineRule="auto"/>
        <w:rPr>
          <w:rFonts w:ascii="Times New Roman" w:eastAsia="Times New Roman" w:hAnsi="Times New Roman" w:cs="Times New Roman"/>
          <w:sz w:val="28"/>
          <w:szCs w:val="28"/>
          <w:lang w:val="uk-UA" w:eastAsia="ru-RU"/>
        </w:rPr>
      </w:pPr>
    </w:p>
    <w:p w:rsidR="00E0719B" w:rsidRPr="00D703A4" w:rsidRDefault="00E0719B" w:rsidP="00E0719B">
      <w:pPr>
        <w:spacing w:after="0" w:line="240" w:lineRule="auto"/>
        <w:rPr>
          <w:rFonts w:ascii="Times New Roman" w:eastAsia="Times New Roman" w:hAnsi="Times New Roman" w:cs="Times New Roman"/>
          <w:sz w:val="28"/>
          <w:szCs w:val="28"/>
          <w:lang w:val="uk-UA" w:eastAsia="ru-RU"/>
        </w:rPr>
      </w:pPr>
    </w:p>
    <w:p w:rsidR="00E0719B" w:rsidRPr="00D703A4" w:rsidRDefault="00E0719B" w:rsidP="00E0719B">
      <w:pPr>
        <w:spacing w:after="0" w:line="240" w:lineRule="auto"/>
        <w:rPr>
          <w:rFonts w:ascii="Times New Roman" w:eastAsia="Times New Roman" w:hAnsi="Times New Roman" w:cs="Times New Roman"/>
          <w:b/>
          <w:sz w:val="28"/>
          <w:szCs w:val="28"/>
          <w:lang w:val="uk-UA" w:eastAsia="ru-RU"/>
        </w:rPr>
      </w:pPr>
    </w:p>
    <w:p w:rsidR="00E0719B" w:rsidRDefault="00E0719B" w:rsidP="00E0719B">
      <w:pPr>
        <w:spacing w:after="0" w:line="240" w:lineRule="auto"/>
        <w:rPr>
          <w:rFonts w:ascii="Times New Roman" w:eastAsia="Times New Roman" w:hAnsi="Times New Roman" w:cs="Times New Roman"/>
          <w:b/>
          <w:sz w:val="28"/>
          <w:szCs w:val="28"/>
          <w:lang w:val="uk-UA" w:eastAsia="ru-RU"/>
        </w:rPr>
      </w:pPr>
    </w:p>
    <w:p w:rsidR="00E0719B" w:rsidRDefault="00E0719B" w:rsidP="00E0719B">
      <w:pPr>
        <w:spacing w:after="0" w:line="240" w:lineRule="auto"/>
        <w:rPr>
          <w:rFonts w:ascii="Times New Roman" w:eastAsia="Times New Roman" w:hAnsi="Times New Roman" w:cs="Times New Roman"/>
          <w:b/>
          <w:sz w:val="28"/>
          <w:szCs w:val="28"/>
          <w:lang w:val="uk-UA" w:eastAsia="ru-RU"/>
        </w:rPr>
      </w:pPr>
    </w:p>
    <w:p w:rsidR="00E0719B" w:rsidRDefault="00E0719B" w:rsidP="00E0719B">
      <w:pPr>
        <w:spacing w:after="0" w:line="240" w:lineRule="auto"/>
        <w:rPr>
          <w:rFonts w:ascii="Times New Roman" w:eastAsia="Times New Roman" w:hAnsi="Times New Roman" w:cs="Times New Roman"/>
          <w:b/>
          <w:sz w:val="28"/>
          <w:szCs w:val="28"/>
          <w:lang w:val="uk-UA" w:eastAsia="ru-RU"/>
        </w:rPr>
      </w:pPr>
    </w:p>
    <w:p w:rsidR="00E0719B" w:rsidRDefault="00E0719B" w:rsidP="00E0719B">
      <w:pPr>
        <w:spacing w:after="0" w:line="240" w:lineRule="auto"/>
        <w:rPr>
          <w:rFonts w:ascii="Times New Roman" w:eastAsia="Times New Roman" w:hAnsi="Times New Roman" w:cs="Times New Roman"/>
          <w:b/>
          <w:sz w:val="28"/>
          <w:szCs w:val="28"/>
          <w:lang w:val="uk-UA" w:eastAsia="ru-RU"/>
        </w:rPr>
      </w:pPr>
    </w:p>
    <w:p w:rsidR="00E0719B" w:rsidRDefault="00E0719B" w:rsidP="00E0719B">
      <w:pPr>
        <w:spacing w:after="0" w:line="240" w:lineRule="auto"/>
        <w:jc w:val="center"/>
        <w:rPr>
          <w:rFonts w:ascii="Times New Roman" w:eastAsia="Times New Roman" w:hAnsi="Times New Roman" w:cs="Times New Roman"/>
          <w:b/>
          <w:sz w:val="28"/>
          <w:szCs w:val="28"/>
          <w:lang w:val="uk-UA" w:eastAsia="ru-RU"/>
        </w:rPr>
      </w:pPr>
      <w:r w:rsidRPr="00D703A4">
        <w:rPr>
          <w:rFonts w:ascii="Times New Roman" w:eastAsia="Times New Roman" w:hAnsi="Times New Roman" w:cs="Times New Roman"/>
          <w:b/>
          <w:sz w:val="28"/>
          <w:szCs w:val="28"/>
          <w:lang w:val="uk-UA" w:eastAsia="ru-RU"/>
        </w:rPr>
        <w:t>Київ – 2018</w:t>
      </w:r>
    </w:p>
    <w:p w:rsidR="00696E38" w:rsidRDefault="00E0719B" w:rsidP="00E0719B">
      <w:pPr>
        <w:jc w:val="both"/>
        <w:rPr>
          <w:rFonts w:ascii="Times New Roman" w:hAnsi="Times New Roman" w:cs="Times New Roman"/>
          <w:sz w:val="28"/>
          <w:lang w:val="uk-UA"/>
        </w:rPr>
      </w:pPr>
      <w:r w:rsidRPr="00E0719B">
        <w:rPr>
          <w:rFonts w:ascii="Times New Roman" w:hAnsi="Times New Roman" w:cs="Times New Roman"/>
          <w:sz w:val="28"/>
          <w:lang w:val="uk-UA"/>
        </w:rPr>
        <w:lastRenderedPageBreak/>
        <w:t>Глава 10 Кодексу про адміністративне судочинство</w:t>
      </w:r>
      <w:r>
        <w:rPr>
          <w:rFonts w:ascii="Times New Roman" w:hAnsi="Times New Roman" w:cs="Times New Roman"/>
          <w:sz w:val="28"/>
          <w:lang w:val="uk-UA"/>
        </w:rPr>
        <w:t xml:space="preserve"> регулює питання щодо забезпечення позову: підстави, види, порядок подання та розгляду справи та виконання ухвали щодо забезпечення позову.</w:t>
      </w:r>
    </w:p>
    <w:p w:rsidR="00696E38" w:rsidRPr="00E0719B" w:rsidRDefault="00E0719B" w:rsidP="00E0719B">
      <w:pPr>
        <w:pStyle w:val="a4"/>
        <w:shd w:val="clear" w:color="auto" w:fill="FFFFFF"/>
        <w:spacing w:before="0" w:beforeAutospacing="0" w:after="225" w:afterAutospacing="0" w:line="360" w:lineRule="auto"/>
        <w:jc w:val="both"/>
        <w:textAlignment w:val="baseline"/>
        <w:rPr>
          <w:color w:val="000000"/>
          <w:sz w:val="28"/>
          <w:szCs w:val="28"/>
          <w:lang w:val="uk-UA"/>
        </w:rPr>
      </w:pPr>
      <w:r w:rsidRPr="003A73A0">
        <w:rPr>
          <w:color w:val="000000"/>
          <w:sz w:val="28"/>
          <w:szCs w:val="28"/>
          <w:lang w:val="uk-UA"/>
        </w:rPr>
        <w:t xml:space="preserve">Досліджуючи, це питання я проаналізувала праці таких науковців як: </w:t>
      </w:r>
    </w:p>
    <w:p w:rsidR="00696E38" w:rsidRPr="00696E38" w:rsidRDefault="00696E38" w:rsidP="00E0719B">
      <w:pPr>
        <w:pStyle w:val="a3"/>
        <w:numPr>
          <w:ilvl w:val="0"/>
          <w:numId w:val="1"/>
        </w:numPr>
        <w:jc w:val="both"/>
        <w:rPr>
          <w:rFonts w:ascii="Times New Roman" w:hAnsi="Times New Roman" w:cs="Times New Roman"/>
          <w:sz w:val="36"/>
        </w:rPr>
      </w:pPr>
      <w:r w:rsidRPr="00696E38">
        <w:rPr>
          <w:rFonts w:ascii="Times New Roman" w:hAnsi="Times New Roman" w:cs="Times New Roman"/>
          <w:sz w:val="28"/>
        </w:rPr>
        <w:t>“</w:t>
      </w:r>
      <w:r>
        <w:rPr>
          <w:rFonts w:ascii="Times New Roman" w:hAnsi="Times New Roman" w:cs="Times New Roman"/>
          <w:sz w:val="28"/>
        </w:rPr>
        <w:t xml:space="preserve">До </w:t>
      </w:r>
      <w:proofErr w:type="spellStart"/>
      <w:r>
        <w:rPr>
          <w:rFonts w:ascii="Times New Roman" w:hAnsi="Times New Roman" w:cs="Times New Roman"/>
          <w:sz w:val="28"/>
        </w:rPr>
        <w:t>проблеми</w:t>
      </w:r>
      <w:proofErr w:type="spellEnd"/>
      <w:r>
        <w:rPr>
          <w:rFonts w:ascii="Times New Roman" w:hAnsi="Times New Roman" w:cs="Times New Roman"/>
          <w:sz w:val="28"/>
        </w:rPr>
        <w:t xml:space="preserve"> </w:t>
      </w:r>
      <w:proofErr w:type="spellStart"/>
      <w:r>
        <w:rPr>
          <w:rFonts w:ascii="Times New Roman" w:hAnsi="Times New Roman" w:cs="Times New Roman"/>
          <w:sz w:val="28"/>
        </w:rPr>
        <w:t>забезпечення</w:t>
      </w:r>
      <w:proofErr w:type="spellEnd"/>
      <w:r>
        <w:rPr>
          <w:rFonts w:ascii="Times New Roman" w:hAnsi="Times New Roman" w:cs="Times New Roman"/>
          <w:sz w:val="28"/>
        </w:rPr>
        <w:t xml:space="preserve"> позову у справах </w:t>
      </w:r>
      <w:proofErr w:type="spellStart"/>
      <w:r>
        <w:rPr>
          <w:rFonts w:ascii="Times New Roman" w:hAnsi="Times New Roman" w:cs="Times New Roman"/>
          <w:sz w:val="28"/>
        </w:rPr>
        <w:t>щодо</w:t>
      </w:r>
      <w:proofErr w:type="spellEnd"/>
      <w:r>
        <w:rPr>
          <w:rFonts w:ascii="Times New Roman" w:hAnsi="Times New Roman" w:cs="Times New Roman"/>
          <w:sz w:val="28"/>
        </w:rPr>
        <w:t xml:space="preserve"> </w:t>
      </w:r>
      <w:proofErr w:type="spellStart"/>
      <w:r>
        <w:rPr>
          <w:rFonts w:ascii="Times New Roman" w:hAnsi="Times New Roman" w:cs="Times New Roman"/>
          <w:sz w:val="28"/>
        </w:rPr>
        <w:t>оскарження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актів</w:t>
      </w:r>
      <w:proofErr w:type="spellEnd"/>
      <w:r>
        <w:rPr>
          <w:rFonts w:ascii="Times New Roman" w:hAnsi="Times New Roman" w:cs="Times New Roman"/>
          <w:sz w:val="28"/>
        </w:rPr>
        <w:t xml:space="preserve"> і </w:t>
      </w:r>
      <w:proofErr w:type="spellStart"/>
      <w:r>
        <w:rPr>
          <w:rFonts w:ascii="Times New Roman" w:hAnsi="Times New Roman" w:cs="Times New Roman"/>
          <w:sz w:val="28"/>
        </w:rPr>
        <w:t>дій</w:t>
      </w:r>
      <w:proofErr w:type="spellEnd"/>
      <w:r>
        <w:rPr>
          <w:rFonts w:ascii="Times New Roman" w:hAnsi="Times New Roman" w:cs="Times New Roman"/>
          <w:sz w:val="28"/>
        </w:rPr>
        <w:t xml:space="preserve"> </w:t>
      </w:r>
      <w:proofErr w:type="spellStart"/>
      <w:r>
        <w:rPr>
          <w:rFonts w:ascii="Times New Roman" w:hAnsi="Times New Roman" w:cs="Times New Roman"/>
          <w:sz w:val="28"/>
        </w:rPr>
        <w:t>Вищої</w:t>
      </w:r>
      <w:proofErr w:type="spellEnd"/>
      <w:r>
        <w:rPr>
          <w:rFonts w:ascii="Times New Roman" w:hAnsi="Times New Roman" w:cs="Times New Roman"/>
          <w:sz w:val="28"/>
        </w:rPr>
        <w:t xml:space="preserve"> ради </w:t>
      </w:r>
      <w:proofErr w:type="spellStart"/>
      <w:proofErr w:type="gramStart"/>
      <w:r>
        <w:rPr>
          <w:rFonts w:ascii="Times New Roman" w:hAnsi="Times New Roman" w:cs="Times New Roman"/>
          <w:sz w:val="28"/>
        </w:rPr>
        <w:t>юстиції</w:t>
      </w:r>
      <w:proofErr w:type="spellEnd"/>
      <w:r w:rsidRPr="00696E38">
        <w:rPr>
          <w:rFonts w:ascii="Times New Roman" w:hAnsi="Times New Roman" w:cs="Times New Roman"/>
          <w:sz w:val="28"/>
        </w:rPr>
        <w:t xml:space="preserve">” </w:t>
      </w:r>
      <w:r w:rsidRPr="00696E38">
        <w:rPr>
          <w:rFonts w:ascii="Times New Roman" w:hAnsi="Times New Roman" w:cs="Times New Roman"/>
          <w:sz w:val="28"/>
          <w:lang w:val="uk-UA"/>
        </w:rPr>
        <w:t xml:space="preserve"> -</w:t>
      </w:r>
      <w:proofErr w:type="gramEnd"/>
      <w:r w:rsidRPr="00696E38">
        <w:rPr>
          <w:rFonts w:ascii="Times New Roman" w:hAnsi="Times New Roman" w:cs="Times New Roman"/>
          <w:sz w:val="28"/>
          <w:lang w:val="uk-UA"/>
        </w:rPr>
        <w:t xml:space="preserve"> </w:t>
      </w:r>
      <w:r w:rsidRPr="00696E38">
        <w:rPr>
          <w:rFonts w:ascii="Times New Roman" w:hAnsi="Times New Roman" w:cs="Times New Roman"/>
          <w:sz w:val="28"/>
        </w:rPr>
        <w:t>Ю. О. Гаврилюк</w:t>
      </w:r>
    </w:p>
    <w:p w:rsidR="00696E38" w:rsidRPr="00696E38" w:rsidRDefault="00696E38" w:rsidP="00E0719B">
      <w:pPr>
        <w:pStyle w:val="a3"/>
        <w:numPr>
          <w:ilvl w:val="0"/>
          <w:numId w:val="1"/>
        </w:numPr>
        <w:jc w:val="both"/>
        <w:rPr>
          <w:rFonts w:ascii="Times New Roman" w:hAnsi="Times New Roman" w:cs="Times New Roman"/>
          <w:sz w:val="36"/>
        </w:rPr>
      </w:pPr>
      <w:r w:rsidRPr="00696E38">
        <w:rPr>
          <w:rFonts w:ascii="Times New Roman" w:hAnsi="Times New Roman" w:cs="Times New Roman"/>
          <w:sz w:val="28"/>
        </w:rPr>
        <w:t>“</w:t>
      </w:r>
      <w:proofErr w:type="spellStart"/>
      <w:r w:rsidRPr="00696E38">
        <w:rPr>
          <w:rFonts w:ascii="Times New Roman" w:hAnsi="Times New Roman" w:cs="Times New Roman"/>
          <w:sz w:val="28"/>
        </w:rPr>
        <w:t>Забезпечення</w:t>
      </w:r>
      <w:proofErr w:type="spellEnd"/>
      <w:r w:rsidRPr="00696E38">
        <w:rPr>
          <w:rFonts w:ascii="Times New Roman" w:hAnsi="Times New Roman" w:cs="Times New Roman"/>
          <w:sz w:val="28"/>
        </w:rPr>
        <w:t xml:space="preserve"> позову в </w:t>
      </w:r>
      <w:proofErr w:type="spellStart"/>
      <w:r w:rsidRPr="00696E38">
        <w:rPr>
          <w:rFonts w:ascii="Times New Roman" w:hAnsi="Times New Roman" w:cs="Times New Roman"/>
          <w:sz w:val="28"/>
        </w:rPr>
        <w:t>адміністративному</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судочинстві</w:t>
      </w:r>
      <w:proofErr w:type="spellEnd"/>
      <w:r w:rsidRPr="00696E38">
        <w:rPr>
          <w:rFonts w:ascii="Times New Roman" w:hAnsi="Times New Roman" w:cs="Times New Roman"/>
          <w:sz w:val="28"/>
        </w:rPr>
        <w:t>”</w:t>
      </w:r>
      <w:r w:rsidRPr="00696E38">
        <w:rPr>
          <w:rFonts w:ascii="Times New Roman" w:hAnsi="Times New Roman" w:cs="Times New Roman"/>
          <w:sz w:val="28"/>
          <w:lang w:val="uk-UA"/>
        </w:rPr>
        <w:t xml:space="preserve"> - </w:t>
      </w:r>
      <w:r w:rsidRPr="00696E38">
        <w:rPr>
          <w:rFonts w:ascii="Times New Roman" w:hAnsi="Times New Roman" w:cs="Times New Roman"/>
          <w:sz w:val="28"/>
        </w:rPr>
        <w:t xml:space="preserve">В. А. </w:t>
      </w:r>
      <w:proofErr w:type="spellStart"/>
      <w:r w:rsidRPr="00696E38">
        <w:rPr>
          <w:rFonts w:ascii="Times New Roman" w:hAnsi="Times New Roman" w:cs="Times New Roman"/>
          <w:sz w:val="28"/>
        </w:rPr>
        <w:t>Сьоміна</w:t>
      </w:r>
      <w:proofErr w:type="spellEnd"/>
    </w:p>
    <w:p w:rsidR="00696E38" w:rsidRPr="00696E38" w:rsidRDefault="00696E38" w:rsidP="00E0719B">
      <w:pPr>
        <w:pStyle w:val="a3"/>
        <w:numPr>
          <w:ilvl w:val="0"/>
          <w:numId w:val="1"/>
        </w:numPr>
        <w:jc w:val="both"/>
        <w:rPr>
          <w:rFonts w:ascii="Times New Roman" w:hAnsi="Times New Roman" w:cs="Times New Roman"/>
          <w:sz w:val="36"/>
        </w:rPr>
      </w:pPr>
      <w:r w:rsidRPr="00696E38">
        <w:rPr>
          <w:rFonts w:ascii="Times New Roman" w:hAnsi="Times New Roman" w:cs="Times New Roman"/>
          <w:sz w:val="28"/>
        </w:rPr>
        <w:t>“</w:t>
      </w:r>
      <w:r w:rsidRPr="00696E38">
        <w:rPr>
          <w:rFonts w:ascii="Times New Roman" w:hAnsi="Times New Roman" w:cs="Times New Roman"/>
          <w:sz w:val="28"/>
          <w:lang w:val="uk-UA"/>
        </w:rPr>
        <w:t>Забезпечення позову в адміністративному судочинстві України</w:t>
      </w:r>
      <w:r w:rsidRPr="00696E38">
        <w:rPr>
          <w:rFonts w:ascii="Times New Roman" w:hAnsi="Times New Roman" w:cs="Times New Roman"/>
          <w:sz w:val="28"/>
        </w:rPr>
        <w:t>”</w:t>
      </w:r>
      <w:r w:rsidRPr="00696E38">
        <w:rPr>
          <w:rFonts w:ascii="Times New Roman" w:hAnsi="Times New Roman" w:cs="Times New Roman"/>
          <w:sz w:val="28"/>
          <w:lang w:val="uk-UA"/>
        </w:rPr>
        <w:t xml:space="preserve"> - </w:t>
      </w:r>
      <w:r w:rsidRPr="00696E38">
        <w:rPr>
          <w:rFonts w:ascii="Times New Roman" w:hAnsi="Times New Roman" w:cs="Times New Roman"/>
          <w:sz w:val="28"/>
        </w:rPr>
        <w:t xml:space="preserve">І. В. </w:t>
      </w:r>
      <w:proofErr w:type="spellStart"/>
      <w:r w:rsidRPr="00696E38">
        <w:rPr>
          <w:rFonts w:ascii="Times New Roman" w:hAnsi="Times New Roman" w:cs="Times New Roman"/>
          <w:sz w:val="28"/>
        </w:rPr>
        <w:t>Діордіца</w:t>
      </w:r>
      <w:proofErr w:type="spellEnd"/>
    </w:p>
    <w:p w:rsidR="00696E38" w:rsidRPr="00696E38" w:rsidRDefault="00696E38" w:rsidP="00696E38">
      <w:pPr>
        <w:jc w:val="center"/>
        <w:rPr>
          <w:rFonts w:ascii="Times New Roman" w:hAnsi="Times New Roman" w:cs="Times New Roman"/>
          <w:sz w:val="36"/>
        </w:rPr>
      </w:pPr>
    </w:p>
    <w:p w:rsidR="00696E38" w:rsidRDefault="00696E38" w:rsidP="00696E38">
      <w:pPr>
        <w:jc w:val="center"/>
        <w:rPr>
          <w:rFonts w:ascii="Times New Roman" w:hAnsi="Times New Roman" w:cs="Times New Roman"/>
          <w:sz w:val="28"/>
        </w:rPr>
      </w:pPr>
    </w:p>
    <w:p w:rsidR="00696E38" w:rsidRDefault="00696E38" w:rsidP="00696E38">
      <w:pPr>
        <w:jc w:val="center"/>
        <w:rPr>
          <w:rFonts w:ascii="Times New Roman" w:hAnsi="Times New Roman" w:cs="Times New Roman"/>
          <w:sz w:val="28"/>
        </w:rPr>
      </w:pPr>
    </w:p>
    <w:p w:rsidR="00696E38" w:rsidRDefault="00696E38" w:rsidP="00696E38">
      <w:pPr>
        <w:jc w:val="center"/>
        <w:rPr>
          <w:rFonts w:ascii="Times New Roman" w:hAnsi="Times New Roman" w:cs="Times New Roman"/>
          <w:sz w:val="28"/>
        </w:rPr>
      </w:pPr>
    </w:p>
    <w:p w:rsidR="00696E38" w:rsidRDefault="00696E38" w:rsidP="00696E38">
      <w:pPr>
        <w:jc w:val="center"/>
        <w:rPr>
          <w:rFonts w:ascii="Times New Roman" w:hAnsi="Times New Roman" w:cs="Times New Roman"/>
          <w:sz w:val="28"/>
        </w:rPr>
      </w:pPr>
    </w:p>
    <w:p w:rsidR="00696E38" w:rsidRDefault="00696E38" w:rsidP="00696E38">
      <w:pPr>
        <w:jc w:val="center"/>
        <w:rPr>
          <w:rFonts w:ascii="Times New Roman" w:hAnsi="Times New Roman" w:cs="Times New Roman"/>
          <w:sz w:val="28"/>
        </w:rPr>
      </w:pPr>
    </w:p>
    <w:p w:rsidR="00696E38" w:rsidRDefault="00696E38" w:rsidP="00696E38">
      <w:pPr>
        <w:jc w:val="center"/>
        <w:rPr>
          <w:rFonts w:ascii="Times New Roman" w:hAnsi="Times New Roman" w:cs="Times New Roman"/>
          <w:sz w:val="28"/>
        </w:rPr>
      </w:pPr>
    </w:p>
    <w:p w:rsidR="00696E38" w:rsidRDefault="00696E38" w:rsidP="00696E38">
      <w:pPr>
        <w:jc w:val="center"/>
        <w:rPr>
          <w:rFonts w:ascii="Times New Roman" w:hAnsi="Times New Roman" w:cs="Times New Roman"/>
          <w:sz w:val="28"/>
        </w:rPr>
      </w:pPr>
    </w:p>
    <w:p w:rsidR="00696E38" w:rsidRDefault="00696E38" w:rsidP="00696E38">
      <w:pPr>
        <w:jc w:val="center"/>
        <w:rPr>
          <w:rFonts w:ascii="Times New Roman" w:hAnsi="Times New Roman" w:cs="Times New Roman"/>
          <w:sz w:val="28"/>
        </w:rPr>
      </w:pPr>
    </w:p>
    <w:p w:rsidR="00696E38" w:rsidRDefault="00696E38" w:rsidP="00696E38">
      <w:pPr>
        <w:jc w:val="center"/>
        <w:rPr>
          <w:rFonts w:ascii="Times New Roman" w:hAnsi="Times New Roman" w:cs="Times New Roman"/>
          <w:sz w:val="28"/>
        </w:rPr>
      </w:pPr>
    </w:p>
    <w:p w:rsidR="00696E38" w:rsidRDefault="00696E38" w:rsidP="00696E38">
      <w:pPr>
        <w:jc w:val="center"/>
        <w:rPr>
          <w:rFonts w:ascii="Times New Roman" w:hAnsi="Times New Roman" w:cs="Times New Roman"/>
          <w:sz w:val="28"/>
        </w:rPr>
      </w:pPr>
    </w:p>
    <w:p w:rsidR="00696E38" w:rsidRDefault="00696E38" w:rsidP="00696E38">
      <w:pPr>
        <w:jc w:val="center"/>
        <w:rPr>
          <w:rFonts w:ascii="Times New Roman" w:hAnsi="Times New Roman" w:cs="Times New Roman"/>
          <w:sz w:val="28"/>
        </w:rPr>
      </w:pPr>
    </w:p>
    <w:p w:rsidR="00696E38" w:rsidRDefault="00696E38" w:rsidP="00696E38">
      <w:pPr>
        <w:jc w:val="center"/>
        <w:rPr>
          <w:rFonts w:ascii="Times New Roman" w:hAnsi="Times New Roman" w:cs="Times New Roman"/>
          <w:sz w:val="28"/>
        </w:rPr>
      </w:pPr>
    </w:p>
    <w:p w:rsidR="00696E38" w:rsidRDefault="00696E38" w:rsidP="00696E38">
      <w:pPr>
        <w:jc w:val="center"/>
        <w:rPr>
          <w:rFonts w:ascii="Times New Roman" w:hAnsi="Times New Roman" w:cs="Times New Roman"/>
          <w:sz w:val="28"/>
        </w:rPr>
      </w:pPr>
    </w:p>
    <w:p w:rsidR="00696E38" w:rsidRDefault="00696E38" w:rsidP="00696E38">
      <w:pPr>
        <w:jc w:val="center"/>
        <w:rPr>
          <w:rFonts w:ascii="Times New Roman" w:hAnsi="Times New Roman" w:cs="Times New Roman"/>
          <w:sz w:val="28"/>
        </w:rPr>
      </w:pPr>
    </w:p>
    <w:p w:rsidR="00696E38" w:rsidRDefault="00696E38" w:rsidP="00696E38">
      <w:pPr>
        <w:jc w:val="center"/>
        <w:rPr>
          <w:rFonts w:ascii="Times New Roman" w:hAnsi="Times New Roman" w:cs="Times New Roman"/>
          <w:sz w:val="28"/>
        </w:rPr>
      </w:pPr>
    </w:p>
    <w:p w:rsidR="00E0719B" w:rsidRDefault="00E0719B" w:rsidP="00696E38">
      <w:pPr>
        <w:jc w:val="center"/>
        <w:rPr>
          <w:rFonts w:ascii="Times New Roman" w:hAnsi="Times New Roman" w:cs="Times New Roman"/>
          <w:sz w:val="28"/>
        </w:rPr>
      </w:pPr>
    </w:p>
    <w:p w:rsidR="00696E38" w:rsidRDefault="00696E38" w:rsidP="00696E38">
      <w:pPr>
        <w:jc w:val="center"/>
        <w:rPr>
          <w:rFonts w:ascii="Times New Roman" w:hAnsi="Times New Roman" w:cs="Times New Roman"/>
          <w:sz w:val="28"/>
        </w:rPr>
      </w:pPr>
    </w:p>
    <w:p w:rsidR="00696E38" w:rsidRDefault="00696E38" w:rsidP="00E0719B">
      <w:pPr>
        <w:rPr>
          <w:rFonts w:ascii="Times New Roman" w:hAnsi="Times New Roman" w:cs="Times New Roman"/>
          <w:sz w:val="28"/>
        </w:rPr>
      </w:pPr>
    </w:p>
    <w:p w:rsidR="00E0719B" w:rsidRDefault="00E0719B" w:rsidP="00E0719B">
      <w:pPr>
        <w:rPr>
          <w:rFonts w:ascii="Times New Roman" w:hAnsi="Times New Roman" w:cs="Times New Roman"/>
          <w:sz w:val="28"/>
        </w:rPr>
      </w:pPr>
    </w:p>
    <w:p w:rsidR="00696E38" w:rsidRPr="00696E38" w:rsidRDefault="00696E38" w:rsidP="00696E38">
      <w:pPr>
        <w:jc w:val="center"/>
        <w:rPr>
          <w:rFonts w:ascii="Times New Roman" w:hAnsi="Times New Roman" w:cs="Times New Roman"/>
          <w:b/>
          <w:sz w:val="36"/>
        </w:rPr>
      </w:pPr>
      <w:r w:rsidRPr="00696E38">
        <w:rPr>
          <w:rFonts w:ascii="Times New Roman" w:hAnsi="Times New Roman" w:cs="Times New Roman"/>
          <w:b/>
          <w:sz w:val="28"/>
        </w:rPr>
        <w:lastRenderedPageBreak/>
        <w:t>“ДО ПРОБЛЕМИ ЗАБЕЗПЕЧЕННЯ ПОЗОВУ У СПРАВАХ ЩОДО ОСКАРЖЕННЯ АКТІВ І ДІЙ ВИЩОЇ РАДИ ЮСТИЦІЇ”</w:t>
      </w:r>
    </w:p>
    <w:p w:rsidR="001848F9" w:rsidRDefault="00696E38" w:rsidP="00696E38">
      <w:pPr>
        <w:jc w:val="both"/>
        <w:rPr>
          <w:rFonts w:ascii="Times New Roman" w:hAnsi="Times New Roman" w:cs="Times New Roman"/>
          <w:sz w:val="28"/>
          <w:lang w:val="uk-UA"/>
        </w:rPr>
      </w:pPr>
      <w:proofErr w:type="spellStart"/>
      <w:r w:rsidRPr="00696E38">
        <w:rPr>
          <w:rFonts w:ascii="Times New Roman" w:hAnsi="Times New Roman" w:cs="Times New Roman"/>
          <w:sz w:val="28"/>
        </w:rPr>
        <w:t>Чинним</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процесуальним</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законодавством</w:t>
      </w:r>
      <w:proofErr w:type="spellEnd"/>
      <w:r w:rsidRPr="00696E38">
        <w:rPr>
          <w:rFonts w:ascii="Times New Roman" w:hAnsi="Times New Roman" w:cs="Times New Roman"/>
          <w:sz w:val="28"/>
        </w:rPr>
        <w:t xml:space="preserve">, а </w:t>
      </w:r>
      <w:proofErr w:type="spellStart"/>
      <w:r w:rsidRPr="00696E38">
        <w:rPr>
          <w:rFonts w:ascii="Times New Roman" w:hAnsi="Times New Roman" w:cs="Times New Roman"/>
          <w:sz w:val="28"/>
        </w:rPr>
        <w:t>саме</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положенням</w:t>
      </w:r>
      <w:proofErr w:type="spellEnd"/>
      <w:r w:rsidRPr="00696E38">
        <w:rPr>
          <w:rFonts w:ascii="Times New Roman" w:hAnsi="Times New Roman" w:cs="Times New Roman"/>
          <w:sz w:val="28"/>
        </w:rPr>
        <w:t xml:space="preserve"> ст. 117 Кодексу </w:t>
      </w:r>
      <w:proofErr w:type="spellStart"/>
      <w:r w:rsidRPr="00696E38">
        <w:rPr>
          <w:rFonts w:ascii="Times New Roman" w:hAnsi="Times New Roman" w:cs="Times New Roman"/>
          <w:sz w:val="28"/>
        </w:rPr>
        <w:t>адміністративного</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судочинства</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України</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далі</w:t>
      </w:r>
      <w:proofErr w:type="spellEnd"/>
      <w:r w:rsidRPr="00696E38">
        <w:rPr>
          <w:rFonts w:ascii="Times New Roman" w:hAnsi="Times New Roman" w:cs="Times New Roman"/>
          <w:sz w:val="28"/>
        </w:rPr>
        <w:t xml:space="preserve"> — КАСУ) суду </w:t>
      </w:r>
      <w:proofErr w:type="spellStart"/>
      <w:r w:rsidRPr="00696E38">
        <w:rPr>
          <w:rFonts w:ascii="Times New Roman" w:hAnsi="Times New Roman" w:cs="Times New Roman"/>
          <w:sz w:val="28"/>
        </w:rPr>
        <w:t>надано</w:t>
      </w:r>
      <w:proofErr w:type="spellEnd"/>
      <w:r w:rsidRPr="00696E38">
        <w:rPr>
          <w:rFonts w:ascii="Times New Roman" w:hAnsi="Times New Roman" w:cs="Times New Roman"/>
          <w:sz w:val="28"/>
        </w:rPr>
        <w:t xml:space="preserve"> право за </w:t>
      </w:r>
      <w:proofErr w:type="spellStart"/>
      <w:r w:rsidRPr="00696E38">
        <w:rPr>
          <w:rFonts w:ascii="Times New Roman" w:hAnsi="Times New Roman" w:cs="Times New Roman"/>
          <w:sz w:val="28"/>
        </w:rPr>
        <w:t>клопотанням</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позивача</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або</w:t>
      </w:r>
      <w:proofErr w:type="spellEnd"/>
      <w:r w:rsidRPr="00696E38">
        <w:rPr>
          <w:rFonts w:ascii="Times New Roman" w:hAnsi="Times New Roman" w:cs="Times New Roman"/>
          <w:sz w:val="28"/>
        </w:rPr>
        <w:t xml:space="preserve"> з </w:t>
      </w:r>
      <w:proofErr w:type="spellStart"/>
      <w:r w:rsidRPr="00696E38">
        <w:rPr>
          <w:rFonts w:ascii="Times New Roman" w:hAnsi="Times New Roman" w:cs="Times New Roman"/>
          <w:sz w:val="28"/>
        </w:rPr>
        <w:t>власної</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ініціативи</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постановити</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ухвалу</w:t>
      </w:r>
      <w:proofErr w:type="spellEnd"/>
      <w:r w:rsidRPr="00696E38">
        <w:rPr>
          <w:rFonts w:ascii="Times New Roman" w:hAnsi="Times New Roman" w:cs="Times New Roman"/>
          <w:sz w:val="28"/>
        </w:rPr>
        <w:t xml:space="preserve"> про </w:t>
      </w:r>
      <w:proofErr w:type="spellStart"/>
      <w:r w:rsidRPr="00696E38">
        <w:rPr>
          <w:rFonts w:ascii="Times New Roman" w:hAnsi="Times New Roman" w:cs="Times New Roman"/>
          <w:sz w:val="28"/>
        </w:rPr>
        <w:t>вжиття</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заходів</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забезпечення</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адміністративного</w:t>
      </w:r>
      <w:proofErr w:type="spellEnd"/>
      <w:r w:rsidRPr="00696E38">
        <w:rPr>
          <w:rFonts w:ascii="Times New Roman" w:hAnsi="Times New Roman" w:cs="Times New Roman"/>
          <w:sz w:val="28"/>
        </w:rPr>
        <w:t xml:space="preserve"> позову у </w:t>
      </w:r>
      <w:proofErr w:type="spellStart"/>
      <w:r w:rsidRPr="00696E38">
        <w:rPr>
          <w:rFonts w:ascii="Times New Roman" w:hAnsi="Times New Roman" w:cs="Times New Roman"/>
          <w:sz w:val="28"/>
        </w:rPr>
        <w:t>випадку</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якщо</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існує</w:t>
      </w:r>
      <w:proofErr w:type="spellEnd"/>
      <w:r w:rsidRPr="00696E38">
        <w:rPr>
          <w:rFonts w:ascii="Times New Roman" w:hAnsi="Times New Roman" w:cs="Times New Roman"/>
          <w:sz w:val="28"/>
        </w:rPr>
        <w:t xml:space="preserve"> очевидна </w:t>
      </w:r>
      <w:proofErr w:type="spellStart"/>
      <w:r w:rsidRPr="00696E38">
        <w:rPr>
          <w:rFonts w:ascii="Times New Roman" w:hAnsi="Times New Roman" w:cs="Times New Roman"/>
          <w:sz w:val="28"/>
        </w:rPr>
        <w:t>небезпека</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заподіяння</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шкоди</w:t>
      </w:r>
      <w:proofErr w:type="spellEnd"/>
      <w:r w:rsidRPr="00696E38">
        <w:rPr>
          <w:rFonts w:ascii="Times New Roman" w:hAnsi="Times New Roman" w:cs="Times New Roman"/>
          <w:sz w:val="28"/>
        </w:rPr>
        <w:t xml:space="preserve"> правам, свободам та </w:t>
      </w:r>
      <w:proofErr w:type="spellStart"/>
      <w:r w:rsidRPr="00696E38">
        <w:rPr>
          <w:rFonts w:ascii="Times New Roman" w:hAnsi="Times New Roman" w:cs="Times New Roman"/>
          <w:sz w:val="28"/>
        </w:rPr>
        <w:t>інтересам</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позивача</w:t>
      </w:r>
      <w:proofErr w:type="spellEnd"/>
      <w:r w:rsidRPr="00696E38">
        <w:rPr>
          <w:rFonts w:ascii="Times New Roman" w:hAnsi="Times New Roman" w:cs="Times New Roman"/>
          <w:sz w:val="28"/>
        </w:rPr>
        <w:t xml:space="preserve"> до </w:t>
      </w:r>
      <w:proofErr w:type="spellStart"/>
      <w:r w:rsidRPr="00696E38">
        <w:rPr>
          <w:rFonts w:ascii="Times New Roman" w:hAnsi="Times New Roman" w:cs="Times New Roman"/>
          <w:sz w:val="28"/>
        </w:rPr>
        <w:t>ухвалення</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рішення</w:t>
      </w:r>
      <w:proofErr w:type="spellEnd"/>
      <w:r w:rsidRPr="00696E38">
        <w:rPr>
          <w:rFonts w:ascii="Times New Roman" w:hAnsi="Times New Roman" w:cs="Times New Roman"/>
          <w:sz w:val="28"/>
        </w:rPr>
        <w:t xml:space="preserve"> в </w:t>
      </w:r>
      <w:proofErr w:type="spellStart"/>
      <w:r w:rsidRPr="00696E38">
        <w:rPr>
          <w:rFonts w:ascii="Times New Roman" w:hAnsi="Times New Roman" w:cs="Times New Roman"/>
          <w:sz w:val="28"/>
        </w:rPr>
        <w:t>адміністративній</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справі</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або</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захист</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цих</w:t>
      </w:r>
      <w:proofErr w:type="spellEnd"/>
      <w:r w:rsidRPr="00696E38">
        <w:rPr>
          <w:rFonts w:ascii="Times New Roman" w:hAnsi="Times New Roman" w:cs="Times New Roman"/>
          <w:sz w:val="28"/>
        </w:rPr>
        <w:t xml:space="preserve"> прав, свобод та </w:t>
      </w:r>
      <w:proofErr w:type="spellStart"/>
      <w:r w:rsidRPr="00696E38">
        <w:rPr>
          <w:rFonts w:ascii="Times New Roman" w:hAnsi="Times New Roman" w:cs="Times New Roman"/>
          <w:sz w:val="28"/>
        </w:rPr>
        <w:t>інтересів</w:t>
      </w:r>
      <w:proofErr w:type="spellEnd"/>
      <w:r w:rsidRPr="00696E38">
        <w:rPr>
          <w:rFonts w:ascii="Times New Roman" w:hAnsi="Times New Roman" w:cs="Times New Roman"/>
          <w:sz w:val="28"/>
        </w:rPr>
        <w:t xml:space="preserve"> стане </w:t>
      </w:r>
      <w:proofErr w:type="spellStart"/>
      <w:r w:rsidRPr="00696E38">
        <w:rPr>
          <w:rFonts w:ascii="Times New Roman" w:hAnsi="Times New Roman" w:cs="Times New Roman"/>
          <w:sz w:val="28"/>
        </w:rPr>
        <w:t>неможливим</w:t>
      </w:r>
      <w:proofErr w:type="spellEnd"/>
      <w:r w:rsidRPr="00696E38">
        <w:rPr>
          <w:rFonts w:ascii="Times New Roman" w:hAnsi="Times New Roman" w:cs="Times New Roman"/>
          <w:sz w:val="28"/>
        </w:rPr>
        <w:t xml:space="preserve"> без </w:t>
      </w:r>
      <w:proofErr w:type="spellStart"/>
      <w:r w:rsidRPr="00696E38">
        <w:rPr>
          <w:rFonts w:ascii="Times New Roman" w:hAnsi="Times New Roman" w:cs="Times New Roman"/>
          <w:sz w:val="28"/>
        </w:rPr>
        <w:t>вжиття</w:t>
      </w:r>
      <w:proofErr w:type="spellEnd"/>
      <w:r w:rsidRPr="00696E38">
        <w:rPr>
          <w:rFonts w:ascii="Times New Roman" w:hAnsi="Times New Roman" w:cs="Times New Roman"/>
          <w:sz w:val="28"/>
        </w:rPr>
        <w:t xml:space="preserve"> таких </w:t>
      </w:r>
      <w:proofErr w:type="spellStart"/>
      <w:r w:rsidRPr="00696E38">
        <w:rPr>
          <w:rFonts w:ascii="Times New Roman" w:hAnsi="Times New Roman" w:cs="Times New Roman"/>
          <w:sz w:val="28"/>
        </w:rPr>
        <w:t>заходів</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або</w:t>
      </w:r>
      <w:proofErr w:type="spellEnd"/>
      <w:r w:rsidRPr="00696E38">
        <w:rPr>
          <w:rFonts w:ascii="Times New Roman" w:hAnsi="Times New Roman" w:cs="Times New Roman"/>
          <w:sz w:val="28"/>
        </w:rPr>
        <w:t xml:space="preserve"> для </w:t>
      </w:r>
      <w:proofErr w:type="spellStart"/>
      <w:r w:rsidRPr="00696E38">
        <w:rPr>
          <w:rFonts w:ascii="Times New Roman" w:hAnsi="Times New Roman" w:cs="Times New Roman"/>
          <w:sz w:val="28"/>
        </w:rPr>
        <w:t>їх</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відновлення</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необхідно</w:t>
      </w:r>
      <w:proofErr w:type="spellEnd"/>
      <w:r w:rsidRPr="00696E38">
        <w:rPr>
          <w:rFonts w:ascii="Times New Roman" w:hAnsi="Times New Roman" w:cs="Times New Roman"/>
          <w:sz w:val="28"/>
        </w:rPr>
        <w:t xml:space="preserve"> буде </w:t>
      </w:r>
      <w:proofErr w:type="spellStart"/>
      <w:r w:rsidRPr="00696E38">
        <w:rPr>
          <w:rFonts w:ascii="Times New Roman" w:hAnsi="Times New Roman" w:cs="Times New Roman"/>
          <w:sz w:val="28"/>
        </w:rPr>
        <w:t>докласти</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значних</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зусиль</w:t>
      </w:r>
      <w:proofErr w:type="spellEnd"/>
      <w:r w:rsidRPr="00696E38">
        <w:rPr>
          <w:rFonts w:ascii="Times New Roman" w:hAnsi="Times New Roman" w:cs="Times New Roman"/>
          <w:sz w:val="28"/>
        </w:rPr>
        <w:t xml:space="preserve"> та </w:t>
      </w:r>
      <w:proofErr w:type="spellStart"/>
      <w:r w:rsidRPr="00696E38">
        <w:rPr>
          <w:rFonts w:ascii="Times New Roman" w:hAnsi="Times New Roman" w:cs="Times New Roman"/>
          <w:sz w:val="28"/>
        </w:rPr>
        <w:t>витрат</w:t>
      </w:r>
      <w:proofErr w:type="spellEnd"/>
      <w:r w:rsidRPr="00696E38">
        <w:rPr>
          <w:rFonts w:ascii="Times New Roman" w:hAnsi="Times New Roman" w:cs="Times New Roman"/>
          <w:sz w:val="28"/>
        </w:rPr>
        <w:t xml:space="preserve">, а </w:t>
      </w:r>
      <w:proofErr w:type="spellStart"/>
      <w:r w:rsidRPr="00696E38">
        <w:rPr>
          <w:rFonts w:ascii="Times New Roman" w:hAnsi="Times New Roman" w:cs="Times New Roman"/>
          <w:sz w:val="28"/>
        </w:rPr>
        <w:t>також</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якщо</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очевидними</w:t>
      </w:r>
      <w:proofErr w:type="spellEnd"/>
      <w:r w:rsidRPr="00696E38">
        <w:rPr>
          <w:rFonts w:ascii="Times New Roman" w:hAnsi="Times New Roman" w:cs="Times New Roman"/>
          <w:sz w:val="28"/>
        </w:rPr>
        <w:t xml:space="preserve"> є </w:t>
      </w:r>
      <w:proofErr w:type="spellStart"/>
      <w:r w:rsidRPr="00696E38">
        <w:rPr>
          <w:rFonts w:ascii="Times New Roman" w:hAnsi="Times New Roman" w:cs="Times New Roman"/>
          <w:sz w:val="28"/>
        </w:rPr>
        <w:t>ознаки</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протиправності</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рішення</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дії</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чи</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бездіяльності</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суб'єкта</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владних</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повноважень</w:t>
      </w:r>
      <w:proofErr w:type="spellEnd"/>
      <w:r>
        <w:rPr>
          <w:rFonts w:ascii="Times New Roman" w:hAnsi="Times New Roman" w:cs="Times New Roman"/>
          <w:sz w:val="28"/>
          <w:lang w:val="uk-UA"/>
        </w:rPr>
        <w:t>.</w:t>
      </w:r>
    </w:p>
    <w:p w:rsidR="00696E38" w:rsidRDefault="00696E38" w:rsidP="00696E38">
      <w:pPr>
        <w:jc w:val="both"/>
        <w:rPr>
          <w:rFonts w:ascii="Times New Roman" w:hAnsi="Times New Roman" w:cs="Times New Roman"/>
          <w:sz w:val="28"/>
          <w:lang w:val="uk-UA"/>
        </w:rPr>
      </w:pPr>
      <w:r w:rsidRPr="00696E38">
        <w:rPr>
          <w:rFonts w:ascii="Times New Roman" w:hAnsi="Times New Roman" w:cs="Times New Roman"/>
          <w:sz w:val="28"/>
        </w:rPr>
        <w:t xml:space="preserve">Як </w:t>
      </w:r>
      <w:proofErr w:type="spellStart"/>
      <w:r w:rsidRPr="00696E38">
        <w:rPr>
          <w:rFonts w:ascii="Times New Roman" w:hAnsi="Times New Roman" w:cs="Times New Roman"/>
          <w:sz w:val="28"/>
        </w:rPr>
        <w:t>зазначається</w:t>
      </w:r>
      <w:proofErr w:type="spellEnd"/>
      <w:r w:rsidRPr="00696E38">
        <w:rPr>
          <w:rFonts w:ascii="Times New Roman" w:hAnsi="Times New Roman" w:cs="Times New Roman"/>
          <w:sz w:val="28"/>
        </w:rPr>
        <w:t xml:space="preserve"> у </w:t>
      </w:r>
      <w:proofErr w:type="spellStart"/>
      <w:r w:rsidRPr="00696E38">
        <w:rPr>
          <w:rFonts w:ascii="Times New Roman" w:hAnsi="Times New Roman" w:cs="Times New Roman"/>
          <w:sz w:val="28"/>
        </w:rPr>
        <w:t>рішенні</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Конституційного</w:t>
      </w:r>
      <w:proofErr w:type="spellEnd"/>
      <w:r w:rsidRPr="00696E38">
        <w:rPr>
          <w:rFonts w:ascii="Times New Roman" w:hAnsi="Times New Roman" w:cs="Times New Roman"/>
          <w:sz w:val="28"/>
        </w:rPr>
        <w:t xml:space="preserve"> Суду </w:t>
      </w:r>
      <w:proofErr w:type="spellStart"/>
      <w:r w:rsidRPr="00696E38">
        <w:rPr>
          <w:rFonts w:ascii="Times New Roman" w:hAnsi="Times New Roman" w:cs="Times New Roman"/>
          <w:sz w:val="28"/>
        </w:rPr>
        <w:t>України</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від</w:t>
      </w:r>
      <w:proofErr w:type="spellEnd"/>
      <w:r w:rsidRPr="00696E38">
        <w:rPr>
          <w:rFonts w:ascii="Times New Roman" w:hAnsi="Times New Roman" w:cs="Times New Roman"/>
          <w:sz w:val="28"/>
        </w:rPr>
        <w:t xml:space="preserve"> 2 листопада 2004 р. № 15-рп/2004, у ч. 1 ст. 8 </w:t>
      </w:r>
      <w:proofErr w:type="spellStart"/>
      <w:r w:rsidRPr="00696E38">
        <w:rPr>
          <w:rFonts w:ascii="Times New Roman" w:hAnsi="Times New Roman" w:cs="Times New Roman"/>
          <w:sz w:val="28"/>
        </w:rPr>
        <w:t>Конституції</w:t>
      </w:r>
      <w:proofErr w:type="spellEnd"/>
      <w:r w:rsidRPr="00696E38">
        <w:rPr>
          <w:rFonts w:ascii="Times New Roman" w:hAnsi="Times New Roman" w:cs="Times New Roman"/>
          <w:sz w:val="28"/>
        </w:rPr>
        <w:t xml:space="preserve"> в </w:t>
      </w:r>
      <w:proofErr w:type="spellStart"/>
      <w:r w:rsidRPr="00696E38">
        <w:rPr>
          <w:rFonts w:ascii="Times New Roman" w:hAnsi="Times New Roman" w:cs="Times New Roman"/>
          <w:sz w:val="28"/>
        </w:rPr>
        <w:t>Україні</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визнається</w:t>
      </w:r>
      <w:proofErr w:type="spellEnd"/>
      <w:r w:rsidRPr="00696E38">
        <w:rPr>
          <w:rFonts w:ascii="Times New Roman" w:hAnsi="Times New Roman" w:cs="Times New Roman"/>
          <w:sz w:val="28"/>
        </w:rPr>
        <w:t xml:space="preserve"> і </w:t>
      </w:r>
      <w:proofErr w:type="spellStart"/>
      <w:r w:rsidRPr="00696E38">
        <w:rPr>
          <w:rFonts w:ascii="Times New Roman" w:hAnsi="Times New Roman" w:cs="Times New Roman"/>
          <w:sz w:val="28"/>
        </w:rPr>
        <w:t>діє</w:t>
      </w:r>
      <w:proofErr w:type="spellEnd"/>
      <w:r w:rsidRPr="00696E38">
        <w:rPr>
          <w:rFonts w:ascii="Times New Roman" w:hAnsi="Times New Roman" w:cs="Times New Roman"/>
          <w:sz w:val="28"/>
        </w:rPr>
        <w:t xml:space="preserve"> принцип верховенства права. Верховенство права — </w:t>
      </w:r>
      <w:proofErr w:type="spellStart"/>
      <w:r w:rsidRPr="00696E38">
        <w:rPr>
          <w:rFonts w:ascii="Times New Roman" w:hAnsi="Times New Roman" w:cs="Times New Roman"/>
          <w:sz w:val="28"/>
        </w:rPr>
        <w:t>це</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панування</w:t>
      </w:r>
      <w:proofErr w:type="spellEnd"/>
      <w:r w:rsidRPr="00696E38">
        <w:rPr>
          <w:rFonts w:ascii="Times New Roman" w:hAnsi="Times New Roman" w:cs="Times New Roman"/>
          <w:sz w:val="28"/>
        </w:rPr>
        <w:t xml:space="preserve"> права в </w:t>
      </w:r>
      <w:proofErr w:type="spellStart"/>
      <w:r w:rsidRPr="00696E38">
        <w:rPr>
          <w:rFonts w:ascii="Times New Roman" w:hAnsi="Times New Roman" w:cs="Times New Roman"/>
          <w:sz w:val="28"/>
        </w:rPr>
        <w:t>суспільстві</w:t>
      </w:r>
      <w:proofErr w:type="spellEnd"/>
      <w:r w:rsidRPr="00696E38">
        <w:rPr>
          <w:rFonts w:ascii="Times New Roman" w:hAnsi="Times New Roman" w:cs="Times New Roman"/>
          <w:sz w:val="28"/>
        </w:rPr>
        <w:t xml:space="preserve">. Верховенство права </w:t>
      </w:r>
      <w:proofErr w:type="spellStart"/>
      <w:r w:rsidRPr="00696E38">
        <w:rPr>
          <w:rFonts w:ascii="Times New Roman" w:hAnsi="Times New Roman" w:cs="Times New Roman"/>
          <w:sz w:val="28"/>
        </w:rPr>
        <w:t>вимагає</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від</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держави</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його</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втілення</w:t>
      </w:r>
      <w:proofErr w:type="spellEnd"/>
      <w:r w:rsidRPr="00696E38">
        <w:rPr>
          <w:rFonts w:ascii="Times New Roman" w:hAnsi="Times New Roman" w:cs="Times New Roman"/>
          <w:sz w:val="28"/>
        </w:rPr>
        <w:t xml:space="preserve"> у </w:t>
      </w:r>
      <w:proofErr w:type="spellStart"/>
      <w:r w:rsidRPr="00696E38">
        <w:rPr>
          <w:rFonts w:ascii="Times New Roman" w:hAnsi="Times New Roman" w:cs="Times New Roman"/>
          <w:sz w:val="28"/>
        </w:rPr>
        <w:t>правотворчу</w:t>
      </w:r>
      <w:proofErr w:type="spellEnd"/>
      <w:r w:rsidRPr="00696E38">
        <w:rPr>
          <w:rFonts w:ascii="Times New Roman" w:hAnsi="Times New Roman" w:cs="Times New Roman"/>
          <w:sz w:val="28"/>
        </w:rPr>
        <w:t xml:space="preserve"> та </w:t>
      </w:r>
      <w:proofErr w:type="spellStart"/>
      <w:r w:rsidRPr="00696E38">
        <w:rPr>
          <w:rFonts w:ascii="Times New Roman" w:hAnsi="Times New Roman" w:cs="Times New Roman"/>
          <w:sz w:val="28"/>
        </w:rPr>
        <w:t>правозастосовну</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діяльність</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зокрема</w:t>
      </w:r>
      <w:proofErr w:type="spellEnd"/>
      <w:r w:rsidRPr="00696E38">
        <w:rPr>
          <w:rFonts w:ascii="Times New Roman" w:hAnsi="Times New Roman" w:cs="Times New Roman"/>
          <w:sz w:val="28"/>
        </w:rPr>
        <w:t xml:space="preserve"> у </w:t>
      </w:r>
      <w:proofErr w:type="spellStart"/>
      <w:r w:rsidRPr="00696E38">
        <w:rPr>
          <w:rFonts w:ascii="Times New Roman" w:hAnsi="Times New Roman" w:cs="Times New Roman"/>
          <w:sz w:val="28"/>
        </w:rPr>
        <w:t>закони</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які</w:t>
      </w:r>
      <w:proofErr w:type="spellEnd"/>
      <w:r w:rsidRPr="00696E38">
        <w:rPr>
          <w:rFonts w:ascii="Times New Roman" w:hAnsi="Times New Roman" w:cs="Times New Roman"/>
          <w:sz w:val="28"/>
        </w:rPr>
        <w:t xml:space="preserve"> за </w:t>
      </w:r>
      <w:proofErr w:type="spellStart"/>
      <w:r w:rsidRPr="00696E38">
        <w:rPr>
          <w:rFonts w:ascii="Times New Roman" w:hAnsi="Times New Roman" w:cs="Times New Roman"/>
          <w:sz w:val="28"/>
        </w:rPr>
        <w:t>своїм</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змістом</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мають</w:t>
      </w:r>
      <w:proofErr w:type="spellEnd"/>
      <w:r w:rsidRPr="00696E38">
        <w:rPr>
          <w:rFonts w:ascii="Times New Roman" w:hAnsi="Times New Roman" w:cs="Times New Roman"/>
          <w:sz w:val="28"/>
        </w:rPr>
        <w:t xml:space="preserve"> бути</w:t>
      </w:r>
      <w:r w:rsidRPr="00696E38">
        <w:rPr>
          <w:rFonts w:ascii="Times New Roman" w:hAnsi="Times New Roman" w:cs="Times New Roman"/>
          <w:sz w:val="28"/>
          <w:lang w:val="uk-UA"/>
        </w:rPr>
        <w:t xml:space="preserve"> </w:t>
      </w:r>
      <w:proofErr w:type="spellStart"/>
      <w:r w:rsidRPr="00696E38">
        <w:rPr>
          <w:rFonts w:ascii="Times New Roman" w:hAnsi="Times New Roman" w:cs="Times New Roman"/>
          <w:sz w:val="28"/>
        </w:rPr>
        <w:t>проникнуті</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передусім</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ідеями</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соціальної</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справедливості</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свободи</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рівності</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тощо</w:t>
      </w:r>
      <w:proofErr w:type="spellEnd"/>
      <w:r>
        <w:rPr>
          <w:rFonts w:ascii="Times New Roman" w:hAnsi="Times New Roman" w:cs="Times New Roman"/>
          <w:sz w:val="28"/>
          <w:lang w:val="uk-UA"/>
        </w:rPr>
        <w:t>.</w:t>
      </w:r>
    </w:p>
    <w:p w:rsidR="00696E38" w:rsidRDefault="00696E38" w:rsidP="00696E38">
      <w:pPr>
        <w:jc w:val="both"/>
        <w:rPr>
          <w:rFonts w:ascii="Times New Roman" w:hAnsi="Times New Roman" w:cs="Times New Roman"/>
          <w:sz w:val="28"/>
          <w:lang w:val="uk-UA"/>
        </w:rPr>
      </w:pPr>
      <w:r w:rsidRPr="00696E38">
        <w:rPr>
          <w:rFonts w:ascii="Times New Roman" w:hAnsi="Times New Roman" w:cs="Times New Roman"/>
          <w:sz w:val="28"/>
          <w:lang w:val="uk-UA"/>
        </w:rPr>
        <w:t xml:space="preserve">Юридично необґрунтованою є встановлена Законом заборона судам здійснювати забезпечення адміністративного позову у спорах, які стосуються оскарження актів, дій та бездіяльності Верховної Ради України, Президента України та Вищої ради юстиції шляхом зупинення актів та заборони вчиняти певні дії. </w:t>
      </w:r>
      <w:r w:rsidRPr="00696E38">
        <w:rPr>
          <w:rFonts w:ascii="Times New Roman" w:hAnsi="Times New Roman" w:cs="Times New Roman"/>
          <w:sz w:val="28"/>
        </w:rPr>
        <w:t xml:space="preserve">Як </w:t>
      </w:r>
      <w:proofErr w:type="spellStart"/>
      <w:r w:rsidRPr="00696E38">
        <w:rPr>
          <w:rFonts w:ascii="Times New Roman" w:hAnsi="Times New Roman" w:cs="Times New Roman"/>
          <w:sz w:val="28"/>
        </w:rPr>
        <w:t>зазначається</w:t>
      </w:r>
      <w:proofErr w:type="spellEnd"/>
      <w:r w:rsidRPr="00696E38">
        <w:rPr>
          <w:rFonts w:ascii="Times New Roman" w:hAnsi="Times New Roman" w:cs="Times New Roman"/>
          <w:sz w:val="28"/>
        </w:rPr>
        <w:t xml:space="preserve"> у </w:t>
      </w:r>
      <w:proofErr w:type="spellStart"/>
      <w:r w:rsidRPr="00696E38">
        <w:rPr>
          <w:rFonts w:ascii="Times New Roman" w:hAnsi="Times New Roman" w:cs="Times New Roman"/>
          <w:sz w:val="28"/>
        </w:rPr>
        <w:t>зверненні</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встановлення</w:t>
      </w:r>
      <w:proofErr w:type="spellEnd"/>
      <w:r w:rsidRPr="00696E38">
        <w:rPr>
          <w:rFonts w:ascii="Times New Roman" w:hAnsi="Times New Roman" w:cs="Times New Roman"/>
          <w:sz w:val="28"/>
        </w:rPr>
        <w:t xml:space="preserve"> заборони </w:t>
      </w:r>
      <w:proofErr w:type="spellStart"/>
      <w:r w:rsidRPr="00696E38">
        <w:rPr>
          <w:rFonts w:ascii="Times New Roman" w:hAnsi="Times New Roman" w:cs="Times New Roman"/>
          <w:sz w:val="28"/>
        </w:rPr>
        <w:t>зупиняти</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акти</w:t>
      </w:r>
      <w:proofErr w:type="spellEnd"/>
      <w:r w:rsidRPr="00696E38">
        <w:rPr>
          <w:rFonts w:ascii="Times New Roman" w:hAnsi="Times New Roman" w:cs="Times New Roman"/>
          <w:sz w:val="28"/>
        </w:rPr>
        <w:t xml:space="preserve"> та </w:t>
      </w:r>
      <w:proofErr w:type="spellStart"/>
      <w:r w:rsidRPr="00696E38">
        <w:rPr>
          <w:rFonts w:ascii="Times New Roman" w:hAnsi="Times New Roman" w:cs="Times New Roman"/>
          <w:sz w:val="28"/>
        </w:rPr>
        <w:t>вчиняти</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певні</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дії</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вказаних</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вище</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органів</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державної</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влади</w:t>
      </w:r>
      <w:proofErr w:type="spellEnd"/>
      <w:r w:rsidRPr="00696E38">
        <w:rPr>
          <w:rFonts w:ascii="Times New Roman" w:hAnsi="Times New Roman" w:cs="Times New Roman"/>
          <w:sz w:val="28"/>
        </w:rPr>
        <w:t xml:space="preserve"> за </w:t>
      </w:r>
      <w:proofErr w:type="spellStart"/>
      <w:r w:rsidRPr="00696E38">
        <w:rPr>
          <w:rFonts w:ascii="Times New Roman" w:hAnsi="Times New Roman" w:cs="Times New Roman"/>
          <w:sz w:val="28"/>
        </w:rPr>
        <w:t>умови</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їх</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очевидної</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незаконності</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чи</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протиправності</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завдання</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небезпеки</w:t>
      </w:r>
      <w:proofErr w:type="spellEnd"/>
      <w:r w:rsidRPr="00696E38">
        <w:rPr>
          <w:rFonts w:ascii="Times New Roman" w:hAnsi="Times New Roman" w:cs="Times New Roman"/>
          <w:sz w:val="28"/>
        </w:rPr>
        <w:t xml:space="preserve"> правам, свободам </w:t>
      </w:r>
      <w:proofErr w:type="spellStart"/>
      <w:r w:rsidRPr="00696E38">
        <w:rPr>
          <w:rFonts w:ascii="Times New Roman" w:hAnsi="Times New Roman" w:cs="Times New Roman"/>
          <w:sz w:val="28"/>
        </w:rPr>
        <w:t>чи</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інтересам</w:t>
      </w:r>
      <w:proofErr w:type="spellEnd"/>
      <w:r w:rsidRPr="00696E38">
        <w:rPr>
          <w:rFonts w:ascii="Times New Roman" w:hAnsi="Times New Roman" w:cs="Times New Roman"/>
          <w:sz w:val="28"/>
        </w:rPr>
        <w:t xml:space="preserve"> особи </w:t>
      </w:r>
      <w:proofErr w:type="spellStart"/>
      <w:r w:rsidRPr="00696E38">
        <w:rPr>
          <w:rFonts w:ascii="Times New Roman" w:hAnsi="Times New Roman" w:cs="Times New Roman"/>
          <w:sz w:val="28"/>
        </w:rPr>
        <w:t>позивача</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може</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унеможливити</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чи</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істотно</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ускладнити</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виконання</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рішення</w:t>
      </w:r>
      <w:proofErr w:type="spellEnd"/>
      <w:r w:rsidRPr="00696E38">
        <w:rPr>
          <w:rFonts w:ascii="Times New Roman" w:hAnsi="Times New Roman" w:cs="Times New Roman"/>
          <w:sz w:val="28"/>
        </w:rPr>
        <w:t xml:space="preserve"> суду, </w:t>
      </w:r>
      <w:proofErr w:type="spellStart"/>
      <w:r w:rsidRPr="00696E38">
        <w:rPr>
          <w:rFonts w:ascii="Times New Roman" w:hAnsi="Times New Roman" w:cs="Times New Roman"/>
          <w:sz w:val="28"/>
        </w:rPr>
        <w:t>постановленого</w:t>
      </w:r>
      <w:proofErr w:type="spellEnd"/>
      <w:r w:rsidRPr="00696E38">
        <w:rPr>
          <w:rFonts w:ascii="Times New Roman" w:hAnsi="Times New Roman" w:cs="Times New Roman"/>
          <w:sz w:val="28"/>
        </w:rPr>
        <w:t xml:space="preserve"> в </w:t>
      </w:r>
      <w:proofErr w:type="spellStart"/>
      <w:r w:rsidRPr="00696E38">
        <w:rPr>
          <w:rFonts w:ascii="Times New Roman" w:hAnsi="Times New Roman" w:cs="Times New Roman"/>
          <w:sz w:val="28"/>
        </w:rPr>
        <w:t>окремій</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справі</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що</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фактично</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означатиме</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неможливість</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реалізації</w:t>
      </w:r>
      <w:proofErr w:type="spellEnd"/>
      <w:r w:rsidRPr="00696E38">
        <w:rPr>
          <w:rFonts w:ascii="Times New Roman" w:hAnsi="Times New Roman" w:cs="Times New Roman"/>
          <w:sz w:val="28"/>
        </w:rPr>
        <w:t xml:space="preserve"> особами права на </w:t>
      </w:r>
      <w:proofErr w:type="spellStart"/>
      <w:r w:rsidRPr="00696E38">
        <w:rPr>
          <w:rFonts w:ascii="Times New Roman" w:hAnsi="Times New Roman" w:cs="Times New Roman"/>
          <w:sz w:val="28"/>
        </w:rPr>
        <w:t>судовий</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захист</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гарантованого</w:t>
      </w:r>
      <w:proofErr w:type="spellEnd"/>
      <w:r w:rsidRPr="00696E38">
        <w:rPr>
          <w:rFonts w:ascii="Times New Roman" w:hAnsi="Times New Roman" w:cs="Times New Roman"/>
          <w:sz w:val="28"/>
        </w:rPr>
        <w:t xml:space="preserve"> ст. 55 </w:t>
      </w:r>
      <w:proofErr w:type="spellStart"/>
      <w:r w:rsidRPr="00696E38">
        <w:rPr>
          <w:rFonts w:ascii="Times New Roman" w:hAnsi="Times New Roman" w:cs="Times New Roman"/>
          <w:sz w:val="28"/>
        </w:rPr>
        <w:t>Конституції</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України</w:t>
      </w:r>
      <w:proofErr w:type="spellEnd"/>
      <w:r w:rsidRPr="00696E38">
        <w:rPr>
          <w:rFonts w:ascii="Times New Roman" w:hAnsi="Times New Roman" w:cs="Times New Roman"/>
          <w:sz w:val="28"/>
        </w:rPr>
        <w:t xml:space="preserve">. Як </w:t>
      </w:r>
      <w:proofErr w:type="spellStart"/>
      <w:r w:rsidRPr="00696E38">
        <w:rPr>
          <w:rFonts w:ascii="Times New Roman" w:hAnsi="Times New Roman" w:cs="Times New Roman"/>
          <w:sz w:val="28"/>
        </w:rPr>
        <w:t>зазначає</w:t>
      </w:r>
      <w:proofErr w:type="spellEnd"/>
      <w:r w:rsidRPr="00696E38">
        <w:rPr>
          <w:rFonts w:ascii="Times New Roman" w:hAnsi="Times New Roman" w:cs="Times New Roman"/>
          <w:sz w:val="28"/>
        </w:rPr>
        <w:t xml:space="preserve"> Голова Верховного Суду </w:t>
      </w:r>
      <w:proofErr w:type="spellStart"/>
      <w:r w:rsidRPr="00696E38">
        <w:rPr>
          <w:rFonts w:ascii="Times New Roman" w:hAnsi="Times New Roman" w:cs="Times New Roman"/>
          <w:sz w:val="28"/>
        </w:rPr>
        <w:t>України</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відповідна</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позиція</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висловлена</w:t>
      </w:r>
      <w:proofErr w:type="spellEnd"/>
      <w:r w:rsidRPr="00696E38">
        <w:rPr>
          <w:rFonts w:ascii="Times New Roman" w:hAnsi="Times New Roman" w:cs="Times New Roman"/>
          <w:sz w:val="28"/>
        </w:rPr>
        <w:t xml:space="preserve"> й у </w:t>
      </w:r>
      <w:proofErr w:type="spellStart"/>
      <w:r w:rsidRPr="00696E38">
        <w:rPr>
          <w:rFonts w:ascii="Times New Roman" w:hAnsi="Times New Roman" w:cs="Times New Roman"/>
          <w:sz w:val="28"/>
        </w:rPr>
        <w:t>Рішенні</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Конституційного</w:t>
      </w:r>
      <w:proofErr w:type="spellEnd"/>
      <w:r w:rsidRPr="00696E38">
        <w:rPr>
          <w:rFonts w:ascii="Times New Roman" w:hAnsi="Times New Roman" w:cs="Times New Roman"/>
          <w:sz w:val="28"/>
        </w:rPr>
        <w:t xml:space="preserve"> Суду </w:t>
      </w:r>
      <w:proofErr w:type="spellStart"/>
      <w:r w:rsidRPr="00696E38">
        <w:rPr>
          <w:rFonts w:ascii="Times New Roman" w:hAnsi="Times New Roman" w:cs="Times New Roman"/>
          <w:sz w:val="28"/>
        </w:rPr>
        <w:t>України</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від</w:t>
      </w:r>
      <w:proofErr w:type="spellEnd"/>
      <w:r w:rsidRPr="00696E38">
        <w:rPr>
          <w:rFonts w:ascii="Times New Roman" w:hAnsi="Times New Roman" w:cs="Times New Roman"/>
          <w:sz w:val="28"/>
        </w:rPr>
        <w:t xml:space="preserve"> 19 </w:t>
      </w:r>
      <w:proofErr w:type="spellStart"/>
      <w:r w:rsidRPr="00696E38">
        <w:rPr>
          <w:rFonts w:ascii="Times New Roman" w:hAnsi="Times New Roman" w:cs="Times New Roman"/>
          <w:sz w:val="28"/>
        </w:rPr>
        <w:t>вересня</w:t>
      </w:r>
      <w:proofErr w:type="spellEnd"/>
      <w:r w:rsidRPr="00696E38">
        <w:rPr>
          <w:rFonts w:ascii="Times New Roman" w:hAnsi="Times New Roman" w:cs="Times New Roman"/>
          <w:sz w:val="28"/>
        </w:rPr>
        <w:t xml:space="preserve"> 2009 р. № 26-рп/2009</w:t>
      </w:r>
      <w:r w:rsidRPr="00696E38">
        <w:rPr>
          <w:rFonts w:ascii="Times New Roman" w:hAnsi="Times New Roman" w:cs="Times New Roman"/>
          <w:sz w:val="28"/>
          <w:lang w:val="uk-UA"/>
        </w:rPr>
        <w:t xml:space="preserve"> р.</w:t>
      </w:r>
    </w:p>
    <w:p w:rsidR="00696E38" w:rsidRDefault="00696E38" w:rsidP="00696E38">
      <w:pPr>
        <w:jc w:val="both"/>
        <w:rPr>
          <w:rFonts w:ascii="Times New Roman" w:hAnsi="Times New Roman" w:cs="Times New Roman"/>
          <w:sz w:val="28"/>
        </w:rPr>
      </w:pPr>
      <w:r w:rsidRPr="00696E38">
        <w:rPr>
          <w:rFonts w:ascii="Times New Roman" w:hAnsi="Times New Roman" w:cs="Times New Roman"/>
          <w:sz w:val="28"/>
          <w:lang w:val="uk-UA"/>
        </w:rPr>
        <w:t xml:space="preserve">Отже, коли йдеться про акти Вищої ради юстиції, мається на увазі оскарження правового </w:t>
      </w:r>
      <w:proofErr w:type="spellStart"/>
      <w:r w:rsidRPr="00696E38">
        <w:rPr>
          <w:rFonts w:ascii="Times New Roman" w:hAnsi="Times New Roman" w:cs="Times New Roman"/>
          <w:sz w:val="28"/>
          <w:lang w:val="uk-UA"/>
        </w:rPr>
        <w:t>акта</w:t>
      </w:r>
      <w:proofErr w:type="spellEnd"/>
      <w:r w:rsidRPr="00696E38">
        <w:rPr>
          <w:rFonts w:ascii="Times New Roman" w:hAnsi="Times New Roman" w:cs="Times New Roman"/>
          <w:sz w:val="28"/>
          <w:lang w:val="uk-UA"/>
        </w:rPr>
        <w:t xml:space="preserve"> індивідуальної дії, який стосується прав, інтересів і обов'язків конкретної особи (призначення на посаду, звільнення з посади, притягнення до дисциплінарної відповідальності тощо). </w:t>
      </w:r>
      <w:r w:rsidRPr="00696E38">
        <w:rPr>
          <w:rFonts w:ascii="Times New Roman" w:hAnsi="Times New Roman" w:cs="Times New Roman"/>
          <w:sz w:val="28"/>
        </w:rPr>
        <w:t xml:space="preserve">Тим паче </w:t>
      </w:r>
      <w:proofErr w:type="spellStart"/>
      <w:r w:rsidRPr="00696E38">
        <w:rPr>
          <w:rFonts w:ascii="Times New Roman" w:hAnsi="Times New Roman" w:cs="Times New Roman"/>
          <w:sz w:val="28"/>
        </w:rPr>
        <w:t>обов'язково</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необхідно</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звертати</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увагу</w:t>
      </w:r>
      <w:proofErr w:type="spellEnd"/>
      <w:r w:rsidRPr="00696E38">
        <w:rPr>
          <w:rFonts w:ascii="Times New Roman" w:hAnsi="Times New Roman" w:cs="Times New Roman"/>
          <w:sz w:val="28"/>
        </w:rPr>
        <w:t xml:space="preserve"> на </w:t>
      </w:r>
      <w:proofErr w:type="spellStart"/>
      <w:r w:rsidRPr="00696E38">
        <w:rPr>
          <w:rFonts w:ascii="Times New Roman" w:hAnsi="Times New Roman" w:cs="Times New Roman"/>
          <w:sz w:val="28"/>
        </w:rPr>
        <w:t>направленість</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актів</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саме</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Вищої</w:t>
      </w:r>
      <w:proofErr w:type="spellEnd"/>
      <w:r w:rsidRPr="00696E38">
        <w:rPr>
          <w:rFonts w:ascii="Times New Roman" w:hAnsi="Times New Roman" w:cs="Times New Roman"/>
          <w:sz w:val="28"/>
        </w:rPr>
        <w:t xml:space="preserve"> ради </w:t>
      </w:r>
      <w:proofErr w:type="spellStart"/>
      <w:r w:rsidRPr="00696E38">
        <w:rPr>
          <w:rFonts w:ascii="Times New Roman" w:hAnsi="Times New Roman" w:cs="Times New Roman"/>
          <w:sz w:val="28"/>
        </w:rPr>
        <w:t>юстиції</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Адже</w:t>
      </w:r>
      <w:proofErr w:type="spellEnd"/>
      <w:r w:rsidRPr="00696E38">
        <w:rPr>
          <w:rFonts w:ascii="Times New Roman" w:hAnsi="Times New Roman" w:cs="Times New Roman"/>
          <w:sz w:val="28"/>
        </w:rPr>
        <w:t xml:space="preserve">, з </w:t>
      </w:r>
      <w:proofErr w:type="spellStart"/>
      <w:r w:rsidRPr="00696E38">
        <w:rPr>
          <w:rFonts w:ascii="Times New Roman" w:hAnsi="Times New Roman" w:cs="Times New Roman"/>
          <w:sz w:val="28"/>
        </w:rPr>
        <w:t>огляду</w:t>
      </w:r>
      <w:proofErr w:type="spellEnd"/>
      <w:r w:rsidRPr="00696E38">
        <w:rPr>
          <w:rFonts w:ascii="Times New Roman" w:hAnsi="Times New Roman" w:cs="Times New Roman"/>
          <w:sz w:val="28"/>
        </w:rPr>
        <w:t xml:space="preserve"> на </w:t>
      </w:r>
      <w:proofErr w:type="spellStart"/>
      <w:r w:rsidRPr="00696E38">
        <w:rPr>
          <w:rFonts w:ascii="Times New Roman" w:hAnsi="Times New Roman" w:cs="Times New Roman"/>
          <w:sz w:val="28"/>
        </w:rPr>
        <w:t>повноваження</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Вищої</w:t>
      </w:r>
      <w:proofErr w:type="spellEnd"/>
      <w:r w:rsidRPr="00696E38">
        <w:rPr>
          <w:rFonts w:ascii="Times New Roman" w:hAnsi="Times New Roman" w:cs="Times New Roman"/>
          <w:sz w:val="28"/>
        </w:rPr>
        <w:t xml:space="preserve"> ради </w:t>
      </w:r>
      <w:proofErr w:type="spellStart"/>
      <w:r w:rsidRPr="00696E38">
        <w:rPr>
          <w:rFonts w:ascii="Times New Roman" w:hAnsi="Times New Roman" w:cs="Times New Roman"/>
          <w:sz w:val="28"/>
        </w:rPr>
        <w:t>юстиції</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такі</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акти</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приймаються</w:t>
      </w:r>
      <w:proofErr w:type="spellEnd"/>
      <w:r w:rsidRPr="00696E38">
        <w:rPr>
          <w:rFonts w:ascii="Times New Roman" w:hAnsi="Times New Roman" w:cs="Times New Roman"/>
          <w:sz w:val="28"/>
        </w:rPr>
        <w:t xml:space="preserve"> в межах </w:t>
      </w:r>
      <w:proofErr w:type="spellStart"/>
      <w:r w:rsidRPr="00696E38">
        <w:rPr>
          <w:rFonts w:ascii="Times New Roman" w:hAnsi="Times New Roman" w:cs="Times New Roman"/>
          <w:sz w:val="28"/>
        </w:rPr>
        <w:t>покладених</w:t>
      </w:r>
      <w:proofErr w:type="spellEnd"/>
      <w:r w:rsidRPr="00696E38">
        <w:rPr>
          <w:rFonts w:ascii="Times New Roman" w:hAnsi="Times New Roman" w:cs="Times New Roman"/>
          <w:sz w:val="28"/>
        </w:rPr>
        <w:t xml:space="preserve"> на </w:t>
      </w:r>
      <w:proofErr w:type="spellStart"/>
      <w:r w:rsidRPr="00696E38">
        <w:rPr>
          <w:rFonts w:ascii="Times New Roman" w:hAnsi="Times New Roman" w:cs="Times New Roman"/>
          <w:sz w:val="28"/>
        </w:rPr>
        <w:t>неї</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повноважень</w:t>
      </w:r>
      <w:proofErr w:type="spellEnd"/>
      <w:r w:rsidRPr="00696E38">
        <w:rPr>
          <w:rFonts w:ascii="Times New Roman" w:hAnsi="Times New Roman" w:cs="Times New Roman"/>
          <w:sz w:val="28"/>
        </w:rPr>
        <w:t xml:space="preserve"> та </w:t>
      </w:r>
      <w:proofErr w:type="spellStart"/>
      <w:r w:rsidRPr="00696E38">
        <w:rPr>
          <w:rFonts w:ascii="Times New Roman" w:hAnsi="Times New Roman" w:cs="Times New Roman"/>
          <w:sz w:val="28"/>
        </w:rPr>
        <w:t>найчастіше</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носять</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рекомендаційний</w:t>
      </w:r>
      <w:proofErr w:type="spellEnd"/>
      <w:r w:rsidRPr="00696E38">
        <w:rPr>
          <w:rFonts w:ascii="Times New Roman" w:hAnsi="Times New Roman" w:cs="Times New Roman"/>
          <w:sz w:val="28"/>
        </w:rPr>
        <w:t xml:space="preserve"> характер. А </w:t>
      </w:r>
      <w:proofErr w:type="spellStart"/>
      <w:r w:rsidRPr="00696E38">
        <w:rPr>
          <w:rFonts w:ascii="Times New Roman" w:hAnsi="Times New Roman" w:cs="Times New Roman"/>
          <w:sz w:val="28"/>
        </w:rPr>
        <w:t>остаточне</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рішення</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приймається</w:t>
      </w:r>
      <w:proofErr w:type="spellEnd"/>
      <w:r w:rsidRPr="00696E38">
        <w:rPr>
          <w:rFonts w:ascii="Times New Roman" w:hAnsi="Times New Roman" w:cs="Times New Roman"/>
          <w:sz w:val="28"/>
        </w:rPr>
        <w:t xml:space="preserve"> Верховною Радою </w:t>
      </w:r>
      <w:proofErr w:type="spellStart"/>
      <w:r w:rsidRPr="00696E38">
        <w:rPr>
          <w:rFonts w:ascii="Times New Roman" w:hAnsi="Times New Roman" w:cs="Times New Roman"/>
          <w:sz w:val="28"/>
        </w:rPr>
        <w:t>України</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або</w:t>
      </w:r>
      <w:proofErr w:type="spellEnd"/>
      <w:r w:rsidRPr="00696E38">
        <w:rPr>
          <w:rFonts w:ascii="Times New Roman" w:hAnsi="Times New Roman" w:cs="Times New Roman"/>
          <w:sz w:val="28"/>
        </w:rPr>
        <w:t xml:space="preserve"> ж </w:t>
      </w:r>
      <w:r w:rsidRPr="00696E38">
        <w:rPr>
          <w:rFonts w:ascii="Times New Roman" w:hAnsi="Times New Roman" w:cs="Times New Roman"/>
          <w:sz w:val="28"/>
        </w:rPr>
        <w:lastRenderedPageBreak/>
        <w:t xml:space="preserve">Президентом </w:t>
      </w:r>
      <w:proofErr w:type="spellStart"/>
      <w:r w:rsidRPr="00696E38">
        <w:rPr>
          <w:rFonts w:ascii="Times New Roman" w:hAnsi="Times New Roman" w:cs="Times New Roman"/>
          <w:sz w:val="28"/>
        </w:rPr>
        <w:t>країни</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Забезпечення</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адміністративного</w:t>
      </w:r>
      <w:proofErr w:type="spellEnd"/>
      <w:r w:rsidRPr="00696E38">
        <w:rPr>
          <w:rFonts w:ascii="Times New Roman" w:hAnsi="Times New Roman" w:cs="Times New Roman"/>
          <w:sz w:val="28"/>
        </w:rPr>
        <w:t xml:space="preserve"> позову шляхом </w:t>
      </w:r>
      <w:proofErr w:type="spellStart"/>
      <w:r w:rsidRPr="00696E38">
        <w:rPr>
          <w:rFonts w:ascii="Times New Roman" w:hAnsi="Times New Roman" w:cs="Times New Roman"/>
          <w:sz w:val="28"/>
        </w:rPr>
        <w:t>зупинення</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дії</w:t>
      </w:r>
      <w:proofErr w:type="spellEnd"/>
      <w:r w:rsidRPr="00696E38">
        <w:rPr>
          <w:rFonts w:ascii="Times New Roman" w:hAnsi="Times New Roman" w:cs="Times New Roman"/>
          <w:sz w:val="28"/>
        </w:rPr>
        <w:t xml:space="preserve"> такого акта буде </w:t>
      </w:r>
      <w:proofErr w:type="spellStart"/>
      <w:r w:rsidRPr="00696E38">
        <w:rPr>
          <w:rFonts w:ascii="Times New Roman" w:hAnsi="Times New Roman" w:cs="Times New Roman"/>
          <w:sz w:val="28"/>
        </w:rPr>
        <w:t>означати</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що</w:t>
      </w:r>
      <w:proofErr w:type="spellEnd"/>
      <w:r w:rsidRPr="00696E38">
        <w:rPr>
          <w:rFonts w:ascii="Times New Roman" w:hAnsi="Times New Roman" w:cs="Times New Roman"/>
          <w:sz w:val="28"/>
        </w:rPr>
        <w:t xml:space="preserve"> суд </w:t>
      </w:r>
      <w:proofErr w:type="spellStart"/>
      <w:r w:rsidRPr="00696E38">
        <w:rPr>
          <w:rFonts w:ascii="Times New Roman" w:hAnsi="Times New Roman" w:cs="Times New Roman"/>
          <w:sz w:val="28"/>
        </w:rPr>
        <w:t>фактично</w:t>
      </w:r>
      <w:proofErr w:type="spellEnd"/>
      <w:r w:rsidRPr="00696E38">
        <w:rPr>
          <w:rFonts w:ascii="Times New Roman" w:hAnsi="Times New Roman" w:cs="Times New Roman"/>
          <w:sz w:val="28"/>
        </w:rPr>
        <w:t xml:space="preserve"> без </w:t>
      </w:r>
      <w:proofErr w:type="spellStart"/>
      <w:r w:rsidRPr="00696E38">
        <w:rPr>
          <w:rFonts w:ascii="Times New Roman" w:hAnsi="Times New Roman" w:cs="Times New Roman"/>
          <w:sz w:val="28"/>
        </w:rPr>
        <w:t>розгляду</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справи</w:t>
      </w:r>
      <w:proofErr w:type="spellEnd"/>
      <w:r w:rsidRPr="00696E38">
        <w:rPr>
          <w:rFonts w:ascii="Times New Roman" w:hAnsi="Times New Roman" w:cs="Times New Roman"/>
          <w:sz w:val="28"/>
        </w:rPr>
        <w:t xml:space="preserve"> по </w:t>
      </w:r>
      <w:proofErr w:type="spellStart"/>
      <w:r w:rsidRPr="00696E38">
        <w:rPr>
          <w:rFonts w:ascii="Times New Roman" w:hAnsi="Times New Roman" w:cs="Times New Roman"/>
          <w:sz w:val="28"/>
        </w:rPr>
        <w:t>суті</w:t>
      </w:r>
      <w:proofErr w:type="spellEnd"/>
      <w:r w:rsidRPr="00696E38">
        <w:rPr>
          <w:rFonts w:ascii="Times New Roman" w:hAnsi="Times New Roman" w:cs="Times New Roman"/>
          <w:sz w:val="28"/>
        </w:rPr>
        <w:t xml:space="preserve">, без </w:t>
      </w:r>
      <w:proofErr w:type="spellStart"/>
      <w:r w:rsidRPr="00696E38">
        <w:rPr>
          <w:rFonts w:ascii="Times New Roman" w:hAnsi="Times New Roman" w:cs="Times New Roman"/>
          <w:sz w:val="28"/>
        </w:rPr>
        <w:t>дослідження</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доказів</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задовольнив</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позов</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що</w:t>
      </w:r>
      <w:proofErr w:type="spellEnd"/>
      <w:r w:rsidRPr="00696E38">
        <w:rPr>
          <w:rFonts w:ascii="Times New Roman" w:hAnsi="Times New Roman" w:cs="Times New Roman"/>
          <w:sz w:val="28"/>
        </w:rPr>
        <w:t xml:space="preserve"> не </w:t>
      </w:r>
      <w:proofErr w:type="spellStart"/>
      <w:r w:rsidRPr="00696E38">
        <w:rPr>
          <w:rFonts w:ascii="Times New Roman" w:hAnsi="Times New Roman" w:cs="Times New Roman"/>
          <w:sz w:val="28"/>
        </w:rPr>
        <w:t>відповідає</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меті</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застосування</w:t>
      </w:r>
      <w:proofErr w:type="spellEnd"/>
      <w:r w:rsidRPr="00696E38">
        <w:rPr>
          <w:rFonts w:ascii="Times New Roman" w:hAnsi="Times New Roman" w:cs="Times New Roman"/>
          <w:sz w:val="28"/>
        </w:rPr>
        <w:t xml:space="preserve"> правового </w:t>
      </w:r>
      <w:proofErr w:type="spellStart"/>
      <w:r w:rsidRPr="00696E38">
        <w:rPr>
          <w:rFonts w:ascii="Times New Roman" w:hAnsi="Times New Roman" w:cs="Times New Roman"/>
          <w:sz w:val="28"/>
        </w:rPr>
        <w:t>інституту</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забезпечення</w:t>
      </w:r>
      <w:proofErr w:type="spellEnd"/>
      <w:r w:rsidRPr="00696E38">
        <w:rPr>
          <w:rFonts w:ascii="Times New Roman" w:hAnsi="Times New Roman" w:cs="Times New Roman"/>
          <w:sz w:val="28"/>
        </w:rPr>
        <w:t xml:space="preserve"> позову. </w:t>
      </w:r>
      <w:proofErr w:type="spellStart"/>
      <w:r w:rsidRPr="00696E38">
        <w:rPr>
          <w:rFonts w:ascii="Times New Roman" w:hAnsi="Times New Roman" w:cs="Times New Roman"/>
          <w:sz w:val="28"/>
        </w:rPr>
        <w:t>Дану</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ситуацію</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можна</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розглянути</w:t>
      </w:r>
      <w:proofErr w:type="spellEnd"/>
      <w:r w:rsidRPr="00696E38">
        <w:rPr>
          <w:rFonts w:ascii="Times New Roman" w:hAnsi="Times New Roman" w:cs="Times New Roman"/>
          <w:sz w:val="28"/>
        </w:rPr>
        <w:t xml:space="preserve"> на </w:t>
      </w:r>
      <w:proofErr w:type="spellStart"/>
      <w:r w:rsidRPr="00696E38">
        <w:rPr>
          <w:rFonts w:ascii="Times New Roman" w:hAnsi="Times New Roman" w:cs="Times New Roman"/>
          <w:sz w:val="28"/>
        </w:rPr>
        <w:t>прикладі</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оскарження</w:t>
      </w:r>
      <w:proofErr w:type="spellEnd"/>
      <w:r w:rsidRPr="00696E38">
        <w:rPr>
          <w:rFonts w:ascii="Times New Roman" w:hAnsi="Times New Roman" w:cs="Times New Roman"/>
          <w:sz w:val="28"/>
        </w:rPr>
        <w:t xml:space="preserve"> постанов </w:t>
      </w:r>
      <w:proofErr w:type="spellStart"/>
      <w:r w:rsidRPr="00696E38">
        <w:rPr>
          <w:rFonts w:ascii="Times New Roman" w:hAnsi="Times New Roman" w:cs="Times New Roman"/>
          <w:sz w:val="28"/>
        </w:rPr>
        <w:t>Верховної</w:t>
      </w:r>
      <w:proofErr w:type="spellEnd"/>
      <w:r w:rsidRPr="00696E38">
        <w:rPr>
          <w:rFonts w:ascii="Times New Roman" w:hAnsi="Times New Roman" w:cs="Times New Roman"/>
          <w:sz w:val="28"/>
        </w:rPr>
        <w:t xml:space="preserve"> Ради </w:t>
      </w:r>
      <w:proofErr w:type="spellStart"/>
      <w:r w:rsidRPr="00696E38">
        <w:rPr>
          <w:rFonts w:ascii="Times New Roman" w:hAnsi="Times New Roman" w:cs="Times New Roman"/>
          <w:sz w:val="28"/>
        </w:rPr>
        <w:t>України</w:t>
      </w:r>
      <w:proofErr w:type="spellEnd"/>
      <w:r w:rsidRPr="00696E38">
        <w:rPr>
          <w:rFonts w:ascii="Times New Roman" w:hAnsi="Times New Roman" w:cs="Times New Roman"/>
          <w:sz w:val="28"/>
        </w:rPr>
        <w:t xml:space="preserve"> до </w:t>
      </w:r>
      <w:proofErr w:type="spellStart"/>
      <w:r w:rsidRPr="00696E38">
        <w:rPr>
          <w:rFonts w:ascii="Times New Roman" w:hAnsi="Times New Roman" w:cs="Times New Roman"/>
          <w:sz w:val="28"/>
        </w:rPr>
        <w:t>Вищого</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адміністративного</w:t>
      </w:r>
      <w:proofErr w:type="spellEnd"/>
      <w:r w:rsidRPr="00696E38">
        <w:rPr>
          <w:rFonts w:ascii="Times New Roman" w:hAnsi="Times New Roman" w:cs="Times New Roman"/>
          <w:sz w:val="28"/>
        </w:rPr>
        <w:t xml:space="preserve"> суду </w:t>
      </w:r>
      <w:proofErr w:type="spellStart"/>
      <w:r w:rsidRPr="00696E38">
        <w:rPr>
          <w:rFonts w:ascii="Times New Roman" w:hAnsi="Times New Roman" w:cs="Times New Roman"/>
          <w:sz w:val="28"/>
        </w:rPr>
        <w:t>України</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щодо</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звільнення</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суддів</w:t>
      </w:r>
      <w:proofErr w:type="spellEnd"/>
      <w:r w:rsidRPr="00696E38">
        <w:rPr>
          <w:rFonts w:ascii="Times New Roman" w:hAnsi="Times New Roman" w:cs="Times New Roman"/>
          <w:sz w:val="28"/>
        </w:rPr>
        <w:t xml:space="preserve"> з посад. Як </w:t>
      </w:r>
      <w:proofErr w:type="spellStart"/>
      <w:r w:rsidRPr="00696E38">
        <w:rPr>
          <w:rFonts w:ascii="Times New Roman" w:hAnsi="Times New Roman" w:cs="Times New Roman"/>
          <w:sz w:val="28"/>
        </w:rPr>
        <w:t>зазначається</w:t>
      </w:r>
      <w:proofErr w:type="spellEnd"/>
      <w:r w:rsidRPr="00696E38">
        <w:rPr>
          <w:rFonts w:ascii="Times New Roman" w:hAnsi="Times New Roman" w:cs="Times New Roman"/>
          <w:sz w:val="28"/>
        </w:rPr>
        <w:t xml:space="preserve"> у </w:t>
      </w:r>
      <w:proofErr w:type="spellStart"/>
      <w:r w:rsidRPr="00696E38">
        <w:rPr>
          <w:rFonts w:ascii="Times New Roman" w:hAnsi="Times New Roman" w:cs="Times New Roman"/>
          <w:sz w:val="28"/>
        </w:rPr>
        <w:t>Постанові</w:t>
      </w:r>
      <w:proofErr w:type="spellEnd"/>
      <w:r w:rsidRPr="00696E38">
        <w:rPr>
          <w:rFonts w:ascii="Times New Roman" w:hAnsi="Times New Roman" w:cs="Times New Roman"/>
          <w:sz w:val="28"/>
        </w:rPr>
        <w:t xml:space="preserve"> Пленуму </w:t>
      </w:r>
      <w:proofErr w:type="spellStart"/>
      <w:r w:rsidRPr="00696E38">
        <w:rPr>
          <w:rFonts w:ascii="Times New Roman" w:hAnsi="Times New Roman" w:cs="Times New Roman"/>
          <w:sz w:val="28"/>
        </w:rPr>
        <w:t>Вищого</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адміністративного</w:t>
      </w:r>
      <w:proofErr w:type="spellEnd"/>
      <w:r w:rsidRPr="00696E38">
        <w:rPr>
          <w:rFonts w:ascii="Times New Roman" w:hAnsi="Times New Roman" w:cs="Times New Roman"/>
          <w:sz w:val="28"/>
        </w:rPr>
        <w:t xml:space="preserve"> суду </w:t>
      </w:r>
      <w:proofErr w:type="spellStart"/>
      <w:r w:rsidRPr="00696E38">
        <w:rPr>
          <w:rFonts w:ascii="Times New Roman" w:hAnsi="Times New Roman" w:cs="Times New Roman"/>
          <w:sz w:val="28"/>
        </w:rPr>
        <w:t>України</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від</w:t>
      </w:r>
      <w:proofErr w:type="spellEnd"/>
      <w:r w:rsidRPr="00696E38">
        <w:rPr>
          <w:rFonts w:ascii="Times New Roman" w:hAnsi="Times New Roman" w:cs="Times New Roman"/>
          <w:sz w:val="28"/>
        </w:rPr>
        <w:t xml:space="preserve"> 6 </w:t>
      </w:r>
      <w:proofErr w:type="spellStart"/>
      <w:r w:rsidRPr="00696E38">
        <w:rPr>
          <w:rFonts w:ascii="Times New Roman" w:hAnsi="Times New Roman" w:cs="Times New Roman"/>
          <w:sz w:val="28"/>
        </w:rPr>
        <w:t>березня</w:t>
      </w:r>
      <w:proofErr w:type="spellEnd"/>
      <w:r w:rsidRPr="00696E38">
        <w:rPr>
          <w:rFonts w:ascii="Times New Roman" w:hAnsi="Times New Roman" w:cs="Times New Roman"/>
          <w:sz w:val="28"/>
        </w:rPr>
        <w:t xml:space="preserve"> 2008 р. «Про практику </w:t>
      </w:r>
      <w:proofErr w:type="spellStart"/>
      <w:r w:rsidRPr="00696E38">
        <w:rPr>
          <w:rFonts w:ascii="Times New Roman" w:hAnsi="Times New Roman" w:cs="Times New Roman"/>
          <w:sz w:val="28"/>
        </w:rPr>
        <w:t>застосування</w:t>
      </w:r>
      <w:proofErr w:type="spellEnd"/>
      <w:r w:rsidRPr="00696E38">
        <w:rPr>
          <w:rFonts w:ascii="Times New Roman" w:hAnsi="Times New Roman" w:cs="Times New Roman"/>
          <w:sz w:val="28"/>
        </w:rPr>
        <w:t xml:space="preserve"> судами </w:t>
      </w:r>
      <w:proofErr w:type="spellStart"/>
      <w:r w:rsidRPr="00696E38">
        <w:rPr>
          <w:rFonts w:ascii="Times New Roman" w:hAnsi="Times New Roman" w:cs="Times New Roman"/>
          <w:sz w:val="28"/>
        </w:rPr>
        <w:t>окремих</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положень</w:t>
      </w:r>
      <w:proofErr w:type="spellEnd"/>
      <w:r w:rsidRPr="00696E38">
        <w:rPr>
          <w:rFonts w:ascii="Times New Roman" w:hAnsi="Times New Roman" w:cs="Times New Roman"/>
          <w:sz w:val="28"/>
        </w:rPr>
        <w:t xml:space="preserve"> Кодексу </w:t>
      </w:r>
      <w:proofErr w:type="spellStart"/>
      <w:r w:rsidRPr="00696E38">
        <w:rPr>
          <w:rFonts w:ascii="Times New Roman" w:hAnsi="Times New Roman" w:cs="Times New Roman"/>
          <w:sz w:val="28"/>
        </w:rPr>
        <w:t>адміністративного</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судочинства</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України</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під</w:t>
      </w:r>
      <w:proofErr w:type="spellEnd"/>
      <w:r w:rsidRPr="00696E38">
        <w:rPr>
          <w:rFonts w:ascii="Times New Roman" w:hAnsi="Times New Roman" w:cs="Times New Roman"/>
          <w:sz w:val="28"/>
        </w:rPr>
        <w:t xml:space="preserve"> час </w:t>
      </w:r>
      <w:proofErr w:type="spellStart"/>
      <w:r w:rsidRPr="00696E38">
        <w:rPr>
          <w:rFonts w:ascii="Times New Roman" w:hAnsi="Times New Roman" w:cs="Times New Roman"/>
          <w:sz w:val="28"/>
        </w:rPr>
        <w:t>розгляду</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адміністративних</w:t>
      </w:r>
      <w:proofErr w:type="spellEnd"/>
      <w:r w:rsidRPr="00696E38">
        <w:rPr>
          <w:rFonts w:ascii="Times New Roman" w:hAnsi="Times New Roman" w:cs="Times New Roman"/>
          <w:sz w:val="28"/>
        </w:rPr>
        <w:t xml:space="preserve"> справ», </w:t>
      </w:r>
      <w:proofErr w:type="spellStart"/>
      <w:r w:rsidRPr="00696E38">
        <w:rPr>
          <w:rFonts w:ascii="Times New Roman" w:hAnsi="Times New Roman" w:cs="Times New Roman"/>
          <w:sz w:val="28"/>
        </w:rPr>
        <w:t>забезпечуючи</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такий</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позов</w:t>
      </w:r>
      <w:proofErr w:type="spellEnd"/>
      <w:r w:rsidRPr="00696E38">
        <w:rPr>
          <w:rFonts w:ascii="Times New Roman" w:hAnsi="Times New Roman" w:cs="Times New Roman"/>
          <w:sz w:val="28"/>
        </w:rPr>
        <w:t xml:space="preserve"> шляхом </w:t>
      </w:r>
      <w:proofErr w:type="spellStart"/>
      <w:r w:rsidRPr="00696E38">
        <w:rPr>
          <w:rFonts w:ascii="Times New Roman" w:hAnsi="Times New Roman" w:cs="Times New Roman"/>
          <w:sz w:val="28"/>
        </w:rPr>
        <w:t>зупинення</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дії</w:t>
      </w:r>
      <w:proofErr w:type="spellEnd"/>
      <w:r w:rsidRPr="00696E38">
        <w:rPr>
          <w:rFonts w:ascii="Times New Roman" w:hAnsi="Times New Roman" w:cs="Times New Roman"/>
          <w:sz w:val="28"/>
        </w:rPr>
        <w:t xml:space="preserve"> правового акта </w:t>
      </w:r>
      <w:proofErr w:type="spellStart"/>
      <w:r w:rsidRPr="00696E38">
        <w:rPr>
          <w:rFonts w:ascii="Times New Roman" w:hAnsi="Times New Roman" w:cs="Times New Roman"/>
          <w:sz w:val="28"/>
        </w:rPr>
        <w:t>індивідуальної</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дії</w:t>
      </w:r>
      <w:proofErr w:type="spellEnd"/>
      <w:r w:rsidRPr="00696E38">
        <w:rPr>
          <w:rFonts w:ascii="Times New Roman" w:hAnsi="Times New Roman" w:cs="Times New Roman"/>
          <w:sz w:val="28"/>
        </w:rPr>
        <w:t xml:space="preserve"> про </w:t>
      </w:r>
      <w:proofErr w:type="spellStart"/>
      <w:r w:rsidRPr="00696E38">
        <w:rPr>
          <w:rFonts w:ascii="Times New Roman" w:hAnsi="Times New Roman" w:cs="Times New Roman"/>
          <w:sz w:val="28"/>
        </w:rPr>
        <w:t>звільнення</w:t>
      </w:r>
      <w:proofErr w:type="spellEnd"/>
      <w:r w:rsidRPr="00696E38">
        <w:rPr>
          <w:rFonts w:ascii="Times New Roman" w:hAnsi="Times New Roman" w:cs="Times New Roman"/>
          <w:sz w:val="28"/>
        </w:rPr>
        <w:t xml:space="preserve"> з посади, суд </w:t>
      </w:r>
      <w:proofErr w:type="spellStart"/>
      <w:r w:rsidRPr="00696E38">
        <w:rPr>
          <w:rFonts w:ascii="Times New Roman" w:hAnsi="Times New Roman" w:cs="Times New Roman"/>
          <w:sz w:val="28"/>
        </w:rPr>
        <w:t>фактично</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продовжує</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службові</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відносини</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між</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позивачем</w:t>
      </w:r>
      <w:proofErr w:type="spellEnd"/>
      <w:r w:rsidRPr="00696E38">
        <w:rPr>
          <w:rFonts w:ascii="Times New Roman" w:hAnsi="Times New Roman" w:cs="Times New Roman"/>
          <w:sz w:val="28"/>
        </w:rPr>
        <w:t xml:space="preserve"> та </w:t>
      </w:r>
      <w:proofErr w:type="spellStart"/>
      <w:r w:rsidRPr="00696E38">
        <w:rPr>
          <w:rFonts w:ascii="Times New Roman" w:hAnsi="Times New Roman" w:cs="Times New Roman"/>
          <w:sz w:val="28"/>
        </w:rPr>
        <w:t>роботодавцем</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суб'єктом</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владних</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повноважень</w:t>
      </w:r>
      <w:proofErr w:type="spellEnd"/>
      <w:r w:rsidRPr="00696E38">
        <w:rPr>
          <w:rFonts w:ascii="Times New Roman" w:hAnsi="Times New Roman" w:cs="Times New Roman"/>
          <w:sz w:val="28"/>
        </w:rPr>
        <w:t xml:space="preserve">) з </w:t>
      </w:r>
      <w:proofErr w:type="spellStart"/>
      <w:r w:rsidRPr="00696E38">
        <w:rPr>
          <w:rFonts w:ascii="Times New Roman" w:hAnsi="Times New Roman" w:cs="Times New Roman"/>
          <w:sz w:val="28"/>
        </w:rPr>
        <w:t>відповідними</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наслідками</w:t>
      </w:r>
      <w:proofErr w:type="spellEnd"/>
      <w:r w:rsidRPr="00696E38">
        <w:rPr>
          <w:rFonts w:ascii="Times New Roman" w:hAnsi="Times New Roman" w:cs="Times New Roman"/>
          <w:sz w:val="28"/>
        </w:rPr>
        <w:t xml:space="preserve"> — </w:t>
      </w:r>
      <w:proofErr w:type="spellStart"/>
      <w:r w:rsidRPr="00696E38">
        <w:rPr>
          <w:rFonts w:ascii="Times New Roman" w:hAnsi="Times New Roman" w:cs="Times New Roman"/>
          <w:sz w:val="28"/>
        </w:rPr>
        <w:t>виконанням</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службових</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обов'язків</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виплатою</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заробітної</w:t>
      </w:r>
      <w:proofErr w:type="spellEnd"/>
      <w:r w:rsidRPr="00696E38">
        <w:rPr>
          <w:rFonts w:ascii="Times New Roman" w:hAnsi="Times New Roman" w:cs="Times New Roman"/>
          <w:sz w:val="28"/>
        </w:rPr>
        <w:t xml:space="preserve"> плати </w:t>
      </w:r>
      <w:proofErr w:type="spellStart"/>
      <w:r w:rsidRPr="00696E38">
        <w:rPr>
          <w:rFonts w:ascii="Times New Roman" w:hAnsi="Times New Roman" w:cs="Times New Roman"/>
          <w:sz w:val="28"/>
        </w:rPr>
        <w:t>тощо</w:t>
      </w:r>
      <w:proofErr w:type="spellEnd"/>
      <w:r w:rsidRPr="00696E38">
        <w:rPr>
          <w:rFonts w:ascii="Times New Roman" w:hAnsi="Times New Roman" w:cs="Times New Roman"/>
          <w:sz w:val="28"/>
        </w:rPr>
        <w:t xml:space="preserve">. Таким чином, судом </w:t>
      </w:r>
      <w:proofErr w:type="spellStart"/>
      <w:r w:rsidRPr="00696E38">
        <w:rPr>
          <w:rFonts w:ascii="Times New Roman" w:hAnsi="Times New Roman" w:cs="Times New Roman"/>
          <w:sz w:val="28"/>
        </w:rPr>
        <w:t>фактично</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ухвалюється</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рішення</w:t>
      </w:r>
      <w:proofErr w:type="spellEnd"/>
      <w:r w:rsidRPr="00696E38">
        <w:rPr>
          <w:rFonts w:ascii="Times New Roman" w:hAnsi="Times New Roman" w:cs="Times New Roman"/>
          <w:sz w:val="28"/>
        </w:rPr>
        <w:t xml:space="preserve"> без </w:t>
      </w:r>
      <w:proofErr w:type="spellStart"/>
      <w:r w:rsidRPr="00696E38">
        <w:rPr>
          <w:rFonts w:ascii="Times New Roman" w:hAnsi="Times New Roman" w:cs="Times New Roman"/>
          <w:sz w:val="28"/>
        </w:rPr>
        <w:t>розгляду</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справи</w:t>
      </w:r>
      <w:proofErr w:type="spellEnd"/>
      <w:r w:rsidRPr="00696E38">
        <w:rPr>
          <w:rFonts w:ascii="Times New Roman" w:hAnsi="Times New Roman" w:cs="Times New Roman"/>
          <w:sz w:val="28"/>
        </w:rPr>
        <w:t xml:space="preserve"> по </w:t>
      </w:r>
      <w:proofErr w:type="spellStart"/>
      <w:r w:rsidRPr="00696E38">
        <w:rPr>
          <w:rFonts w:ascii="Times New Roman" w:hAnsi="Times New Roman" w:cs="Times New Roman"/>
          <w:sz w:val="28"/>
        </w:rPr>
        <w:t>суті</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що</w:t>
      </w:r>
      <w:proofErr w:type="spellEnd"/>
      <w:r w:rsidRPr="00696E38">
        <w:rPr>
          <w:rFonts w:ascii="Times New Roman" w:hAnsi="Times New Roman" w:cs="Times New Roman"/>
          <w:sz w:val="28"/>
        </w:rPr>
        <w:t xml:space="preserve"> не </w:t>
      </w:r>
      <w:proofErr w:type="spellStart"/>
      <w:r w:rsidRPr="00696E38">
        <w:rPr>
          <w:rFonts w:ascii="Times New Roman" w:hAnsi="Times New Roman" w:cs="Times New Roman"/>
          <w:sz w:val="28"/>
        </w:rPr>
        <w:t>відповідає</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меті</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застосування</w:t>
      </w:r>
      <w:proofErr w:type="spellEnd"/>
      <w:r w:rsidRPr="00696E38">
        <w:rPr>
          <w:rFonts w:ascii="Times New Roman" w:hAnsi="Times New Roman" w:cs="Times New Roman"/>
          <w:sz w:val="28"/>
        </w:rPr>
        <w:t xml:space="preserve"> правового </w:t>
      </w:r>
      <w:proofErr w:type="spellStart"/>
      <w:r w:rsidRPr="00696E38">
        <w:rPr>
          <w:rFonts w:ascii="Times New Roman" w:hAnsi="Times New Roman" w:cs="Times New Roman"/>
          <w:sz w:val="28"/>
        </w:rPr>
        <w:t>інституту</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забезпечення</w:t>
      </w:r>
      <w:proofErr w:type="spellEnd"/>
      <w:r w:rsidRPr="00696E38">
        <w:rPr>
          <w:rFonts w:ascii="Times New Roman" w:hAnsi="Times New Roman" w:cs="Times New Roman"/>
          <w:sz w:val="28"/>
        </w:rPr>
        <w:t xml:space="preserve"> позову. </w:t>
      </w:r>
      <w:proofErr w:type="spellStart"/>
      <w:r w:rsidRPr="00696E38">
        <w:rPr>
          <w:rFonts w:ascii="Times New Roman" w:hAnsi="Times New Roman" w:cs="Times New Roman"/>
          <w:sz w:val="28"/>
        </w:rPr>
        <w:t>Здійснюючи</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забезпечення</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адміністративного</w:t>
      </w:r>
      <w:proofErr w:type="spellEnd"/>
      <w:r w:rsidRPr="00696E38">
        <w:rPr>
          <w:rFonts w:ascii="Times New Roman" w:hAnsi="Times New Roman" w:cs="Times New Roman"/>
          <w:sz w:val="28"/>
        </w:rPr>
        <w:t xml:space="preserve"> позову шляхом </w:t>
      </w:r>
      <w:proofErr w:type="spellStart"/>
      <w:r w:rsidRPr="00696E38">
        <w:rPr>
          <w:rFonts w:ascii="Times New Roman" w:hAnsi="Times New Roman" w:cs="Times New Roman"/>
          <w:sz w:val="28"/>
        </w:rPr>
        <w:t>зупинення</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дії</w:t>
      </w:r>
      <w:proofErr w:type="spellEnd"/>
      <w:r w:rsidRPr="00696E38">
        <w:rPr>
          <w:rFonts w:ascii="Times New Roman" w:hAnsi="Times New Roman" w:cs="Times New Roman"/>
          <w:sz w:val="28"/>
        </w:rPr>
        <w:t xml:space="preserve"> правового акту </w:t>
      </w:r>
      <w:proofErr w:type="spellStart"/>
      <w:r w:rsidRPr="00696E38">
        <w:rPr>
          <w:rFonts w:ascii="Times New Roman" w:hAnsi="Times New Roman" w:cs="Times New Roman"/>
          <w:sz w:val="28"/>
        </w:rPr>
        <w:t>індивідуальної</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дії</w:t>
      </w:r>
      <w:proofErr w:type="spellEnd"/>
      <w:r w:rsidRPr="00696E38">
        <w:rPr>
          <w:rFonts w:ascii="Times New Roman" w:hAnsi="Times New Roman" w:cs="Times New Roman"/>
          <w:sz w:val="28"/>
        </w:rPr>
        <w:t xml:space="preserve">, суди </w:t>
      </w:r>
      <w:proofErr w:type="spellStart"/>
      <w:r w:rsidRPr="00696E38">
        <w:rPr>
          <w:rFonts w:ascii="Times New Roman" w:hAnsi="Times New Roman" w:cs="Times New Roman"/>
          <w:sz w:val="28"/>
        </w:rPr>
        <w:t>виходять</w:t>
      </w:r>
      <w:proofErr w:type="spellEnd"/>
      <w:r w:rsidRPr="00696E38">
        <w:rPr>
          <w:rFonts w:ascii="Times New Roman" w:hAnsi="Times New Roman" w:cs="Times New Roman"/>
          <w:sz w:val="28"/>
        </w:rPr>
        <w:t xml:space="preserve"> за </w:t>
      </w:r>
      <w:proofErr w:type="spellStart"/>
      <w:r w:rsidRPr="00696E38">
        <w:rPr>
          <w:rFonts w:ascii="Times New Roman" w:hAnsi="Times New Roman" w:cs="Times New Roman"/>
          <w:sz w:val="28"/>
        </w:rPr>
        <w:t>межі</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підстав</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забезпечення</w:t>
      </w:r>
      <w:proofErr w:type="spellEnd"/>
      <w:r w:rsidRPr="00696E38">
        <w:rPr>
          <w:rFonts w:ascii="Times New Roman" w:hAnsi="Times New Roman" w:cs="Times New Roman"/>
          <w:sz w:val="28"/>
        </w:rPr>
        <w:t xml:space="preserve"> позову, </w:t>
      </w:r>
      <w:proofErr w:type="spellStart"/>
      <w:r w:rsidRPr="00696E38">
        <w:rPr>
          <w:rFonts w:ascii="Times New Roman" w:hAnsi="Times New Roman" w:cs="Times New Roman"/>
          <w:sz w:val="28"/>
        </w:rPr>
        <w:t>передбачених</w:t>
      </w:r>
      <w:proofErr w:type="spellEnd"/>
      <w:r w:rsidRPr="00696E38">
        <w:rPr>
          <w:rFonts w:ascii="Times New Roman" w:hAnsi="Times New Roman" w:cs="Times New Roman"/>
          <w:sz w:val="28"/>
        </w:rPr>
        <w:t xml:space="preserve"> ч. 1 ст. 117 КАСУ, </w:t>
      </w:r>
      <w:proofErr w:type="spellStart"/>
      <w:r w:rsidRPr="00696E38">
        <w:rPr>
          <w:rFonts w:ascii="Times New Roman" w:hAnsi="Times New Roman" w:cs="Times New Roman"/>
          <w:sz w:val="28"/>
        </w:rPr>
        <w:t>що</w:t>
      </w:r>
      <w:proofErr w:type="spellEnd"/>
      <w:r w:rsidRPr="00696E38">
        <w:rPr>
          <w:rFonts w:ascii="Times New Roman" w:hAnsi="Times New Roman" w:cs="Times New Roman"/>
          <w:sz w:val="28"/>
        </w:rPr>
        <w:t xml:space="preserve"> є </w:t>
      </w:r>
      <w:proofErr w:type="spellStart"/>
      <w:r w:rsidRPr="00696E38">
        <w:rPr>
          <w:rFonts w:ascii="Times New Roman" w:hAnsi="Times New Roman" w:cs="Times New Roman"/>
          <w:sz w:val="28"/>
        </w:rPr>
        <w:t>неприпустимим</w:t>
      </w:r>
      <w:proofErr w:type="spellEnd"/>
      <w:r w:rsidRPr="00696E38">
        <w:rPr>
          <w:rFonts w:ascii="Times New Roman" w:hAnsi="Times New Roman" w:cs="Times New Roman"/>
          <w:sz w:val="28"/>
        </w:rPr>
        <w:t xml:space="preserve"> [15]. </w:t>
      </w:r>
      <w:proofErr w:type="spellStart"/>
      <w:r w:rsidRPr="00696E38">
        <w:rPr>
          <w:rFonts w:ascii="Times New Roman" w:hAnsi="Times New Roman" w:cs="Times New Roman"/>
          <w:sz w:val="28"/>
        </w:rPr>
        <w:t>Відомо</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що</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однією</w:t>
      </w:r>
      <w:proofErr w:type="spellEnd"/>
      <w:r w:rsidRPr="00696E38">
        <w:rPr>
          <w:rFonts w:ascii="Times New Roman" w:hAnsi="Times New Roman" w:cs="Times New Roman"/>
          <w:sz w:val="28"/>
        </w:rPr>
        <w:t xml:space="preserve"> з </w:t>
      </w:r>
      <w:proofErr w:type="spellStart"/>
      <w:r w:rsidRPr="00696E38">
        <w:rPr>
          <w:rFonts w:ascii="Times New Roman" w:hAnsi="Times New Roman" w:cs="Times New Roman"/>
          <w:sz w:val="28"/>
        </w:rPr>
        <w:t>важливих</w:t>
      </w:r>
      <w:proofErr w:type="spellEnd"/>
      <w:r w:rsidRPr="00696E38">
        <w:rPr>
          <w:rFonts w:ascii="Times New Roman" w:hAnsi="Times New Roman" w:cs="Times New Roman"/>
          <w:sz w:val="28"/>
        </w:rPr>
        <w:t xml:space="preserve"> засад </w:t>
      </w:r>
      <w:proofErr w:type="spellStart"/>
      <w:r w:rsidRPr="00696E38">
        <w:rPr>
          <w:rFonts w:ascii="Times New Roman" w:hAnsi="Times New Roman" w:cs="Times New Roman"/>
          <w:sz w:val="28"/>
        </w:rPr>
        <w:t>судочинства</w:t>
      </w:r>
      <w:proofErr w:type="spellEnd"/>
      <w:r w:rsidRPr="00696E38">
        <w:rPr>
          <w:rFonts w:ascii="Times New Roman" w:hAnsi="Times New Roman" w:cs="Times New Roman"/>
          <w:sz w:val="28"/>
        </w:rPr>
        <w:t xml:space="preserve"> є </w:t>
      </w:r>
      <w:proofErr w:type="spellStart"/>
      <w:r w:rsidRPr="00696E38">
        <w:rPr>
          <w:rFonts w:ascii="Times New Roman" w:hAnsi="Times New Roman" w:cs="Times New Roman"/>
          <w:sz w:val="28"/>
        </w:rPr>
        <w:t>співрозмірність</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забезпечення</w:t>
      </w:r>
      <w:proofErr w:type="spellEnd"/>
      <w:r w:rsidRPr="00696E38">
        <w:rPr>
          <w:rFonts w:ascii="Times New Roman" w:hAnsi="Times New Roman" w:cs="Times New Roman"/>
          <w:sz w:val="28"/>
        </w:rPr>
        <w:t xml:space="preserve"> позову з </w:t>
      </w:r>
      <w:proofErr w:type="spellStart"/>
      <w:r w:rsidRPr="00696E38">
        <w:rPr>
          <w:rFonts w:ascii="Times New Roman" w:hAnsi="Times New Roman" w:cs="Times New Roman"/>
          <w:sz w:val="28"/>
        </w:rPr>
        <w:t>позовними</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вимогами</w:t>
      </w:r>
      <w:proofErr w:type="spellEnd"/>
      <w:r w:rsidRPr="00696E38">
        <w:rPr>
          <w:rFonts w:ascii="Times New Roman" w:hAnsi="Times New Roman" w:cs="Times New Roman"/>
          <w:sz w:val="28"/>
        </w:rPr>
        <w:t>.</w:t>
      </w:r>
    </w:p>
    <w:p w:rsidR="00696E38" w:rsidRDefault="00696E38" w:rsidP="00696E38">
      <w:pPr>
        <w:jc w:val="both"/>
        <w:rPr>
          <w:rFonts w:ascii="Times New Roman" w:hAnsi="Times New Roman" w:cs="Times New Roman"/>
          <w:sz w:val="28"/>
        </w:rPr>
      </w:pPr>
    </w:p>
    <w:p w:rsidR="00696E38" w:rsidRDefault="00696E38" w:rsidP="00696E38">
      <w:pPr>
        <w:jc w:val="both"/>
        <w:rPr>
          <w:rFonts w:ascii="Times New Roman" w:hAnsi="Times New Roman" w:cs="Times New Roman"/>
          <w:sz w:val="28"/>
        </w:rPr>
      </w:pPr>
    </w:p>
    <w:p w:rsidR="00696E38" w:rsidRPr="00696E38" w:rsidRDefault="00696E38" w:rsidP="00696E38">
      <w:pPr>
        <w:jc w:val="center"/>
        <w:rPr>
          <w:rFonts w:ascii="Times New Roman" w:hAnsi="Times New Roman" w:cs="Times New Roman"/>
          <w:b/>
          <w:sz w:val="28"/>
        </w:rPr>
      </w:pPr>
      <w:r w:rsidRPr="00696E38">
        <w:rPr>
          <w:rFonts w:ascii="Times New Roman" w:hAnsi="Times New Roman" w:cs="Times New Roman"/>
          <w:b/>
          <w:sz w:val="28"/>
        </w:rPr>
        <w:t>“</w:t>
      </w:r>
      <w:proofErr w:type="spellStart"/>
      <w:r w:rsidRPr="00696E38">
        <w:rPr>
          <w:rFonts w:ascii="Times New Roman" w:hAnsi="Times New Roman" w:cs="Times New Roman"/>
          <w:b/>
          <w:sz w:val="28"/>
        </w:rPr>
        <w:t>Забезпечення</w:t>
      </w:r>
      <w:proofErr w:type="spellEnd"/>
      <w:r w:rsidRPr="00696E38">
        <w:rPr>
          <w:rFonts w:ascii="Times New Roman" w:hAnsi="Times New Roman" w:cs="Times New Roman"/>
          <w:b/>
          <w:sz w:val="28"/>
        </w:rPr>
        <w:t xml:space="preserve"> позову в </w:t>
      </w:r>
      <w:proofErr w:type="spellStart"/>
      <w:r w:rsidRPr="00696E38">
        <w:rPr>
          <w:rFonts w:ascii="Times New Roman" w:hAnsi="Times New Roman" w:cs="Times New Roman"/>
          <w:b/>
          <w:sz w:val="28"/>
        </w:rPr>
        <w:t>адміністративному</w:t>
      </w:r>
      <w:proofErr w:type="spellEnd"/>
      <w:r w:rsidRPr="00696E38">
        <w:rPr>
          <w:rFonts w:ascii="Times New Roman" w:hAnsi="Times New Roman" w:cs="Times New Roman"/>
          <w:b/>
          <w:sz w:val="28"/>
        </w:rPr>
        <w:t xml:space="preserve"> </w:t>
      </w:r>
      <w:proofErr w:type="spellStart"/>
      <w:r w:rsidRPr="00696E38">
        <w:rPr>
          <w:rFonts w:ascii="Times New Roman" w:hAnsi="Times New Roman" w:cs="Times New Roman"/>
          <w:b/>
          <w:sz w:val="28"/>
        </w:rPr>
        <w:t>судочинстві</w:t>
      </w:r>
      <w:proofErr w:type="spellEnd"/>
      <w:r w:rsidRPr="00696E38">
        <w:rPr>
          <w:rFonts w:ascii="Times New Roman" w:hAnsi="Times New Roman" w:cs="Times New Roman"/>
          <w:b/>
          <w:sz w:val="28"/>
        </w:rPr>
        <w:t>”</w:t>
      </w:r>
    </w:p>
    <w:p w:rsidR="00696E38" w:rsidRDefault="00696E38" w:rsidP="00696E38">
      <w:pPr>
        <w:jc w:val="both"/>
        <w:rPr>
          <w:rFonts w:ascii="Times New Roman" w:hAnsi="Times New Roman" w:cs="Times New Roman"/>
          <w:sz w:val="28"/>
          <w:lang w:val="uk-UA"/>
        </w:rPr>
      </w:pPr>
      <w:r w:rsidRPr="00696E38">
        <w:rPr>
          <w:rFonts w:ascii="Times New Roman" w:hAnsi="Times New Roman" w:cs="Times New Roman"/>
          <w:sz w:val="28"/>
          <w:lang w:val="uk-UA"/>
        </w:rPr>
        <w:t>Відповідно до п.1 ст. 117 КАС України за клопотанням позивача або з власної ініціативи суд може постановити ухвалу про вжиття заходів забезпечення адміністративного позову, якщо існує очевидна небезпека заподіяння шкоди правам, свободам та інтересам позивача до ухваленого рішення в адміністративній справі або захист цих прав, свобод та інтересів стане неможливим без вжиття таких заходів, або для їх відновлення необхідно буде докласти значних зусиль та витрат, а також, якщо очевидними є ознаки протиправності рішення, дії чи бездіяльності суб’єкта владних повноважень.</w:t>
      </w:r>
    </w:p>
    <w:p w:rsidR="00696E38" w:rsidRDefault="00696E38" w:rsidP="00696E38">
      <w:pPr>
        <w:jc w:val="both"/>
        <w:rPr>
          <w:rFonts w:ascii="Times New Roman" w:hAnsi="Times New Roman" w:cs="Times New Roman"/>
          <w:sz w:val="28"/>
          <w:lang w:val="uk-UA"/>
        </w:rPr>
      </w:pPr>
      <w:r w:rsidRPr="00696E38">
        <w:rPr>
          <w:rFonts w:ascii="Times New Roman" w:hAnsi="Times New Roman" w:cs="Times New Roman"/>
          <w:sz w:val="28"/>
          <w:lang w:val="uk-UA"/>
        </w:rPr>
        <w:t xml:space="preserve">КАС України в ч. 5 ст.117 передбачає виключний перелік рішень Національного банку України (щодо призначення та здійснення тимчасової адміністрації або ліквідації банку, заборони проводити певні дії тимчасовому адміністратору, ліквідатору банку або Національному банку України при здійсненні тимчасової адміністрації або ліквідації банку), відносно яких не допускається забезпечення позову шляхом зупинення дії цих рішень. </w:t>
      </w:r>
      <w:proofErr w:type="spellStart"/>
      <w:r w:rsidRPr="00696E38">
        <w:rPr>
          <w:rFonts w:ascii="Times New Roman" w:hAnsi="Times New Roman" w:cs="Times New Roman"/>
          <w:sz w:val="28"/>
        </w:rPr>
        <w:t>Така</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позиція</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законодавця</w:t>
      </w:r>
      <w:proofErr w:type="spellEnd"/>
      <w:r w:rsidRPr="00696E38">
        <w:rPr>
          <w:rFonts w:ascii="Times New Roman" w:hAnsi="Times New Roman" w:cs="Times New Roman"/>
          <w:sz w:val="28"/>
        </w:rPr>
        <w:t xml:space="preserve"> не </w:t>
      </w:r>
      <w:proofErr w:type="spellStart"/>
      <w:r w:rsidRPr="00696E38">
        <w:rPr>
          <w:rFonts w:ascii="Times New Roman" w:hAnsi="Times New Roman" w:cs="Times New Roman"/>
          <w:sz w:val="28"/>
        </w:rPr>
        <w:t>викликає</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сумнівів</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оскільки</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всі</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ці</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рішення</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спрямовані</w:t>
      </w:r>
      <w:proofErr w:type="spellEnd"/>
      <w:r w:rsidRPr="00696E38">
        <w:rPr>
          <w:rFonts w:ascii="Times New Roman" w:hAnsi="Times New Roman" w:cs="Times New Roman"/>
          <w:sz w:val="28"/>
        </w:rPr>
        <w:t xml:space="preserve"> </w:t>
      </w:r>
      <w:r w:rsidRPr="00696E38">
        <w:rPr>
          <w:rFonts w:ascii="Times New Roman" w:hAnsi="Times New Roman" w:cs="Times New Roman"/>
          <w:sz w:val="28"/>
        </w:rPr>
        <w:lastRenderedPageBreak/>
        <w:t xml:space="preserve">на </w:t>
      </w:r>
      <w:proofErr w:type="spellStart"/>
      <w:r w:rsidRPr="00696E38">
        <w:rPr>
          <w:rFonts w:ascii="Times New Roman" w:hAnsi="Times New Roman" w:cs="Times New Roman"/>
          <w:sz w:val="28"/>
        </w:rPr>
        <w:t>зберігання</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грошових</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коштів</w:t>
      </w:r>
      <w:proofErr w:type="spellEnd"/>
      <w:r w:rsidRPr="00696E38">
        <w:rPr>
          <w:rFonts w:ascii="Times New Roman" w:hAnsi="Times New Roman" w:cs="Times New Roman"/>
          <w:sz w:val="28"/>
        </w:rPr>
        <w:t xml:space="preserve"> та майна для </w:t>
      </w:r>
      <w:proofErr w:type="spellStart"/>
      <w:r w:rsidRPr="00696E38">
        <w:rPr>
          <w:rFonts w:ascii="Times New Roman" w:hAnsi="Times New Roman" w:cs="Times New Roman"/>
          <w:sz w:val="28"/>
        </w:rPr>
        <w:t>подальшого</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їх</w:t>
      </w:r>
      <w:proofErr w:type="spellEnd"/>
      <w:r w:rsidRPr="00696E38">
        <w:rPr>
          <w:rFonts w:ascii="Times New Roman" w:hAnsi="Times New Roman" w:cs="Times New Roman"/>
          <w:sz w:val="28"/>
        </w:rPr>
        <w:t xml:space="preserve"> законно </w:t>
      </w:r>
      <w:proofErr w:type="spellStart"/>
      <w:r w:rsidRPr="00696E38">
        <w:rPr>
          <w:rFonts w:ascii="Times New Roman" w:hAnsi="Times New Roman" w:cs="Times New Roman"/>
          <w:sz w:val="28"/>
        </w:rPr>
        <w:t>обґрунтованого</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розподілу</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Відсутність</w:t>
      </w:r>
      <w:proofErr w:type="spellEnd"/>
      <w:r w:rsidRPr="00696E38">
        <w:rPr>
          <w:rFonts w:ascii="Times New Roman" w:hAnsi="Times New Roman" w:cs="Times New Roman"/>
          <w:sz w:val="28"/>
        </w:rPr>
        <w:t xml:space="preserve"> такого </w:t>
      </w:r>
      <w:proofErr w:type="spellStart"/>
      <w:r w:rsidRPr="00696E38">
        <w:rPr>
          <w:rFonts w:ascii="Times New Roman" w:hAnsi="Times New Roman" w:cs="Times New Roman"/>
          <w:sz w:val="28"/>
        </w:rPr>
        <w:t>положення</w:t>
      </w:r>
      <w:proofErr w:type="spellEnd"/>
      <w:r w:rsidRPr="00696E38">
        <w:rPr>
          <w:rFonts w:ascii="Times New Roman" w:hAnsi="Times New Roman" w:cs="Times New Roman"/>
          <w:sz w:val="28"/>
        </w:rPr>
        <w:t xml:space="preserve"> дозволило б </w:t>
      </w:r>
      <w:proofErr w:type="spellStart"/>
      <w:r w:rsidRPr="00696E38">
        <w:rPr>
          <w:rFonts w:ascii="Times New Roman" w:hAnsi="Times New Roman" w:cs="Times New Roman"/>
          <w:sz w:val="28"/>
        </w:rPr>
        <w:t>зловживати</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інститутом</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забезпечення</w:t>
      </w:r>
      <w:proofErr w:type="spellEnd"/>
      <w:r w:rsidRPr="00696E38">
        <w:rPr>
          <w:rFonts w:ascii="Times New Roman" w:hAnsi="Times New Roman" w:cs="Times New Roman"/>
          <w:sz w:val="28"/>
        </w:rPr>
        <w:t xml:space="preserve"> позову</w:t>
      </w:r>
      <w:r>
        <w:rPr>
          <w:rFonts w:ascii="Times New Roman" w:hAnsi="Times New Roman" w:cs="Times New Roman"/>
          <w:sz w:val="28"/>
          <w:lang w:val="uk-UA"/>
        </w:rPr>
        <w:t>.</w:t>
      </w:r>
    </w:p>
    <w:p w:rsidR="00696E38" w:rsidRDefault="00696E38" w:rsidP="00696E38">
      <w:pPr>
        <w:jc w:val="both"/>
        <w:rPr>
          <w:rFonts w:ascii="Times New Roman" w:hAnsi="Times New Roman" w:cs="Times New Roman"/>
          <w:sz w:val="28"/>
        </w:rPr>
      </w:pPr>
      <w:proofErr w:type="spellStart"/>
      <w:r w:rsidRPr="00696E38">
        <w:rPr>
          <w:rFonts w:ascii="Times New Roman" w:hAnsi="Times New Roman" w:cs="Times New Roman"/>
          <w:b/>
          <w:sz w:val="28"/>
        </w:rPr>
        <w:t>Отже</w:t>
      </w:r>
      <w:proofErr w:type="spellEnd"/>
      <w:r w:rsidRPr="00696E38">
        <w:rPr>
          <w:rFonts w:ascii="Times New Roman" w:hAnsi="Times New Roman" w:cs="Times New Roman"/>
          <w:b/>
          <w:sz w:val="28"/>
        </w:rPr>
        <w:t>,</w:t>
      </w:r>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викладене</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дає</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можливість</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зробити</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висновок</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що</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інститут</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забезпечення</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адміністративного</w:t>
      </w:r>
      <w:proofErr w:type="spellEnd"/>
      <w:r w:rsidRPr="00696E38">
        <w:rPr>
          <w:rFonts w:ascii="Times New Roman" w:hAnsi="Times New Roman" w:cs="Times New Roman"/>
          <w:sz w:val="28"/>
        </w:rPr>
        <w:t xml:space="preserve"> позову — </w:t>
      </w:r>
      <w:proofErr w:type="spellStart"/>
      <w:r w:rsidRPr="00696E38">
        <w:rPr>
          <w:rFonts w:ascii="Times New Roman" w:hAnsi="Times New Roman" w:cs="Times New Roman"/>
          <w:sz w:val="28"/>
        </w:rPr>
        <w:t>це</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механізм</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який</w:t>
      </w:r>
      <w:proofErr w:type="spellEnd"/>
      <w:r w:rsidRPr="00696E38">
        <w:rPr>
          <w:rFonts w:ascii="Times New Roman" w:hAnsi="Times New Roman" w:cs="Times New Roman"/>
          <w:sz w:val="28"/>
        </w:rPr>
        <w:t xml:space="preserve"> оперативно і </w:t>
      </w:r>
      <w:proofErr w:type="spellStart"/>
      <w:r w:rsidRPr="00696E38">
        <w:rPr>
          <w:rFonts w:ascii="Times New Roman" w:hAnsi="Times New Roman" w:cs="Times New Roman"/>
          <w:sz w:val="28"/>
        </w:rPr>
        <w:t>ефективно</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сприяє</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виконанню</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завдань</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адміністративного</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судочинства</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оскільки</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застосування</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забезпечувальних</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заходів</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дає</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реальну</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можливість</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здійснити</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судовий</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захист</w:t>
      </w:r>
      <w:proofErr w:type="spellEnd"/>
      <w:r w:rsidRPr="00696E38">
        <w:rPr>
          <w:rFonts w:ascii="Times New Roman" w:hAnsi="Times New Roman" w:cs="Times New Roman"/>
          <w:sz w:val="28"/>
        </w:rPr>
        <w:t xml:space="preserve"> прав, свобод та </w:t>
      </w:r>
      <w:proofErr w:type="spellStart"/>
      <w:r w:rsidRPr="00696E38">
        <w:rPr>
          <w:rFonts w:ascii="Times New Roman" w:hAnsi="Times New Roman" w:cs="Times New Roman"/>
          <w:sz w:val="28"/>
        </w:rPr>
        <w:t>інтересів</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фізичних</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осіб</w:t>
      </w:r>
      <w:proofErr w:type="spellEnd"/>
      <w:r w:rsidRPr="00696E38">
        <w:rPr>
          <w:rFonts w:ascii="Times New Roman" w:hAnsi="Times New Roman" w:cs="Times New Roman"/>
          <w:sz w:val="28"/>
        </w:rPr>
        <w:t xml:space="preserve">, прав та </w:t>
      </w:r>
      <w:proofErr w:type="spellStart"/>
      <w:r w:rsidRPr="00696E38">
        <w:rPr>
          <w:rFonts w:ascii="Times New Roman" w:hAnsi="Times New Roman" w:cs="Times New Roman"/>
          <w:sz w:val="28"/>
        </w:rPr>
        <w:t>інтересів</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юридичних</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осіб</w:t>
      </w:r>
      <w:proofErr w:type="spellEnd"/>
      <w:r w:rsidRPr="00696E38">
        <w:rPr>
          <w:rFonts w:ascii="Times New Roman" w:hAnsi="Times New Roman" w:cs="Times New Roman"/>
          <w:sz w:val="28"/>
        </w:rPr>
        <w:t xml:space="preserve"> у </w:t>
      </w:r>
      <w:proofErr w:type="spellStart"/>
      <w:r w:rsidRPr="00696E38">
        <w:rPr>
          <w:rFonts w:ascii="Times New Roman" w:hAnsi="Times New Roman" w:cs="Times New Roman"/>
          <w:sz w:val="28"/>
        </w:rPr>
        <w:t>сфері</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публічно-правових</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відносин</w:t>
      </w:r>
      <w:proofErr w:type="spellEnd"/>
      <w:r w:rsidRPr="00696E38">
        <w:rPr>
          <w:rFonts w:ascii="Times New Roman" w:hAnsi="Times New Roman" w:cs="Times New Roman"/>
          <w:sz w:val="28"/>
        </w:rPr>
        <w:t xml:space="preserve"> шляхом практичного </w:t>
      </w:r>
      <w:proofErr w:type="spellStart"/>
      <w:r w:rsidRPr="00696E38">
        <w:rPr>
          <w:rFonts w:ascii="Times New Roman" w:hAnsi="Times New Roman" w:cs="Times New Roman"/>
          <w:sz w:val="28"/>
        </w:rPr>
        <w:t>виконання</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прийнятих</w:t>
      </w:r>
      <w:proofErr w:type="spellEnd"/>
      <w:r w:rsidRPr="00696E38">
        <w:rPr>
          <w:rFonts w:ascii="Times New Roman" w:hAnsi="Times New Roman" w:cs="Times New Roman"/>
          <w:sz w:val="28"/>
        </w:rPr>
        <w:t xml:space="preserve"> судом </w:t>
      </w:r>
      <w:proofErr w:type="spellStart"/>
      <w:r w:rsidRPr="00696E38">
        <w:rPr>
          <w:rFonts w:ascii="Times New Roman" w:hAnsi="Times New Roman" w:cs="Times New Roman"/>
          <w:sz w:val="28"/>
        </w:rPr>
        <w:t>рішень</w:t>
      </w:r>
      <w:proofErr w:type="spellEnd"/>
      <w:r w:rsidRPr="00696E38">
        <w:rPr>
          <w:rFonts w:ascii="Times New Roman" w:hAnsi="Times New Roman" w:cs="Times New Roman"/>
          <w:sz w:val="28"/>
        </w:rPr>
        <w:t>.</w:t>
      </w:r>
    </w:p>
    <w:p w:rsidR="00696E38" w:rsidRDefault="00696E38" w:rsidP="00696E38">
      <w:pPr>
        <w:jc w:val="both"/>
        <w:rPr>
          <w:rFonts w:ascii="Times New Roman" w:hAnsi="Times New Roman" w:cs="Times New Roman"/>
          <w:sz w:val="28"/>
        </w:rPr>
      </w:pPr>
    </w:p>
    <w:p w:rsidR="00696E38" w:rsidRPr="00696E38" w:rsidRDefault="00696E38" w:rsidP="00696E38">
      <w:pPr>
        <w:jc w:val="center"/>
        <w:rPr>
          <w:rFonts w:ascii="Times New Roman" w:hAnsi="Times New Roman" w:cs="Times New Roman"/>
          <w:b/>
          <w:sz w:val="28"/>
        </w:rPr>
      </w:pPr>
      <w:r w:rsidRPr="00696E38">
        <w:rPr>
          <w:rFonts w:ascii="Times New Roman" w:hAnsi="Times New Roman" w:cs="Times New Roman"/>
          <w:b/>
          <w:sz w:val="28"/>
        </w:rPr>
        <w:t>“</w:t>
      </w:r>
      <w:r w:rsidRPr="00696E38">
        <w:rPr>
          <w:rFonts w:ascii="Times New Roman" w:hAnsi="Times New Roman" w:cs="Times New Roman"/>
          <w:b/>
          <w:sz w:val="28"/>
          <w:lang w:val="uk-UA"/>
        </w:rPr>
        <w:t>Забезпечення позову в адміністративному судочинстві України</w:t>
      </w:r>
      <w:r w:rsidRPr="00696E38">
        <w:rPr>
          <w:rFonts w:ascii="Times New Roman" w:hAnsi="Times New Roman" w:cs="Times New Roman"/>
          <w:b/>
          <w:sz w:val="28"/>
        </w:rPr>
        <w:t>”</w:t>
      </w:r>
    </w:p>
    <w:p w:rsidR="00696E38" w:rsidRDefault="00696E38" w:rsidP="00696E38">
      <w:pPr>
        <w:jc w:val="both"/>
        <w:rPr>
          <w:rFonts w:ascii="Times New Roman" w:hAnsi="Times New Roman" w:cs="Times New Roman"/>
          <w:sz w:val="28"/>
          <w:lang w:val="uk-UA"/>
        </w:rPr>
      </w:pPr>
      <w:r w:rsidRPr="00696E38">
        <w:rPr>
          <w:rFonts w:ascii="Times New Roman" w:hAnsi="Times New Roman" w:cs="Times New Roman"/>
          <w:sz w:val="28"/>
          <w:lang w:val="uk-UA"/>
        </w:rPr>
        <w:t>З</w:t>
      </w:r>
      <w:proofErr w:type="spellStart"/>
      <w:r w:rsidRPr="00696E38">
        <w:rPr>
          <w:rFonts w:ascii="Times New Roman" w:hAnsi="Times New Roman" w:cs="Times New Roman"/>
          <w:sz w:val="28"/>
        </w:rPr>
        <w:t>абезпечення</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адміністративного</w:t>
      </w:r>
      <w:proofErr w:type="spellEnd"/>
      <w:r w:rsidRPr="00696E38">
        <w:rPr>
          <w:rFonts w:ascii="Times New Roman" w:hAnsi="Times New Roman" w:cs="Times New Roman"/>
          <w:sz w:val="28"/>
        </w:rPr>
        <w:t xml:space="preserve"> позову – </w:t>
      </w:r>
      <w:proofErr w:type="spellStart"/>
      <w:r w:rsidRPr="00696E38">
        <w:rPr>
          <w:rFonts w:ascii="Times New Roman" w:hAnsi="Times New Roman" w:cs="Times New Roman"/>
          <w:sz w:val="28"/>
        </w:rPr>
        <w:t>це</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вжиття</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адміністративним</w:t>
      </w:r>
      <w:proofErr w:type="spellEnd"/>
      <w:r w:rsidRPr="00696E38">
        <w:rPr>
          <w:rFonts w:ascii="Times New Roman" w:hAnsi="Times New Roman" w:cs="Times New Roman"/>
          <w:sz w:val="28"/>
        </w:rPr>
        <w:t xml:space="preserve"> судом, в  </w:t>
      </w:r>
      <w:proofErr w:type="spellStart"/>
      <w:r w:rsidRPr="00696E38">
        <w:rPr>
          <w:rFonts w:ascii="Times New Roman" w:hAnsi="Times New Roman" w:cs="Times New Roman"/>
          <w:sz w:val="28"/>
        </w:rPr>
        <w:t>провадженні</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якого</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знаходиться</w:t>
      </w:r>
      <w:proofErr w:type="spellEnd"/>
      <w:r w:rsidRPr="00696E38">
        <w:rPr>
          <w:rFonts w:ascii="Times New Roman" w:hAnsi="Times New Roman" w:cs="Times New Roman"/>
          <w:sz w:val="28"/>
        </w:rPr>
        <w:t xml:space="preserve"> справа, </w:t>
      </w:r>
      <w:proofErr w:type="spellStart"/>
      <w:r w:rsidRPr="00696E38">
        <w:rPr>
          <w:rFonts w:ascii="Times New Roman" w:hAnsi="Times New Roman" w:cs="Times New Roman"/>
          <w:sz w:val="28"/>
        </w:rPr>
        <w:t>певних</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заходів</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щодо</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охорони</w:t>
      </w:r>
      <w:proofErr w:type="spellEnd"/>
      <w:r w:rsidRPr="00696E38">
        <w:rPr>
          <w:rFonts w:ascii="Times New Roman" w:hAnsi="Times New Roman" w:cs="Times New Roman"/>
          <w:sz w:val="28"/>
        </w:rPr>
        <w:t xml:space="preserve"> прав та свобод </w:t>
      </w:r>
      <w:proofErr w:type="spellStart"/>
      <w:r w:rsidRPr="00696E38">
        <w:rPr>
          <w:rFonts w:ascii="Times New Roman" w:hAnsi="Times New Roman" w:cs="Times New Roman"/>
          <w:sz w:val="28"/>
        </w:rPr>
        <w:t>позивача</w:t>
      </w:r>
      <w:proofErr w:type="spellEnd"/>
      <w:r w:rsidRPr="00696E38">
        <w:rPr>
          <w:rFonts w:ascii="Times New Roman" w:hAnsi="Times New Roman" w:cs="Times New Roman"/>
          <w:sz w:val="28"/>
        </w:rPr>
        <w:t xml:space="preserve"> для  </w:t>
      </w:r>
      <w:proofErr w:type="spellStart"/>
      <w:r w:rsidRPr="00696E38">
        <w:rPr>
          <w:rFonts w:ascii="Times New Roman" w:hAnsi="Times New Roman" w:cs="Times New Roman"/>
          <w:sz w:val="28"/>
        </w:rPr>
        <w:t>створення</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можливості</w:t>
      </w:r>
      <w:proofErr w:type="spellEnd"/>
      <w:r w:rsidRPr="00696E38">
        <w:rPr>
          <w:rFonts w:ascii="Times New Roman" w:hAnsi="Times New Roman" w:cs="Times New Roman"/>
          <w:sz w:val="28"/>
        </w:rPr>
        <w:t xml:space="preserve"> реального </w:t>
      </w:r>
      <w:proofErr w:type="spellStart"/>
      <w:r w:rsidRPr="00696E38">
        <w:rPr>
          <w:rFonts w:ascii="Times New Roman" w:hAnsi="Times New Roman" w:cs="Times New Roman"/>
          <w:sz w:val="28"/>
        </w:rPr>
        <w:t>виконання</w:t>
      </w:r>
      <w:proofErr w:type="spellEnd"/>
      <w:r w:rsidRPr="00696E38">
        <w:rPr>
          <w:rFonts w:ascii="Times New Roman" w:hAnsi="Times New Roman" w:cs="Times New Roman"/>
          <w:sz w:val="28"/>
        </w:rPr>
        <w:t xml:space="preserve"> позитивного (для </w:t>
      </w:r>
      <w:proofErr w:type="spellStart"/>
      <w:r w:rsidRPr="00696E38">
        <w:rPr>
          <w:rFonts w:ascii="Times New Roman" w:hAnsi="Times New Roman" w:cs="Times New Roman"/>
          <w:sz w:val="28"/>
        </w:rPr>
        <w:t>позивача</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рішення</w:t>
      </w:r>
      <w:proofErr w:type="spellEnd"/>
      <w:r w:rsidRPr="00696E38">
        <w:rPr>
          <w:rFonts w:ascii="Times New Roman" w:hAnsi="Times New Roman" w:cs="Times New Roman"/>
          <w:sz w:val="28"/>
        </w:rPr>
        <w:t xml:space="preserve"> суду</w:t>
      </w:r>
      <w:r>
        <w:rPr>
          <w:rFonts w:ascii="Times New Roman" w:hAnsi="Times New Roman" w:cs="Times New Roman"/>
          <w:sz w:val="28"/>
          <w:lang w:val="uk-UA"/>
        </w:rPr>
        <w:t>.</w:t>
      </w:r>
    </w:p>
    <w:p w:rsidR="00696E38" w:rsidRDefault="00696E38" w:rsidP="00696E38">
      <w:pPr>
        <w:jc w:val="both"/>
        <w:rPr>
          <w:rFonts w:ascii="Times New Roman" w:hAnsi="Times New Roman" w:cs="Times New Roman"/>
          <w:sz w:val="28"/>
        </w:rPr>
      </w:pPr>
      <w:r w:rsidRPr="00696E38">
        <w:rPr>
          <w:rFonts w:ascii="Times New Roman" w:hAnsi="Times New Roman" w:cs="Times New Roman"/>
          <w:sz w:val="28"/>
        </w:rPr>
        <w:t xml:space="preserve">Метою </w:t>
      </w:r>
      <w:proofErr w:type="spellStart"/>
      <w:r w:rsidRPr="00696E38">
        <w:rPr>
          <w:rFonts w:ascii="Times New Roman" w:hAnsi="Times New Roman" w:cs="Times New Roman"/>
          <w:sz w:val="28"/>
        </w:rPr>
        <w:t>статті</w:t>
      </w:r>
      <w:proofErr w:type="spellEnd"/>
      <w:r w:rsidRPr="00696E38">
        <w:rPr>
          <w:rFonts w:ascii="Times New Roman" w:hAnsi="Times New Roman" w:cs="Times New Roman"/>
          <w:sz w:val="28"/>
        </w:rPr>
        <w:t xml:space="preserve"> є </w:t>
      </w:r>
      <w:proofErr w:type="spellStart"/>
      <w:r w:rsidRPr="00696E38">
        <w:rPr>
          <w:rFonts w:ascii="Times New Roman" w:hAnsi="Times New Roman" w:cs="Times New Roman"/>
          <w:sz w:val="28"/>
        </w:rPr>
        <w:t>сприяння</w:t>
      </w:r>
      <w:proofErr w:type="spellEnd"/>
      <w:r w:rsidRPr="00696E38">
        <w:rPr>
          <w:rFonts w:ascii="Times New Roman" w:hAnsi="Times New Roman" w:cs="Times New Roman"/>
          <w:sz w:val="28"/>
        </w:rPr>
        <w:t xml:space="preserve"> у </w:t>
      </w:r>
      <w:proofErr w:type="spellStart"/>
      <w:r w:rsidRPr="00696E38">
        <w:rPr>
          <w:rFonts w:ascii="Times New Roman" w:hAnsi="Times New Roman" w:cs="Times New Roman"/>
          <w:sz w:val="28"/>
        </w:rPr>
        <w:t>формуванні</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єдиного</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підходу</w:t>
      </w:r>
      <w:proofErr w:type="spellEnd"/>
      <w:r w:rsidRPr="00696E38">
        <w:rPr>
          <w:rFonts w:ascii="Times New Roman" w:hAnsi="Times New Roman" w:cs="Times New Roman"/>
          <w:sz w:val="28"/>
        </w:rPr>
        <w:t xml:space="preserve"> </w:t>
      </w:r>
      <w:proofErr w:type="gramStart"/>
      <w:r w:rsidRPr="00696E38">
        <w:rPr>
          <w:rFonts w:ascii="Times New Roman" w:hAnsi="Times New Roman" w:cs="Times New Roman"/>
          <w:sz w:val="28"/>
        </w:rPr>
        <w:t xml:space="preserve">до  </w:t>
      </w:r>
      <w:proofErr w:type="spellStart"/>
      <w:r w:rsidRPr="00696E38">
        <w:rPr>
          <w:rFonts w:ascii="Times New Roman" w:hAnsi="Times New Roman" w:cs="Times New Roman"/>
          <w:sz w:val="28"/>
        </w:rPr>
        <w:t>вирішення</w:t>
      </w:r>
      <w:proofErr w:type="spellEnd"/>
      <w:proofErr w:type="gram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зазначеного</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питання</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однакового</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застосування</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законодавства</w:t>
      </w:r>
      <w:proofErr w:type="spellEnd"/>
      <w:r w:rsidRPr="00696E38">
        <w:rPr>
          <w:rFonts w:ascii="Times New Roman" w:hAnsi="Times New Roman" w:cs="Times New Roman"/>
          <w:sz w:val="28"/>
        </w:rPr>
        <w:t xml:space="preserve"> про </w:t>
      </w:r>
      <w:proofErr w:type="spellStart"/>
      <w:r w:rsidRPr="00696E38">
        <w:rPr>
          <w:rFonts w:ascii="Times New Roman" w:hAnsi="Times New Roman" w:cs="Times New Roman"/>
          <w:sz w:val="28"/>
        </w:rPr>
        <w:t>забезпечення</w:t>
      </w:r>
      <w:proofErr w:type="spellEnd"/>
      <w:r w:rsidRPr="00696E38">
        <w:rPr>
          <w:rFonts w:ascii="Times New Roman" w:hAnsi="Times New Roman" w:cs="Times New Roman"/>
          <w:sz w:val="28"/>
        </w:rPr>
        <w:t xml:space="preserve"> позову в </w:t>
      </w:r>
      <w:proofErr w:type="spellStart"/>
      <w:r w:rsidRPr="00696E38">
        <w:rPr>
          <w:rFonts w:ascii="Times New Roman" w:hAnsi="Times New Roman" w:cs="Times New Roman"/>
          <w:sz w:val="28"/>
        </w:rPr>
        <w:t>адміністративному</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судочинстві</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виявлення</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проблемних</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питань</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найбільш</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характерних</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порушень</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чи</w:t>
      </w:r>
      <w:proofErr w:type="spellEnd"/>
      <w:r w:rsidRPr="00696E38">
        <w:rPr>
          <w:rFonts w:ascii="Times New Roman" w:hAnsi="Times New Roman" w:cs="Times New Roman"/>
          <w:sz w:val="28"/>
        </w:rPr>
        <w:t xml:space="preserve">  неправильного </w:t>
      </w:r>
      <w:proofErr w:type="spellStart"/>
      <w:r w:rsidRPr="00696E38">
        <w:rPr>
          <w:rFonts w:ascii="Times New Roman" w:hAnsi="Times New Roman" w:cs="Times New Roman"/>
          <w:sz w:val="28"/>
        </w:rPr>
        <w:t>застосування</w:t>
      </w:r>
      <w:proofErr w:type="spellEnd"/>
      <w:r w:rsidRPr="00696E38">
        <w:rPr>
          <w:rFonts w:ascii="Times New Roman" w:hAnsi="Times New Roman" w:cs="Times New Roman"/>
          <w:sz w:val="28"/>
        </w:rPr>
        <w:t xml:space="preserve"> судами норм </w:t>
      </w:r>
      <w:proofErr w:type="spellStart"/>
      <w:r w:rsidRPr="00696E38">
        <w:rPr>
          <w:rFonts w:ascii="Times New Roman" w:hAnsi="Times New Roman" w:cs="Times New Roman"/>
          <w:sz w:val="28"/>
        </w:rPr>
        <w:t>матеріального</w:t>
      </w:r>
      <w:proofErr w:type="spellEnd"/>
      <w:r w:rsidRPr="00696E38">
        <w:rPr>
          <w:rFonts w:ascii="Times New Roman" w:hAnsi="Times New Roman" w:cs="Times New Roman"/>
          <w:sz w:val="28"/>
        </w:rPr>
        <w:t xml:space="preserve"> та  </w:t>
      </w:r>
      <w:proofErr w:type="spellStart"/>
      <w:r w:rsidRPr="00696E38">
        <w:rPr>
          <w:rFonts w:ascii="Times New Roman" w:hAnsi="Times New Roman" w:cs="Times New Roman"/>
          <w:sz w:val="28"/>
        </w:rPr>
        <w:t>процесуального</w:t>
      </w:r>
      <w:proofErr w:type="spellEnd"/>
      <w:r w:rsidRPr="00696E38">
        <w:rPr>
          <w:rFonts w:ascii="Times New Roman" w:hAnsi="Times New Roman" w:cs="Times New Roman"/>
          <w:sz w:val="28"/>
        </w:rPr>
        <w:t xml:space="preserve"> права при </w:t>
      </w:r>
      <w:proofErr w:type="spellStart"/>
      <w:r w:rsidRPr="00696E38">
        <w:rPr>
          <w:rFonts w:ascii="Times New Roman" w:hAnsi="Times New Roman" w:cs="Times New Roman"/>
          <w:sz w:val="28"/>
        </w:rPr>
        <w:t>його</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вирішенні</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підготовка</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пропозицій</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щодо</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їх</w:t>
      </w:r>
      <w:proofErr w:type="spellEnd"/>
      <w:r w:rsidRPr="00696E38">
        <w:rPr>
          <w:rFonts w:ascii="Times New Roman" w:hAnsi="Times New Roman" w:cs="Times New Roman"/>
          <w:sz w:val="28"/>
        </w:rPr>
        <w:t> </w:t>
      </w:r>
      <w:proofErr w:type="spellStart"/>
      <w:r w:rsidRPr="00696E38">
        <w:rPr>
          <w:rFonts w:ascii="Times New Roman" w:hAnsi="Times New Roman" w:cs="Times New Roman"/>
          <w:sz w:val="28"/>
        </w:rPr>
        <w:t>усунення</w:t>
      </w:r>
      <w:proofErr w:type="spellEnd"/>
      <w:r w:rsidRPr="00696E38">
        <w:rPr>
          <w:rFonts w:ascii="Times New Roman" w:hAnsi="Times New Roman" w:cs="Times New Roman"/>
          <w:sz w:val="28"/>
        </w:rPr>
        <w:t>.</w:t>
      </w:r>
    </w:p>
    <w:p w:rsidR="00696E38" w:rsidRDefault="00696E38" w:rsidP="00696E38">
      <w:pPr>
        <w:jc w:val="both"/>
        <w:rPr>
          <w:rFonts w:ascii="Times New Roman" w:hAnsi="Times New Roman" w:cs="Times New Roman"/>
          <w:sz w:val="28"/>
        </w:rPr>
      </w:pPr>
      <w:proofErr w:type="spellStart"/>
      <w:r w:rsidRPr="00696E38">
        <w:rPr>
          <w:rFonts w:ascii="Times New Roman" w:hAnsi="Times New Roman" w:cs="Times New Roman"/>
          <w:sz w:val="28"/>
        </w:rPr>
        <w:t>Приймаючи</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ухвалу</w:t>
      </w:r>
      <w:proofErr w:type="spellEnd"/>
      <w:r w:rsidRPr="00696E38">
        <w:rPr>
          <w:rFonts w:ascii="Times New Roman" w:hAnsi="Times New Roman" w:cs="Times New Roman"/>
          <w:sz w:val="28"/>
        </w:rPr>
        <w:t xml:space="preserve"> </w:t>
      </w:r>
      <w:proofErr w:type="gramStart"/>
      <w:r w:rsidRPr="00696E38">
        <w:rPr>
          <w:rFonts w:ascii="Times New Roman" w:hAnsi="Times New Roman" w:cs="Times New Roman"/>
          <w:sz w:val="28"/>
        </w:rPr>
        <w:t xml:space="preserve">про  </w:t>
      </w:r>
      <w:proofErr w:type="spellStart"/>
      <w:r w:rsidRPr="00696E38">
        <w:rPr>
          <w:rFonts w:ascii="Times New Roman" w:hAnsi="Times New Roman" w:cs="Times New Roman"/>
          <w:sz w:val="28"/>
        </w:rPr>
        <w:t>вжиття</w:t>
      </w:r>
      <w:proofErr w:type="spellEnd"/>
      <w:proofErr w:type="gram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заходів</w:t>
      </w:r>
      <w:proofErr w:type="spellEnd"/>
      <w:r w:rsidRPr="00696E38">
        <w:rPr>
          <w:rFonts w:ascii="Times New Roman" w:hAnsi="Times New Roman" w:cs="Times New Roman"/>
          <w:sz w:val="28"/>
        </w:rPr>
        <w:t xml:space="preserve"> по </w:t>
      </w:r>
      <w:proofErr w:type="spellStart"/>
      <w:r w:rsidRPr="00696E38">
        <w:rPr>
          <w:rFonts w:ascii="Times New Roman" w:hAnsi="Times New Roman" w:cs="Times New Roman"/>
          <w:sz w:val="28"/>
        </w:rPr>
        <w:t>забезпеченню</w:t>
      </w:r>
      <w:proofErr w:type="spellEnd"/>
      <w:r w:rsidRPr="00696E38">
        <w:rPr>
          <w:rFonts w:ascii="Times New Roman" w:hAnsi="Times New Roman" w:cs="Times New Roman"/>
          <w:sz w:val="28"/>
        </w:rPr>
        <w:t xml:space="preserve"> позову, суд повинен </w:t>
      </w:r>
      <w:proofErr w:type="spellStart"/>
      <w:r w:rsidRPr="00696E38">
        <w:rPr>
          <w:rFonts w:ascii="Times New Roman" w:hAnsi="Times New Roman" w:cs="Times New Roman"/>
          <w:sz w:val="28"/>
        </w:rPr>
        <w:t>враховувати</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що</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прийняття</w:t>
      </w:r>
      <w:proofErr w:type="spellEnd"/>
      <w:r w:rsidRPr="00696E38">
        <w:rPr>
          <w:rFonts w:ascii="Times New Roman" w:hAnsi="Times New Roman" w:cs="Times New Roman"/>
          <w:sz w:val="28"/>
        </w:rPr>
        <w:t xml:space="preserve"> такого </w:t>
      </w:r>
      <w:proofErr w:type="spellStart"/>
      <w:r w:rsidRPr="00696E38">
        <w:rPr>
          <w:rFonts w:ascii="Times New Roman" w:hAnsi="Times New Roman" w:cs="Times New Roman"/>
          <w:sz w:val="28"/>
        </w:rPr>
        <w:t>рішення</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доцільно</w:t>
      </w:r>
      <w:proofErr w:type="spellEnd"/>
      <w:r w:rsidRPr="00696E38">
        <w:rPr>
          <w:rFonts w:ascii="Times New Roman" w:hAnsi="Times New Roman" w:cs="Times New Roman"/>
          <w:sz w:val="28"/>
        </w:rPr>
        <w:t xml:space="preserve"> та  </w:t>
      </w:r>
      <w:proofErr w:type="spellStart"/>
      <w:r w:rsidRPr="00696E38">
        <w:rPr>
          <w:rFonts w:ascii="Times New Roman" w:hAnsi="Times New Roman" w:cs="Times New Roman"/>
          <w:sz w:val="28"/>
        </w:rPr>
        <w:t>можливе</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лише</w:t>
      </w:r>
      <w:proofErr w:type="spellEnd"/>
      <w:r w:rsidRPr="00696E38">
        <w:rPr>
          <w:rFonts w:ascii="Times New Roman" w:hAnsi="Times New Roman" w:cs="Times New Roman"/>
          <w:sz w:val="28"/>
        </w:rPr>
        <w:t xml:space="preserve"> в  </w:t>
      </w:r>
      <w:proofErr w:type="spellStart"/>
      <w:r w:rsidRPr="00696E38">
        <w:rPr>
          <w:rFonts w:ascii="Times New Roman" w:hAnsi="Times New Roman" w:cs="Times New Roman"/>
          <w:sz w:val="28"/>
        </w:rPr>
        <w:t>разі</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наявності</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достатньо</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обґрунтованого</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припущення</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що</w:t>
      </w:r>
      <w:proofErr w:type="spellEnd"/>
      <w:r w:rsidRPr="00696E38">
        <w:rPr>
          <w:rFonts w:ascii="Times New Roman" w:hAnsi="Times New Roman" w:cs="Times New Roman"/>
          <w:sz w:val="28"/>
        </w:rPr>
        <w:t> </w:t>
      </w:r>
      <w:proofErr w:type="spellStart"/>
      <w:r w:rsidRPr="00696E38">
        <w:rPr>
          <w:rFonts w:ascii="Times New Roman" w:hAnsi="Times New Roman" w:cs="Times New Roman"/>
          <w:sz w:val="28"/>
        </w:rPr>
        <w:t>невжиття</w:t>
      </w:r>
      <w:proofErr w:type="spellEnd"/>
      <w:r w:rsidRPr="00696E38">
        <w:rPr>
          <w:rFonts w:ascii="Times New Roman" w:hAnsi="Times New Roman" w:cs="Times New Roman"/>
          <w:sz w:val="28"/>
        </w:rPr>
        <w:t xml:space="preserve"> таких </w:t>
      </w:r>
      <w:proofErr w:type="spellStart"/>
      <w:r w:rsidRPr="00696E38">
        <w:rPr>
          <w:rFonts w:ascii="Times New Roman" w:hAnsi="Times New Roman" w:cs="Times New Roman"/>
          <w:sz w:val="28"/>
        </w:rPr>
        <w:t>заходів</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може</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надалі</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ускладнити</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виконання</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рішення</w:t>
      </w:r>
      <w:proofErr w:type="spellEnd"/>
      <w:r w:rsidRPr="00696E38">
        <w:rPr>
          <w:rFonts w:ascii="Times New Roman" w:hAnsi="Times New Roman" w:cs="Times New Roman"/>
          <w:sz w:val="28"/>
        </w:rPr>
        <w:t xml:space="preserve"> суду </w:t>
      </w:r>
      <w:proofErr w:type="spellStart"/>
      <w:r w:rsidRPr="00696E38">
        <w:rPr>
          <w:rFonts w:ascii="Times New Roman" w:hAnsi="Times New Roman" w:cs="Times New Roman"/>
          <w:sz w:val="28"/>
        </w:rPr>
        <w:t>чи</w:t>
      </w:r>
      <w:proofErr w:type="spellEnd"/>
      <w:r w:rsidRPr="00696E38">
        <w:rPr>
          <w:rFonts w:ascii="Times New Roman" w:hAnsi="Times New Roman" w:cs="Times New Roman"/>
          <w:sz w:val="28"/>
        </w:rPr>
        <w:t xml:space="preserve"> привести до потреби </w:t>
      </w:r>
      <w:proofErr w:type="spellStart"/>
      <w:r w:rsidRPr="00696E38">
        <w:rPr>
          <w:rFonts w:ascii="Times New Roman" w:hAnsi="Times New Roman" w:cs="Times New Roman"/>
          <w:sz w:val="28"/>
        </w:rPr>
        <w:t>докладати</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значні</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зусилля</w:t>
      </w:r>
      <w:proofErr w:type="spellEnd"/>
      <w:r w:rsidRPr="00696E38">
        <w:rPr>
          <w:rFonts w:ascii="Times New Roman" w:hAnsi="Times New Roman" w:cs="Times New Roman"/>
          <w:sz w:val="28"/>
        </w:rPr>
        <w:t xml:space="preserve"> для  </w:t>
      </w:r>
      <w:proofErr w:type="spellStart"/>
      <w:r w:rsidRPr="00696E38">
        <w:rPr>
          <w:rFonts w:ascii="Times New Roman" w:hAnsi="Times New Roman" w:cs="Times New Roman"/>
          <w:sz w:val="28"/>
        </w:rPr>
        <w:t>відновлення</w:t>
      </w:r>
      <w:proofErr w:type="spellEnd"/>
      <w:r w:rsidRPr="00696E38">
        <w:rPr>
          <w:rFonts w:ascii="Times New Roman" w:hAnsi="Times New Roman" w:cs="Times New Roman"/>
          <w:sz w:val="28"/>
        </w:rPr>
        <w:t xml:space="preserve"> прав </w:t>
      </w:r>
      <w:proofErr w:type="spellStart"/>
      <w:r w:rsidRPr="00696E38">
        <w:rPr>
          <w:rFonts w:ascii="Times New Roman" w:hAnsi="Times New Roman" w:cs="Times New Roman"/>
          <w:sz w:val="28"/>
        </w:rPr>
        <w:t>позивача</w:t>
      </w:r>
      <w:proofErr w:type="spellEnd"/>
      <w:r w:rsidRPr="00696E38">
        <w:rPr>
          <w:rFonts w:ascii="Times New Roman" w:hAnsi="Times New Roman" w:cs="Times New Roman"/>
          <w:sz w:val="28"/>
        </w:rPr>
        <w:t>.</w:t>
      </w:r>
    </w:p>
    <w:p w:rsidR="00696E38" w:rsidRDefault="00696E38" w:rsidP="00696E38">
      <w:pPr>
        <w:jc w:val="both"/>
        <w:rPr>
          <w:rFonts w:ascii="Times New Roman" w:hAnsi="Times New Roman" w:cs="Times New Roman"/>
          <w:sz w:val="28"/>
        </w:rPr>
      </w:pPr>
      <w:r w:rsidRPr="00696E38">
        <w:rPr>
          <w:rFonts w:ascii="Times New Roman" w:hAnsi="Times New Roman" w:cs="Times New Roman"/>
          <w:sz w:val="28"/>
          <w:lang w:val="uk-UA"/>
        </w:rPr>
        <w:t>Н</w:t>
      </w:r>
      <w:proofErr w:type="spellStart"/>
      <w:r w:rsidRPr="00696E38">
        <w:rPr>
          <w:rFonts w:ascii="Times New Roman" w:hAnsi="Times New Roman" w:cs="Times New Roman"/>
          <w:sz w:val="28"/>
        </w:rPr>
        <w:t>айбільш</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актуальними</w:t>
      </w:r>
      <w:proofErr w:type="spellEnd"/>
      <w:r w:rsidRPr="00696E38">
        <w:rPr>
          <w:rFonts w:ascii="Times New Roman" w:hAnsi="Times New Roman" w:cs="Times New Roman"/>
          <w:sz w:val="28"/>
        </w:rPr>
        <w:t xml:space="preserve"> є  </w:t>
      </w:r>
      <w:proofErr w:type="spellStart"/>
      <w:r w:rsidRPr="00696E38">
        <w:rPr>
          <w:rFonts w:ascii="Times New Roman" w:hAnsi="Times New Roman" w:cs="Times New Roman"/>
          <w:sz w:val="28"/>
        </w:rPr>
        <w:t>дослідження</w:t>
      </w:r>
      <w:proofErr w:type="spellEnd"/>
      <w:r w:rsidRPr="00696E38">
        <w:rPr>
          <w:rFonts w:ascii="Times New Roman" w:hAnsi="Times New Roman" w:cs="Times New Roman"/>
          <w:sz w:val="28"/>
        </w:rPr>
        <w:t xml:space="preserve"> проблематики у таких </w:t>
      </w:r>
      <w:proofErr w:type="spellStart"/>
      <w:r w:rsidRPr="00696E38">
        <w:rPr>
          <w:rFonts w:ascii="Times New Roman" w:hAnsi="Times New Roman" w:cs="Times New Roman"/>
          <w:sz w:val="28"/>
        </w:rPr>
        <w:t>напрямах</w:t>
      </w:r>
      <w:proofErr w:type="spellEnd"/>
      <w:r w:rsidRPr="00696E38">
        <w:rPr>
          <w:rFonts w:ascii="Times New Roman" w:hAnsi="Times New Roman" w:cs="Times New Roman"/>
          <w:sz w:val="28"/>
        </w:rPr>
        <w:t xml:space="preserve">: </w:t>
      </w:r>
    </w:p>
    <w:p w:rsidR="00696E38" w:rsidRDefault="00696E38" w:rsidP="00696E38">
      <w:pPr>
        <w:jc w:val="both"/>
        <w:rPr>
          <w:rFonts w:ascii="Times New Roman" w:hAnsi="Times New Roman" w:cs="Times New Roman"/>
          <w:sz w:val="28"/>
        </w:rPr>
      </w:pPr>
      <w:r w:rsidRPr="00696E38">
        <w:rPr>
          <w:rFonts w:ascii="Times New Roman" w:hAnsi="Times New Roman" w:cs="Times New Roman"/>
          <w:sz w:val="28"/>
        </w:rPr>
        <w:t xml:space="preserve">1) </w:t>
      </w:r>
      <w:proofErr w:type="spellStart"/>
      <w:r w:rsidRPr="00696E38">
        <w:rPr>
          <w:rFonts w:ascii="Times New Roman" w:hAnsi="Times New Roman" w:cs="Times New Roman"/>
          <w:sz w:val="28"/>
        </w:rPr>
        <w:t>з’ясування</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наявності</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або</w:t>
      </w:r>
      <w:proofErr w:type="spellEnd"/>
      <w:r w:rsidRPr="00696E38">
        <w:rPr>
          <w:rFonts w:ascii="Times New Roman" w:hAnsi="Times New Roman" w:cs="Times New Roman"/>
          <w:sz w:val="28"/>
        </w:rPr>
        <w:t> </w:t>
      </w:r>
      <w:proofErr w:type="spellStart"/>
      <w:r w:rsidRPr="00696E38">
        <w:rPr>
          <w:rFonts w:ascii="Times New Roman" w:hAnsi="Times New Roman" w:cs="Times New Roman"/>
          <w:sz w:val="28"/>
        </w:rPr>
        <w:t>відсутності</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очевидної</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небезпеки</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заподіяння</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шкоди</w:t>
      </w:r>
      <w:proofErr w:type="spellEnd"/>
      <w:r w:rsidRPr="00696E38">
        <w:rPr>
          <w:rFonts w:ascii="Times New Roman" w:hAnsi="Times New Roman" w:cs="Times New Roman"/>
          <w:sz w:val="28"/>
        </w:rPr>
        <w:t xml:space="preserve"> правам, свободам та </w:t>
      </w:r>
      <w:proofErr w:type="spellStart"/>
      <w:r w:rsidRPr="00696E38">
        <w:rPr>
          <w:rFonts w:ascii="Times New Roman" w:hAnsi="Times New Roman" w:cs="Times New Roman"/>
          <w:sz w:val="28"/>
        </w:rPr>
        <w:t>інтересам</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позивача</w:t>
      </w:r>
      <w:proofErr w:type="spellEnd"/>
      <w:r w:rsidRPr="00696E38">
        <w:rPr>
          <w:rFonts w:ascii="Times New Roman" w:hAnsi="Times New Roman" w:cs="Times New Roman"/>
          <w:sz w:val="28"/>
        </w:rPr>
        <w:t xml:space="preserve"> до </w:t>
      </w:r>
      <w:proofErr w:type="spellStart"/>
      <w:r w:rsidRPr="00696E38">
        <w:rPr>
          <w:rFonts w:ascii="Times New Roman" w:hAnsi="Times New Roman" w:cs="Times New Roman"/>
          <w:sz w:val="28"/>
        </w:rPr>
        <w:t>прийняття</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рішення</w:t>
      </w:r>
      <w:proofErr w:type="spellEnd"/>
      <w:r w:rsidRPr="00696E38">
        <w:rPr>
          <w:rFonts w:ascii="Times New Roman" w:hAnsi="Times New Roman" w:cs="Times New Roman"/>
          <w:sz w:val="28"/>
        </w:rPr>
        <w:t xml:space="preserve"> по </w:t>
      </w:r>
      <w:proofErr w:type="spellStart"/>
      <w:r w:rsidRPr="00696E38">
        <w:rPr>
          <w:rFonts w:ascii="Times New Roman" w:hAnsi="Times New Roman" w:cs="Times New Roman"/>
          <w:sz w:val="28"/>
        </w:rPr>
        <w:t>адміністративній</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справі</w:t>
      </w:r>
      <w:proofErr w:type="spellEnd"/>
      <w:r w:rsidRPr="00696E38">
        <w:rPr>
          <w:rFonts w:ascii="Times New Roman" w:hAnsi="Times New Roman" w:cs="Times New Roman"/>
          <w:sz w:val="28"/>
        </w:rPr>
        <w:t xml:space="preserve">; </w:t>
      </w:r>
    </w:p>
    <w:p w:rsidR="007831A9" w:rsidRDefault="00696E38" w:rsidP="00696E38">
      <w:pPr>
        <w:jc w:val="both"/>
        <w:rPr>
          <w:rFonts w:ascii="Times New Roman" w:hAnsi="Times New Roman" w:cs="Times New Roman"/>
          <w:sz w:val="28"/>
        </w:rPr>
      </w:pPr>
      <w:r w:rsidRPr="00696E38">
        <w:rPr>
          <w:rFonts w:ascii="Times New Roman" w:hAnsi="Times New Roman" w:cs="Times New Roman"/>
          <w:sz w:val="28"/>
        </w:rPr>
        <w:t xml:space="preserve">2) </w:t>
      </w:r>
      <w:proofErr w:type="spellStart"/>
      <w:r w:rsidRPr="00696E38">
        <w:rPr>
          <w:rFonts w:ascii="Times New Roman" w:hAnsi="Times New Roman" w:cs="Times New Roman"/>
          <w:sz w:val="28"/>
        </w:rPr>
        <w:t>неналежне</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дослідження</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наявності</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доказів</w:t>
      </w:r>
      <w:proofErr w:type="spellEnd"/>
      <w:r w:rsidRPr="00696E38">
        <w:rPr>
          <w:rFonts w:ascii="Times New Roman" w:hAnsi="Times New Roman" w:cs="Times New Roman"/>
          <w:sz w:val="28"/>
        </w:rPr>
        <w:t xml:space="preserve">, </w:t>
      </w:r>
      <w:proofErr w:type="spellStart"/>
      <w:proofErr w:type="gramStart"/>
      <w:r w:rsidRPr="00696E38">
        <w:rPr>
          <w:rFonts w:ascii="Times New Roman" w:hAnsi="Times New Roman" w:cs="Times New Roman"/>
          <w:sz w:val="28"/>
        </w:rPr>
        <w:t>які</w:t>
      </w:r>
      <w:proofErr w:type="spellEnd"/>
      <w:r w:rsidRPr="00696E38">
        <w:rPr>
          <w:rFonts w:ascii="Times New Roman" w:hAnsi="Times New Roman" w:cs="Times New Roman"/>
          <w:sz w:val="28"/>
        </w:rPr>
        <w:t>  б</w:t>
      </w:r>
      <w:proofErr w:type="gram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підтверджували</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необхідність</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вжиття</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заходів</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забезпечення</w:t>
      </w:r>
      <w:proofErr w:type="spellEnd"/>
      <w:r w:rsidRPr="00696E38">
        <w:rPr>
          <w:rFonts w:ascii="Times New Roman" w:hAnsi="Times New Roman" w:cs="Times New Roman"/>
          <w:sz w:val="28"/>
        </w:rPr>
        <w:t xml:space="preserve"> позову; </w:t>
      </w:r>
    </w:p>
    <w:p w:rsidR="007831A9" w:rsidRDefault="00696E38" w:rsidP="00696E38">
      <w:pPr>
        <w:jc w:val="both"/>
        <w:rPr>
          <w:rFonts w:ascii="Times New Roman" w:hAnsi="Times New Roman" w:cs="Times New Roman"/>
          <w:sz w:val="28"/>
        </w:rPr>
      </w:pPr>
      <w:r w:rsidRPr="00696E38">
        <w:rPr>
          <w:rFonts w:ascii="Times New Roman" w:hAnsi="Times New Roman" w:cs="Times New Roman"/>
          <w:sz w:val="28"/>
        </w:rPr>
        <w:t xml:space="preserve">3) </w:t>
      </w:r>
      <w:proofErr w:type="spellStart"/>
      <w:r w:rsidRPr="00696E38">
        <w:rPr>
          <w:rFonts w:ascii="Times New Roman" w:hAnsi="Times New Roman" w:cs="Times New Roman"/>
          <w:sz w:val="28"/>
        </w:rPr>
        <w:t>фактичне</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вирішення</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справи</w:t>
      </w:r>
      <w:proofErr w:type="spellEnd"/>
      <w:r w:rsidRPr="00696E38">
        <w:rPr>
          <w:rFonts w:ascii="Times New Roman" w:hAnsi="Times New Roman" w:cs="Times New Roman"/>
          <w:sz w:val="28"/>
        </w:rPr>
        <w:t xml:space="preserve"> по </w:t>
      </w:r>
      <w:proofErr w:type="spellStart"/>
      <w:r w:rsidRPr="00696E38">
        <w:rPr>
          <w:rFonts w:ascii="Times New Roman" w:hAnsi="Times New Roman" w:cs="Times New Roman"/>
          <w:sz w:val="28"/>
        </w:rPr>
        <w:t>суті</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заявлених</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позовних</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вимог</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під</w:t>
      </w:r>
      <w:proofErr w:type="spellEnd"/>
      <w:r w:rsidRPr="00696E38">
        <w:rPr>
          <w:rFonts w:ascii="Times New Roman" w:hAnsi="Times New Roman" w:cs="Times New Roman"/>
          <w:sz w:val="28"/>
        </w:rPr>
        <w:t xml:space="preserve"> час </w:t>
      </w:r>
      <w:proofErr w:type="spellStart"/>
      <w:r w:rsidRPr="00696E38">
        <w:rPr>
          <w:rFonts w:ascii="Times New Roman" w:hAnsi="Times New Roman" w:cs="Times New Roman"/>
          <w:sz w:val="28"/>
        </w:rPr>
        <w:t>задоволення</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клопотання</w:t>
      </w:r>
      <w:proofErr w:type="spellEnd"/>
      <w:r w:rsidRPr="00696E38">
        <w:rPr>
          <w:rFonts w:ascii="Times New Roman" w:hAnsi="Times New Roman" w:cs="Times New Roman"/>
          <w:sz w:val="28"/>
        </w:rPr>
        <w:t xml:space="preserve"> про </w:t>
      </w:r>
      <w:proofErr w:type="spellStart"/>
      <w:r w:rsidRPr="00696E38">
        <w:rPr>
          <w:rFonts w:ascii="Times New Roman" w:hAnsi="Times New Roman" w:cs="Times New Roman"/>
          <w:sz w:val="28"/>
        </w:rPr>
        <w:t>вжиття</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заходів</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забезпечення</w:t>
      </w:r>
      <w:proofErr w:type="spellEnd"/>
      <w:r w:rsidRPr="00696E38">
        <w:rPr>
          <w:rFonts w:ascii="Times New Roman" w:hAnsi="Times New Roman" w:cs="Times New Roman"/>
          <w:sz w:val="28"/>
        </w:rPr>
        <w:t xml:space="preserve"> позову; </w:t>
      </w:r>
    </w:p>
    <w:p w:rsidR="007831A9" w:rsidRDefault="00696E38" w:rsidP="00696E38">
      <w:pPr>
        <w:jc w:val="both"/>
        <w:rPr>
          <w:rFonts w:ascii="Times New Roman" w:hAnsi="Times New Roman" w:cs="Times New Roman"/>
          <w:sz w:val="28"/>
        </w:rPr>
      </w:pPr>
      <w:r w:rsidRPr="00696E38">
        <w:rPr>
          <w:rFonts w:ascii="Times New Roman" w:hAnsi="Times New Roman" w:cs="Times New Roman"/>
          <w:sz w:val="28"/>
        </w:rPr>
        <w:lastRenderedPageBreak/>
        <w:t xml:space="preserve">4) </w:t>
      </w:r>
      <w:proofErr w:type="spellStart"/>
      <w:r w:rsidRPr="00696E38">
        <w:rPr>
          <w:rFonts w:ascii="Times New Roman" w:hAnsi="Times New Roman" w:cs="Times New Roman"/>
          <w:sz w:val="28"/>
        </w:rPr>
        <w:t>вжиття</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заходів</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забезпечення</w:t>
      </w:r>
      <w:proofErr w:type="spellEnd"/>
      <w:r w:rsidRPr="00696E38">
        <w:rPr>
          <w:rFonts w:ascii="Times New Roman" w:hAnsi="Times New Roman" w:cs="Times New Roman"/>
          <w:sz w:val="28"/>
        </w:rPr>
        <w:t xml:space="preserve"> позову у </w:t>
      </w:r>
      <w:proofErr w:type="spellStart"/>
      <w:r w:rsidRPr="00696E38">
        <w:rPr>
          <w:rFonts w:ascii="Times New Roman" w:hAnsi="Times New Roman" w:cs="Times New Roman"/>
          <w:sz w:val="28"/>
        </w:rPr>
        <w:t>спосіб</w:t>
      </w:r>
      <w:proofErr w:type="spellEnd"/>
      <w:r w:rsidRPr="00696E38">
        <w:rPr>
          <w:rFonts w:ascii="Times New Roman" w:hAnsi="Times New Roman" w:cs="Times New Roman"/>
          <w:sz w:val="28"/>
        </w:rPr>
        <w:t>, не </w:t>
      </w:r>
      <w:proofErr w:type="spellStart"/>
      <w:r w:rsidRPr="00696E38">
        <w:rPr>
          <w:rFonts w:ascii="Times New Roman" w:hAnsi="Times New Roman" w:cs="Times New Roman"/>
          <w:sz w:val="28"/>
        </w:rPr>
        <w:t>передбачений</w:t>
      </w:r>
      <w:proofErr w:type="spellEnd"/>
      <w:r w:rsidRPr="00696E38">
        <w:rPr>
          <w:rFonts w:ascii="Times New Roman" w:hAnsi="Times New Roman" w:cs="Times New Roman"/>
          <w:sz w:val="28"/>
        </w:rPr>
        <w:t xml:space="preserve"> ст. 117 КАС </w:t>
      </w:r>
      <w:proofErr w:type="spellStart"/>
      <w:r w:rsidRPr="00696E38">
        <w:rPr>
          <w:rFonts w:ascii="Times New Roman" w:hAnsi="Times New Roman" w:cs="Times New Roman"/>
          <w:sz w:val="28"/>
        </w:rPr>
        <w:t>України</w:t>
      </w:r>
      <w:proofErr w:type="spellEnd"/>
      <w:r w:rsidRPr="00696E38">
        <w:rPr>
          <w:rFonts w:ascii="Times New Roman" w:hAnsi="Times New Roman" w:cs="Times New Roman"/>
          <w:sz w:val="28"/>
        </w:rPr>
        <w:t xml:space="preserve">; </w:t>
      </w:r>
    </w:p>
    <w:p w:rsidR="00696E38" w:rsidRDefault="00696E38" w:rsidP="00696E38">
      <w:pPr>
        <w:jc w:val="both"/>
        <w:rPr>
          <w:rFonts w:ascii="Times New Roman" w:hAnsi="Times New Roman" w:cs="Times New Roman"/>
          <w:sz w:val="28"/>
        </w:rPr>
      </w:pPr>
      <w:r w:rsidRPr="00696E38">
        <w:rPr>
          <w:rFonts w:ascii="Times New Roman" w:hAnsi="Times New Roman" w:cs="Times New Roman"/>
          <w:sz w:val="28"/>
        </w:rPr>
        <w:t xml:space="preserve">5) </w:t>
      </w:r>
      <w:proofErr w:type="spellStart"/>
      <w:r w:rsidRPr="00696E38">
        <w:rPr>
          <w:rFonts w:ascii="Times New Roman" w:hAnsi="Times New Roman" w:cs="Times New Roman"/>
          <w:sz w:val="28"/>
        </w:rPr>
        <w:t>вжиття</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заходів</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забезпечення</w:t>
      </w:r>
      <w:proofErr w:type="spellEnd"/>
      <w:r w:rsidRPr="00696E38">
        <w:rPr>
          <w:rFonts w:ascii="Times New Roman" w:hAnsi="Times New Roman" w:cs="Times New Roman"/>
          <w:sz w:val="28"/>
        </w:rPr>
        <w:t xml:space="preserve"> позову шляхом </w:t>
      </w:r>
      <w:proofErr w:type="spellStart"/>
      <w:r w:rsidRPr="00696E38">
        <w:rPr>
          <w:rFonts w:ascii="Times New Roman" w:hAnsi="Times New Roman" w:cs="Times New Roman"/>
          <w:sz w:val="28"/>
        </w:rPr>
        <w:t>зупинення</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дії</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рішення</w:t>
      </w:r>
      <w:proofErr w:type="spellEnd"/>
      <w:r w:rsidRPr="00696E38">
        <w:rPr>
          <w:rFonts w:ascii="Times New Roman" w:hAnsi="Times New Roman" w:cs="Times New Roman"/>
          <w:sz w:val="28"/>
        </w:rPr>
        <w:t xml:space="preserve"> органу </w:t>
      </w:r>
      <w:proofErr w:type="spellStart"/>
      <w:r w:rsidRPr="00696E38">
        <w:rPr>
          <w:rFonts w:ascii="Times New Roman" w:hAnsi="Times New Roman" w:cs="Times New Roman"/>
          <w:sz w:val="28"/>
        </w:rPr>
        <w:t>владних</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повноважень</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що</w:t>
      </w:r>
      <w:proofErr w:type="spellEnd"/>
      <w:r w:rsidRPr="00696E38">
        <w:rPr>
          <w:rFonts w:ascii="Times New Roman" w:hAnsi="Times New Roman" w:cs="Times New Roman"/>
          <w:sz w:val="28"/>
        </w:rPr>
        <w:t> не </w:t>
      </w:r>
      <w:proofErr w:type="spellStart"/>
      <w:r w:rsidRPr="00696E38">
        <w:rPr>
          <w:rFonts w:ascii="Times New Roman" w:hAnsi="Times New Roman" w:cs="Times New Roman"/>
          <w:sz w:val="28"/>
        </w:rPr>
        <w:t>було</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оскаржено</w:t>
      </w:r>
      <w:proofErr w:type="spellEnd"/>
      <w:r w:rsidRPr="00696E38">
        <w:rPr>
          <w:rFonts w:ascii="Times New Roman" w:hAnsi="Times New Roman" w:cs="Times New Roman"/>
          <w:sz w:val="28"/>
        </w:rPr>
        <w:t xml:space="preserve"> </w:t>
      </w:r>
      <w:proofErr w:type="spellStart"/>
      <w:r w:rsidRPr="00696E38">
        <w:rPr>
          <w:rFonts w:ascii="Times New Roman" w:hAnsi="Times New Roman" w:cs="Times New Roman"/>
          <w:sz w:val="28"/>
        </w:rPr>
        <w:t>позивачем</w:t>
      </w:r>
      <w:proofErr w:type="spellEnd"/>
      <w:r w:rsidRPr="00696E38">
        <w:rPr>
          <w:rFonts w:ascii="Times New Roman" w:hAnsi="Times New Roman" w:cs="Times New Roman"/>
          <w:sz w:val="28"/>
        </w:rPr>
        <w:t>.</w:t>
      </w:r>
    </w:p>
    <w:p w:rsidR="007831A9" w:rsidRDefault="007831A9" w:rsidP="00696E38">
      <w:pPr>
        <w:jc w:val="both"/>
        <w:rPr>
          <w:rFonts w:ascii="Times New Roman" w:hAnsi="Times New Roman" w:cs="Times New Roman"/>
          <w:sz w:val="28"/>
        </w:rPr>
      </w:pPr>
      <w:r w:rsidRPr="007831A9">
        <w:rPr>
          <w:rFonts w:ascii="Times New Roman" w:hAnsi="Times New Roman" w:cs="Times New Roman"/>
          <w:sz w:val="28"/>
          <w:lang w:val="uk-UA"/>
        </w:rPr>
        <w:t>П</w:t>
      </w:r>
      <w:proofErr w:type="spellStart"/>
      <w:r w:rsidRPr="007831A9">
        <w:rPr>
          <w:rFonts w:ascii="Times New Roman" w:hAnsi="Times New Roman" w:cs="Times New Roman"/>
          <w:sz w:val="28"/>
        </w:rPr>
        <w:t>ід</w:t>
      </w:r>
      <w:proofErr w:type="spellEnd"/>
      <w:r w:rsidRPr="007831A9">
        <w:rPr>
          <w:rFonts w:ascii="Times New Roman" w:hAnsi="Times New Roman" w:cs="Times New Roman"/>
          <w:sz w:val="28"/>
        </w:rPr>
        <w:t xml:space="preserve"> час </w:t>
      </w:r>
      <w:proofErr w:type="spellStart"/>
      <w:r w:rsidRPr="007831A9">
        <w:rPr>
          <w:rFonts w:ascii="Times New Roman" w:hAnsi="Times New Roman" w:cs="Times New Roman"/>
          <w:sz w:val="28"/>
        </w:rPr>
        <w:t>вирішення</w:t>
      </w:r>
      <w:proofErr w:type="spellEnd"/>
      <w:r w:rsidRPr="007831A9">
        <w:rPr>
          <w:rFonts w:ascii="Times New Roman" w:hAnsi="Times New Roman" w:cs="Times New Roman"/>
          <w:sz w:val="28"/>
        </w:rPr>
        <w:t xml:space="preserve"> </w:t>
      </w:r>
      <w:proofErr w:type="spellStart"/>
      <w:r w:rsidRPr="007831A9">
        <w:rPr>
          <w:rFonts w:ascii="Times New Roman" w:hAnsi="Times New Roman" w:cs="Times New Roman"/>
          <w:sz w:val="28"/>
        </w:rPr>
        <w:t>питання</w:t>
      </w:r>
      <w:proofErr w:type="spellEnd"/>
      <w:r w:rsidRPr="007831A9">
        <w:rPr>
          <w:rFonts w:ascii="Times New Roman" w:hAnsi="Times New Roman" w:cs="Times New Roman"/>
          <w:sz w:val="28"/>
        </w:rPr>
        <w:t xml:space="preserve"> </w:t>
      </w:r>
      <w:proofErr w:type="spellStart"/>
      <w:r w:rsidRPr="007831A9">
        <w:rPr>
          <w:rFonts w:ascii="Times New Roman" w:hAnsi="Times New Roman" w:cs="Times New Roman"/>
          <w:sz w:val="28"/>
        </w:rPr>
        <w:t>щодо</w:t>
      </w:r>
      <w:proofErr w:type="spellEnd"/>
      <w:r w:rsidRPr="007831A9">
        <w:rPr>
          <w:rFonts w:ascii="Times New Roman" w:hAnsi="Times New Roman" w:cs="Times New Roman"/>
          <w:sz w:val="28"/>
        </w:rPr>
        <w:t xml:space="preserve"> </w:t>
      </w:r>
      <w:proofErr w:type="spellStart"/>
      <w:r w:rsidRPr="007831A9">
        <w:rPr>
          <w:rFonts w:ascii="Times New Roman" w:hAnsi="Times New Roman" w:cs="Times New Roman"/>
          <w:sz w:val="28"/>
        </w:rPr>
        <w:t>наявності</w:t>
      </w:r>
      <w:proofErr w:type="spellEnd"/>
      <w:r w:rsidRPr="007831A9">
        <w:rPr>
          <w:rFonts w:ascii="Times New Roman" w:hAnsi="Times New Roman" w:cs="Times New Roman"/>
          <w:sz w:val="28"/>
        </w:rPr>
        <w:t xml:space="preserve"> </w:t>
      </w:r>
      <w:proofErr w:type="spellStart"/>
      <w:r w:rsidRPr="007831A9">
        <w:rPr>
          <w:rFonts w:ascii="Times New Roman" w:hAnsi="Times New Roman" w:cs="Times New Roman"/>
          <w:sz w:val="28"/>
        </w:rPr>
        <w:t>або</w:t>
      </w:r>
      <w:proofErr w:type="spellEnd"/>
      <w:r w:rsidRPr="007831A9">
        <w:rPr>
          <w:rFonts w:ascii="Times New Roman" w:hAnsi="Times New Roman" w:cs="Times New Roman"/>
          <w:sz w:val="28"/>
        </w:rPr>
        <w:t xml:space="preserve">  </w:t>
      </w:r>
      <w:proofErr w:type="spellStart"/>
      <w:r w:rsidRPr="007831A9">
        <w:rPr>
          <w:rFonts w:ascii="Times New Roman" w:hAnsi="Times New Roman" w:cs="Times New Roman"/>
          <w:sz w:val="28"/>
        </w:rPr>
        <w:t>відсутності</w:t>
      </w:r>
      <w:proofErr w:type="spellEnd"/>
      <w:r w:rsidRPr="007831A9">
        <w:rPr>
          <w:rFonts w:ascii="Times New Roman" w:hAnsi="Times New Roman" w:cs="Times New Roman"/>
          <w:sz w:val="28"/>
        </w:rPr>
        <w:t xml:space="preserve"> </w:t>
      </w:r>
      <w:proofErr w:type="spellStart"/>
      <w:r w:rsidRPr="007831A9">
        <w:rPr>
          <w:rFonts w:ascii="Times New Roman" w:hAnsi="Times New Roman" w:cs="Times New Roman"/>
          <w:sz w:val="28"/>
        </w:rPr>
        <w:t>підстав</w:t>
      </w:r>
      <w:proofErr w:type="spellEnd"/>
      <w:r w:rsidRPr="007831A9">
        <w:rPr>
          <w:rFonts w:ascii="Times New Roman" w:hAnsi="Times New Roman" w:cs="Times New Roman"/>
          <w:sz w:val="28"/>
        </w:rPr>
        <w:t xml:space="preserve"> для  </w:t>
      </w:r>
      <w:proofErr w:type="spellStart"/>
      <w:r w:rsidRPr="007831A9">
        <w:rPr>
          <w:rFonts w:ascii="Times New Roman" w:hAnsi="Times New Roman" w:cs="Times New Roman"/>
          <w:sz w:val="28"/>
        </w:rPr>
        <w:t>вжиття</w:t>
      </w:r>
      <w:proofErr w:type="spellEnd"/>
      <w:r w:rsidRPr="007831A9">
        <w:rPr>
          <w:rFonts w:ascii="Times New Roman" w:hAnsi="Times New Roman" w:cs="Times New Roman"/>
          <w:sz w:val="28"/>
        </w:rPr>
        <w:t xml:space="preserve"> </w:t>
      </w:r>
      <w:proofErr w:type="spellStart"/>
      <w:r w:rsidRPr="007831A9">
        <w:rPr>
          <w:rFonts w:ascii="Times New Roman" w:hAnsi="Times New Roman" w:cs="Times New Roman"/>
          <w:sz w:val="28"/>
        </w:rPr>
        <w:t>заходів</w:t>
      </w:r>
      <w:proofErr w:type="spellEnd"/>
      <w:r w:rsidRPr="007831A9">
        <w:rPr>
          <w:rFonts w:ascii="Times New Roman" w:hAnsi="Times New Roman" w:cs="Times New Roman"/>
          <w:sz w:val="28"/>
        </w:rPr>
        <w:t xml:space="preserve"> </w:t>
      </w:r>
      <w:proofErr w:type="spellStart"/>
      <w:r w:rsidRPr="007831A9">
        <w:rPr>
          <w:rFonts w:ascii="Times New Roman" w:hAnsi="Times New Roman" w:cs="Times New Roman"/>
          <w:sz w:val="28"/>
        </w:rPr>
        <w:t>забезпечення</w:t>
      </w:r>
      <w:proofErr w:type="spellEnd"/>
      <w:r w:rsidRPr="007831A9">
        <w:rPr>
          <w:rFonts w:ascii="Times New Roman" w:hAnsi="Times New Roman" w:cs="Times New Roman"/>
          <w:sz w:val="28"/>
        </w:rPr>
        <w:t xml:space="preserve"> позову, суди </w:t>
      </w:r>
      <w:proofErr w:type="spellStart"/>
      <w:r w:rsidRPr="007831A9">
        <w:rPr>
          <w:rFonts w:ascii="Times New Roman" w:hAnsi="Times New Roman" w:cs="Times New Roman"/>
          <w:sz w:val="28"/>
        </w:rPr>
        <w:t>першої</w:t>
      </w:r>
      <w:proofErr w:type="spellEnd"/>
      <w:r w:rsidRPr="007831A9">
        <w:rPr>
          <w:rFonts w:ascii="Times New Roman" w:hAnsi="Times New Roman" w:cs="Times New Roman"/>
          <w:sz w:val="28"/>
        </w:rPr>
        <w:t xml:space="preserve"> </w:t>
      </w:r>
      <w:proofErr w:type="spellStart"/>
      <w:r w:rsidRPr="007831A9">
        <w:rPr>
          <w:rFonts w:ascii="Times New Roman" w:hAnsi="Times New Roman" w:cs="Times New Roman"/>
          <w:sz w:val="28"/>
        </w:rPr>
        <w:t>інстанції</w:t>
      </w:r>
      <w:proofErr w:type="spellEnd"/>
      <w:r w:rsidRPr="007831A9">
        <w:rPr>
          <w:rFonts w:ascii="Times New Roman" w:hAnsi="Times New Roman" w:cs="Times New Roman"/>
          <w:sz w:val="28"/>
        </w:rPr>
        <w:t xml:space="preserve"> </w:t>
      </w:r>
      <w:proofErr w:type="spellStart"/>
      <w:r w:rsidRPr="007831A9">
        <w:rPr>
          <w:rFonts w:ascii="Times New Roman" w:hAnsi="Times New Roman" w:cs="Times New Roman"/>
          <w:sz w:val="28"/>
        </w:rPr>
        <w:t>приділяють</w:t>
      </w:r>
      <w:proofErr w:type="spellEnd"/>
      <w:r w:rsidRPr="007831A9">
        <w:rPr>
          <w:rFonts w:ascii="Times New Roman" w:hAnsi="Times New Roman" w:cs="Times New Roman"/>
          <w:sz w:val="28"/>
        </w:rPr>
        <w:t xml:space="preserve"> </w:t>
      </w:r>
      <w:proofErr w:type="spellStart"/>
      <w:r w:rsidRPr="007831A9">
        <w:rPr>
          <w:rFonts w:ascii="Times New Roman" w:hAnsi="Times New Roman" w:cs="Times New Roman"/>
          <w:sz w:val="28"/>
        </w:rPr>
        <w:t>недостатньо</w:t>
      </w:r>
      <w:proofErr w:type="spellEnd"/>
      <w:r w:rsidRPr="007831A9">
        <w:rPr>
          <w:rFonts w:ascii="Times New Roman" w:hAnsi="Times New Roman" w:cs="Times New Roman"/>
          <w:sz w:val="28"/>
        </w:rPr>
        <w:t xml:space="preserve"> </w:t>
      </w:r>
      <w:proofErr w:type="spellStart"/>
      <w:r w:rsidRPr="007831A9">
        <w:rPr>
          <w:rFonts w:ascii="Times New Roman" w:hAnsi="Times New Roman" w:cs="Times New Roman"/>
          <w:sz w:val="28"/>
        </w:rPr>
        <w:t>уваги</w:t>
      </w:r>
      <w:proofErr w:type="spellEnd"/>
      <w:r w:rsidRPr="007831A9">
        <w:rPr>
          <w:rFonts w:ascii="Times New Roman" w:hAnsi="Times New Roman" w:cs="Times New Roman"/>
          <w:sz w:val="28"/>
        </w:rPr>
        <w:t xml:space="preserve"> </w:t>
      </w:r>
      <w:proofErr w:type="spellStart"/>
      <w:r w:rsidRPr="007831A9">
        <w:rPr>
          <w:rFonts w:ascii="Times New Roman" w:hAnsi="Times New Roman" w:cs="Times New Roman"/>
          <w:sz w:val="28"/>
        </w:rPr>
        <w:t>з’ясуванню</w:t>
      </w:r>
      <w:proofErr w:type="spellEnd"/>
      <w:r w:rsidRPr="007831A9">
        <w:rPr>
          <w:rFonts w:ascii="Times New Roman" w:hAnsi="Times New Roman" w:cs="Times New Roman"/>
          <w:sz w:val="28"/>
        </w:rPr>
        <w:t xml:space="preserve"> </w:t>
      </w:r>
      <w:proofErr w:type="spellStart"/>
      <w:r w:rsidRPr="007831A9">
        <w:rPr>
          <w:rFonts w:ascii="Times New Roman" w:hAnsi="Times New Roman" w:cs="Times New Roman"/>
          <w:sz w:val="28"/>
        </w:rPr>
        <w:t>змісту</w:t>
      </w:r>
      <w:proofErr w:type="spellEnd"/>
      <w:r w:rsidRPr="007831A9">
        <w:rPr>
          <w:rFonts w:ascii="Times New Roman" w:hAnsi="Times New Roman" w:cs="Times New Roman"/>
          <w:sz w:val="28"/>
        </w:rPr>
        <w:t xml:space="preserve"> </w:t>
      </w:r>
      <w:proofErr w:type="spellStart"/>
      <w:r w:rsidRPr="007831A9">
        <w:rPr>
          <w:rFonts w:ascii="Times New Roman" w:hAnsi="Times New Roman" w:cs="Times New Roman"/>
          <w:sz w:val="28"/>
        </w:rPr>
        <w:t>позовних</w:t>
      </w:r>
      <w:proofErr w:type="spellEnd"/>
      <w:r w:rsidRPr="007831A9">
        <w:rPr>
          <w:rFonts w:ascii="Times New Roman" w:hAnsi="Times New Roman" w:cs="Times New Roman"/>
          <w:sz w:val="28"/>
        </w:rPr>
        <w:t xml:space="preserve"> </w:t>
      </w:r>
      <w:proofErr w:type="spellStart"/>
      <w:r w:rsidRPr="007831A9">
        <w:rPr>
          <w:rFonts w:ascii="Times New Roman" w:hAnsi="Times New Roman" w:cs="Times New Roman"/>
          <w:sz w:val="28"/>
        </w:rPr>
        <w:t>вимог</w:t>
      </w:r>
      <w:proofErr w:type="spellEnd"/>
      <w:r w:rsidRPr="007831A9">
        <w:rPr>
          <w:rFonts w:ascii="Times New Roman" w:hAnsi="Times New Roman" w:cs="Times New Roman"/>
          <w:sz w:val="28"/>
        </w:rPr>
        <w:t xml:space="preserve"> для правильного </w:t>
      </w:r>
      <w:proofErr w:type="spellStart"/>
      <w:r w:rsidRPr="007831A9">
        <w:rPr>
          <w:rFonts w:ascii="Times New Roman" w:hAnsi="Times New Roman" w:cs="Times New Roman"/>
          <w:sz w:val="28"/>
        </w:rPr>
        <w:t>визначення</w:t>
      </w:r>
      <w:proofErr w:type="spellEnd"/>
      <w:r w:rsidRPr="007831A9">
        <w:rPr>
          <w:rFonts w:ascii="Times New Roman" w:hAnsi="Times New Roman" w:cs="Times New Roman"/>
          <w:sz w:val="28"/>
        </w:rPr>
        <w:t xml:space="preserve"> </w:t>
      </w:r>
      <w:proofErr w:type="spellStart"/>
      <w:r w:rsidRPr="007831A9">
        <w:rPr>
          <w:rFonts w:ascii="Times New Roman" w:hAnsi="Times New Roman" w:cs="Times New Roman"/>
          <w:sz w:val="28"/>
        </w:rPr>
        <w:t>відповідного</w:t>
      </w:r>
      <w:proofErr w:type="spellEnd"/>
      <w:r w:rsidRPr="007831A9">
        <w:rPr>
          <w:rFonts w:ascii="Times New Roman" w:hAnsi="Times New Roman" w:cs="Times New Roman"/>
          <w:sz w:val="28"/>
        </w:rPr>
        <w:t xml:space="preserve"> виду </w:t>
      </w:r>
      <w:proofErr w:type="spellStart"/>
      <w:r w:rsidRPr="007831A9">
        <w:rPr>
          <w:rFonts w:ascii="Times New Roman" w:hAnsi="Times New Roman" w:cs="Times New Roman"/>
          <w:sz w:val="28"/>
        </w:rPr>
        <w:t>забезпечення</w:t>
      </w:r>
      <w:proofErr w:type="spellEnd"/>
      <w:r w:rsidRPr="007831A9">
        <w:rPr>
          <w:rFonts w:ascii="Times New Roman" w:hAnsi="Times New Roman" w:cs="Times New Roman"/>
          <w:sz w:val="28"/>
        </w:rPr>
        <w:t xml:space="preserve"> позову, </w:t>
      </w:r>
      <w:proofErr w:type="spellStart"/>
      <w:r w:rsidRPr="007831A9">
        <w:rPr>
          <w:rFonts w:ascii="Times New Roman" w:hAnsi="Times New Roman" w:cs="Times New Roman"/>
          <w:sz w:val="28"/>
        </w:rPr>
        <w:t>який</w:t>
      </w:r>
      <w:proofErr w:type="spellEnd"/>
      <w:r w:rsidRPr="007831A9">
        <w:rPr>
          <w:rFonts w:ascii="Times New Roman" w:hAnsi="Times New Roman" w:cs="Times New Roman"/>
          <w:sz w:val="28"/>
        </w:rPr>
        <w:t xml:space="preserve"> просить </w:t>
      </w:r>
      <w:proofErr w:type="spellStart"/>
      <w:r w:rsidRPr="007831A9">
        <w:rPr>
          <w:rFonts w:ascii="Times New Roman" w:hAnsi="Times New Roman" w:cs="Times New Roman"/>
          <w:sz w:val="28"/>
        </w:rPr>
        <w:t>застосувати</w:t>
      </w:r>
      <w:proofErr w:type="spellEnd"/>
      <w:r w:rsidRPr="007831A9">
        <w:rPr>
          <w:rFonts w:ascii="Times New Roman" w:hAnsi="Times New Roman" w:cs="Times New Roman"/>
          <w:sz w:val="28"/>
        </w:rPr>
        <w:t xml:space="preserve"> особа, </w:t>
      </w:r>
      <w:proofErr w:type="spellStart"/>
      <w:r w:rsidRPr="007831A9">
        <w:rPr>
          <w:rFonts w:ascii="Times New Roman" w:hAnsi="Times New Roman" w:cs="Times New Roman"/>
          <w:sz w:val="28"/>
        </w:rPr>
        <w:t>котра</w:t>
      </w:r>
      <w:proofErr w:type="spellEnd"/>
      <w:r w:rsidRPr="007831A9">
        <w:rPr>
          <w:rFonts w:ascii="Times New Roman" w:hAnsi="Times New Roman" w:cs="Times New Roman"/>
          <w:sz w:val="28"/>
        </w:rPr>
        <w:t xml:space="preserve"> </w:t>
      </w:r>
      <w:proofErr w:type="spellStart"/>
      <w:r w:rsidRPr="007831A9">
        <w:rPr>
          <w:rFonts w:ascii="Times New Roman" w:hAnsi="Times New Roman" w:cs="Times New Roman"/>
          <w:sz w:val="28"/>
        </w:rPr>
        <w:t>звернулася</w:t>
      </w:r>
      <w:proofErr w:type="spellEnd"/>
      <w:r w:rsidRPr="007831A9">
        <w:rPr>
          <w:rFonts w:ascii="Times New Roman" w:hAnsi="Times New Roman" w:cs="Times New Roman"/>
          <w:sz w:val="28"/>
        </w:rPr>
        <w:t xml:space="preserve"> з такою </w:t>
      </w:r>
      <w:proofErr w:type="spellStart"/>
      <w:r w:rsidRPr="007831A9">
        <w:rPr>
          <w:rFonts w:ascii="Times New Roman" w:hAnsi="Times New Roman" w:cs="Times New Roman"/>
          <w:sz w:val="28"/>
        </w:rPr>
        <w:t>заявою</w:t>
      </w:r>
      <w:proofErr w:type="spellEnd"/>
      <w:r w:rsidRPr="007831A9">
        <w:rPr>
          <w:rFonts w:ascii="Times New Roman" w:hAnsi="Times New Roman" w:cs="Times New Roman"/>
          <w:sz w:val="28"/>
        </w:rPr>
        <w:t>. В </w:t>
      </w:r>
      <w:proofErr w:type="spellStart"/>
      <w:r w:rsidRPr="007831A9">
        <w:rPr>
          <w:rFonts w:ascii="Times New Roman" w:hAnsi="Times New Roman" w:cs="Times New Roman"/>
          <w:sz w:val="28"/>
        </w:rPr>
        <w:t>результаті</w:t>
      </w:r>
      <w:proofErr w:type="spellEnd"/>
      <w:r w:rsidRPr="007831A9">
        <w:rPr>
          <w:rFonts w:ascii="Times New Roman" w:hAnsi="Times New Roman" w:cs="Times New Roman"/>
          <w:sz w:val="28"/>
        </w:rPr>
        <w:t xml:space="preserve"> </w:t>
      </w:r>
      <w:proofErr w:type="spellStart"/>
      <w:r w:rsidRPr="007831A9">
        <w:rPr>
          <w:rFonts w:ascii="Times New Roman" w:hAnsi="Times New Roman" w:cs="Times New Roman"/>
          <w:sz w:val="28"/>
        </w:rPr>
        <w:t>всупереч</w:t>
      </w:r>
      <w:proofErr w:type="spellEnd"/>
      <w:r w:rsidRPr="007831A9">
        <w:rPr>
          <w:rFonts w:ascii="Times New Roman" w:hAnsi="Times New Roman" w:cs="Times New Roman"/>
          <w:sz w:val="28"/>
        </w:rPr>
        <w:t xml:space="preserve"> </w:t>
      </w:r>
      <w:proofErr w:type="spellStart"/>
      <w:r w:rsidRPr="007831A9">
        <w:rPr>
          <w:rFonts w:ascii="Times New Roman" w:hAnsi="Times New Roman" w:cs="Times New Roman"/>
          <w:sz w:val="28"/>
        </w:rPr>
        <w:t>вимогам</w:t>
      </w:r>
      <w:proofErr w:type="spellEnd"/>
      <w:r w:rsidRPr="007831A9">
        <w:rPr>
          <w:rFonts w:ascii="Times New Roman" w:hAnsi="Times New Roman" w:cs="Times New Roman"/>
          <w:sz w:val="28"/>
        </w:rPr>
        <w:t xml:space="preserve"> ч. 3 ст. 117 КАС </w:t>
      </w:r>
      <w:proofErr w:type="spellStart"/>
      <w:r w:rsidRPr="007831A9">
        <w:rPr>
          <w:rFonts w:ascii="Times New Roman" w:hAnsi="Times New Roman" w:cs="Times New Roman"/>
          <w:sz w:val="28"/>
        </w:rPr>
        <w:t>України</w:t>
      </w:r>
      <w:proofErr w:type="spellEnd"/>
      <w:r w:rsidRPr="007831A9">
        <w:rPr>
          <w:rFonts w:ascii="Times New Roman" w:hAnsi="Times New Roman" w:cs="Times New Roman"/>
          <w:sz w:val="28"/>
        </w:rPr>
        <w:t xml:space="preserve"> </w:t>
      </w:r>
      <w:proofErr w:type="spellStart"/>
      <w:r w:rsidRPr="007831A9">
        <w:rPr>
          <w:rFonts w:ascii="Times New Roman" w:hAnsi="Times New Roman" w:cs="Times New Roman"/>
          <w:sz w:val="28"/>
        </w:rPr>
        <w:t>постановляються</w:t>
      </w:r>
      <w:proofErr w:type="spellEnd"/>
      <w:r w:rsidRPr="007831A9">
        <w:rPr>
          <w:rFonts w:ascii="Times New Roman" w:hAnsi="Times New Roman" w:cs="Times New Roman"/>
          <w:sz w:val="28"/>
        </w:rPr>
        <w:t xml:space="preserve"> </w:t>
      </w:r>
      <w:proofErr w:type="spellStart"/>
      <w:r w:rsidRPr="007831A9">
        <w:rPr>
          <w:rFonts w:ascii="Times New Roman" w:hAnsi="Times New Roman" w:cs="Times New Roman"/>
          <w:sz w:val="28"/>
        </w:rPr>
        <w:t>ухвали</w:t>
      </w:r>
      <w:proofErr w:type="spellEnd"/>
      <w:r w:rsidRPr="007831A9">
        <w:rPr>
          <w:rFonts w:ascii="Times New Roman" w:hAnsi="Times New Roman" w:cs="Times New Roman"/>
          <w:sz w:val="28"/>
        </w:rPr>
        <w:t xml:space="preserve"> про </w:t>
      </w:r>
      <w:proofErr w:type="spellStart"/>
      <w:r w:rsidRPr="007831A9">
        <w:rPr>
          <w:rFonts w:ascii="Times New Roman" w:hAnsi="Times New Roman" w:cs="Times New Roman"/>
          <w:sz w:val="28"/>
        </w:rPr>
        <w:t>вжиття</w:t>
      </w:r>
      <w:proofErr w:type="spellEnd"/>
      <w:r w:rsidRPr="007831A9">
        <w:rPr>
          <w:rFonts w:ascii="Times New Roman" w:hAnsi="Times New Roman" w:cs="Times New Roman"/>
          <w:sz w:val="28"/>
        </w:rPr>
        <w:t xml:space="preserve"> </w:t>
      </w:r>
      <w:proofErr w:type="spellStart"/>
      <w:r w:rsidRPr="007831A9">
        <w:rPr>
          <w:rFonts w:ascii="Times New Roman" w:hAnsi="Times New Roman" w:cs="Times New Roman"/>
          <w:sz w:val="28"/>
        </w:rPr>
        <w:t>заходів</w:t>
      </w:r>
      <w:proofErr w:type="spellEnd"/>
      <w:r w:rsidRPr="007831A9">
        <w:rPr>
          <w:rFonts w:ascii="Times New Roman" w:hAnsi="Times New Roman" w:cs="Times New Roman"/>
          <w:sz w:val="28"/>
        </w:rPr>
        <w:t xml:space="preserve"> </w:t>
      </w:r>
      <w:proofErr w:type="spellStart"/>
      <w:r w:rsidRPr="007831A9">
        <w:rPr>
          <w:rFonts w:ascii="Times New Roman" w:hAnsi="Times New Roman" w:cs="Times New Roman"/>
          <w:sz w:val="28"/>
        </w:rPr>
        <w:t>забезпечення</w:t>
      </w:r>
      <w:proofErr w:type="spellEnd"/>
      <w:r w:rsidRPr="007831A9">
        <w:rPr>
          <w:rFonts w:ascii="Times New Roman" w:hAnsi="Times New Roman" w:cs="Times New Roman"/>
          <w:sz w:val="28"/>
        </w:rPr>
        <w:t xml:space="preserve"> позову шляхом </w:t>
      </w:r>
      <w:proofErr w:type="spellStart"/>
      <w:r w:rsidRPr="007831A9">
        <w:rPr>
          <w:rFonts w:ascii="Times New Roman" w:hAnsi="Times New Roman" w:cs="Times New Roman"/>
          <w:sz w:val="28"/>
        </w:rPr>
        <w:t>зупинення</w:t>
      </w:r>
      <w:proofErr w:type="spellEnd"/>
      <w:r w:rsidRPr="007831A9">
        <w:rPr>
          <w:rFonts w:ascii="Times New Roman" w:hAnsi="Times New Roman" w:cs="Times New Roman"/>
          <w:sz w:val="28"/>
        </w:rPr>
        <w:t xml:space="preserve"> </w:t>
      </w:r>
      <w:proofErr w:type="spellStart"/>
      <w:r w:rsidRPr="007831A9">
        <w:rPr>
          <w:rFonts w:ascii="Times New Roman" w:hAnsi="Times New Roman" w:cs="Times New Roman"/>
          <w:sz w:val="28"/>
        </w:rPr>
        <w:t>дії</w:t>
      </w:r>
      <w:proofErr w:type="spellEnd"/>
      <w:r w:rsidRPr="007831A9">
        <w:rPr>
          <w:rFonts w:ascii="Times New Roman" w:hAnsi="Times New Roman" w:cs="Times New Roman"/>
          <w:sz w:val="28"/>
        </w:rPr>
        <w:t xml:space="preserve"> </w:t>
      </w:r>
      <w:proofErr w:type="spellStart"/>
      <w:r w:rsidRPr="007831A9">
        <w:rPr>
          <w:rFonts w:ascii="Times New Roman" w:hAnsi="Times New Roman" w:cs="Times New Roman"/>
          <w:sz w:val="28"/>
        </w:rPr>
        <w:t>рішення</w:t>
      </w:r>
      <w:proofErr w:type="spellEnd"/>
      <w:r w:rsidRPr="007831A9">
        <w:rPr>
          <w:rFonts w:ascii="Times New Roman" w:hAnsi="Times New Roman" w:cs="Times New Roman"/>
          <w:sz w:val="28"/>
        </w:rPr>
        <w:t xml:space="preserve"> органу </w:t>
      </w:r>
      <w:proofErr w:type="spellStart"/>
      <w:r w:rsidRPr="007831A9">
        <w:rPr>
          <w:rFonts w:ascii="Times New Roman" w:hAnsi="Times New Roman" w:cs="Times New Roman"/>
          <w:sz w:val="28"/>
        </w:rPr>
        <w:t>владних</w:t>
      </w:r>
      <w:proofErr w:type="spellEnd"/>
      <w:r w:rsidRPr="007831A9">
        <w:rPr>
          <w:rFonts w:ascii="Times New Roman" w:hAnsi="Times New Roman" w:cs="Times New Roman"/>
          <w:sz w:val="28"/>
        </w:rPr>
        <w:t xml:space="preserve"> </w:t>
      </w:r>
      <w:proofErr w:type="spellStart"/>
      <w:r w:rsidRPr="007831A9">
        <w:rPr>
          <w:rFonts w:ascii="Times New Roman" w:hAnsi="Times New Roman" w:cs="Times New Roman"/>
          <w:sz w:val="28"/>
        </w:rPr>
        <w:t>повноважень</w:t>
      </w:r>
      <w:proofErr w:type="spellEnd"/>
      <w:r w:rsidRPr="007831A9">
        <w:rPr>
          <w:rFonts w:ascii="Times New Roman" w:hAnsi="Times New Roman" w:cs="Times New Roman"/>
          <w:sz w:val="28"/>
        </w:rPr>
        <w:t xml:space="preserve">, </w:t>
      </w:r>
      <w:proofErr w:type="spellStart"/>
      <w:r w:rsidRPr="007831A9">
        <w:rPr>
          <w:rFonts w:ascii="Times New Roman" w:hAnsi="Times New Roman" w:cs="Times New Roman"/>
          <w:sz w:val="28"/>
        </w:rPr>
        <w:t>що</w:t>
      </w:r>
      <w:proofErr w:type="spellEnd"/>
      <w:r w:rsidRPr="007831A9">
        <w:rPr>
          <w:rFonts w:ascii="Times New Roman" w:hAnsi="Times New Roman" w:cs="Times New Roman"/>
          <w:sz w:val="28"/>
        </w:rPr>
        <w:t> не </w:t>
      </w:r>
      <w:proofErr w:type="spellStart"/>
      <w:r w:rsidRPr="007831A9">
        <w:rPr>
          <w:rFonts w:ascii="Times New Roman" w:hAnsi="Times New Roman" w:cs="Times New Roman"/>
          <w:sz w:val="28"/>
        </w:rPr>
        <w:t>було</w:t>
      </w:r>
      <w:proofErr w:type="spellEnd"/>
      <w:r w:rsidRPr="007831A9">
        <w:rPr>
          <w:rFonts w:ascii="Times New Roman" w:hAnsi="Times New Roman" w:cs="Times New Roman"/>
          <w:sz w:val="28"/>
        </w:rPr>
        <w:t xml:space="preserve"> </w:t>
      </w:r>
      <w:proofErr w:type="spellStart"/>
      <w:r w:rsidRPr="007831A9">
        <w:rPr>
          <w:rFonts w:ascii="Times New Roman" w:hAnsi="Times New Roman" w:cs="Times New Roman"/>
          <w:sz w:val="28"/>
        </w:rPr>
        <w:t>оскаржено</w:t>
      </w:r>
      <w:proofErr w:type="spellEnd"/>
      <w:r w:rsidRPr="007831A9">
        <w:rPr>
          <w:rFonts w:ascii="Times New Roman" w:hAnsi="Times New Roman" w:cs="Times New Roman"/>
          <w:sz w:val="28"/>
        </w:rPr>
        <w:t xml:space="preserve"> </w:t>
      </w:r>
      <w:proofErr w:type="spellStart"/>
      <w:r w:rsidRPr="007831A9">
        <w:rPr>
          <w:rFonts w:ascii="Times New Roman" w:hAnsi="Times New Roman" w:cs="Times New Roman"/>
          <w:sz w:val="28"/>
        </w:rPr>
        <w:t>позивачем</w:t>
      </w:r>
      <w:proofErr w:type="spellEnd"/>
      <w:r w:rsidRPr="007831A9">
        <w:rPr>
          <w:rFonts w:ascii="Times New Roman" w:hAnsi="Times New Roman" w:cs="Times New Roman"/>
          <w:sz w:val="28"/>
        </w:rPr>
        <w:t>.</w:t>
      </w:r>
    </w:p>
    <w:p w:rsidR="00E0719B" w:rsidRDefault="00E0719B" w:rsidP="00696E38">
      <w:pPr>
        <w:jc w:val="both"/>
        <w:rPr>
          <w:rFonts w:ascii="Times New Roman" w:hAnsi="Times New Roman" w:cs="Times New Roman"/>
          <w:sz w:val="28"/>
        </w:rPr>
      </w:pPr>
    </w:p>
    <w:p w:rsidR="00E0719B" w:rsidRDefault="00E0719B" w:rsidP="00696E38">
      <w:pPr>
        <w:jc w:val="both"/>
        <w:rPr>
          <w:rFonts w:ascii="Times New Roman" w:hAnsi="Times New Roman" w:cs="Times New Roman"/>
          <w:sz w:val="28"/>
        </w:rPr>
      </w:pPr>
    </w:p>
    <w:p w:rsidR="00E0719B" w:rsidRDefault="00E0719B" w:rsidP="00696E38">
      <w:pPr>
        <w:jc w:val="both"/>
        <w:rPr>
          <w:rFonts w:ascii="Times New Roman" w:hAnsi="Times New Roman" w:cs="Times New Roman"/>
          <w:sz w:val="28"/>
        </w:rPr>
      </w:pPr>
    </w:p>
    <w:p w:rsidR="00E0719B" w:rsidRDefault="00E0719B" w:rsidP="00696E38">
      <w:pPr>
        <w:jc w:val="both"/>
        <w:rPr>
          <w:rFonts w:ascii="Times New Roman" w:hAnsi="Times New Roman" w:cs="Times New Roman"/>
          <w:sz w:val="28"/>
        </w:rPr>
      </w:pPr>
    </w:p>
    <w:p w:rsidR="00E0719B" w:rsidRDefault="00E0719B" w:rsidP="00696E38">
      <w:pPr>
        <w:jc w:val="both"/>
        <w:rPr>
          <w:rFonts w:ascii="Times New Roman" w:hAnsi="Times New Roman" w:cs="Times New Roman"/>
          <w:sz w:val="28"/>
        </w:rPr>
      </w:pPr>
    </w:p>
    <w:p w:rsidR="00E0719B" w:rsidRDefault="00E0719B" w:rsidP="00696E38">
      <w:pPr>
        <w:jc w:val="both"/>
        <w:rPr>
          <w:rFonts w:ascii="Times New Roman" w:hAnsi="Times New Roman" w:cs="Times New Roman"/>
          <w:sz w:val="28"/>
        </w:rPr>
      </w:pPr>
    </w:p>
    <w:p w:rsidR="00E0719B" w:rsidRDefault="00E0719B" w:rsidP="00696E38">
      <w:pPr>
        <w:jc w:val="both"/>
        <w:rPr>
          <w:rFonts w:ascii="Times New Roman" w:hAnsi="Times New Roman" w:cs="Times New Roman"/>
          <w:sz w:val="28"/>
        </w:rPr>
      </w:pPr>
    </w:p>
    <w:p w:rsidR="00E0719B" w:rsidRDefault="00E0719B" w:rsidP="00696E38">
      <w:pPr>
        <w:jc w:val="both"/>
        <w:rPr>
          <w:rFonts w:ascii="Times New Roman" w:hAnsi="Times New Roman" w:cs="Times New Roman"/>
          <w:sz w:val="28"/>
        </w:rPr>
      </w:pPr>
    </w:p>
    <w:p w:rsidR="00E0719B" w:rsidRDefault="00E0719B" w:rsidP="00696E38">
      <w:pPr>
        <w:jc w:val="both"/>
        <w:rPr>
          <w:rFonts w:ascii="Times New Roman" w:hAnsi="Times New Roman" w:cs="Times New Roman"/>
          <w:sz w:val="28"/>
        </w:rPr>
      </w:pPr>
    </w:p>
    <w:p w:rsidR="00E0719B" w:rsidRDefault="00E0719B" w:rsidP="00696E38">
      <w:pPr>
        <w:jc w:val="both"/>
        <w:rPr>
          <w:rFonts w:ascii="Times New Roman" w:hAnsi="Times New Roman" w:cs="Times New Roman"/>
          <w:sz w:val="28"/>
        </w:rPr>
      </w:pPr>
    </w:p>
    <w:p w:rsidR="00E0719B" w:rsidRDefault="00E0719B" w:rsidP="00696E38">
      <w:pPr>
        <w:jc w:val="both"/>
        <w:rPr>
          <w:rFonts w:ascii="Times New Roman" w:hAnsi="Times New Roman" w:cs="Times New Roman"/>
          <w:sz w:val="28"/>
        </w:rPr>
      </w:pPr>
    </w:p>
    <w:p w:rsidR="00E0719B" w:rsidRDefault="00E0719B" w:rsidP="00696E38">
      <w:pPr>
        <w:jc w:val="both"/>
        <w:rPr>
          <w:rFonts w:ascii="Times New Roman" w:hAnsi="Times New Roman" w:cs="Times New Roman"/>
          <w:sz w:val="28"/>
        </w:rPr>
      </w:pPr>
    </w:p>
    <w:p w:rsidR="00E0719B" w:rsidRDefault="00E0719B" w:rsidP="00696E38">
      <w:pPr>
        <w:jc w:val="both"/>
        <w:rPr>
          <w:rFonts w:ascii="Times New Roman" w:hAnsi="Times New Roman" w:cs="Times New Roman"/>
          <w:sz w:val="28"/>
        </w:rPr>
      </w:pPr>
    </w:p>
    <w:p w:rsidR="00E0719B" w:rsidRDefault="00E0719B" w:rsidP="00696E38">
      <w:pPr>
        <w:jc w:val="both"/>
        <w:rPr>
          <w:rFonts w:ascii="Times New Roman" w:hAnsi="Times New Roman" w:cs="Times New Roman"/>
          <w:sz w:val="28"/>
        </w:rPr>
      </w:pPr>
    </w:p>
    <w:p w:rsidR="00E0719B" w:rsidRDefault="00E0719B" w:rsidP="00696E38">
      <w:pPr>
        <w:jc w:val="both"/>
        <w:rPr>
          <w:rFonts w:ascii="Times New Roman" w:hAnsi="Times New Roman" w:cs="Times New Roman"/>
          <w:sz w:val="28"/>
        </w:rPr>
      </w:pPr>
    </w:p>
    <w:p w:rsidR="00E0719B" w:rsidRDefault="00E0719B" w:rsidP="00696E38">
      <w:pPr>
        <w:jc w:val="both"/>
        <w:rPr>
          <w:rFonts w:ascii="Times New Roman" w:hAnsi="Times New Roman" w:cs="Times New Roman"/>
          <w:sz w:val="28"/>
        </w:rPr>
      </w:pPr>
    </w:p>
    <w:p w:rsidR="00E0719B" w:rsidRDefault="00E0719B" w:rsidP="00696E38">
      <w:pPr>
        <w:jc w:val="both"/>
        <w:rPr>
          <w:rFonts w:ascii="Times New Roman" w:hAnsi="Times New Roman" w:cs="Times New Roman"/>
          <w:sz w:val="28"/>
        </w:rPr>
      </w:pPr>
    </w:p>
    <w:p w:rsidR="00E0719B" w:rsidRDefault="00E0719B" w:rsidP="00696E38">
      <w:pPr>
        <w:jc w:val="both"/>
        <w:rPr>
          <w:rFonts w:ascii="Times New Roman" w:hAnsi="Times New Roman" w:cs="Times New Roman"/>
          <w:sz w:val="28"/>
        </w:rPr>
      </w:pPr>
    </w:p>
    <w:p w:rsidR="00E0719B" w:rsidRDefault="00E0719B" w:rsidP="00696E38">
      <w:pPr>
        <w:jc w:val="both"/>
        <w:rPr>
          <w:rFonts w:ascii="Times New Roman" w:hAnsi="Times New Roman" w:cs="Times New Roman"/>
          <w:sz w:val="28"/>
        </w:rPr>
      </w:pPr>
    </w:p>
    <w:p w:rsidR="00E0719B" w:rsidRDefault="00E0719B" w:rsidP="00696E38">
      <w:pPr>
        <w:jc w:val="both"/>
        <w:rPr>
          <w:rFonts w:ascii="Times New Roman" w:hAnsi="Times New Roman" w:cs="Times New Roman"/>
          <w:sz w:val="28"/>
          <w:lang w:val="uk-UA"/>
        </w:rPr>
      </w:pPr>
      <w:r>
        <w:rPr>
          <w:rFonts w:ascii="Times New Roman" w:hAnsi="Times New Roman" w:cs="Times New Roman"/>
          <w:sz w:val="28"/>
          <w:lang w:val="uk-UA"/>
        </w:rPr>
        <w:lastRenderedPageBreak/>
        <w:t>Список використаної літератури:</w:t>
      </w:r>
    </w:p>
    <w:p w:rsidR="00E0719B" w:rsidRPr="00E0719B" w:rsidRDefault="00E0719B" w:rsidP="00E0719B">
      <w:pPr>
        <w:pStyle w:val="a3"/>
        <w:numPr>
          <w:ilvl w:val="0"/>
          <w:numId w:val="2"/>
        </w:numPr>
        <w:jc w:val="both"/>
        <w:rPr>
          <w:rFonts w:ascii="Times New Roman" w:hAnsi="Times New Roman" w:cs="Times New Roman"/>
          <w:sz w:val="36"/>
          <w:lang w:val="uk-UA"/>
        </w:rPr>
      </w:pPr>
      <w:r w:rsidRPr="00E0719B">
        <w:rPr>
          <w:rFonts w:ascii="Times New Roman" w:hAnsi="Times New Roman" w:cs="Times New Roman"/>
          <w:sz w:val="28"/>
          <w:lang w:val="uk-UA"/>
        </w:rPr>
        <w:t xml:space="preserve">“До проблеми забезпечення позову у справах щодо оскарження актів і дій Вищої ради юстиції” </w:t>
      </w:r>
      <w:r w:rsidRPr="00696E38">
        <w:rPr>
          <w:rFonts w:ascii="Times New Roman" w:hAnsi="Times New Roman" w:cs="Times New Roman"/>
          <w:sz w:val="28"/>
          <w:lang w:val="uk-UA"/>
        </w:rPr>
        <w:t xml:space="preserve"> - </w:t>
      </w:r>
      <w:r w:rsidRPr="00E0719B">
        <w:rPr>
          <w:rFonts w:ascii="Times New Roman" w:hAnsi="Times New Roman" w:cs="Times New Roman"/>
          <w:sz w:val="28"/>
          <w:lang w:val="uk-UA"/>
        </w:rPr>
        <w:t>Ю. О. Гаврилюк</w:t>
      </w:r>
      <w:r>
        <w:rPr>
          <w:rFonts w:ascii="Times New Roman" w:hAnsi="Times New Roman" w:cs="Times New Roman"/>
          <w:sz w:val="28"/>
          <w:lang w:val="uk-UA"/>
        </w:rPr>
        <w:t xml:space="preserve"> – 2011 р. </w:t>
      </w:r>
    </w:p>
    <w:p w:rsidR="00E0719B" w:rsidRPr="00E0719B" w:rsidRDefault="00E0719B" w:rsidP="00E0719B">
      <w:pPr>
        <w:pStyle w:val="a3"/>
        <w:numPr>
          <w:ilvl w:val="0"/>
          <w:numId w:val="2"/>
        </w:numPr>
        <w:jc w:val="both"/>
        <w:rPr>
          <w:rFonts w:ascii="Times New Roman" w:hAnsi="Times New Roman" w:cs="Times New Roman"/>
          <w:sz w:val="36"/>
          <w:lang w:val="uk-UA"/>
        </w:rPr>
      </w:pPr>
      <w:r w:rsidRPr="00E0719B">
        <w:rPr>
          <w:rFonts w:ascii="Times New Roman" w:hAnsi="Times New Roman" w:cs="Times New Roman"/>
          <w:sz w:val="28"/>
          <w:lang w:val="uk-UA"/>
        </w:rPr>
        <w:t>“Забезпечення позову в адміністративному судочинстві”</w:t>
      </w:r>
      <w:r w:rsidRPr="00696E38">
        <w:rPr>
          <w:rFonts w:ascii="Times New Roman" w:hAnsi="Times New Roman" w:cs="Times New Roman"/>
          <w:sz w:val="28"/>
          <w:lang w:val="uk-UA"/>
        </w:rPr>
        <w:t xml:space="preserve"> - </w:t>
      </w:r>
      <w:r w:rsidRPr="00E0719B">
        <w:rPr>
          <w:rFonts w:ascii="Times New Roman" w:hAnsi="Times New Roman" w:cs="Times New Roman"/>
          <w:sz w:val="28"/>
          <w:lang w:val="uk-UA"/>
        </w:rPr>
        <w:t xml:space="preserve">В. А. </w:t>
      </w:r>
      <w:proofErr w:type="spellStart"/>
      <w:r w:rsidRPr="00E0719B">
        <w:rPr>
          <w:rFonts w:ascii="Times New Roman" w:hAnsi="Times New Roman" w:cs="Times New Roman"/>
          <w:sz w:val="28"/>
          <w:lang w:val="uk-UA"/>
        </w:rPr>
        <w:t>Сьоміна</w:t>
      </w:r>
      <w:proofErr w:type="spellEnd"/>
      <w:r>
        <w:rPr>
          <w:rFonts w:ascii="Times New Roman" w:hAnsi="Times New Roman" w:cs="Times New Roman"/>
          <w:sz w:val="28"/>
          <w:lang w:val="uk-UA"/>
        </w:rPr>
        <w:t xml:space="preserve"> – 2007 р. </w:t>
      </w:r>
    </w:p>
    <w:p w:rsidR="00E0719B" w:rsidRPr="00696E38" w:rsidRDefault="00E0719B" w:rsidP="00E0719B">
      <w:pPr>
        <w:pStyle w:val="a3"/>
        <w:numPr>
          <w:ilvl w:val="0"/>
          <w:numId w:val="2"/>
        </w:numPr>
        <w:jc w:val="both"/>
        <w:rPr>
          <w:rFonts w:ascii="Times New Roman" w:hAnsi="Times New Roman" w:cs="Times New Roman"/>
          <w:sz w:val="36"/>
        </w:rPr>
      </w:pPr>
      <w:r w:rsidRPr="00E0719B">
        <w:rPr>
          <w:rFonts w:ascii="Times New Roman" w:hAnsi="Times New Roman" w:cs="Times New Roman"/>
          <w:sz w:val="28"/>
          <w:lang w:val="uk-UA"/>
        </w:rPr>
        <w:t>“</w:t>
      </w:r>
      <w:r w:rsidRPr="00696E38">
        <w:rPr>
          <w:rFonts w:ascii="Times New Roman" w:hAnsi="Times New Roman" w:cs="Times New Roman"/>
          <w:sz w:val="28"/>
          <w:lang w:val="uk-UA"/>
        </w:rPr>
        <w:t>Забезпечення позову в адміністративному судочинстві України</w:t>
      </w:r>
      <w:r w:rsidRPr="00696E38">
        <w:rPr>
          <w:rFonts w:ascii="Times New Roman" w:hAnsi="Times New Roman" w:cs="Times New Roman"/>
          <w:sz w:val="28"/>
        </w:rPr>
        <w:t>”</w:t>
      </w:r>
      <w:r w:rsidRPr="00696E38">
        <w:rPr>
          <w:rFonts w:ascii="Times New Roman" w:hAnsi="Times New Roman" w:cs="Times New Roman"/>
          <w:sz w:val="28"/>
          <w:lang w:val="uk-UA"/>
        </w:rPr>
        <w:t xml:space="preserve"> - </w:t>
      </w:r>
      <w:r w:rsidRPr="00696E38">
        <w:rPr>
          <w:rFonts w:ascii="Times New Roman" w:hAnsi="Times New Roman" w:cs="Times New Roman"/>
          <w:sz w:val="28"/>
        </w:rPr>
        <w:t xml:space="preserve">І. В. </w:t>
      </w:r>
      <w:proofErr w:type="spellStart"/>
      <w:r w:rsidRPr="00696E38">
        <w:rPr>
          <w:rFonts w:ascii="Times New Roman" w:hAnsi="Times New Roman" w:cs="Times New Roman"/>
          <w:sz w:val="28"/>
        </w:rPr>
        <w:t>Діордіца</w:t>
      </w:r>
      <w:proofErr w:type="spellEnd"/>
      <w:r>
        <w:rPr>
          <w:rFonts w:ascii="Times New Roman" w:hAnsi="Times New Roman" w:cs="Times New Roman"/>
          <w:sz w:val="28"/>
          <w:lang w:val="uk-UA"/>
        </w:rPr>
        <w:t xml:space="preserve"> – 2016 р.</w:t>
      </w:r>
    </w:p>
    <w:p w:rsidR="00E0719B" w:rsidRDefault="00E0719B" w:rsidP="00E0719B">
      <w:pPr>
        <w:pStyle w:val="a3"/>
        <w:numPr>
          <w:ilvl w:val="0"/>
          <w:numId w:val="2"/>
        </w:numPr>
        <w:jc w:val="both"/>
        <w:rPr>
          <w:rFonts w:ascii="Times New Roman" w:hAnsi="Times New Roman" w:cs="Times New Roman"/>
          <w:sz w:val="28"/>
          <w:lang w:val="uk-UA"/>
        </w:rPr>
      </w:pPr>
      <w:r w:rsidRPr="00E0719B">
        <w:rPr>
          <w:rFonts w:ascii="Times New Roman" w:hAnsi="Times New Roman" w:cs="Times New Roman"/>
          <w:sz w:val="28"/>
          <w:lang w:val="uk-UA"/>
        </w:rPr>
        <w:t>Узагальнення судової практики щодо вжиття заходів забезпечення позову та забезпечення доказів в адміністративному судочинстві [Електронний ресурс]. — Реж</w:t>
      </w:r>
      <w:r>
        <w:rPr>
          <w:rFonts w:ascii="Times New Roman" w:hAnsi="Times New Roman" w:cs="Times New Roman"/>
          <w:sz w:val="28"/>
          <w:lang w:val="uk-UA"/>
        </w:rPr>
        <w:t xml:space="preserve">им доступу : www.khaas.gov.ua. </w:t>
      </w:r>
    </w:p>
    <w:p w:rsidR="00E0719B" w:rsidRDefault="00E0719B" w:rsidP="00E0719B">
      <w:pPr>
        <w:pStyle w:val="a3"/>
        <w:numPr>
          <w:ilvl w:val="0"/>
          <w:numId w:val="2"/>
        </w:numPr>
        <w:jc w:val="both"/>
        <w:rPr>
          <w:rFonts w:ascii="Times New Roman" w:hAnsi="Times New Roman" w:cs="Times New Roman"/>
          <w:sz w:val="28"/>
          <w:lang w:val="uk-UA"/>
        </w:rPr>
      </w:pPr>
      <w:proofErr w:type="spellStart"/>
      <w:r w:rsidRPr="00E0719B">
        <w:rPr>
          <w:rFonts w:ascii="Times New Roman" w:hAnsi="Times New Roman" w:cs="Times New Roman"/>
          <w:sz w:val="28"/>
          <w:lang w:val="uk-UA"/>
        </w:rPr>
        <w:t>Пасенюк</w:t>
      </w:r>
      <w:proofErr w:type="spellEnd"/>
      <w:r w:rsidRPr="00E0719B">
        <w:rPr>
          <w:rFonts w:ascii="Times New Roman" w:hAnsi="Times New Roman" w:cs="Times New Roman"/>
          <w:sz w:val="28"/>
          <w:lang w:val="uk-UA"/>
        </w:rPr>
        <w:t xml:space="preserve"> О. М. Адміністративне судочинство України : підручник / за </w:t>
      </w:r>
      <w:proofErr w:type="spellStart"/>
      <w:r w:rsidRPr="00E0719B">
        <w:rPr>
          <w:rFonts w:ascii="Times New Roman" w:hAnsi="Times New Roman" w:cs="Times New Roman"/>
          <w:sz w:val="28"/>
          <w:lang w:val="uk-UA"/>
        </w:rPr>
        <w:t>заг</w:t>
      </w:r>
      <w:proofErr w:type="spellEnd"/>
      <w:r w:rsidRPr="00E0719B">
        <w:rPr>
          <w:rFonts w:ascii="Times New Roman" w:hAnsi="Times New Roman" w:cs="Times New Roman"/>
          <w:sz w:val="28"/>
          <w:lang w:val="uk-UA"/>
        </w:rPr>
        <w:t xml:space="preserve">. ред. О. М. </w:t>
      </w:r>
      <w:proofErr w:type="spellStart"/>
      <w:r w:rsidRPr="00E0719B">
        <w:rPr>
          <w:rFonts w:ascii="Times New Roman" w:hAnsi="Times New Roman" w:cs="Times New Roman"/>
          <w:sz w:val="28"/>
          <w:lang w:val="uk-UA"/>
        </w:rPr>
        <w:t>Пасенюка</w:t>
      </w:r>
      <w:proofErr w:type="spellEnd"/>
      <w:r w:rsidRPr="00E0719B">
        <w:rPr>
          <w:rFonts w:ascii="Times New Roman" w:hAnsi="Times New Roman" w:cs="Times New Roman"/>
          <w:sz w:val="28"/>
          <w:lang w:val="uk-UA"/>
        </w:rPr>
        <w:t>. — К. : Юрінком Інтер, 2009. — 181 с.</w:t>
      </w:r>
    </w:p>
    <w:p w:rsidR="00E0719B" w:rsidRPr="00E0719B" w:rsidRDefault="00E0719B" w:rsidP="00E0719B">
      <w:pPr>
        <w:pStyle w:val="a3"/>
        <w:numPr>
          <w:ilvl w:val="0"/>
          <w:numId w:val="2"/>
        </w:numPr>
        <w:rPr>
          <w:rFonts w:ascii="Times New Roman" w:hAnsi="Times New Roman" w:cs="Times New Roman"/>
          <w:sz w:val="28"/>
          <w:lang w:val="uk-UA"/>
        </w:rPr>
      </w:pPr>
      <w:r w:rsidRPr="00E0719B">
        <w:rPr>
          <w:rFonts w:ascii="Times New Roman" w:hAnsi="Times New Roman" w:cs="Times New Roman"/>
          <w:sz w:val="28"/>
          <w:lang w:val="uk-UA"/>
        </w:rPr>
        <w:t xml:space="preserve">Кодекс адміністративного судочинства України (із змін та </w:t>
      </w:r>
      <w:proofErr w:type="spellStart"/>
      <w:r w:rsidRPr="00E0719B">
        <w:rPr>
          <w:rFonts w:ascii="Times New Roman" w:hAnsi="Times New Roman" w:cs="Times New Roman"/>
          <w:sz w:val="28"/>
          <w:lang w:val="uk-UA"/>
        </w:rPr>
        <w:t>доп</w:t>
      </w:r>
      <w:proofErr w:type="spellEnd"/>
      <w:r w:rsidRPr="00E0719B">
        <w:rPr>
          <w:rFonts w:ascii="Times New Roman" w:hAnsi="Times New Roman" w:cs="Times New Roman"/>
          <w:sz w:val="28"/>
          <w:lang w:val="uk-UA"/>
        </w:rPr>
        <w:t>.) // Відомості Верховної Ради України. — 2005. — № 35, 36, 37. — Ст. 446.</w:t>
      </w:r>
    </w:p>
    <w:p w:rsidR="00E0719B" w:rsidRPr="00E0719B" w:rsidRDefault="00E0719B" w:rsidP="00E0719B">
      <w:pPr>
        <w:pStyle w:val="a3"/>
        <w:rPr>
          <w:rFonts w:ascii="Times New Roman" w:hAnsi="Times New Roman" w:cs="Times New Roman"/>
          <w:sz w:val="28"/>
          <w:lang w:val="uk-UA"/>
        </w:rPr>
      </w:pPr>
      <w:bookmarkStart w:id="0" w:name="_GoBack"/>
      <w:bookmarkEnd w:id="0"/>
    </w:p>
    <w:sectPr w:rsidR="00E0719B" w:rsidRPr="00E071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D6DF2"/>
    <w:multiLevelType w:val="hybridMultilevel"/>
    <w:tmpl w:val="026EA80A"/>
    <w:lvl w:ilvl="0" w:tplc="076E6292">
      <w:start w:val="1"/>
      <w:numFmt w:val="decimal"/>
      <w:lvlText w:val="%1."/>
      <w:lvlJc w:val="left"/>
      <w:pPr>
        <w:ind w:left="720" w:hanging="360"/>
      </w:pPr>
      <w:rPr>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97E2DAC"/>
    <w:multiLevelType w:val="hybridMultilevel"/>
    <w:tmpl w:val="9DC8ABCA"/>
    <w:lvl w:ilvl="0" w:tplc="FDC8A940">
      <w:start w:val="1"/>
      <w:numFmt w:val="decimal"/>
      <w:lvlText w:val="%1."/>
      <w:lvlJc w:val="left"/>
      <w:pPr>
        <w:ind w:left="405" w:hanging="360"/>
      </w:pPr>
      <w:rPr>
        <w:rFonts w:ascii="Times New Roman" w:hAnsi="Times New Roman" w:cs="Times New Roman" w:hint="default"/>
        <w:b/>
        <w:sz w:val="32"/>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8F9"/>
    <w:rsid w:val="001848F9"/>
    <w:rsid w:val="00696E38"/>
    <w:rsid w:val="007831A9"/>
    <w:rsid w:val="007C7FE9"/>
    <w:rsid w:val="00E071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DB868"/>
  <w15:chartTrackingRefBased/>
  <w15:docId w15:val="{634C2AFC-2710-4433-BFCB-989E1AAA2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6E38"/>
    <w:pPr>
      <w:ind w:left="720"/>
      <w:contextualSpacing/>
    </w:pPr>
  </w:style>
  <w:style w:type="paragraph" w:styleId="a4">
    <w:name w:val="Normal (Web)"/>
    <w:basedOn w:val="a"/>
    <w:uiPriority w:val="99"/>
    <w:unhideWhenUsed/>
    <w:rsid w:val="00E0719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7</Pages>
  <Words>1560</Words>
  <Characters>8893</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2018-12-01T20:21:00Z</dcterms:created>
  <dcterms:modified xsi:type="dcterms:W3CDTF">2018-12-02T20:11:00Z</dcterms:modified>
</cp:coreProperties>
</file>