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1BC" w:rsidRPr="002131BC" w:rsidRDefault="002131BC" w:rsidP="002131BC">
      <w:pPr>
        <w:spacing w:line="360" w:lineRule="auto"/>
        <w:jc w:val="center"/>
        <w:rPr>
          <w:rFonts w:ascii="Times New Roman" w:hAnsi="Times New Roman" w:cs="Times New Roman"/>
          <w:sz w:val="28"/>
          <w:szCs w:val="28"/>
        </w:rPr>
      </w:pPr>
      <w:r w:rsidRPr="002131BC">
        <w:rPr>
          <w:rFonts w:ascii="Times New Roman" w:hAnsi="Times New Roman" w:cs="Times New Roman"/>
          <w:sz w:val="28"/>
          <w:szCs w:val="28"/>
        </w:rPr>
        <w:t>ВСТУП</w:t>
      </w:r>
    </w:p>
    <w:p w:rsidR="002131BC" w:rsidRPr="002131BC" w:rsidRDefault="002131BC" w:rsidP="008B5D03">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Розвиток людського суспільства розпочався ще багато тисячоліть назад. Це не дивно, адже людина не можлива без суспільства. А розвиток стосунків між людьми спонукає їх до все тіснішої і тіснішої взаємодії. Спочатку це був примітивний обмін звуками, потім - обмін товарами, а ще пізніше - спеціалізація виробництва і укладення домовленостей про речі чи послуги. Паралельно з розвитком взаємодії між людьми розвивалось і розуміння того, що так буде правильно, а так - неправильно, що це - моє, а це - твоє. З появою права приватної власності з'явилась і необхідність це право захищати. Як захищати від порушення, так і після нього. Одним із способів захисту після порушення стала реституція.</w:t>
      </w:r>
    </w:p>
    <w:p w:rsidR="002131BC" w:rsidRPr="002131BC" w:rsidRDefault="002131BC" w:rsidP="008B5D03">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Розвиток цього інституту демонструє розвиток людської гуманності і розуміння важливості і непорушності прав власника, особливо, в випадках порушення цих прав.</w:t>
      </w:r>
    </w:p>
    <w:p w:rsidR="002131BC" w:rsidRPr="002131BC" w:rsidRDefault="002131BC" w:rsidP="008B5D03">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Інститут реституції зародився ще за часів формування римського права. І ще довгий проміжок часу реалізовувався в такому вигляді. На теренах України продовжився її розвиток лише зі створення УРСР і норма права щодо реституції була закріплена в першому Цивільному кодексі УРСР. В нині діючому Цивільному кодексі закріплена дещо видозмінена норма, але ідея залишилась незмінною ще з часів римського права.</w:t>
      </w:r>
    </w:p>
    <w:p w:rsidR="002131BC" w:rsidRPr="008D2E43" w:rsidRDefault="002131BC" w:rsidP="008B5D03">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 xml:space="preserve">В </w:t>
      </w:r>
      <w:r w:rsidR="008D2E43">
        <w:rPr>
          <w:rFonts w:ascii="Times New Roman" w:hAnsi="Times New Roman" w:cs="Times New Roman"/>
          <w:sz w:val="28"/>
          <w:szCs w:val="28"/>
          <w:lang w:val="uk-UA"/>
        </w:rPr>
        <w:t xml:space="preserve">даній темі буде досліджена </w:t>
      </w:r>
      <w:r w:rsidRPr="002131BC">
        <w:rPr>
          <w:rFonts w:ascii="Times New Roman" w:hAnsi="Times New Roman" w:cs="Times New Roman"/>
          <w:sz w:val="28"/>
          <w:szCs w:val="28"/>
        </w:rPr>
        <w:t>історі</w:t>
      </w:r>
      <w:r w:rsidR="008D2E43">
        <w:rPr>
          <w:rFonts w:ascii="Times New Roman" w:hAnsi="Times New Roman" w:cs="Times New Roman"/>
          <w:sz w:val="28"/>
          <w:szCs w:val="28"/>
          <w:lang w:val="uk-UA"/>
        </w:rPr>
        <w:t>я</w:t>
      </w:r>
      <w:r w:rsidRPr="002131BC">
        <w:rPr>
          <w:rFonts w:ascii="Times New Roman" w:hAnsi="Times New Roman" w:cs="Times New Roman"/>
          <w:sz w:val="28"/>
          <w:szCs w:val="28"/>
        </w:rPr>
        <w:t xml:space="preserve"> </w:t>
      </w:r>
      <w:r w:rsidR="008D2E43">
        <w:rPr>
          <w:rFonts w:ascii="Times New Roman" w:hAnsi="Times New Roman" w:cs="Times New Roman"/>
          <w:sz w:val="28"/>
          <w:szCs w:val="28"/>
          <w:lang w:val="uk-UA"/>
        </w:rPr>
        <w:t xml:space="preserve">інституту </w:t>
      </w:r>
      <w:r w:rsidRPr="002131BC">
        <w:rPr>
          <w:rFonts w:ascii="Times New Roman" w:hAnsi="Times New Roman" w:cs="Times New Roman"/>
          <w:sz w:val="28"/>
          <w:szCs w:val="28"/>
        </w:rPr>
        <w:t>реституції</w:t>
      </w:r>
      <w:r w:rsidR="008D2E43">
        <w:rPr>
          <w:rFonts w:ascii="Times New Roman" w:hAnsi="Times New Roman" w:cs="Times New Roman"/>
          <w:sz w:val="28"/>
          <w:szCs w:val="28"/>
          <w:lang w:val="uk-UA"/>
        </w:rPr>
        <w:t>.</w:t>
      </w:r>
      <w:r w:rsidRPr="002131BC">
        <w:rPr>
          <w:rFonts w:ascii="Times New Roman" w:hAnsi="Times New Roman" w:cs="Times New Roman"/>
          <w:sz w:val="28"/>
          <w:szCs w:val="28"/>
        </w:rPr>
        <w:t xml:space="preserve"> Адже саме історичний розвиток дає розуміння про тенденції формування даного інституту, закономірності розвитку, труднощі в практичній</w:t>
      </w:r>
      <w:r w:rsidR="008D2E43">
        <w:rPr>
          <w:rFonts w:ascii="Times New Roman" w:hAnsi="Times New Roman" w:cs="Times New Roman"/>
          <w:sz w:val="28"/>
          <w:szCs w:val="28"/>
        </w:rPr>
        <w:t xml:space="preserve"> реалізації покладених функції.</w:t>
      </w:r>
    </w:p>
    <w:p w:rsidR="002131BC" w:rsidRDefault="008D2E43" w:rsidP="008B5D03">
      <w:pPr>
        <w:spacing w:after="0" w:line="360" w:lineRule="auto"/>
        <w:rPr>
          <w:rFonts w:ascii="Times New Roman" w:hAnsi="Times New Roman" w:cs="Times New Roman"/>
          <w:sz w:val="28"/>
          <w:szCs w:val="28"/>
        </w:rPr>
      </w:pPr>
      <w:r>
        <w:rPr>
          <w:rFonts w:ascii="Times New Roman" w:hAnsi="Times New Roman" w:cs="Times New Roman"/>
          <w:sz w:val="28"/>
          <w:szCs w:val="28"/>
        </w:rPr>
        <w:t>Основою для розгляду теми</w:t>
      </w:r>
      <w:r w:rsidR="002131BC" w:rsidRPr="002131BC">
        <w:rPr>
          <w:rFonts w:ascii="Times New Roman" w:hAnsi="Times New Roman" w:cs="Times New Roman"/>
          <w:sz w:val="28"/>
          <w:szCs w:val="28"/>
        </w:rPr>
        <w:t xml:space="preserve"> стало цивільне законодавство 1922-2004 років, а також роботи таких вчених як Ю.О. Заіки, Ю.В. Білоусова, В.А. Ватраса, С.Д. Гринька та інших. Також важливим елементом для формування об’єктивної</w:t>
      </w:r>
      <w:r w:rsidR="008B5D03">
        <w:rPr>
          <w:rFonts w:ascii="Times New Roman" w:hAnsi="Times New Roman" w:cs="Times New Roman"/>
          <w:sz w:val="28"/>
          <w:szCs w:val="28"/>
        </w:rPr>
        <w:t xml:space="preserve"> </w:t>
      </w:r>
      <w:r w:rsidR="002131BC" w:rsidRPr="002131BC">
        <w:rPr>
          <w:rFonts w:ascii="Times New Roman" w:hAnsi="Times New Roman" w:cs="Times New Roman"/>
          <w:sz w:val="28"/>
          <w:szCs w:val="28"/>
        </w:rPr>
        <w:t>та повної думки є вивчення періодичних видань заданої тематики, наприклад робіт В.В. Трегубова, Г. А Друзенка.</w:t>
      </w:r>
    </w:p>
    <w:p w:rsidR="008D2E43" w:rsidRDefault="008D2E43" w:rsidP="002131BC">
      <w:pPr>
        <w:spacing w:line="360" w:lineRule="auto"/>
        <w:rPr>
          <w:rFonts w:ascii="Times New Roman" w:hAnsi="Times New Roman" w:cs="Times New Roman"/>
          <w:sz w:val="28"/>
          <w:szCs w:val="28"/>
        </w:rPr>
      </w:pPr>
    </w:p>
    <w:p w:rsidR="00847383" w:rsidRDefault="002131BC" w:rsidP="00847383">
      <w:pPr>
        <w:spacing w:line="240" w:lineRule="auto"/>
        <w:jc w:val="center"/>
        <w:rPr>
          <w:rFonts w:ascii="Times New Roman" w:hAnsi="Times New Roman" w:cs="Times New Roman"/>
          <w:sz w:val="28"/>
          <w:szCs w:val="28"/>
          <w:lang w:val="uk-UA"/>
        </w:rPr>
      </w:pPr>
      <w:r w:rsidRPr="002131BC">
        <w:rPr>
          <w:rFonts w:ascii="Times New Roman" w:hAnsi="Times New Roman" w:cs="Times New Roman"/>
          <w:sz w:val="28"/>
          <w:szCs w:val="28"/>
        </w:rPr>
        <w:lastRenderedPageBreak/>
        <w:t>РОЗДІЛ І. ІСТОРІЯ ІНСТИТУТУ РЕСТИТУЦІЇ</w:t>
      </w:r>
      <w:r w:rsidR="00847383">
        <w:rPr>
          <w:rFonts w:ascii="Times New Roman" w:hAnsi="Times New Roman" w:cs="Times New Roman"/>
          <w:sz w:val="28"/>
          <w:szCs w:val="28"/>
          <w:lang w:val="uk-UA"/>
        </w:rPr>
        <w:t xml:space="preserve"> </w:t>
      </w:r>
    </w:p>
    <w:p w:rsidR="002131BC" w:rsidRPr="002131BC" w:rsidRDefault="002131BC" w:rsidP="00847383">
      <w:pPr>
        <w:spacing w:line="240" w:lineRule="auto"/>
        <w:jc w:val="center"/>
        <w:rPr>
          <w:rFonts w:ascii="Times New Roman" w:hAnsi="Times New Roman" w:cs="Times New Roman"/>
          <w:sz w:val="28"/>
          <w:szCs w:val="28"/>
        </w:rPr>
      </w:pPr>
      <w:r w:rsidRPr="002131BC">
        <w:rPr>
          <w:rFonts w:ascii="Times New Roman" w:hAnsi="Times New Roman" w:cs="Times New Roman"/>
          <w:sz w:val="28"/>
          <w:szCs w:val="28"/>
        </w:rPr>
        <w:t>1.1 РЕСТИТУЦІЯ В РИМСЬКОМУ ПРАВІ</w:t>
      </w:r>
    </w:p>
    <w:p w:rsidR="009D41B7" w:rsidRPr="002131BC"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Введення у володіння - здійснювалося за розпорядженням претора для забезпечення збереження певного майна або для виконання інших дій. Таке введення могло поширюватися як на все майно, так і на певну річ.</w:t>
      </w:r>
    </w:p>
    <w:p w:rsidR="009D41B7" w:rsidRPr="002131BC"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 xml:space="preserve">Для застосування реституції були потрібні дві умови: наявність шкоди у потерпілого; строк застосування повинен бути не більше одного року після настання юридичного факту, який є підставою для реституції.  </w:t>
      </w:r>
    </w:p>
    <w:p w:rsidR="009D41B7" w:rsidRPr="002131BC"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За такий великий проміжок часу римське право пройшло декілька етапів розвитку і кожен з них приніс щось цінне, що було саме вершиною правотворчості римлян.</w:t>
      </w:r>
    </w:p>
    <w:p w:rsidR="009D41B7" w:rsidRPr="002131BC"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Інтердикти - це розпорядження претора, за допомогою яких він забороняв певні дії. Спершу інтердикти виносили щодо конкретних осіб, які порушували чужі права, а потім стали проголошуватись як загальнообов’язкове правило.</w:t>
      </w:r>
    </w:p>
    <w:p w:rsidR="009D41B7" w:rsidRPr="002131BC"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 xml:space="preserve">Крім позовного захисту порушених прав в Стародавньому Римі існували і не позовні засоби захисту від правопорушень. Серед них розрізняються: інтердикти, стипуляції, введення у володіння і поновлення в первісному стані.  </w:t>
      </w:r>
    </w:p>
    <w:p w:rsidR="009D41B7"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Можна сказати, що розвиток інституту реституції в римському праві був спричинений змінами в судочинстві і потребами народу. Як бачимо, підстави для застосування даного виду захисту є вагомими і продуманими. В особливо поважних випадках претор дозволяв скасувати юридичні наслідки, що наступили (наприклад, розірвати укладений договір) з огляду на те, що він визнавав несправедливим застосування в подібного роду випадках загальних норм права. Постанова про таке відновлення колишнього положення або реституції претор виносив після попереднього з'ясування обставин справи.</w:t>
      </w:r>
    </w:p>
    <w:p w:rsidR="009D41B7" w:rsidRPr="002131BC"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 xml:space="preserve">Поновлення в первісному стані ("Restitutio in integrum"). В окремих випадках внаслідок здійснення певного юридичного факту могли виникати негативні наслідки, не вигідні або й шкідливі для сторін угоди. Наприклад: проданий </w:t>
      </w:r>
      <w:r w:rsidRPr="002131BC">
        <w:rPr>
          <w:rFonts w:ascii="Times New Roman" w:hAnsi="Times New Roman" w:cs="Times New Roman"/>
          <w:sz w:val="28"/>
          <w:szCs w:val="28"/>
        </w:rPr>
        <w:lastRenderedPageBreak/>
        <w:t>будинок, мав приховані недоліки. В такому разі виникала необхідність поновити справедливість. Цей обов’язок брав на себе претор. Сторона, яка зазнала збитків від певної дії, зверталася до претора з проханням визнати договір нечинним. Претор міг визнати його таким і поновити сторони в становищі, яке існувало до укладення договору (покупець отримує назад свої гроші, а продавець товар). Таке рішення називалося поновленням у первісному стані або реституцією.</w:t>
      </w:r>
    </w:p>
    <w:p w:rsidR="009D41B7" w:rsidRPr="002131BC"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Реституцію застосовували лише в передбачених випадках: а) неповнолітність однієї з сторін; б) обман, помилка, погроза; в) відсутність однієї з сторін.</w:t>
      </w:r>
    </w:p>
    <w:p w:rsidR="009D41B7"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Розвиток римського права охоплює понад тисячу років - від Законів Дванадцяти таблиць (бл.439 р. до Р. Х.) до лат. Corpus Iuris Civilis (528-35 рр.), запроваджених імператором Юстиніаном І. Це римське право, Кодекс Юстиніана, діяло у Східній Римській імперії (331-1453), а також послужило основою правових систем у континентальній Європі, а також в Ефіопії та найдавніших європейських колоніях, включаючи латиноамериканські. В наш час неможливо уявити будь-яку правову систем</w:t>
      </w:r>
      <w:r>
        <w:rPr>
          <w:rFonts w:ascii="Times New Roman" w:hAnsi="Times New Roman" w:cs="Times New Roman"/>
          <w:sz w:val="28"/>
          <w:szCs w:val="28"/>
        </w:rPr>
        <w:t>у без рецепції римського права.</w:t>
      </w:r>
    </w:p>
    <w:p w:rsidR="009D41B7" w:rsidRPr="002131BC"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Стипуляція - усна обіцянка вчинити певні дії або сплатити певну суму грошей. Таку обіцянку давали претору в урочистій обстановці. Вони були засобом забезпечення виконання вже наявних зобов’язань або попередження можливих негативних наслідків.</w:t>
      </w:r>
    </w:p>
    <w:p w:rsidR="009D41B7" w:rsidRPr="002131BC" w:rsidRDefault="009D41B7" w:rsidP="009D41B7">
      <w:pPr>
        <w:spacing w:after="0" w:line="360" w:lineRule="auto"/>
        <w:rPr>
          <w:rFonts w:ascii="Times New Roman" w:hAnsi="Times New Roman" w:cs="Times New Roman"/>
          <w:sz w:val="28"/>
          <w:szCs w:val="28"/>
        </w:rPr>
      </w:pPr>
      <w:r w:rsidRPr="002131BC">
        <w:rPr>
          <w:rFonts w:ascii="Times New Roman" w:hAnsi="Times New Roman" w:cs="Times New Roman"/>
          <w:sz w:val="28"/>
          <w:szCs w:val="28"/>
        </w:rPr>
        <w:t>Формулярний процес був цивільним процесом не тільки в кінці республіки, але й протягом усього періоду принципату. Однак з встановленням імперії поряд з цим процесом розвивається так званий екстраординарний процес. Заміна формулярного процесу екстраординарним означала докорінну зміну в ряді основних принципів. Цей загальний характер нового процесу позначається на всьому ході розгляду справи.</w:t>
      </w:r>
    </w:p>
    <w:p w:rsidR="00847383" w:rsidRDefault="00847383" w:rsidP="00847383">
      <w:pPr>
        <w:spacing w:line="360" w:lineRule="auto"/>
        <w:jc w:val="center"/>
        <w:rPr>
          <w:rFonts w:ascii="Times New Roman" w:hAnsi="Times New Roman" w:cs="Times New Roman"/>
          <w:sz w:val="28"/>
          <w:szCs w:val="28"/>
        </w:rPr>
      </w:pPr>
    </w:p>
    <w:p w:rsidR="00847383" w:rsidRDefault="00847383" w:rsidP="009D41B7">
      <w:pPr>
        <w:spacing w:line="360" w:lineRule="auto"/>
        <w:rPr>
          <w:rFonts w:ascii="Times New Roman" w:hAnsi="Times New Roman" w:cs="Times New Roman"/>
          <w:sz w:val="28"/>
          <w:szCs w:val="28"/>
        </w:rPr>
      </w:pPr>
    </w:p>
    <w:p w:rsidR="008D2E43" w:rsidRPr="008D2E43" w:rsidRDefault="008D2E43" w:rsidP="00847383">
      <w:pPr>
        <w:spacing w:line="360" w:lineRule="auto"/>
        <w:jc w:val="center"/>
        <w:rPr>
          <w:rFonts w:ascii="Times New Roman" w:hAnsi="Times New Roman" w:cs="Times New Roman"/>
          <w:sz w:val="28"/>
          <w:szCs w:val="28"/>
        </w:rPr>
      </w:pPr>
      <w:r w:rsidRPr="008D2E43">
        <w:rPr>
          <w:rFonts w:ascii="Times New Roman" w:hAnsi="Times New Roman" w:cs="Times New Roman"/>
          <w:sz w:val="28"/>
          <w:szCs w:val="28"/>
        </w:rPr>
        <w:lastRenderedPageBreak/>
        <w:t xml:space="preserve">1.2 ЗАРОДЖЕННЯ І РОЗВИТОК ІНСТИТУТУ </w:t>
      </w:r>
      <w:r w:rsidR="00847383">
        <w:rPr>
          <w:rFonts w:ascii="Times New Roman" w:hAnsi="Times New Roman" w:cs="Times New Roman"/>
          <w:sz w:val="28"/>
          <w:szCs w:val="28"/>
        </w:rPr>
        <w:t>РЕСТИТУЦІЇ НА ТЕРИТОРІЇ УКРАЇНИ</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У стародавні часи, коли Україна проіснувала декілька століть як самостійна держава (Київська Русь), її культура була зорієнтована на східноєвропейську цивілізацію, тобто Візантійську. Прийняття християнства відкривало двері для величезної візантійської культури, яка переживала в X-XI ст. новий ренесанс. І, скоріше за все, в Україні рецепція римського права, якщо вона була, то мала відбуватися за візантійським типом, а також на основі візантійського права.</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У XII-XVI ст. склалися такі історичні умови, за яких Україна наблизилася до західноєвропейської цивілізації. Проте татарське нашестя і володарювання відрізали Україну від усієї культурної Європи на багато віків. Варто зазначити, що для України цей період не був таким тривалим, як для Московського князівства, оскільки вона згодом увійшла до складу Великого князівства Литовського, а ще до того значна її частина зберігала контакти з Європою через Галицько-Волинське князівство.</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Оскільки все ж певний час Україна була відірвана від загальноєвропейської культури, традицій, то розвиток українського цивільного права йшов самобутнім шляхом. Після того, як двері в Західну Європу знову розчинились, ця самобутність виявила свою відсталість, для подолання якої необхідно було скористатися з загальноєвропейського правового досвіду, вдаючись до постійного запозичення - рецепції.</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реституція цивільне право україна</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Але рецепція інституту реституції в нормативний акт відбулася лише після часів жовтневого перевороту. Новий Цивільний кодекс УРСР детально регламентував підстави визнання правочину недійсним і наслідки визнання правочину недійсним.</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lastRenderedPageBreak/>
        <w:t xml:space="preserve">Так згідно з Цивільним кодексом УРСР 1922 року "У випадку недійсності договору, як укладеного недієздатною особою (ст.31), кожна з сторін зобов’язана повернути все одержане за договором. Дієздатний контрагент зобов’язаний повернути недієздатному позитивну шкоду в майні, яку останній зазнав внаслідок договору. " </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 xml:space="preserve">Цивільний кодекс УРСР 1922 зазначав, що "У випадку визнання договору недійсним, як укладеного під впливом обману, насильства, погроз або внаслідок зловмисної угоди представника однієї сторони з противною стороною (ст.32), а також як направленого до використання крайньої нужди (ст.33), потерпіла сторона має право вимагати від контрагента повернення всього виконаного за договором. Друга сторона такого права не має. Безпідставне збагачення потерпілої сторони стягається на прибуток держави (ст.402). " </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 xml:space="preserve">Згідно Цивільного кодексу УРСР 1922 "Коли договір визнано недійсним через порушення форми, яку вимагає закон (ст.29), або через помилку однієї сторони (ст.32), кожна з сторін зобов’язана повернути другій все одержане за договором. " </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Тобто Цивільний кодекс УРСР 1922 року передбачав реституцію, як двосторонню, так і односторонню. Також були детально регламентовані підстави для подання позову про застосування реституції.</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 xml:space="preserve">Наступним нормативно-правовим актом, який регламентував інститут реституції на теренах України був Цивільний кодекс УРСР 1963 року. Який встановлював ряд вимог для здійснення правочинів, наприклад, обов'язковість нотаріальної форми, відповідність угоди юридичної особи її цілям та інші. Недодержання цих вимог тягнуло недійсність угоди - "Недійсною є та угода, що не відповідає вимогам закону, в тому числі ущемлює особисті або майнові права неповнолітніх дітей. По недійсній угоді кожна з сторін зобов'язана повернути другій стороні все одержане за угодою, а при неможливості повернути одержане в натурі - відшкодувати його </w:t>
      </w:r>
      <w:r w:rsidRPr="008D2E43">
        <w:rPr>
          <w:rFonts w:ascii="Times New Roman" w:hAnsi="Times New Roman" w:cs="Times New Roman"/>
          <w:sz w:val="28"/>
          <w:szCs w:val="28"/>
        </w:rPr>
        <w:lastRenderedPageBreak/>
        <w:t xml:space="preserve">вартість у грошах, якщо інші наслідки недійсності угоди не передбачені законом. " </w:t>
      </w:r>
    </w:p>
    <w:p w:rsidR="008D2E43" w:rsidRPr="008D2E43"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 xml:space="preserve">Також Цивільний кодекс УРСР 1963 року передбачував інститут односторонньої реституції - "Угода, укладена внаслідок обману, насильства, погрози, зловмисної угоди представника однієї сторони з другою стороною, а також угода, яку громадянин був змушений укласти на вкрай невигідних для себе умовах внаслідок збігу тяжких обставин, може бути визнана недійсною за позовом потерпілого або за позовом державної чи громадської організації. Якщо угода визнана недійсною з однієї з зазначених підстав, то потерпілому повертається другою стороною все одержане нею за угодою, а при неможливості повернення одержаного в натурі - відшкодовується його вартість. Майно, одержане за угодою потерпілим від другої сторони (або належне йому), звертається в доход держави. При неможливості передати майно в доход держави в натурі - стягується його вартість. Крім того, потерпілому відшкодовуються другою стороною понесені ним витрати, втрата або пошкодження його майна. " </w:t>
      </w:r>
    </w:p>
    <w:p w:rsidR="002131BC" w:rsidRDefault="008D2E43" w:rsidP="008D2E43">
      <w:pPr>
        <w:spacing w:line="360" w:lineRule="auto"/>
        <w:rPr>
          <w:rFonts w:ascii="Times New Roman" w:hAnsi="Times New Roman" w:cs="Times New Roman"/>
          <w:sz w:val="28"/>
          <w:szCs w:val="28"/>
        </w:rPr>
      </w:pPr>
      <w:r w:rsidRPr="008D2E43">
        <w:rPr>
          <w:rFonts w:ascii="Times New Roman" w:hAnsi="Times New Roman" w:cs="Times New Roman"/>
          <w:sz w:val="28"/>
          <w:szCs w:val="28"/>
        </w:rPr>
        <w:t>Таким чином в перших нормативно-правових актах України був закріплений інститут реституції.</w:t>
      </w:r>
    </w:p>
    <w:p w:rsidR="00847383" w:rsidRDefault="00847383" w:rsidP="002131BC">
      <w:pPr>
        <w:spacing w:line="360" w:lineRule="auto"/>
        <w:rPr>
          <w:rFonts w:ascii="Times New Roman" w:hAnsi="Times New Roman" w:cs="Times New Roman"/>
          <w:sz w:val="28"/>
          <w:szCs w:val="28"/>
        </w:rPr>
      </w:pPr>
    </w:p>
    <w:p w:rsidR="00847383" w:rsidRDefault="00847383" w:rsidP="002131BC">
      <w:pPr>
        <w:spacing w:line="360" w:lineRule="auto"/>
        <w:rPr>
          <w:rFonts w:ascii="Times New Roman" w:hAnsi="Times New Roman" w:cs="Times New Roman"/>
          <w:sz w:val="28"/>
          <w:szCs w:val="28"/>
        </w:rPr>
      </w:pPr>
    </w:p>
    <w:p w:rsidR="00847383" w:rsidRDefault="00847383" w:rsidP="002131BC">
      <w:pPr>
        <w:spacing w:line="360" w:lineRule="auto"/>
        <w:rPr>
          <w:rFonts w:ascii="Times New Roman" w:hAnsi="Times New Roman" w:cs="Times New Roman"/>
          <w:sz w:val="28"/>
          <w:szCs w:val="28"/>
        </w:rPr>
      </w:pPr>
    </w:p>
    <w:p w:rsidR="00847383" w:rsidRDefault="00847383" w:rsidP="002131BC">
      <w:pPr>
        <w:spacing w:line="360" w:lineRule="auto"/>
        <w:rPr>
          <w:rFonts w:ascii="Times New Roman" w:hAnsi="Times New Roman" w:cs="Times New Roman"/>
          <w:sz w:val="28"/>
          <w:szCs w:val="28"/>
        </w:rPr>
      </w:pPr>
    </w:p>
    <w:p w:rsidR="00847383" w:rsidRDefault="00847383" w:rsidP="002131BC">
      <w:pPr>
        <w:spacing w:line="360" w:lineRule="auto"/>
        <w:rPr>
          <w:rFonts w:ascii="Times New Roman" w:hAnsi="Times New Roman" w:cs="Times New Roman"/>
          <w:sz w:val="28"/>
          <w:szCs w:val="28"/>
        </w:rPr>
      </w:pPr>
    </w:p>
    <w:p w:rsidR="00847383" w:rsidRDefault="00847383" w:rsidP="002131BC">
      <w:pPr>
        <w:spacing w:line="360" w:lineRule="auto"/>
        <w:rPr>
          <w:rFonts w:ascii="Times New Roman" w:hAnsi="Times New Roman" w:cs="Times New Roman"/>
          <w:sz w:val="28"/>
          <w:szCs w:val="28"/>
        </w:rPr>
      </w:pPr>
    </w:p>
    <w:p w:rsidR="009D41B7" w:rsidRDefault="009D41B7" w:rsidP="002131BC">
      <w:pPr>
        <w:spacing w:line="360" w:lineRule="auto"/>
        <w:rPr>
          <w:rFonts w:ascii="Times New Roman" w:hAnsi="Times New Roman" w:cs="Times New Roman"/>
          <w:sz w:val="28"/>
          <w:szCs w:val="28"/>
        </w:rPr>
      </w:pPr>
    </w:p>
    <w:p w:rsidR="009D41B7" w:rsidRDefault="009D41B7" w:rsidP="002131BC">
      <w:pPr>
        <w:spacing w:line="360" w:lineRule="auto"/>
        <w:rPr>
          <w:rFonts w:ascii="Times New Roman" w:hAnsi="Times New Roman" w:cs="Times New Roman"/>
          <w:sz w:val="28"/>
          <w:szCs w:val="28"/>
        </w:rPr>
      </w:pPr>
    </w:p>
    <w:p w:rsidR="00847383" w:rsidRDefault="002131BC" w:rsidP="00847383">
      <w:pPr>
        <w:spacing w:line="360" w:lineRule="auto"/>
        <w:jc w:val="center"/>
        <w:rPr>
          <w:rFonts w:ascii="Times New Roman" w:hAnsi="Times New Roman" w:cs="Times New Roman"/>
          <w:sz w:val="28"/>
          <w:szCs w:val="28"/>
        </w:rPr>
      </w:pPr>
      <w:r w:rsidRPr="002131BC">
        <w:rPr>
          <w:rFonts w:ascii="Times New Roman" w:hAnsi="Times New Roman" w:cs="Times New Roman"/>
          <w:sz w:val="28"/>
          <w:szCs w:val="28"/>
        </w:rPr>
        <w:lastRenderedPageBreak/>
        <w:t>ВИСНОВКИ</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Отже, аналізуючи сучасний стан інституту реституції на території України, неможливо не досліджувати його історію і розвиток, адже ці знання маюсь велике значення для розуміння правової природи даного інституту.</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Говорячи про інститут реституції в Україні, варто зазначити, що практика його застосування складалася впродовж багатьох десятиліть, що має вагоме значення для формування механізму його застосування і відображення в свідомості суспільства такої можливості захисту своїх порушених прав.</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Одним з найважливіших висновків є те, що розуміння і природа реституції з часів римського права залишилась незмінною. Що свідчить про розробленість і структурну цілісність цього інституту ще в його первозданному вигляді.</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Також варто зазначити, що розуміння реституції в радянських період в Цивільних кодексах 1922 і 1963 років є схожими і базувалося на тому, що правочин був скоєний не в інтересах однієї із сторін, внаслідок обману чи за межами цивільної правоздатності сторони правочину.</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Законодавець сьогодні розуміє реституцію як зобов’язання кожної із сторін повернути в натурі все те, що вона одержала на виконання певного правочину, а в разі неможливості такого повернення, зокрема тоді, коли одержане полягає у користуванні майном, виконаній роботі, наданій послузі, - відшкодувати вартість того, що одержано, за цінами, які існують на момент відшкодування. Це поняття дано в Цивільному кодексі України, але самого терміну "реституція" законодавець не вживає. Наведене поняття є класичним розумінням реституції, а саме розуміння її, як двосторонню реституцію.</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 xml:space="preserve">Існує також одностороння реституція - у разі недодержання вимоги щодо відповідності правочину інтересам держави і суспільства, його моральним засадам, такий правочин було вчинено з метою, що завідомо суперечить інтересам держави і суспільства, то при наявності умислу у однієї із сторін </w:t>
      </w:r>
      <w:r w:rsidRPr="002131BC">
        <w:rPr>
          <w:rFonts w:ascii="Times New Roman" w:hAnsi="Times New Roman" w:cs="Times New Roman"/>
          <w:sz w:val="28"/>
          <w:szCs w:val="28"/>
        </w:rPr>
        <w:lastRenderedPageBreak/>
        <w:t>все одержане нею за правочином повинно бути повернуто іншій стороні, а одержане останньою або належне їй на відшкодування виконаного за рішенням суду стягується в дохід держави. Це положення також знайшло своє закріплення в Цивільному кодексі України.</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Закріплення цих положень в законодавстві України є важливим показником демократичності держави. Адже ці положення спрямовані на захист інтересів, прав і свобод громадян України, адже саме для захисту людини було створено все законодавство України.</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Проаналізувавши стан інституту реституції в Україні, а також судову практику з цього питання, можна сказати про те, що даний інститут достатньо розвинутий і реалізується на практиці.</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Основним утрудненням в питаннях застосування реституції є розуміння того, який саме правочин буде суперечити інтересам держави і суспільства, адже немає чіткого вичерпного переліку таких правочинів. Але це положення не виключає правильне застосування реституції.</w:t>
      </w:r>
    </w:p>
    <w:p w:rsid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Реституція досить широко застосовується на теренах України для захисту своїх прав, свобод та інтересів.</w:t>
      </w:r>
    </w:p>
    <w:p w:rsidR="002131BC" w:rsidRDefault="002131BC" w:rsidP="002131BC">
      <w:pPr>
        <w:spacing w:line="360" w:lineRule="auto"/>
        <w:rPr>
          <w:rFonts w:ascii="Times New Roman" w:hAnsi="Times New Roman" w:cs="Times New Roman"/>
          <w:sz w:val="28"/>
          <w:szCs w:val="28"/>
        </w:rPr>
      </w:pPr>
    </w:p>
    <w:p w:rsidR="002131BC" w:rsidRDefault="002131BC" w:rsidP="002131BC">
      <w:pPr>
        <w:spacing w:line="360" w:lineRule="auto"/>
        <w:rPr>
          <w:rFonts w:ascii="Times New Roman" w:hAnsi="Times New Roman" w:cs="Times New Roman"/>
          <w:sz w:val="28"/>
          <w:szCs w:val="28"/>
        </w:rPr>
      </w:pPr>
    </w:p>
    <w:p w:rsidR="002131BC" w:rsidRDefault="002131BC" w:rsidP="002131BC">
      <w:pPr>
        <w:spacing w:line="360" w:lineRule="auto"/>
        <w:rPr>
          <w:rFonts w:ascii="Times New Roman" w:hAnsi="Times New Roman" w:cs="Times New Roman"/>
          <w:sz w:val="28"/>
          <w:szCs w:val="28"/>
        </w:rPr>
      </w:pPr>
    </w:p>
    <w:p w:rsidR="002131BC" w:rsidRDefault="002131BC" w:rsidP="002131BC">
      <w:pPr>
        <w:spacing w:line="360" w:lineRule="auto"/>
        <w:rPr>
          <w:rFonts w:ascii="Times New Roman" w:hAnsi="Times New Roman" w:cs="Times New Roman"/>
          <w:sz w:val="28"/>
          <w:szCs w:val="28"/>
        </w:rPr>
      </w:pPr>
    </w:p>
    <w:p w:rsidR="002131BC" w:rsidRDefault="002131BC" w:rsidP="002131BC">
      <w:pPr>
        <w:spacing w:line="360" w:lineRule="auto"/>
        <w:rPr>
          <w:rFonts w:ascii="Times New Roman" w:hAnsi="Times New Roman" w:cs="Times New Roman"/>
          <w:sz w:val="28"/>
          <w:szCs w:val="28"/>
        </w:rPr>
      </w:pPr>
    </w:p>
    <w:p w:rsidR="002131BC" w:rsidRDefault="002131BC" w:rsidP="002131BC">
      <w:pPr>
        <w:spacing w:line="360" w:lineRule="auto"/>
        <w:rPr>
          <w:rFonts w:ascii="Times New Roman" w:hAnsi="Times New Roman" w:cs="Times New Roman"/>
          <w:sz w:val="28"/>
          <w:szCs w:val="28"/>
        </w:rPr>
      </w:pPr>
    </w:p>
    <w:p w:rsidR="002131BC" w:rsidRDefault="002131BC" w:rsidP="002131BC">
      <w:pPr>
        <w:spacing w:line="360" w:lineRule="auto"/>
        <w:rPr>
          <w:rFonts w:ascii="Times New Roman" w:hAnsi="Times New Roman" w:cs="Times New Roman"/>
          <w:sz w:val="28"/>
          <w:szCs w:val="28"/>
        </w:rPr>
      </w:pPr>
    </w:p>
    <w:p w:rsidR="002131BC" w:rsidRDefault="002131BC" w:rsidP="002131BC">
      <w:pPr>
        <w:spacing w:line="360" w:lineRule="auto"/>
        <w:rPr>
          <w:rFonts w:ascii="Times New Roman" w:hAnsi="Times New Roman" w:cs="Times New Roman"/>
          <w:sz w:val="28"/>
          <w:szCs w:val="28"/>
        </w:rPr>
      </w:pPr>
    </w:p>
    <w:p w:rsidR="002131BC" w:rsidRDefault="002131BC" w:rsidP="002131BC">
      <w:pPr>
        <w:spacing w:line="360" w:lineRule="auto"/>
        <w:rPr>
          <w:rFonts w:ascii="Times New Roman" w:hAnsi="Times New Roman" w:cs="Times New Roman"/>
          <w:sz w:val="28"/>
          <w:szCs w:val="28"/>
        </w:rPr>
      </w:pPr>
    </w:p>
    <w:p w:rsidR="002131BC" w:rsidRPr="002131BC" w:rsidRDefault="002131BC" w:rsidP="008B5D03">
      <w:pPr>
        <w:spacing w:line="360" w:lineRule="auto"/>
        <w:jc w:val="center"/>
        <w:rPr>
          <w:rFonts w:ascii="Times New Roman" w:hAnsi="Times New Roman" w:cs="Times New Roman"/>
          <w:sz w:val="28"/>
          <w:szCs w:val="28"/>
        </w:rPr>
      </w:pPr>
      <w:r w:rsidRPr="002131BC">
        <w:rPr>
          <w:rFonts w:ascii="Times New Roman" w:hAnsi="Times New Roman" w:cs="Times New Roman"/>
          <w:sz w:val="28"/>
          <w:szCs w:val="28"/>
        </w:rPr>
        <w:lastRenderedPageBreak/>
        <w:t>СПИСОК ВИКОРИСТАНОЇ ЛІТЕРАТУРИ</w:t>
      </w:r>
    </w:p>
    <w:p w:rsidR="002131BC" w:rsidRPr="00847383" w:rsidRDefault="002131BC" w:rsidP="002131BC">
      <w:pPr>
        <w:spacing w:line="360" w:lineRule="auto"/>
        <w:rPr>
          <w:rFonts w:ascii="Times New Roman" w:hAnsi="Times New Roman" w:cs="Times New Roman"/>
          <w:sz w:val="28"/>
          <w:szCs w:val="28"/>
          <w:lang w:val="uk-UA"/>
        </w:rPr>
      </w:pP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1.</w:t>
      </w:r>
      <w:r w:rsidRPr="002131BC">
        <w:rPr>
          <w:rFonts w:ascii="Times New Roman" w:hAnsi="Times New Roman" w:cs="Times New Roman"/>
          <w:sz w:val="28"/>
          <w:szCs w:val="28"/>
        </w:rPr>
        <w:tab/>
        <w:t>Конституція України: Основний Закон України від 28.06.96 р. (із змінами та доповненнями) // Відомості Верховної Ради України. - 1996. - № 30. - ст.41, 55</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2.</w:t>
      </w:r>
      <w:r w:rsidRPr="002131BC">
        <w:rPr>
          <w:rFonts w:ascii="Times New Roman" w:hAnsi="Times New Roman" w:cs="Times New Roman"/>
          <w:sz w:val="28"/>
          <w:szCs w:val="28"/>
        </w:rPr>
        <w:tab/>
        <w:t>Цивільний кодекс України від 16.01.2003. № 435-IV - Х.: ТОВ "Одіссей", 2011. - ст.16, 216, 228</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3.</w:t>
      </w:r>
      <w:r w:rsidRPr="002131BC">
        <w:rPr>
          <w:rFonts w:ascii="Times New Roman" w:hAnsi="Times New Roman" w:cs="Times New Roman"/>
          <w:sz w:val="28"/>
          <w:szCs w:val="28"/>
        </w:rPr>
        <w:tab/>
        <w:t>Цивільний кодекс Української РСР від 18.07.1963 року № 1540-VI. - ст.48, 57 // http://zakon. nau.ua/doc/? code=1540-06</w:t>
      </w:r>
    </w:p>
    <w:p w:rsidR="002131BC" w:rsidRPr="002131BC" w:rsidRDefault="002131BC" w:rsidP="002131BC">
      <w:pPr>
        <w:spacing w:line="360" w:lineRule="auto"/>
        <w:rPr>
          <w:rFonts w:ascii="Times New Roman" w:hAnsi="Times New Roman" w:cs="Times New Roman"/>
          <w:sz w:val="28"/>
          <w:szCs w:val="28"/>
        </w:rPr>
      </w:pPr>
      <w:r w:rsidRPr="002131BC">
        <w:rPr>
          <w:rFonts w:ascii="Times New Roman" w:hAnsi="Times New Roman" w:cs="Times New Roman"/>
          <w:sz w:val="28"/>
          <w:szCs w:val="28"/>
        </w:rPr>
        <w:t>4.</w:t>
      </w:r>
      <w:r w:rsidRPr="002131BC">
        <w:rPr>
          <w:rFonts w:ascii="Times New Roman" w:hAnsi="Times New Roman" w:cs="Times New Roman"/>
          <w:sz w:val="28"/>
          <w:szCs w:val="28"/>
        </w:rPr>
        <w:tab/>
        <w:t>Цивільний кодекс Української РСР від 16 грудня 1922 р. № 55. - ст.148, 149, 151 // http://multi-up.com/402590</w:t>
      </w:r>
    </w:p>
    <w:p w:rsidR="002131BC" w:rsidRPr="002131BC" w:rsidRDefault="00847383" w:rsidP="002131BC">
      <w:pPr>
        <w:spacing w:line="360" w:lineRule="auto"/>
        <w:rPr>
          <w:rFonts w:ascii="Times New Roman" w:hAnsi="Times New Roman" w:cs="Times New Roman"/>
          <w:sz w:val="28"/>
          <w:szCs w:val="28"/>
        </w:rPr>
      </w:pPr>
      <w:r>
        <w:rPr>
          <w:rFonts w:ascii="Times New Roman" w:hAnsi="Times New Roman" w:cs="Times New Roman"/>
          <w:sz w:val="28"/>
          <w:szCs w:val="28"/>
        </w:rPr>
        <w:t>5</w:t>
      </w:r>
      <w:r w:rsidR="002131BC" w:rsidRPr="002131BC">
        <w:rPr>
          <w:rFonts w:ascii="Times New Roman" w:hAnsi="Times New Roman" w:cs="Times New Roman"/>
          <w:sz w:val="28"/>
          <w:szCs w:val="28"/>
        </w:rPr>
        <w:t>.</w:t>
      </w:r>
      <w:r w:rsidR="002131BC" w:rsidRPr="002131BC">
        <w:rPr>
          <w:rFonts w:ascii="Times New Roman" w:hAnsi="Times New Roman" w:cs="Times New Roman"/>
          <w:sz w:val="28"/>
          <w:szCs w:val="28"/>
        </w:rPr>
        <w:tab/>
        <w:t>Гупаловська О.Б. Реституція як наслідок недійсних правочинів у зобов'язально - правових засобах захисту права власності // http://www.rusnauka.com/7_NMIV_2010/Pravo/60220. doc. htm</w:t>
      </w:r>
    </w:p>
    <w:p w:rsidR="002131BC" w:rsidRPr="002131BC" w:rsidRDefault="00847383" w:rsidP="002131BC">
      <w:pPr>
        <w:spacing w:line="360" w:lineRule="auto"/>
        <w:rPr>
          <w:rFonts w:ascii="Times New Roman" w:hAnsi="Times New Roman" w:cs="Times New Roman"/>
          <w:sz w:val="28"/>
          <w:szCs w:val="28"/>
        </w:rPr>
      </w:pPr>
      <w:r>
        <w:rPr>
          <w:rFonts w:ascii="Times New Roman" w:hAnsi="Times New Roman" w:cs="Times New Roman"/>
          <w:sz w:val="28"/>
          <w:szCs w:val="28"/>
        </w:rPr>
        <w:t>6</w:t>
      </w:r>
      <w:r w:rsidR="002131BC" w:rsidRPr="002131BC">
        <w:rPr>
          <w:rFonts w:ascii="Times New Roman" w:hAnsi="Times New Roman" w:cs="Times New Roman"/>
          <w:sz w:val="28"/>
          <w:szCs w:val="28"/>
        </w:rPr>
        <w:t>.</w:t>
      </w:r>
      <w:r w:rsidR="002131BC" w:rsidRPr="002131BC">
        <w:rPr>
          <w:rFonts w:ascii="Times New Roman" w:hAnsi="Times New Roman" w:cs="Times New Roman"/>
          <w:sz w:val="28"/>
          <w:szCs w:val="28"/>
        </w:rPr>
        <w:tab/>
        <w:t>Друзенко Г.А. Реституція по-українськи: відновлення історичної справедливості чи пастка для церкви? // "Аналітика" 8.10.2010</w:t>
      </w:r>
    </w:p>
    <w:p w:rsidR="002131BC" w:rsidRPr="002131BC" w:rsidRDefault="00847383" w:rsidP="002131BC">
      <w:pPr>
        <w:spacing w:line="360" w:lineRule="auto"/>
        <w:rPr>
          <w:rFonts w:ascii="Times New Roman" w:hAnsi="Times New Roman" w:cs="Times New Roman"/>
          <w:sz w:val="28"/>
          <w:szCs w:val="28"/>
        </w:rPr>
      </w:pPr>
      <w:r>
        <w:rPr>
          <w:rFonts w:ascii="Times New Roman" w:hAnsi="Times New Roman" w:cs="Times New Roman"/>
          <w:sz w:val="28"/>
          <w:szCs w:val="28"/>
        </w:rPr>
        <w:t>7</w:t>
      </w:r>
      <w:r w:rsidR="002131BC" w:rsidRPr="002131BC">
        <w:rPr>
          <w:rFonts w:ascii="Times New Roman" w:hAnsi="Times New Roman" w:cs="Times New Roman"/>
          <w:sz w:val="28"/>
          <w:szCs w:val="28"/>
        </w:rPr>
        <w:t>.</w:t>
      </w:r>
      <w:r w:rsidR="002131BC" w:rsidRPr="002131BC">
        <w:rPr>
          <w:rFonts w:ascii="Times New Roman" w:hAnsi="Times New Roman" w:cs="Times New Roman"/>
          <w:sz w:val="28"/>
          <w:szCs w:val="28"/>
        </w:rPr>
        <w:tab/>
        <w:t>Підопригора О.А. Римське приватне право: Підручник для студентів юрид. спец. вищих навч. закладів: Вид.3-є, перероб. та допов. - К.: Видавничий Дім "Ін Юре", 2001. - с.440</w:t>
      </w:r>
    </w:p>
    <w:p w:rsidR="002131BC" w:rsidRPr="002131BC" w:rsidRDefault="00847383" w:rsidP="002131BC">
      <w:pPr>
        <w:spacing w:line="360" w:lineRule="auto"/>
        <w:rPr>
          <w:rFonts w:ascii="Times New Roman" w:hAnsi="Times New Roman" w:cs="Times New Roman"/>
          <w:sz w:val="28"/>
          <w:szCs w:val="28"/>
        </w:rPr>
      </w:pPr>
      <w:r>
        <w:rPr>
          <w:rFonts w:ascii="Times New Roman" w:hAnsi="Times New Roman" w:cs="Times New Roman"/>
          <w:sz w:val="28"/>
          <w:szCs w:val="28"/>
        </w:rPr>
        <w:t>8</w:t>
      </w:r>
      <w:r w:rsidR="002131BC" w:rsidRPr="002131BC">
        <w:rPr>
          <w:rFonts w:ascii="Times New Roman" w:hAnsi="Times New Roman" w:cs="Times New Roman"/>
          <w:sz w:val="28"/>
          <w:szCs w:val="28"/>
        </w:rPr>
        <w:t>.</w:t>
      </w:r>
      <w:r w:rsidR="002131BC" w:rsidRPr="002131BC">
        <w:rPr>
          <w:rFonts w:ascii="Times New Roman" w:hAnsi="Times New Roman" w:cs="Times New Roman"/>
          <w:sz w:val="28"/>
          <w:szCs w:val="28"/>
        </w:rPr>
        <w:tab/>
        <w:t>Трегубов В.В. Сказано "не брав" - отже, не віддам // "Дзеркало тижня. Україна" №21, 10.06.2011</w:t>
      </w:r>
    </w:p>
    <w:p w:rsidR="009D41B7" w:rsidRDefault="00847383" w:rsidP="002131BC">
      <w:pPr>
        <w:spacing w:line="360" w:lineRule="auto"/>
        <w:rPr>
          <w:rFonts w:ascii="Times New Roman" w:hAnsi="Times New Roman" w:cs="Times New Roman"/>
          <w:sz w:val="28"/>
          <w:szCs w:val="28"/>
          <w:lang w:val="uk-UA"/>
        </w:rPr>
      </w:pPr>
      <w:r>
        <w:rPr>
          <w:rFonts w:ascii="Times New Roman" w:hAnsi="Times New Roman" w:cs="Times New Roman"/>
          <w:sz w:val="28"/>
          <w:szCs w:val="28"/>
        </w:rPr>
        <w:t>7</w:t>
      </w:r>
      <w:r w:rsidR="002131BC" w:rsidRPr="002131BC">
        <w:rPr>
          <w:rFonts w:ascii="Times New Roman" w:hAnsi="Times New Roman" w:cs="Times New Roman"/>
          <w:sz w:val="28"/>
          <w:szCs w:val="28"/>
        </w:rPr>
        <w:t>.</w:t>
      </w:r>
      <w:r w:rsidR="002131BC" w:rsidRPr="002131BC">
        <w:rPr>
          <w:rFonts w:ascii="Times New Roman" w:hAnsi="Times New Roman" w:cs="Times New Roman"/>
          <w:sz w:val="28"/>
          <w:szCs w:val="28"/>
        </w:rPr>
        <w:tab/>
      </w:r>
      <w:hyperlink r:id="rId5" w:history="1">
        <w:r w:rsidR="009D41B7" w:rsidRPr="009A0351">
          <w:rPr>
            <w:rStyle w:val="a3"/>
            <w:rFonts w:ascii="Times New Roman" w:hAnsi="Times New Roman" w:cs="Times New Roman"/>
            <w:sz w:val="28"/>
            <w:szCs w:val="28"/>
          </w:rPr>
          <w:t>http://www.scourt.gov.ua</w:t>
        </w:r>
      </w:hyperlink>
    </w:p>
    <w:p w:rsidR="002131BC" w:rsidRDefault="00847383" w:rsidP="002131BC">
      <w:pPr>
        <w:spacing w:line="360" w:lineRule="auto"/>
        <w:rPr>
          <w:rFonts w:ascii="Times New Roman" w:hAnsi="Times New Roman" w:cs="Times New Roman"/>
          <w:sz w:val="28"/>
          <w:szCs w:val="28"/>
        </w:rPr>
      </w:pPr>
      <w:r>
        <w:rPr>
          <w:rFonts w:ascii="Times New Roman" w:hAnsi="Times New Roman" w:cs="Times New Roman"/>
          <w:sz w:val="28"/>
          <w:szCs w:val="28"/>
        </w:rPr>
        <w:t>8</w:t>
      </w:r>
      <w:r w:rsidR="002131BC" w:rsidRPr="002131BC">
        <w:rPr>
          <w:rFonts w:ascii="Times New Roman" w:hAnsi="Times New Roman" w:cs="Times New Roman"/>
          <w:sz w:val="28"/>
          <w:szCs w:val="28"/>
        </w:rPr>
        <w:t>.</w:t>
      </w:r>
      <w:r w:rsidR="002131BC" w:rsidRPr="002131BC">
        <w:rPr>
          <w:rFonts w:ascii="Times New Roman" w:hAnsi="Times New Roman" w:cs="Times New Roman"/>
          <w:sz w:val="28"/>
          <w:szCs w:val="28"/>
        </w:rPr>
        <w:tab/>
      </w:r>
      <w:hyperlink r:id="rId6" w:history="1">
        <w:r w:rsidR="009D41B7" w:rsidRPr="009A0351">
          <w:rPr>
            <w:rStyle w:val="a3"/>
            <w:rFonts w:ascii="Times New Roman" w:hAnsi="Times New Roman" w:cs="Times New Roman"/>
            <w:sz w:val="28"/>
            <w:szCs w:val="28"/>
          </w:rPr>
          <w:t>http://www.nbuv.gov.ua</w:t>
        </w:r>
      </w:hyperlink>
    </w:p>
    <w:p w:rsidR="009D41B7" w:rsidRDefault="009D41B7" w:rsidP="002131BC">
      <w:pPr>
        <w:spacing w:line="360" w:lineRule="auto"/>
        <w:rPr>
          <w:rFonts w:ascii="Times New Roman" w:hAnsi="Times New Roman" w:cs="Times New Roman"/>
          <w:sz w:val="28"/>
          <w:szCs w:val="28"/>
        </w:rPr>
      </w:pPr>
    </w:p>
    <w:p w:rsidR="009D41B7" w:rsidRDefault="009D41B7" w:rsidP="002131BC">
      <w:pPr>
        <w:spacing w:line="360" w:lineRule="auto"/>
        <w:rPr>
          <w:rFonts w:ascii="Times New Roman" w:hAnsi="Times New Roman" w:cs="Times New Roman"/>
          <w:sz w:val="28"/>
          <w:szCs w:val="28"/>
        </w:rPr>
      </w:pPr>
    </w:p>
    <w:p w:rsidR="009D41B7" w:rsidRDefault="009D41B7" w:rsidP="002131BC">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Зміст </w:t>
      </w:r>
    </w:p>
    <w:p w:rsidR="009D41B7" w:rsidRDefault="009D41B7" w:rsidP="002131BC">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Вступ</w:t>
      </w:r>
    </w:p>
    <w:p w:rsidR="009D41B7" w:rsidRDefault="009D41B7" w:rsidP="009D41B7">
      <w:pPr>
        <w:pStyle w:val="a4"/>
        <w:numPr>
          <w:ilvl w:val="0"/>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ІСТОРІЯ ІНСТИТУТУ РЕСТИТУЦІЇ</w:t>
      </w:r>
    </w:p>
    <w:p w:rsidR="009D41B7" w:rsidRDefault="009D41B7" w:rsidP="009D41B7">
      <w:pPr>
        <w:pStyle w:val="a4"/>
        <w:numPr>
          <w:ilvl w:val="1"/>
          <w:numId w:val="1"/>
        </w:num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РЕСТИТУЦІЯ В РИМСЬКОМУ ПРАВІ</w:t>
      </w:r>
    </w:p>
    <w:p w:rsidR="009D41B7" w:rsidRDefault="009D41B7" w:rsidP="009D41B7">
      <w:pPr>
        <w:pStyle w:val="a4"/>
        <w:numPr>
          <w:ilvl w:val="1"/>
          <w:numId w:val="1"/>
        </w:numPr>
        <w:spacing w:line="360" w:lineRule="auto"/>
        <w:rPr>
          <w:rFonts w:ascii="Times New Roman" w:hAnsi="Times New Roman" w:cs="Times New Roman"/>
          <w:sz w:val="28"/>
          <w:szCs w:val="28"/>
          <w:lang w:val="uk-UA"/>
        </w:rPr>
      </w:pPr>
      <w:r w:rsidRPr="009D41B7">
        <w:rPr>
          <w:rFonts w:ascii="Times New Roman" w:hAnsi="Times New Roman" w:cs="Times New Roman"/>
          <w:sz w:val="28"/>
          <w:szCs w:val="28"/>
          <w:lang w:val="uk-UA"/>
        </w:rPr>
        <w:t>ЗАРОДЖЕННЯ І РОЗВИТОК ІНСТИТУТУ РЕСТИТУЦІЇ НА ТЕРИТОРІЇ УКРАЇНИ</w:t>
      </w:r>
    </w:p>
    <w:p w:rsidR="009D41B7" w:rsidRDefault="009D41B7" w:rsidP="009D41B7">
      <w:pPr>
        <w:spacing w:line="360" w:lineRule="auto"/>
        <w:rPr>
          <w:rFonts w:ascii="Times New Roman" w:hAnsi="Times New Roman" w:cs="Times New Roman"/>
          <w:sz w:val="28"/>
          <w:szCs w:val="28"/>
          <w:lang w:val="uk-UA"/>
        </w:rPr>
      </w:pPr>
      <w:r>
        <w:rPr>
          <w:rFonts w:ascii="Times New Roman" w:hAnsi="Times New Roman" w:cs="Times New Roman"/>
          <w:sz w:val="28"/>
          <w:szCs w:val="28"/>
          <w:lang w:val="uk-UA"/>
        </w:rPr>
        <w:t xml:space="preserve">Висновок </w:t>
      </w: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МІНІСТЕРСТВО ОСВІТИ І НАУКИ УКРАЇНИ</w:t>
      </w:r>
    </w:p>
    <w:p w:rsidR="009D41B7" w:rsidRDefault="009D41B7" w:rsidP="009D41B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КИЇВСЬКИЙ НАЦІОНАЛЬНИЙ ІНСТИТУТ ім. В. ГЕТЬМАНА</w:t>
      </w:r>
    </w:p>
    <w:p w:rsidR="008B5D03" w:rsidRDefault="008B5D03" w:rsidP="009D41B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Юридичний факультет </w:t>
      </w:r>
    </w:p>
    <w:p w:rsidR="008B5D03" w:rsidRDefault="008B5D03" w:rsidP="009D41B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Кафедра цивільного та трудового права </w:t>
      </w:r>
    </w:p>
    <w:p w:rsidR="008B5D03" w:rsidRDefault="008B5D03" w:rsidP="009D41B7">
      <w:pPr>
        <w:spacing w:line="360" w:lineRule="auto"/>
        <w:jc w:val="center"/>
        <w:rPr>
          <w:rFonts w:ascii="Times New Roman" w:hAnsi="Times New Roman" w:cs="Times New Roman"/>
          <w:sz w:val="28"/>
          <w:szCs w:val="28"/>
          <w:lang w:val="uk-UA"/>
        </w:rPr>
      </w:pPr>
    </w:p>
    <w:p w:rsidR="008B5D03" w:rsidRDefault="008B5D03" w:rsidP="009D41B7">
      <w:pPr>
        <w:spacing w:line="360" w:lineRule="auto"/>
        <w:jc w:val="center"/>
        <w:rPr>
          <w:rFonts w:ascii="Times New Roman" w:hAnsi="Times New Roman" w:cs="Times New Roman"/>
          <w:sz w:val="28"/>
          <w:szCs w:val="28"/>
          <w:lang w:val="uk-UA"/>
        </w:rPr>
      </w:pPr>
    </w:p>
    <w:p w:rsidR="008B5D03" w:rsidRDefault="008B5D03" w:rsidP="009D41B7">
      <w:pPr>
        <w:spacing w:line="360" w:lineRule="auto"/>
        <w:jc w:val="center"/>
        <w:rPr>
          <w:rFonts w:ascii="Times New Roman" w:hAnsi="Times New Roman" w:cs="Times New Roman"/>
          <w:sz w:val="28"/>
          <w:szCs w:val="28"/>
          <w:lang w:val="uk-UA"/>
        </w:rPr>
      </w:pPr>
    </w:p>
    <w:p w:rsidR="008B5D03" w:rsidRDefault="008B5D03" w:rsidP="009D41B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Реферат </w:t>
      </w:r>
    </w:p>
    <w:p w:rsidR="008B5D03" w:rsidRDefault="008B5D03" w:rsidP="009D41B7">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На тему : «Реституція в римському приватному праві»</w:t>
      </w: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9D41B7" w:rsidRDefault="009D41B7" w:rsidP="009D41B7">
      <w:pPr>
        <w:spacing w:line="360" w:lineRule="auto"/>
        <w:rPr>
          <w:rFonts w:ascii="Times New Roman" w:hAnsi="Times New Roman" w:cs="Times New Roman"/>
          <w:sz w:val="28"/>
          <w:szCs w:val="28"/>
          <w:lang w:val="uk-UA"/>
        </w:rPr>
      </w:pPr>
    </w:p>
    <w:p w:rsidR="008B5D03" w:rsidRDefault="008B5D03" w:rsidP="009D41B7">
      <w:pPr>
        <w:spacing w:line="360" w:lineRule="auto"/>
        <w:rPr>
          <w:rFonts w:ascii="Times New Roman" w:hAnsi="Times New Roman" w:cs="Times New Roman"/>
          <w:sz w:val="28"/>
          <w:szCs w:val="28"/>
          <w:lang w:val="uk-UA"/>
        </w:rPr>
      </w:pPr>
    </w:p>
    <w:p w:rsidR="008B5D03" w:rsidRDefault="008B5D03" w:rsidP="009D41B7">
      <w:pPr>
        <w:spacing w:line="360" w:lineRule="auto"/>
        <w:rPr>
          <w:rFonts w:ascii="Times New Roman" w:hAnsi="Times New Roman" w:cs="Times New Roman"/>
          <w:sz w:val="28"/>
          <w:szCs w:val="28"/>
          <w:lang w:val="uk-UA"/>
        </w:rPr>
      </w:pPr>
    </w:p>
    <w:p w:rsidR="009D41B7" w:rsidRPr="009D41B7" w:rsidRDefault="009D41B7" w:rsidP="008B5D03">
      <w:pPr>
        <w:spacing w:line="360" w:lineRule="auto"/>
        <w:jc w:val="center"/>
        <w:rPr>
          <w:rFonts w:ascii="Times New Roman" w:hAnsi="Times New Roman" w:cs="Times New Roman"/>
          <w:sz w:val="28"/>
          <w:szCs w:val="28"/>
          <w:lang w:val="uk-UA"/>
        </w:rPr>
      </w:pPr>
      <w:bookmarkStart w:id="0" w:name="_GoBack"/>
      <w:bookmarkEnd w:id="0"/>
    </w:p>
    <w:sectPr w:rsidR="009D41B7" w:rsidRPr="009D41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0D344D"/>
    <w:multiLevelType w:val="multilevel"/>
    <w:tmpl w:val="6AC6CD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BC"/>
    <w:rsid w:val="0015785C"/>
    <w:rsid w:val="002131BC"/>
    <w:rsid w:val="002B2D8B"/>
    <w:rsid w:val="00847383"/>
    <w:rsid w:val="00885433"/>
    <w:rsid w:val="008B5D03"/>
    <w:rsid w:val="008D2E43"/>
    <w:rsid w:val="009D4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480812-3198-4E39-AE03-AAB20DC59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41B7"/>
    <w:rPr>
      <w:color w:val="0563C1" w:themeColor="hyperlink"/>
      <w:u w:val="single"/>
    </w:rPr>
  </w:style>
  <w:style w:type="paragraph" w:styleId="a4">
    <w:name w:val="List Paragraph"/>
    <w:basedOn w:val="a"/>
    <w:uiPriority w:val="34"/>
    <w:qFormat/>
    <w:rsid w:val="009D41B7"/>
    <w:pPr>
      <w:ind w:left="720"/>
      <w:contextualSpacing/>
    </w:pPr>
  </w:style>
  <w:style w:type="paragraph" w:styleId="a5">
    <w:name w:val="Balloon Text"/>
    <w:basedOn w:val="a"/>
    <w:link w:val="a6"/>
    <w:uiPriority w:val="99"/>
    <w:semiHidden/>
    <w:unhideWhenUsed/>
    <w:rsid w:val="008854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854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buv.gov.ua" TargetMode="External"/><Relationship Id="rId5" Type="http://schemas.openxmlformats.org/officeDocument/2006/relationships/hyperlink" Target="http://www.scourt.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11</Pages>
  <Words>2186</Words>
  <Characters>12462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2</cp:revision>
  <cp:lastPrinted>2014-10-25T13:31:00Z</cp:lastPrinted>
  <dcterms:created xsi:type="dcterms:W3CDTF">2014-10-25T12:11:00Z</dcterms:created>
  <dcterms:modified xsi:type="dcterms:W3CDTF">2015-07-18T09:40:00Z</dcterms:modified>
</cp:coreProperties>
</file>