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19" w:rsidRPr="002B5B19" w:rsidRDefault="002B5B19" w:rsidP="002B5B19">
      <w:pPr>
        <w:jc w:val="right"/>
        <w:rPr>
          <w:rFonts w:ascii="Times New Roman" w:hAnsi="Times New Roman" w:cs="Times New Roman"/>
        </w:rPr>
      </w:pPr>
      <w:r w:rsidRPr="002B5B19">
        <w:rPr>
          <w:rFonts w:ascii="Times New Roman" w:hAnsi="Times New Roman" w:cs="Times New Roman"/>
        </w:rPr>
        <w:t>Серийный номер</w:t>
      </w:r>
      <w:r w:rsidRPr="009D13EE">
        <w:rPr>
          <w:rFonts w:ascii="Times New Roman" w:hAnsi="Times New Roman" w:cs="Times New Roman"/>
        </w:rPr>
        <w:t xml:space="preserve">:  </w:t>
      </w:r>
      <w:r w:rsidR="009D13EE">
        <w:rPr>
          <w:rFonts w:ascii="Times New Roman" w:hAnsi="Times New Roman" w:cs="Times New Roman"/>
        </w:rPr>
        <w:t>**********</w:t>
      </w:r>
      <w:bookmarkStart w:id="0" w:name="_GoBack"/>
      <w:bookmarkEnd w:id="0"/>
    </w:p>
    <w:p w:rsidR="002B5B19" w:rsidRPr="002B5B19" w:rsidRDefault="002B5B19" w:rsidP="002B5B19">
      <w:pPr>
        <w:rPr>
          <w:rFonts w:ascii="Times New Roman" w:hAnsi="Times New Roman" w:cs="Times New Roman"/>
          <w:sz w:val="24"/>
        </w:rPr>
      </w:pPr>
    </w:p>
    <w:p w:rsidR="002B5B19" w:rsidRPr="002B5B19" w:rsidRDefault="002B5B19" w:rsidP="002B5B19">
      <w:pPr>
        <w:jc w:val="center"/>
        <w:rPr>
          <w:rFonts w:ascii="Times New Roman" w:hAnsi="Times New Roman" w:cs="Times New Roman"/>
          <w:b/>
          <w:sz w:val="24"/>
        </w:rPr>
      </w:pPr>
      <w:r w:rsidRPr="002B5B19">
        <w:rPr>
          <w:rFonts w:ascii="Times New Roman" w:hAnsi="Times New Roman" w:cs="Times New Roman"/>
          <w:b/>
          <w:sz w:val="24"/>
        </w:rPr>
        <w:t>ЛИЦЕНЗИЯ НА ВЕДЕНИЕ КОММЕРЧЕСКОЙ ДЕЯТЕЛЬНОСТИ</w:t>
      </w:r>
    </w:p>
    <w:p w:rsidR="002B5B19" w:rsidRPr="002B5B19" w:rsidRDefault="002B5B19" w:rsidP="002B5B19">
      <w:pPr>
        <w:rPr>
          <w:rFonts w:ascii="Times New Roman" w:hAnsi="Times New Roman" w:cs="Times New Roman"/>
        </w:rPr>
      </w:pPr>
    </w:p>
    <w:p w:rsidR="002B5B19" w:rsidRPr="002B5B19" w:rsidRDefault="002B5B19" w:rsidP="002B5B19">
      <w:pPr>
        <w:jc w:val="right"/>
        <w:rPr>
          <w:rFonts w:ascii="Times New Roman" w:hAnsi="Times New Roman" w:cs="Times New Roman"/>
        </w:rPr>
      </w:pPr>
      <w:r w:rsidRPr="002B5B19">
        <w:rPr>
          <w:rFonts w:ascii="Times New Roman" w:hAnsi="Times New Roman" w:cs="Times New Roman"/>
        </w:rPr>
        <w:t xml:space="preserve">ЕГРПОУ </w:t>
      </w:r>
      <w:r w:rsidR="009D13EE">
        <w:rPr>
          <w:rFonts w:ascii="Times New Roman" w:hAnsi="Times New Roman" w:cs="Times New Roman"/>
        </w:rPr>
        <w:t>**********</w:t>
      </w:r>
    </w:p>
    <w:p w:rsidR="002B5B19" w:rsidRPr="002B5B19" w:rsidRDefault="002B5B19" w:rsidP="002B5B19">
      <w:pPr>
        <w:jc w:val="right"/>
        <w:rPr>
          <w:rFonts w:ascii="Times New Roman" w:hAnsi="Times New Roman" w:cs="Times New Roman"/>
        </w:rPr>
      </w:pPr>
    </w:p>
    <w:tbl>
      <w:tblPr>
        <w:tblStyle w:val="a3"/>
        <w:tblW w:w="95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68"/>
      </w:tblGrid>
      <w:tr w:rsidR="00052FC0" w:rsidRPr="009D13EE" w:rsidTr="002B5B19">
        <w:trPr>
          <w:trHeight w:val="396"/>
        </w:trPr>
        <w:tc>
          <w:tcPr>
            <w:tcW w:w="4219" w:type="dxa"/>
          </w:tcPr>
          <w:p w:rsidR="002B5B19" w:rsidRPr="002B5B19" w:rsidRDefault="002B5B19" w:rsidP="002B5B1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B19">
              <w:rPr>
                <w:rFonts w:ascii="Times New Roman" w:hAnsi="Times New Roman" w:cs="Times New Roman"/>
              </w:rPr>
              <w:t xml:space="preserve">НАИМЕНОВАНИЕ                             </w:t>
            </w:r>
          </w:p>
        </w:tc>
        <w:tc>
          <w:tcPr>
            <w:tcW w:w="5368" w:type="dxa"/>
          </w:tcPr>
          <w:p w:rsidR="002B5B19" w:rsidRPr="009D13EE" w:rsidRDefault="009D13EE" w:rsidP="002B5B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********* </w:t>
            </w:r>
          </w:p>
        </w:tc>
      </w:tr>
      <w:tr w:rsidR="002B5B19" w:rsidRPr="002B5B19" w:rsidTr="002B5B19">
        <w:trPr>
          <w:trHeight w:val="420"/>
        </w:trPr>
        <w:tc>
          <w:tcPr>
            <w:tcW w:w="4219" w:type="dxa"/>
          </w:tcPr>
          <w:p w:rsidR="002B5B19" w:rsidRPr="002B5B19" w:rsidRDefault="002B5B19" w:rsidP="002B5B1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B19">
              <w:rPr>
                <w:rFonts w:ascii="Times New Roman" w:hAnsi="Times New Roman" w:cs="Times New Roman"/>
              </w:rPr>
              <w:t xml:space="preserve">ТИП  ЮРИДИЧЕСКОГО ЛИЦА               </w:t>
            </w:r>
          </w:p>
        </w:tc>
        <w:tc>
          <w:tcPr>
            <w:tcW w:w="5368" w:type="dxa"/>
          </w:tcPr>
          <w:p w:rsidR="002B5B19" w:rsidRPr="002B5B19" w:rsidRDefault="002B5B19" w:rsidP="002B5B1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B19">
              <w:rPr>
                <w:rFonts w:ascii="Times New Roman" w:hAnsi="Times New Roman" w:cs="Times New Roman"/>
              </w:rPr>
              <w:t>Общество с ограниченной ответственностью (китайско-иностранный совместный капитал)</w:t>
            </w:r>
          </w:p>
        </w:tc>
      </w:tr>
      <w:tr w:rsidR="002B5B19" w:rsidRPr="002B5B19" w:rsidTr="002B5B19">
        <w:trPr>
          <w:trHeight w:val="396"/>
        </w:trPr>
        <w:tc>
          <w:tcPr>
            <w:tcW w:w="4219" w:type="dxa"/>
          </w:tcPr>
          <w:p w:rsidR="002B5B19" w:rsidRPr="002B5B19" w:rsidRDefault="002B5B19" w:rsidP="002B5B1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B19">
              <w:rPr>
                <w:rFonts w:ascii="Times New Roman" w:hAnsi="Times New Roman" w:cs="Times New Roman"/>
              </w:rPr>
              <w:t xml:space="preserve">ЮРИДИЧЕСКИЙ АДРЕС                                                                          </w:t>
            </w:r>
          </w:p>
        </w:tc>
        <w:tc>
          <w:tcPr>
            <w:tcW w:w="5368" w:type="dxa"/>
          </w:tcPr>
          <w:p w:rsidR="002B5B19" w:rsidRPr="009D13EE" w:rsidRDefault="009D13EE" w:rsidP="002B5B1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*********</w:t>
            </w:r>
          </w:p>
        </w:tc>
      </w:tr>
      <w:tr w:rsidR="002B5B19" w:rsidRPr="002B5B19" w:rsidTr="002B5B19">
        <w:trPr>
          <w:trHeight w:val="420"/>
        </w:trPr>
        <w:tc>
          <w:tcPr>
            <w:tcW w:w="4219" w:type="dxa"/>
          </w:tcPr>
          <w:p w:rsidR="002B5B19" w:rsidRPr="002B5B19" w:rsidRDefault="002B5B19" w:rsidP="002B5B1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B19">
              <w:rPr>
                <w:rFonts w:ascii="Times New Roman" w:hAnsi="Times New Roman" w:cs="Times New Roman"/>
              </w:rPr>
              <w:t xml:space="preserve">ЮРИДИЧЕСКИЙ ПРЕДСТАВИТЕЛЬ                       </w:t>
            </w:r>
          </w:p>
        </w:tc>
        <w:tc>
          <w:tcPr>
            <w:tcW w:w="5368" w:type="dxa"/>
          </w:tcPr>
          <w:p w:rsidR="002B5B19" w:rsidRPr="009D13EE" w:rsidRDefault="009D13EE" w:rsidP="002B5B1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*********</w:t>
            </w:r>
            <w:r w:rsidR="002B5B19" w:rsidRPr="009D13EE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2B5B19" w:rsidRPr="002B5B19" w:rsidTr="002B5B19">
        <w:trPr>
          <w:trHeight w:val="396"/>
        </w:trPr>
        <w:tc>
          <w:tcPr>
            <w:tcW w:w="4219" w:type="dxa"/>
          </w:tcPr>
          <w:p w:rsidR="002B5B19" w:rsidRPr="002B5B19" w:rsidRDefault="002B5B19" w:rsidP="002B5B1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B19">
              <w:rPr>
                <w:rFonts w:ascii="Times New Roman" w:hAnsi="Times New Roman" w:cs="Times New Roman"/>
              </w:rPr>
              <w:t xml:space="preserve">УСТАВНЫЙ КАПИТАЛ                                         </w:t>
            </w:r>
          </w:p>
        </w:tc>
        <w:tc>
          <w:tcPr>
            <w:tcW w:w="5368" w:type="dxa"/>
          </w:tcPr>
          <w:p w:rsidR="002B5B19" w:rsidRPr="002B5B19" w:rsidRDefault="002B5B19" w:rsidP="002B5B1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B19">
              <w:rPr>
                <w:rFonts w:ascii="Times New Roman" w:hAnsi="Times New Roman" w:cs="Times New Roman"/>
              </w:rPr>
              <w:t>4.000.000 (четыре миллиона) юаней</w:t>
            </w:r>
          </w:p>
        </w:tc>
      </w:tr>
      <w:tr w:rsidR="002B5B19" w:rsidRPr="002B5B19" w:rsidTr="002B5B19">
        <w:trPr>
          <w:trHeight w:val="420"/>
        </w:trPr>
        <w:tc>
          <w:tcPr>
            <w:tcW w:w="4219" w:type="dxa"/>
          </w:tcPr>
          <w:p w:rsidR="002B5B19" w:rsidRPr="002B5B19" w:rsidRDefault="002B5B19" w:rsidP="002B5B1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B19">
              <w:rPr>
                <w:rFonts w:ascii="Times New Roman" w:hAnsi="Times New Roman" w:cs="Times New Roman"/>
              </w:rPr>
              <w:t xml:space="preserve">ДАТА ОСНОВАНИЯ                                                                            </w:t>
            </w:r>
          </w:p>
        </w:tc>
        <w:tc>
          <w:tcPr>
            <w:tcW w:w="5368" w:type="dxa"/>
          </w:tcPr>
          <w:p w:rsidR="002B5B19" w:rsidRPr="009D13EE" w:rsidRDefault="009D13EE" w:rsidP="002B5B1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**********</w:t>
            </w:r>
          </w:p>
        </w:tc>
      </w:tr>
      <w:tr w:rsidR="002B5B19" w:rsidRPr="002B5B19" w:rsidTr="002B5B19">
        <w:trPr>
          <w:trHeight w:val="420"/>
        </w:trPr>
        <w:tc>
          <w:tcPr>
            <w:tcW w:w="4219" w:type="dxa"/>
          </w:tcPr>
          <w:p w:rsidR="002B5B19" w:rsidRPr="002B5B19" w:rsidRDefault="002B5B19" w:rsidP="002B5B1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B19">
              <w:rPr>
                <w:rFonts w:ascii="Times New Roman" w:hAnsi="Times New Roman" w:cs="Times New Roman"/>
              </w:rPr>
              <w:t xml:space="preserve">СРОК ХОЗЯЙСТВЕННОЙ ДЕЯТЕЛЬНОСТИ              </w:t>
            </w:r>
          </w:p>
          <w:p w:rsidR="002B5B19" w:rsidRPr="002B5B19" w:rsidRDefault="002B5B19" w:rsidP="002B5B1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68" w:type="dxa"/>
          </w:tcPr>
          <w:p w:rsidR="002B5B19" w:rsidRPr="009D13EE" w:rsidRDefault="009D13EE" w:rsidP="002B5B19">
            <w:pPr>
              <w:spacing w:line="360" w:lineRule="auto"/>
              <w:ind w:righ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**********</w:t>
            </w:r>
          </w:p>
        </w:tc>
      </w:tr>
    </w:tbl>
    <w:p w:rsidR="002B5B19" w:rsidRPr="002B5B19" w:rsidRDefault="002B5B19" w:rsidP="002B5B19">
      <w:pPr>
        <w:rPr>
          <w:rFonts w:ascii="Times New Roman" w:hAnsi="Times New Roman" w:cs="Times New Roman"/>
        </w:rPr>
      </w:pPr>
    </w:p>
    <w:p w:rsidR="002B5B19" w:rsidRPr="002B5B19" w:rsidRDefault="002B5B19" w:rsidP="002B5B19">
      <w:pPr>
        <w:rPr>
          <w:rFonts w:ascii="Times New Roman" w:hAnsi="Times New Roman" w:cs="Times New Roman"/>
        </w:rPr>
      </w:pPr>
      <w:r w:rsidRPr="002B5B19">
        <w:rPr>
          <w:rFonts w:ascii="Times New Roman" w:hAnsi="Times New Roman" w:cs="Times New Roman"/>
        </w:rPr>
        <w:t>СФЕРА ДЕЯТЕЛЬНОСТИ: сбыт источников нейтронов из калифорния-252, иридия-192, кобальта-60 и других радиоактивных источников, а также комплектующей аппаратуры; распространение источников нейтронов из калифорния-252, кобальта-60 и других радиоактивных источников и их применение в отраслях национальной экономики, комбинируя предоставление услуг потребителям. (Предприятие, в соответствии с законом, самостоятельно выбирает направление деятельности, осуществляет хозяйственную деятельность; в соответствии с законом, занимается санкционированными проектами, после их ратифицирования соответствующими органами, и в соответствии с утвержденным содержанием осуществляет хозяйственную деятельность; запрещается заниматься предпринимательской деятельностью, которая запрещает или ограничивает какие-либо</w:t>
      </w:r>
      <w:r w:rsidR="007B20F7">
        <w:rPr>
          <w:rFonts w:ascii="Times New Roman" w:hAnsi="Times New Roman" w:cs="Times New Roman"/>
        </w:rPr>
        <w:t xml:space="preserve"> проекты в промышленной политике</w:t>
      </w:r>
      <w:r w:rsidRPr="002B5B19">
        <w:rPr>
          <w:rFonts w:ascii="Times New Roman" w:hAnsi="Times New Roman" w:cs="Times New Roman"/>
        </w:rPr>
        <w:t xml:space="preserve"> данного муниципалитета). </w:t>
      </w:r>
    </w:p>
    <w:p w:rsidR="002B5B19" w:rsidRPr="002B5B19" w:rsidRDefault="002B5B19" w:rsidP="002B5B19">
      <w:pPr>
        <w:rPr>
          <w:rFonts w:ascii="Times New Roman" w:hAnsi="Times New Roman" w:cs="Times New Roman"/>
        </w:rPr>
      </w:pPr>
      <w:r w:rsidRPr="002B5B19">
        <w:rPr>
          <w:rFonts w:ascii="Times New Roman" w:hAnsi="Times New Roman" w:cs="Times New Roman"/>
        </w:rPr>
        <w:t>*отсканируйте код для детальной информации*</w:t>
      </w:r>
    </w:p>
    <w:p w:rsidR="002B5B19" w:rsidRPr="002B5B19" w:rsidRDefault="002B5B19" w:rsidP="002B5B19">
      <w:pPr>
        <w:rPr>
          <w:rFonts w:ascii="Times New Roman" w:hAnsi="Times New Roman" w:cs="Times New Roman"/>
        </w:rPr>
      </w:pPr>
    </w:p>
    <w:p w:rsidR="002B5B19" w:rsidRPr="002B5B19" w:rsidRDefault="002B5B19" w:rsidP="002B5B19">
      <w:pPr>
        <w:jc w:val="right"/>
        <w:rPr>
          <w:rFonts w:ascii="Times New Roman" w:hAnsi="Times New Roman" w:cs="Times New Roman"/>
        </w:rPr>
      </w:pPr>
      <w:r w:rsidRPr="002B5B19">
        <w:rPr>
          <w:rFonts w:ascii="Times New Roman" w:hAnsi="Times New Roman" w:cs="Times New Roman"/>
        </w:rPr>
        <w:t>Орган регистрации (печать)</w:t>
      </w:r>
    </w:p>
    <w:p w:rsidR="002B5B19" w:rsidRPr="002B5B19" w:rsidRDefault="002B5B19" w:rsidP="002B5B19">
      <w:pPr>
        <w:rPr>
          <w:rFonts w:ascii="Times New Roman" w:hAnsi="Times New Roman" w:cs="Times New Roman"/>
        </w:rPr>
      </w:pPr>
      <w:r w:rsidRPr="002B5B19">
        <w:rPr>
          <w:rFonts w:ascii="Times New Roman" w:hAnsi="Times New Roman" w:cs="Times New Roman"/>
        </w:rPr>
        <w:t>Примечание: каждый год с 01 декабря до 30 июня пройдите систему открытой информации кредитоспособности предприятий и подайте годовой отчет и известите об этом</w:t>
      </w:r>
    </w:p>
    <w:p w:rsidR="002B5B19" w:rsidRPr="002B5B19" w:rsidRDefault="009D13EE" w:rsidP="002B5B1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:rsidR="002F53EB" w:rsidRPr="002B5B19" w:rsidRDefault="002B5B19" w:rsidP="002B5B19">
      <w:pPr>
        <w:jc w:val="right"/>
        <w:rPr>
          <w:rFonts w:ascii="Times New Roman" w:hAnsi="Times New Roman" w:cs="Times New Roman"/>
        </w:rPr>
      </w:pPr>
      <w:r w:rsidRPr="002B5B19">
        <w:rPr>
          <w:rFonts w:ascii="Times New Roman" w:hAnsi="Times New Roman" w:cs="Times New Roman"/>
        </w:rPr>
        <w:t>Главное государственное управление торгово-промышленной администрации Китайской Народной Республики</w:t>
      </w:r>
    </w:p>
    <w:sectPr w:rsidR="002F53EB" w:rsidRPr="002B5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19"/>
    <w:rsid w:val="00052FC0"/>
    <w:rsid w:val="002B5B19"/>
    <w:rsid w:val="002F53EB"/>
    <w:rsid w:val="006D50F2"/>
    <w:rsid w:val="007B20F7"/>
    <w:rsid w:val="009D13EE"/>
    <w:rsid w:val="00A3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2018-05-31T15:13:00Z</dcterms:created>
  <dcterms:modified xsi:type="dcterms:W3CDTF">2018-05-31T15:32:00Z</dcterms:modified>
</cp:coreProperties>
</file>