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(134)In Ukraine, the most serious environmental problem is with trees.  Willow wilt is common.  Verticillosis is a broad-spectrum disease caused by a fungus of the genus Verticillium.  There are two forms of the course of the disease: rapid death within a month and chronic, in which the plant slowly becomes unproductive.  There is also the bacterium Salicis, which causes "watermark disease" in willow[33].  It infects trees, clogging the vessels of the xylem, preventing blood circulation.  The mass death of the Willow family in England in the early twenties of the last century contributed to a detailed study of this disease.  This disease was studied in detail in the Netherlands, but its causative agent was </w:t>
      </w:r>
      <w:r w:rsidDel="00000000" w:rsidR="00000000" w:rsidRPr="00000000">
        <w:rPr>
          <w:rFonts w:ascii="Times New Roman" w:cs="Times New Roman" w:eastAsia="Times New Roman" w:hAnsi="Times New Roman"/>
          <w:sz w:val="24"/>
          <w:szCs w:val="24"/>
          <w:rtl w:val="0"/>
        </w:rPr>
        <w:t xml:space="preserve">named</w:t>
      </w:r>
      <w:r w:rsidDel="00000000" w:rsidR="00000000" w:rsidRPr="00000000">
        <w:rPr>
          <w:rFonts w:ascii="Times New Roman" w:cs="Times New Roman" w:eastAsia="Times New Roman" w:hAnsi="Times New Roman"/>
          <w:rtl w:val="0"/>
        </w:rPr>
        <w:t xml:space="preserve"> Preudomonas saliciperda Lindeijer, such pathogenicity of willows is experimentally confirmed[33].</w:t>
      </w:r>
    </w:p>
    <w:p w:rsidR="00000000" w:rsidDel="00000000" w:rsidP="00000000" w:rsidRDefault="00000000" w:rsidRPr="00000000" w14:paraId="00000002">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Salicis species since 1999 have been transferred to the new genus Brenneria, currently Brenneria salicis, the pathogen is transmitted by insects, wind and rain contribute to its spread[35, 36]. Later was shown its identity to E. salicis [34]. And most importantly, due to the staining of wood, willow trees lose their value even at the very beginning of the disease[15]. (147)</w:t>
      </w:r>
    </w:p>
    <w:p w:rsidR="00000000" w:rsidDel="00000000" w:rsidP="00000000" w:rsidRDefault="00000000" w:rsidRPr="00000000" w14:paraId="00000003">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(173)Bacteriological analysis was carried out by homogenization of plant material followed by inoculation in Petri dishes under thermostatic conditions at 28ºC for 4-5 days.  In the process of carrying out experimental studies, microbiological inoculation was carried out in test tubes on agar media.  Morphological, cultural and biochemical bacterial properties of bacterial isolates were determined according to generally accepted methods[37, 38, 39], as well as using the API 20E test system and NEFERMtest24MikrolaTest, ErbaLachema. (181)</w:t>
      </w:r>
    </w:p>
    <w:p w:rsidR="00000000" w:rsidDel="00000000" w:rsidP="00000000" w:rsidRDefault="00000000" w:rsidRPr="00000000" w14:paraId="00000004">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 Willow infection symptoms appear in May (late June) in the form of wilt. The leaves turn brown or red and stay on the tree for a while.  The disease is called "red leaf".  In the first year of the disease, premature mass leaf loss is observed, although the outer shoots look healthy.  Even green leaves sometimes die off.  The causative agent of the disease is well isolated from the exudate.  Infected goat willow trees had orange or reddish-brown leaves and stood out strongly against the green background of healthy trees of other species.  The lesion indicated that the pathological process began in early spring, during the opening of the pubescent male inflorescences, which, during the examination in July, had already completely died off with shoots.  After the formation of leaves on new shoots, the inlet of aqueous solutions by xylem vessels stopped abruptly, which caused the withering and death of the formed leaves, and on the thin branches of the canopy, active manifestation of drops of liquid exudate of a dirty white color, sometimes with yellowness on the surface of the periderm, was observed.  After that, the exudate darkens, thickens and becomes cherry-colored, it unfolds and drips on the surface of the shoots, drying out in the form of a film.  A rather important symptom is a strong flooding of infected tissues. </w:t>
      </w:r>
    </w:p>
    <w:p w:rsidR="00000000" w:rsidDel="00000000" w:rsidP="00000000" w:rsidRDefault="00000000" w:rsidRPr="00000000" w14:paraId="00000005">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water shoots appear anywhere.  Infected branches from last summer begin to develop normally, but then suddenly die off.  The stem of the fungal mycelium is often visible on the fallen bark, which develops after bacterial inoculation.  At first it is colorless, then it becomes dark brown or black.  The exudate is sometimes toxic to the phloem, shoots, and even grass, which dies from contact with it.  The saprotrophic microbiome does not immediately settle in the affected areas due to the toxicity of the exudate.  The central rings of the tree, including the heart, are filled with fluid.  The passages of the branch and trunk system are mainly infected.  Dissolution of cell walls and tissue cells has never been observed.  As a result of infection of the vessels, the movement of substances in plants is blocked, the vessels turn black until autumn, and gas is formed in the vessels.  Bacteria accumulate in the main vessels and radical rays, but they are rarely viable.  Part of the perincheme is not damaged.  Obviously, the bark dies as a result of the cessation of water access to it.  The spread of the infection along the branch and the body occurs in the form of an extended spiral, the pathogen spreads very slowly in a radical direction, and during the vegetative period it cannot move forward, even along the thickness of the annual ring.  Sometimes all branches are not infected for one year, but the tree may die in a year, two or three.  It is characteristic that in recent years the degree of the disease has been decreasing.  E. salicis strains are basically indistinguishable from one another.  They cause diseases such as Salix alba, S. Caerulea, S. Fragilis, S. Cinerea and S. Caprea.</w:t>
      </w:r>
    </w:p>
    <w:p w:rsidR="00000000" w:rsidDel="00000000" w:rsidP="00000000" w:rsidRDefault="00000000" w:rsidRPr="00000000" w14:paraId="00000006">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Salix alba, S. caerulea, S. fragilis, S. cinerea і S. caprea. However, S. fragilis can't infect with any strain, taken from the trees of other types. Infection of trees occurs during the period between October and March. In summer months plants are resistant to infection. The number of factors of external environment also has influence on the susceptibility of willow to the pathogenic agent The disease more often occurs on the swampy soil with stagnant water, in the thickened forest stands. It is shown that plants are resistant on the well-drained soil.(582)</w:t>
      </w:r>
    </w:p>
    <w:p w:rsidR="00000000" w:rsidDel="00000000" w:rsidP="00000000" w:rsidRDefault="00000000" w:rsidRPr="00000000" w14:paraId="00000007">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 The next problem is with the most deciduous tree.  Birch has smooth white bark and flowers that hang in beautiful catkin buds.  There are up to ten species of birches in Ukraine, two of which are drooping (Betula pendula) and fluffy (Betula pubescens). </w:t>
      </w:r>
    </w:p>
    <w:p w:rsidR="00000000" w:rsidDel="00000000" w:rsidP="00000000" w:rsidRDefault="00000000" w:rsidRPr="00000000" w14:paraId="00000008">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External signs of the disease are the liquefaction of the crown and the presence of dry branches near the tree.  Symptoms of bacterial swamping are primarily related to the moisture content in the birch trunk and include the formation of a weeping pathological rod, cracks and ulcers, and abundant exudation. (Fig.1). Epicormal shoots on the affected tree trunks indicate a deep pathology.  Chronic pathogenesis is accompanied by the death of the upper part of the plant and, in the future, the death of a weakened tree.  The initial diagnostic sign of bacterial swampiness is the appearance of dry tops in plantations with low crown density.  For example, on trees affected by bacterial dropsy, traces of the vital activity of bacteria appear - these are weeping reddish spots.  Signs of bacterial infection usually appear in the spring or early summer, when you can see certain secretions that accumulate under the bark, forming a swelling on the trunks.  The bast and wood in the affected areas become wet, acquiring a dark brown color and a sour smell.  Birches with coarsely fissured and longitudinally fissured bark are distinguished by peculiar fermentation odors and brown exudate emerging from cracks. </w:t>
      </w:r>
    </w:p>
    <w:p w:rsidR="00000000" w:rsidDel="00000000" w:rsidP="00000000" w:rsidRDefault="00000000" w:rsidRPr="00000000" w14:paraId="00000009">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Birch with smooth bark usually ruptures under the pressure of gases released by bacteria, especially hydrogen sulfide.  As a result, the exudate often becomes even black.  A short-term current is observed mainly in May and June, then dries up.  Re-isolation of exusudate occurs sometimes in the fall.  Infected trees have much smaller leaves than healthy trees, and chlorotic conditions often appear.  Often, numerous epicormal shoots appear below the crown, which die off after a year or two, and in some cases after a few months.  In mature and overmature plantations, about a third of birches die from bacterial swampiness.</w:t>
      </w:r>
    </w:p>
    <w:p w:rsidR="00000000" w:rsidDel="00000000" w:rsidP="00000000" w:rsidRDefault="00000000" w:rsidRPr="00000000" w14:paraId="0000000A">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 The results of studies of bacterial dropsy of silver birch, the causative agent of which is the phytopathogenic bacterium Enterobacter nimipressuralis, are presented.  It is indicated that the death of drooping birch when it is affected by bacterial dropsy occurs as a result of exfoliation of the integumentary parts with the formation of necroses 10 to 20 cm wide and 1 m or more long.  The pathogenicity of the causative agent of dropsy was proved in an experiment on indicator plants and on drooping birch (shoots and leaves of B. pendula were not sensitive to the pathogen).  It has been established that the defeat of bacterial dropsy with the formation of persistent foci of drying occurs more intensively in birch plantations of older age groups.  With the lesions, along with E. nimipressuralis, other types of bacteria were isolated, as well as fungi, which, obviously, are a concomitant microflora in the pathology of bacterial dropsy.</w:t>
      </w:r>
    </w:p>
    <w:p w:rsidR="00000000" w:rsidDel="00000000" w:rsidP="00000000" w:rsidRDefault="00000000" w:rsidRPr="00000000" w14:paraId="0000000B">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(374)In Ukraine, there is a difficult situation with the phytosanitary state of ash, which must be urgently addressed.  Characteristic is the consistent geographical deterioration of tree plantations under the auspices of the State Forestry Agency of Ukraine, as well as ash trees in forest parks.  Infection of common ash begins at the age of two or three years at a certain height of the trunk.  Infection is possible both exogenous and endogenous.  The first signs of tuberculosis are "scab".  Visually, the manifestation of pathology is directly related to the presence of phytophagous insects, but in fact, ash tuberculosis (phytopathogenic bacterium Pseudomonas syringae pv.savastanoi), which affects ash trunks, branches, shoots and inflorescences, is of particular concern.  Instead of a greenish-gray crust, small elliptical tumors form due to local swelling of the cortex and filling the voids with a gray, sticky, odorless bacterial mass.  The pathogen disrupts not only physiological processes in trees, but also fundamentally threatens seed regeneration, affecting the genitals. (Fig.2)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Ash tuberculosis is one of the most dangerous diseases of common ash, which has reached epiphytoty in Ukraine, especially on overgrowth trees.  At different stages of the manifestation of the disease, there are specific symptomatic differences, which made it possible to conditionally distinguish several phases of the pathology.  In our opinion, this makes it possible to timely diagnose an affected tree at any stage of the disease with a certain development of appropriate protective measures.  In the center of the bulge, a narrow, shallow, oblong, straight and tortuous crack is formed.  The exudate released through the cracks, when dried, forms a thick or thin gray membrane, which remains on the surface of the periderm for a long time.  The rhytidoma of the affected trees in the places of the pathological process becomes dark gray, gradually breaks off in small pieces and disappears.  The basal part of the trunk becomes slightly yellow or red.  The primary bark dries and hardens over time. Local necrosis sinks into the trunk, resulting in black and dark brown streaks of varying thickness.  Sometimes during the spring or summer, larger and smaller voids are filled with bacterial exudate.  Later, under the influence of factors favorable for the pathogen, new lesions form along the length and perimeter of the F. excelsior trunk, which are called "disease spread".  New foci of tuberculosis may appear without definite relationships and sequence.(413)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(416) In "real tuberculosis" typical formations are formed by the subsequent increase in their size.  Under the influence of a pathogen, a certain deformation occurs in the trunk.  At the initial stage of the disease, especially on young shoots of ash, the necrosis is small, ranging in size from one to three cm, but it grows gradually and reaches 0.5 m or more, forming a winding strip of dead sapwood.  The depth of placement of various defects in a tree usually depends on the degree of infection: the earlier the tree is infected, the deeper the wounds form in the trunk, as well as the age of the tree.  But basically, up to a hundred foci of tuberculosis can be counted on one affected tree.  Ash tuberculosis is a chronic disease.  In an infected tree, wounds form throughout the thickness of the trunk at different heights.  Under the influence of myco- and microbiota, annual rings sometimes break.  If there are voids in the longitudinal and transverse sections, it is possible to establish at what age the tree was infected in a given section of the trunk.  Common or graded cancer pathogens are involved in the formation of open ulcers.  For example, Nectria galligena bres or Endoxylina stellulata rom.  (Anaform Libertella Fraxini Ogan.).  Then the disease proceeds with symptoms characteristic of specific pathogens.  Ascomycota, Basidiomycota and Deuteromycota are the wood-destroying fungi.(Fig.2) (441)  Plants were found to be resistant to well-drained soil.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of tree diseases is one of the main tasks of forestry, as forests suffer from a variety of pathogens, nutrient deficiencies and pest infestations.  Any disease of trees, regardless of the cause, threatens the health of the forest as a whole and affects all related industries.  Forest tree diseases and pests are a major problem for both logging and environmental protection.  The health of the population depends on the health of plants, so this problem also affects people.  In this regard, the detection of tree diseases and their treatment is the main task of foresters, which benefits everyone. Diseases of forest trees and shrubs can be called any deviation or failure in development caused by a resistant pathogen.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tree grows, the number of defects increases in proportion to new lesions. In addition to the trunks and branches, the causative agent of tuberculosis also affects the inflorescences of common ash, which can potentially threaten the seed recovery of this valuable woody plant («deformation of the generative organs»). There are biotic and abiotic pathogens - these are components of wildlife and climatic conditions.  Biotic sources of diseases are divided into groups according to the type of pathogen (bacteria, fungi, viruses, phytoplasma, nematodes, etc.).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noted that in most cases pathogens are parasites.  However, not every pathogen is a parasite and not every parasite is a pathogen.  Some parasites do not cause harm to plants and, accordingly, do not cause any tree diseases on the trunk and its other parts.  On the contrary, parasites can be beneficial.  In addition, some types of bacteria living on the soil surface do not parasitize plants, but produce harmful toxins that cause diseases of tree roots.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main causative agents of foliar infections are fungi.  However, the signs and symptoms of diseases can be similar to the effects of chemical insect attack, making it difficult to identify the tree disease on the leaves and choose the appropriate treatment.  Treatment may not be effective when weather conditions are favorable for the development of fungi, so it does not always make sense to invest in eradicating the problem.  The most common treatment for tree leaf disease is to remove and destroy foliage in the fall.  This method will prevent overwintering of the infectious agent and re-infection in the spring.  Foliar tree diseases affect both conifers and hardwoods and vary in severity.  While some of them cause little harm, the rest are quite dangerous and can lead to the death of plants.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isolated and identified 7 types of bacteria from tuberculous lesions - Preudomonas syringae pv.  Savastanoi, Pseudomonas fluorescens, Pseudomonas syringae, Pseudomonas sp., Erwinia Horticola and Xanthomonas sp.  In addition, spore-bearing bacteria of the genus Bacilius were found in samples of affected tissues, which, in further studies, revealed certain antagonistic properties of Syringae pv.  Savastanoi and related real and opportunistic bacteria in the tuberculosis pathology of F. Excelsior.  These are non-spore-containing mobile rods 0.4-0.8 × 1.3-3.0 µm in size, gram-negative, placed individually, in pairs or in short chains, sometimes lophotrichous with polar flagella.  The ends of the sticks are smoothly rounded.  On potato agar, colonies are grey-white, smooth, and translucent.  Colonies on meat agar are small, 2-3 mm in diameter, grow slowly, flat or convex, with a notch in the center.  On meat peptone broth, growth is moderate, bacteria form a uniform turbidity.  No growth was found on Czapek and Omelyansky medium. (482)</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Проверено на уникальность через https://text.ru/</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