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1) Стаття</w:t>
      </w:r>
      <w:r w:rsidDel="00000000" w:rsidR="00000000" w:rsidRPr="00000000">
        <w:rPr>
          <w:rFonts w:ascii="Times New Roman" w:cs="Times New Roman" w:eastAsia="Times New Roman" w:hAnsi="Times New Roman"/>
          <w:b w:val="1"/>
          <w:bCs w:val="1"/>
          <w:color w:val="cc0000"/>
          <w:sz w:val="24"/>
          <w:szCs w:val="24"/>
          <w:u w:val="single"/>
          <w:rtl w:val="0"/>
        </w:rPr>
        <w:t xml:space="preserve"> </w:t>
      </w:r>
      <w:hyperlink r:id="rId7">
        <w:r w:rsidDel="00000000" w:rsidR="00000000" w:rsidRPr="00000000">
          <w:rPr>
            <w:rFonts w:ascii="Times New Roman" w:cs="Times New Roman" w:eastAsia="Times New Roman" w:hAnsi="Times New Roman"/>
            <w:b w:val="1"/>
            <w:bCs w:val="1"/>
            <w:color w:val="cc0000"/>
            <w:sz w:val="24"/>
            <w:szCs w:val="24"/>
            <w:u w:val="single"/>
            <w:rtl w:val="0"/>
          </w:rPr>
          <w:t xml:space="preserve">The Guardian</w:t>
        </w:r>
      </w:hyperlink>
      <w:r w:rsidDel="00000000" w:rsidR="00000000" w:rsidRPr="00000000">
        <w:rPr>
          <w:rFonts w:ascii="Times New Roman" w:cs="Times New Roman" w:eastAsia="Times New Roman" w:hAnsi="Times New Roman"/>
          <w:b w:val="1"/>
          <w:bCs w:val="1"/>
          <w:color w:val="cc0000"/>
          <w:sz w:val="24"/>
          <w:szCs w:val="24"/>
          <w:u w:val="single"/>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мовою оригіналу</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color w:val="cc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Georgia" w:cs="Georgia" w:eastAsia="Georgia" w:hAnsi="Georgia"/>
          <w:color w:val="121212"/>
          <w:sz w:val="48"/>
          <w:szCs w:val="48"/>
        </w:rPr>
      </w:pPr>
      <w:r w:rsidDel="00000000" w:rsidR="00000000" w:rsidRPr="00000000">
        <w:rPr>
          <w:rFonts w:ascii="Georgia" w:cs="Georgia" w:eastAsia="Georgia" w:hAnsi="Georgia"/>
          <w:color w:val="121212"/>
          <w:sz w:val="48"/>
          <w:szCs w:val="48"/>
          <w:rtl w:val="0"/>
        </w:rPr>
        <w:t xml:space="preserve">ChatGPT allowed in International Baccalaureate essays</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is more than 2 months old</w:t>
      </w:r>
    </w:p>
    <w:p w:rsidR="00000000" w:rsidDel="00000000" w:rsidP="00000000" w:rsidRDefault="00000000" w:rsidRPr="00000000" w14:paraId="00000005">
      <w:pPr>
        <w:jc w:val="both"/>
        <w:rPr>
          <w:rFonts w:ascii="Georgia" w:cs="Georgia" w:eastAsia="Georgia" w:hAnsi="Georgia"/>
          <w:b w:val="1"/>
          <w:bCs w:val="1"/>
          <w:color w:val="121212"/>
          <w:sz w:val="24"/>
          <w:szCs w:val="24"/>
        </w:rPr>
      </w:pPr>
      <w:r w:rsidDel="00000000" w:rsidR="00000000" w:rsidRPr="00000000">
        <w:rPr>
          <w:rFonts w:ascii="Georgia" w:cs="Georgia" w:eastAsia="Georgia" w:hAnsi="Georgia"/>
          <w:b w:val="1"/>
          <w:bCs w:val="1"/>
          <w:color w:val="121212"/>
          <w:sz w:val="24"/>
          <w:szCs w:val="24"/>
          <w:rtl w:val="0"/>
        </w:rPr>
        <w:t xml:space="preserve">Content created by chatbot must be treated like any other source and attributed when used, says IB</w:t>
      </w:r>
    </w:p>
    <w:p w:rsidR="00000000" w:rsidDel="00000000" w:rsidP="00000000" w:rsidRDefault="00000000" w:rsidRPr="00000000" w14:paraId="00000006">
      <w:pPr>
        <w:spacing w:after="0" w:line="240" w:lineRule="auto"/>
        <w:rPr>
          <w:rFonts w:ascii="Georgia" w:cs="Georgia" w:eastAsia="Georgia" w:hAnsi="Georgia"/>
          <w:i w:val="1"/>
          <w:iCs w:val="1"/>
          <w:color w:val="c70000"/>
          <w:sz w:val="24"/>
          <w:szCs w:val="24"/>
        </w:rPr>
      </w:pPr>
      <w:hyperlink r:id="rId8">
        <w:r w:rsidDel="00000000" w:rsidR="00000000" w:rsidRPr="00000000">
          <w:rPr>
            <w:rFonts w:ascii="inherit" w:cs="inherit" w:eastAsia="inherit" w:hAnsi="inherit"/>
            <w:b w:val="1"/>
            <w:bCs w:val="1"/>
            <w:color w:val="c70000"/>
            <w:sz w:val="24"/>
            <w:szCs w:val="24"/>
            <w:u w:val="single"/>
            <w:rtl w:val="0"/>
          </w:rPr>
          <w:t xml:space="preserve">Dan Milmo</w:t>
        </w:r>
      </w:hyperlink>
      <w:r w:rsidDel="00000000" w:rsidR="00000000" w:rsidRPr="00000000">
        <w:rPr>
          <w:rFonts w:ascii="Georgia" w:cs="Georgia" w:eastAsia="Georgia" w:hAnsi="Georgia"/>
          <w:i w:val="1"/>
          <w:iCs w:val="1"/>
          <w:color w:val="c70000"/>
          <w:sz w:val="24"/>
          <w:szCs w:val="24"/>
          <w:rtl w:val="0"/>
        </w:rPr>
        <w:t xml:space="preserve"> Global technology editor</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 27 Feb 2023 11.28 GMT</w:t>
      </w:r>
    </w:p>
    <w:p w:rsidR="00000000" w:rsidDel="00000000" w:rsidP="00000000" w:rsidRDefault="00000000" w:rsidRPr="00000000" w14:paraId="00000008">
      <w:pPr>
        <w:shd w:fill="ffffff" w:val="clear"/>
        <w:spacing w:after="0" w:line="240" w:lineRule="auto"/>
        <w:rPr>
          <w:rFonts w:ascii="Georgia" w:cs="Georgia" w:eastAsia="Georgia" w:hAnsi="Georgia"/>
          <w:color w:val="121212"/>
          <w:sz w:val="27"/>
          <w:szCs w:val="27"/>
        </w:rPr>
      </w:pPr>
      <w:r w:rsidDel="00000000" w:rsidR="00000000" w:rsidRPr="00000000">
        <w:rPr>
          <w:rtl w:val="0"/>
        </w:rPr>
      </w:r>
    </w:p>
    <w:p w:rsidR="00000000" w:rsidDel="00000000" w:rsidP="00000000" w:rsidRDefault="00000000" w:rsidRPr="00000000" w14:paraId="00000009">
      <w:pPr>
        <w:shd w:fill="ffffff" w:val="clear"/>
        <w:spacing w:after="0" w:line="240" w:lineRule="auto"/>
        <w:jc w:val="both"/>
        <w:rPr>
          <w:rFonts w:ascii="Georgia" w:cs="Georgia" w:eastAsia="Georgia" w:hAnsi="Georgia"/>
          <w:color w:val="121212"/>
          <w:sz w:val="27"/>
          <w:szCs w:val="27"/>
        </w:rPr>
      </w:pPr>
      <w:bookmarkStart w:colFirst="0" w:colLast="0" w:name="_heading=h.vc2ywlanohli" w:id="0"/>
      <w:bookmarkEnd w:id="0"/>
      <w:r w:rsidDel="00000000" w:rsidR="00000000" w:rsidRPr="00000000">
        <w:rPr>
          <w:rFonts w:ascii="Georgia" w:cs="Georgia" w:eastAsia="Georgia" w:hAnsi="Georgia"/>
          <w:color w:val="121212"/>
          <w:sz w:val="27"/>
          <w:szCs w:val="27"/>
          <w:rtl w:val="0"/>
        </w:rPr>
        <w:t xml:space="preserve">Schoolchildren are allowed to quote from content created by </w:t>
      </w:r>
      <w:hyperlink r:id="rId9">
        <w:r w:rsidDel="00000000" w:rsidR="00000000" w:rsidRPr="00000000">
          <w:rPr>
            <w:rFonts w:ascii="Georgia" w:cs="Georgia" w:eastAsia="Georgia" w:hAnsi="Georgia"/>
            <w:color w:val="c70000"/>
            <w:sz w:val="27"/>
            <w:szCs w:val="27"/>
            <w:u w:val="single"/>
            <w:rtl w:val="0"/>
          </w:rPr>
          <w:t xml:space="preserve">ChatGPT</w:t>
        </w:r>
      </w:hyperlink>
      <w:r w:rsidDel="00000000" w:rsidR="00000000" w:rsidRPr="00000000">
        <w:rPr>
          <w:rFonts w:ascii="Georgia" w:cs="Georgia" w:eastAsia="Georgia" w:hAnsi="Georgia"/>
          <w:color w:val="121212"/>
          <w:sz w:val="27"/>
          <w:szCs w:val="27"/>
          <w:rtl w:val="0"/>
        </w:rPr>
        <w:t xml:space="preserve"> in their essays, the International Baccalaureate has said.</w:t>
      </w:r>
    </w:p>
    <w:p w:rsidR="00000000" w:rsidDel="00000000" w:rsidP="00000000" w:rsidRDefault="00000000" w:rsidRPr="00000000" w14:paraId="0000000A">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The IB, which offers an alternative qualification to A-levels and Highers, said students could use the chatbot but must be clear when they were quoting its responses.</w:t>
      </w:r>
    </w:p>
    <w:p w:rsidR="00000000" w:rsidDel="00000000" w:rsidP="00000000" w:rsidRDefault="00000000" w:rsidRPr="00000000" w14:paraId="0000000B">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ChatGPT has become a sensation since its public release in November, with its ability to produce plausible responses to text prompts, including requests to write essays.</w:t>
      </w:r>
    </w:p>
    <w:p w:rsidR="00000000" w:rsidDel="00000000" w:rsidP="00000000" w:rsidRDefault="00000000" w:rsidRPr="00000000" w14:paraId="0000000C">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While the prospect of ChatGPT-based cheating has alarmed teachers and the academic profession, Matt Glanville, the IB’s head of assessment principles and practice, said the chatbot should be embraced as “an extraordinary opportunity”.</w:t>
      </w:r>
    </w:p>
    <w:p w:rsidR="00000000" w:rsidDel="00000000" w:rsidP="00000000" w:rsidRDefault="00000000" w:rsidRPr="00000000" w14:paraId="0000000D">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However, Glanville told the Times, the responses must be treated as any other source in essays.</w:t>
      </w:r>
    </w:p>
    <w:p w:rsidR="00000000" w:rsidDel="00000000" w:rsidP="00000000" w:rsidRDefault="00000000" w:rsidRPr="00000000" w14:paraId="0000000E">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“The clear line between using ChatGPT and providing original work is exactly the same as using ideas taken from other people or the internet. As with any quote or material adapted from another source, it must be credited in the body of the text and appropriately referenced in the bibliography,” he said.</w:t>
      </w:r>
    </w:p>
    <w:p w:rsidR="00000000" w:rsidDel="00000000" w:rsidP="00000000" w:rsidRDefault="00000000" w:rsidRPr="00000000" w14:paraId="0000000F">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The IB is taken by thousands of children every year in the UK at more than 120 schools.</w:t>
      </w:r>
    </w:p>
    <w:p w:rsidR="00000000" w:rsidDel="00000000" w:rsidP="00000000" w:rsidRDefault="00000000" w:rsidRPr="00000000" w14:paraId="00000010">
      <w:pPr>
        <w:shd w:fill="ffffff" w:val="clear"/>
        <w:spacing w:after="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Glanville said essay writing would feature less prominently in the qualifications process in the future because of the rise of </w:t>
      </w:r>
      <w:hyperlink r:id="rId10">
        <w:r w:rsidDel="00000000" w:rsidR="00000000" w:rsidRPr="00000000">
          <w:rPr>
            <w:rFonts w:ascii="Georgia" w:cs="Georgia" w:eastAsia="Georgia" w:hAnsi="Georgia"/>
            <w:color w:val="c70000"/>
            <w:sz w:val="27"/>
            <w:szCs w:val="27"/>
            <w:u w:val="single"/>
            <w:rtl w:val="0"/>
          </w:rPr>
          <w:t xml:space="preserve">chatbot technology</w:t>
        </w:r>
      </w:hyperlink>
      <w:r w:rsidDel="00000000" w:rsidR="00000000" w:rsidRPr="00000000">
        <w:rPr>
          <w:rFonts w:ascii="Georgia" w:cs="Georgia" w:eastAsia="Georgia" w:hAnsi="Georgia"/>
          <w:color w:val="121212"/>
          <w:sz w:val="27"/>
          <w:szCs w:val="27"/>
          <w:rtl w:val="0"/>
        </w:rPr>
        <w:t xml:space="preserve">.</w:t>
      </w:r>
    </w:p>
    <w:p w:rsidR="00000000" w:rsidDel="00000000" w:rsidP="00000000" w:rsidRDefault="00000000" w:rsidRPr="00000000" w14:paraId="00000011">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“Essay writing is, however, being profoundly challenged by the rise of new technology and there’s no doubt that it will have much less prominence in the future.”</w:t>
      </w:r>
    </w:p>
    <w:p w:rsidR="00000000" w:rsidDel="00000000" w:rsidP="00000000" w:rsidRDefault="00000000" w:rsidRPr="00000000" w14:paraId="00000012">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He added: “When AI can essentially write an essay at the touch of a button, we need our pupils to master different skills, such as understanding if the essay is any good or if it has missed context, has used biased data or if it is lacking in creativity. These will be far more important skills than writing an essay, so the assessment tasks we set will need to reflect this.”</w:t>
      </w:r>
    </w:p>
    <w:p w:rsidR="00000000" w:rsidDel="00000000" w:rsidP="00000000" w:rsidRDefault="00000000" w:rsidRPr="00000000" w14:paraId="00000013">
      <w:pPr>
        <w:shd w:fill="ffffff" w:val="clear"/>
        <w:spacing w:after="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ChatGPT was developed by OpenAI, a San Francisco-based company backed by Microsoft. Microsoft has integrated OpenAI technology into its Bing search engine and Google has announced the creation of its own chatbot, Bard, although it has </w:t>
      </w:r>
      <w:hyperlink r:id="rId11">
        <w:r w:rsidDel="00000000" w:rsidR="00000000" w:rsidRPr="00000000">
          <w:rPr>
            <w:rFonts w:ascii="Georgia" w:cs="Georgia" w:eastAsia="Georgia" w:hAnsi="Georgia"/>
            <w:color w:val="c70000"/>
            <w:sz w:val="27"/>
            <w:szCs w:val="27"/>
            <w:u w:val="single"/>
            <w:rtl w:val="0"/>
          </w:rPr>
          <w:t xml:space="preserve">yet to release it publicly</w:t>
        </w:r>
      </w:hyperlink>
      <w:r w:rsidDel="00000000" w:rsidR="00000000" w:rsidRPr="00000000">
        <w:rPr>
          <w:rFonts w:ascii="Georgia" w:cs="Georgia" w:eastAsia="Georgia" w:hAnsi="Georgia"/>
          <w:color w:val="121212"/>
          <w:sz w:val="27"/>
          <w:szCs w:val="27"/>
          <w:rtl w:val="0"/>
        </w:rPr>
        <w:t xml:space="preserve">.</w:t>
      </w:r>
    </w:p>
    <w:p w:rsidR="00000000" w:rsidDel="00000000" w:rsidP="00000000" w:rsidRDefault="00000000" w:rsidRPr="00000000" w14:paraId="00000014">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On Monday, Snapchat announced it would deploy a chatbot based on the same technology as ChatGPT. The messaging app said its chatbot, called My AI, would be rolled out to subscribers to its premium service, Snapchat+.</w:t>
      </w:r>
    </w:p>
    <w:p w:rsidR="00000000" w:rsidDel="00000000" w:rsidP="00000000" w:rsidRDefault="00000000" w:rsidRPr="00000000" w14:paraId="00000015">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Reflecting some of the problems encountered by ChatGPT and Bing users, Snapchat said the “experimental” chatbot would produce errors.</w:t>
      </w:r>
    </w:p>
    <w:p w:rsidR="00000000" w:rsidDel="00000000" w:rsidP="00000000" w:rsidRDefault="00000000" w:rsidRPr="00000000" w14:paraId="00000016">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“While My AI is designed to avoid biased, incorrect, harmful, or misleading information, mistakes may occur,” it said.</w:t>
      </w:r>
    </w:p>
    <w:p w:rsidR="00000000" w:rsidDel="00000000" w:rsidP="00000000" w:rsidRDefault="00000000" w:rsidRPr="00000000" w14:paraId="00000017">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Snapchat added that the service could be used for a range of purposes, similar to how ChatGPT and Bing have been used, including recommending gift ideas and planning hiking holidays.</w:t>
      </w:r>
    </w:p>
    <w:p w:rsidR="00000000" w:rsidDel="00000000" w:rsidP="00000000" w:rsidRDefault="00000000" w:rsidRPr="00000000" w14:paraId="00000018">
      <w:pPr>
        <w:shd w:fill="ffffff" w:val="clear"/>
        <w:spacing w:after="240" w:line="240" w:lineRule="auto"/>
        <w:rPr>
          <w:rFonts w:ascii="Georgia" w:cs="Georgia" w:eastAsia="Georgia" w:hAnsi="Georgia"/>
          <w:color w:val="121212"/>
          <w:sz w:val="48"/>
          <w:szCs w:val="48"/>
        </w:rPr>
      </w:pPr>
      <w:r w:rsidDel="00000000" w:rsidR="00000000" w:rsidRPr="00000000">
        <w:rPr>
          <w:rFonts w:ascii="Georgia" w:cs="Georgia" w:eastAsia="Georgia" w:hAnsi="Georgia"/>
          <w:color w:val="121212"/>
          <w:sz w:val="27"/>
          <w:szCs w:val="27"/>
          <w:rtl w:val="0"/>
        </w:rPr>
        <w:t xml:space="preserve">__________________________</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2) Стаття </w:t>
      </w:r>
      <w:hyperlink r:id="rId12">
        <w:r w:rsidDel="00000000" w:rsidR="00000000" w:rsidRPr="00000000">
          <w:rPr>
            <w:rFonts w:ascii="Times New Roman" w:cs="Times New Roman" w:eastAsia="Times New Roman" w:hAnsi="Times New Roman"/>
            <w:b w:val="1"/>
            <w:bCs w:val="1"/>
            <w:color w:val="cc0000"/>
            <w:sz w:val="24"/>
            <w:szCs w:val="24"/>
            <w:u w:val="single"/>
            <w:rtl w:val="0"/>
          </w:rPr>
          <w:t xml:space="preserve">The Guardian</w:t>
        </w:r>
      </w:hyperlink>
      <w:r w:rsidDel="00000000" w:rsidR="00000000" w:rsidRPr="00000000">
        <w:rPr>
          <w:rFonts w:ascii="Times New Roman" w:cs="Times New Roman" w:eastAsia="Times New Roman" w:hAnsi="Times New Roman"/>
          <w:b w:val="1"/>
          <w:bCs w:val="1"/>
          <w:sz w:val="24"/>
          <w:szCs w:val="24"/>
          <w:u w:val="single"/>
          <w:rtl w:val="0"/>
        </w:rPr>
        <w:t xml:space="preserve"> у перекладі на українську:</w:t>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color w:val="cc0000"/>
          <w:sz w:val="24"/>
          <w:szCs w:val="24"/>
          <w:u w:val="single"/>
        </w:rPr>
      </w:pPr>
      <w:r w:rsidDel="00000000" w:rsidR="00000000" w:rsidRPr="00000000">
        <w:rPr>
          <w:rtl w:val="0"/>
        </w:rPr>
      </w:r>
    </w:p>
    <w:p w:rsidR="00000000" w:rsidDel="00000000" w:rsidP="00000000" w:rsidRDefault="00000000" w:rsidRPr="00000000" w14:paraId="0000001B">
      <w:pPr>
        <w:spacing w:after="0" w:line="240" w:lineRule="auto"/>
        <w:rPr>
          <w:rFonts w:ascii="Georgia" w:cs="Georgia" w:eastAsia="Georgia" w:hAnsi="Georgia"/>
          <w:color w:val="121212"/>
          <w:sz w:val="48"/>
          <w:szCs w:val="48"/>
        </w:rPr>
      </w:pPr>
      <w:r w:rsidDel="00000000" w:rsidR="00000000" w:rsidRPr="00000000">
        <w:rPr>
          <w:rFonts w:ascii="Georgia" w:cs="Georgia" w:eastAsia="Georgia" w:hAnsi="Georgia"/>
          <w:color w:val="121212"/>
          <w:sz w:val="48"/>
          <w:szCs w:val="48"/>
          <w:rtl w:val="0"/>
        </w:rPr>
        <w:t xml:space="preserve">Міжнародний бакалаврат (IB) дозволив використовувати ChatGPT для написання есе </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Ця стаття була опублікована понад 2 місяці тому</w:t>
      </w:r>
    </w:p>
    <w:p w:rsidR="00000000" w:rsidDel="00000000" w:rsidP="00000000" w:rsidRDefault="00000000" w:rsidRPr="00000000" w14:paraId="0000001D">
      <w:pPr>
        <w:jc w:val="both"/>
        <w:rPr>
          <w:rFonts w:ascii="Georgia" w:cs="Georgia" w:eastAsia="Georgia" w:hAnsi="Georgia"/>
          <w:b w:val="1"/>
          <w:bCs w:val="1"/>
          <w:color w:val="121212"/>
          <w:sz w:val="24"/>
          <w:szCs w:val="24"/>
        </w:rPr>
      </w:pPr>
      <w:r w:rsidDel="00000000" w:rsidR="00000000" w:rsidRPr="00000000">
        <w:rPr>
          <w:rFonts w:ascii="Georgia" w:cs="Georgia" w:eastAsia="Georgia" w:hAnsi="Georgia"/>
          <w:b w:val="1"/>
          <w:bCs w:val="1"/>
          <w:color w:val="121212"/>
          <w:sz w:val="24"/>
          <w:szCs w:val="24"/>
          <w:rtl w:val="0"/>
        </w:rPr>
        <w:t xml:space="preserve">Контент, створений чат-ботом, слід розглядати як повноцінне джерело та належно цитувати, заявляє IB</w:t>
      </w:r>
    </w:p>
    <w:p w:rsidR="00000000" w:rsidDel="00000000" w:rsidP="00000000" w:rsidRDefault="00000000" w:rsidRPr="00000000" w14:paraId="0000001E">
      <w:pPr>
        <w:spacing w:after="0" w:line="240" w:lineRule="auto"/>
        <w:rPr>
          <w:rFonts w:ascii="Georgia" w:cs="Georgia" w:eastAsia="Georgia" w:hAnsi="Georgia"/>
          <w:i w:val="1"/>
          <w:iCs w:val="1"/>
          <w:color w:val="c70000"/>
          <w:sz w:val="24"/>
          <w:szCs w:val="24"/>
        </w:rPr>
      </w:pPr>
      <w:hyperlink r:id="rId13">
        <w:r w:rsidDel="00000000" w:rsidR="00000000" w:rsidRPr="00000000">
          <w:rPr>
            <w:rFonts w:ascii="inherit" w:cs="inherit" w:eastAsia="inherit" w:hAnsi="inherit"/>
            <w:b w:val="1"/>
            <w:bCs w:val="1"/>
            <w:color w:val="c70000"/>
            <w:sz w:val="24"/>
            <w:szCs w:val="24"/>
            <w:u w:val="single"/>
            <w:rtl w:val="0"/>
          </w:rPr>
          <w:t xml:space="preserve">Ден Мілмо</w:t>
        </w:r>
      </w:hyperlink>
      <w:r w:rsidDel="00000000" w:rsidR="00000000" w:rsidRPr="00000000">
        <w:rPr>
          <w:rFonts w:ascii="Georgia" w:cs="Georgia" w:eastAsia="Georgia" w:hAnsi="Georgia"/>
          <w:i w:val="1"/>
          <w:iCs w:val="1"/>
          <w:color w:val="c70000"/>
          <w:sz w:val="24"/>
          <w:szCs w:val="24"/>
          <w:rtl w:val="0"/>
        </w:rPr>
        <w:t xml:space="preserve"> Редактор відділу глобальних технологій</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Понеділок, 27 лютого 2023, 11:28 GMT</w:t>
      </w:r>
    </w:p>
    <w:p w:rsidR="00000000" w:rsidDel="00000000" w:rsidP="00000000" w:rsidRDefault="00000000" w:rsidRPr="00000000" w14:paraId="00000020">
      <w:pPr>
        <w:shd w:fill="ffffff" w:val="clear"/>
        <w:spacing w:after="0" w:line="240" w:lineRule="auto"/>
        <w:rPr>
          <w:rFonts w:ascii="Georgia" w:cs="Georgia" w:eastAsia="Georgia" w:hAnsi="Georgia"/>
          <w:color w:val="121212"/>
          <w:sz w:val="27"/>
          <w:szCs w:val="27"/>
        </w:rPr>
      </w:pPr>
      <w:bookmarkStart w:colFirst="0" w:colLast="0" w:name="_heading=h.axb1bttqj2yx" w:id="1"/>
      <w:bookmarkEnd w:id="1"/>
      <w:r w:rsidDel="00000000" w:rsidR="00000000" w:rsidRPr="00000000">
        <w:rPr>
          <w:rtl w:val="0"/>
        </w:rPr>
      </w:r>
    </w:p>
    <w:p w:rsidR="00000000" w:rsidDel="00000000" w:rsidP="00000000" w:rsidRDefault="00000000" w:rsidRPr="00000000" w14:paraId="00000021">
      <w:pPr>
        <w:shd w:fill="ffffff" w:val="clear"/>
        <w:spacing w:after="0" w:line="240" w:lineRule="auto"/>
        <w:jc w:val="both"/>
        <w:rPr>
          <w:rFonts w:ascii="Georgia" w:cs="Georgia" w:eastAsia="Georgia" w:hAnsi="Georgia"/>
          <w:color w:val="121212"/>
          <w:sz w:val="27"/>
          <w:szCs w:val="27"/>
        </w:rPr>
      </w:pPr>
      <w:bookmarkStart w:colFirst="0" w:colLast="0" w:name="_heading=h.9u1g4lvszbdz" w:id="2"/>
      <w:bookmarkEnd w:id="2"/>
      <w:r w:rsidDel="00000000" w:rsidR="00000000" w:rsidRPr="00000000">
        <w:rPr>
          <w:rFonts w:ascii="Georgia" w:cs="Georgia" w:eastAsia="Georgia" w:hAnsi="Georgia"/>
          <w:color w:val="121212"/>
          <w:sz w:val="27"/>
          <w:szCs w:val="27"/>
          <w:rtl w:val="0"/>
        </w:rPr>
        <w:t xml:space="preserve">Школярам у своїх есе дозволили цитувати матеріали, створені за допомогою </w:t>
      </w:r>
      <w:hyperlink r:id="rId14">
        <w:r w:rsidDel="00000000" w:rsidR="00000000" w:rsidRPr="00000000">
          <w:rPr>
            <w:rFonts w:ascii="Georgia" w:cs="Georgia" w:eastAsia="Georgia" w:hAnsi="Georgia"/>
            <w:color w:val="c70000"/>
            <w:sz w:val="27"/>
            <w:szCs w:val="27"/>
            <w:u w:val="single"/>
            <w:rtl w:val="0"/>
          </w:rPr>
          <w:t xml:space="preserve">ChatGPT</w:t>
        </w:r>
      </w:hyperlink>
      <w:r w:rsidDel="00000000" w:rsidR="00000000" w:rsidRPr="00000000">
        <w:rPr>
          <w:rFonts w:ascii="Georgia" w:cs="Georgia" w:eastAsia="Georgia" w:hAnsi="Georgia"/>
          <w:color w:val="121212"/>
          <w:sz w:val="27"/>
          <w:szCs w:val="27"/>
          <w:rtl w:val="0"/>
        </w:rPr>
        <w:t xml:space="preserve">. Організація IB, яка пропонує альтернативну кваліфікацію до A-levels та Highers, зазначила, що учні можуть використовувати чатбот, але повинні чітко вказувати, коли вони цитують його відповіді. ChatGPT, з моменту його публічного запуску в листопаді, став справжньою сенсацією завдяки здатності генерувати правдоподібні відповіді на текстові запити, у тому числі на прохання написати есе. І хоча використання ChatGPT викликало занепокоєння серед освітян через збільшення ризиків масового списування здобувачами освіти, керівник відділу принципів та практик оцінювання IB Метт Ґленвілл назвав чат-бот «унікальною можливістю», яку слід прийняти. Втім, у коментарі для The Times він підкреслив, що згенеровані відповіді необхідно сприймати як будь-яке інше джерело, використовуване в письмових роботах.</w:t>
      </w:r>
    </w:p>
    <w:p w:rsidR="00000000" w:rsidDel="00000000" w:rsidP="00000000" w:rsidRDefault="00000000" w:rsidRPr="00000000" w14:paraId="00000022">
      <w:pPr>
        <w:shd w:fill="ffffff" w:val="clear"/>
        <w:spacing w:after="0" w:line="240" w:lineRule="auto"/>
        <w:jc w:val="both"/>
        <w:rPr>
          <w:rFonts w:ascii="Georgia" w:cs="Georgia" w:eastAsia="Georgia" w:hAnsi="Georgia"/>
          <w:color w:val="121212"/>
          <w:sz w:val="27"/>
          <w:szCs w:val="27"/>
        </w:rPr>
      </w:pPr>
      <w:bookmarkStart w:colFirst="0" w:colLast="0" w:name="_heading=h.s1btitaupurd" w:id="3"/>
      <w:bookmarkEnd w:id="3"/>
      <w:r w:rsidDel="00000000" w:rsidR="00000000" w:rsidRPr="00000000">
        <w:rPr>
          <w:rtl w:val="0"/>
        </w:rPr>
      </w:r>
    </w:p>
    <w:p w:rsidR="00000000" w:rsidDel="00000000" w:rsidP="00000000" w:rsidRDefault="00000000" w:rsidRPr="00000000" w14:paraId="00000023">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“Використання ChatGPT під час написання власної роботи принципово нічим не відрізняється від запозичення думок в інших людей чи взяття інформації з інтернет-ресурсів. Тому на нього потрібно посилатися в основному тексті та належним чином оформлювати у списку літератури — як будь-яку цитату чи матеріал, взятий з іншого джерела”, — сказав він. Щороку тисячі здобувачів освіти у понад 120 школах Великої Британії складають іспити IB. </w:t>
      </w:r>
    </w:p>
    <w:p w:rsidR="00000000" w:rsidDel="00000000" w:rsidP="00000000" w:rsidRDefault="00000000" w:rsidRPr="00000000" w14:paraId="00000024">
      <w:pPr>
        <w:shd w:fill="ffffff" w:val="clear"/>
        <w:spacing w:after="240" w:line="240" w:lineRule="auto"/>
        <w:jc w:val="both"/>
        <w:rPr>
          <w:rFonts w:ascii="Georgia" w:cs="Georgia" w:eastAsia="Georgia" w:hAnsi="Georgia"/>
          <w:color w:val="cc0000"/>
          <w:sz w:val="27"/>
          <w:szCs w:val="27"/>
        </w:rPr>
      </w:pPr>
      <w:r w:rsidDel="00000000" w:rsidR="00000000" w:rsidRPr="00000000">
        <w:rPr>
          <w:rFonts w:ascii="Georgia" w:cs="Georgia" w:eastAsia="Georgia" w:hAnsi="Georgia"/>
          <w:color w:val="121212"/>
          <w:sz w:val="27"/>
          <w:szCs w:val="27"/>
          <w:rtl w:val="0"/>
        </w:rPr>
        <w:t xml:space="preserve">Ґленвілл також зазначив, що в майбутньому написання есе відіграватиме менш важливу роль у процесі здобуття кваліфікації через розвиток технологій </w:t>
      </w:r>
      <w:hyperlink r:id="rId15">
        <w:r w:rsidDel="00000000" w:rsidR="00000000" w:rsidRPr="00000000">
          <w:rPr>
            <w:rFonts w:ascii="Georgia" w:cs="Georgia" w:eastAsia="Georgia" w:hAnsi="Georgia"/>
            <w:color w:val="cc0000"/>
            <w:sz w:val="27"/>
            <w:szCs w:val="27"/>
            <w:u w:val="single"/>
            <w:rtl w:val="0"/>
          </w:rPr>
          <w:t xml:space="preserve">чат-ботів</w:t>
        </w:r>
      </w:hyperlink>
      <w:r w:rsidDel="00000000" w:rsidR="00000000" w:rsidRPr="00000000">
        <w:rPr>
          <w:rFonts w:ascii="Georgia" w:cs="Georgia" w:eastAsia="Georgia" w:hAnsi="Georgia"/>
          <w:color w:val="cc0000"/>
          <w:sz w:val="27"/>
          <w:szCs w:val="27"/>
          <w:rtl w:val="0"/>
        </w:rPr>
        <w:t xml:space="preserve">.</w:t>
      </w:r>
    </w:p>
    <w:p w:rsidR="00000000" w:rsidDel="00000000" w:rsidP="00000000" w:rsidRDefault="00000000" w:rsidRPr="00000000" w14:paraId="00000025">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“Однак через розвиток нових технологій написання есе вже сьогодні зіштовхується з серйозними викликами, і немає сумнівів, що в майбутньому в ньому не буде великої необхідності.”</w:t>
      </w:r>
    </w:p>
    <w:p w:rsidR="00000000" w:rsidDel="00000000" w:rsidP="00000000" w:rsidRDefault="00000000" w:rsidRPr="00000000" w14:paraId="00000026">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Він додав: “Коли штучний інтелект, по суті, може написати есе в один клік, в наших учнях потрібно розвивати інші навички, такі як розуміння того, наскільки якісне есе, чи не упущено контекст, чи не використано упереджені або неправдиві дані, чи не надто шаблонно написано і так далі. Ці навички будуть набагато кориснішими, ніж просто написання есе, тому при оцінюванні завдань це потрібно враховувати.”</w:t>
      </w:r>
    </w:p>
    <w:p w:rsidR="00000000" w:rsidDel="00000000" w:rsidP="00000000" w:rsidRDefault="00000000" w:rsidRPr="00000000" w14:paraId="00000027">
      <w:pPr>
        <w:shd w:fill="ffffff" w:val="clear"/>
        <w:spacing w:after="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ChatGPT був розроблений OpenAI, компанією із Сан-Франциско, підтримуваною корпорацією Microsoft. Microsoft інтегрувала технологію OpenAI у свій пошуковий сервіс Bing, а Google оголосила про створення власного чатбота Bard, хоча ще </w:t>
      </w:r>
      <w:hyperlink r:id="rId16">
        <w:r w:rsidDel="00000000" w:rsidR="00000000" w:rsidRPr="00000000">
          <w:rPr>
            <w:rFonts w:ascii="Georgia" w:cs="Georgia" w:eastAsia="Georgia" w:hAnsi="Georgia"/>
            <w:color w:val="cc0000"/>
            <w:sz w:val="27"/>
            <w:szCs w:val="27"/>
            <w:u w:val="single"/>
            <w:rtl w:val="0"/>
          </w:rPr>
          <w:t xml:space="preserve">не випустила його публічно</w:t>
        </w:r>
      </w:hyperlink>
      <w:r w:rsidDel="00000000" w:rsidR="00000000" w:rsidRPr="00000000">
        <w:rPr>
          <w:rFonts w:ascii="Georgia" w:cs="Georgia" w:eastAsia="Georgia" w:hAnsi="Georgia"/>
          <w:color w:val="121212"/>
          <w:sz w:val="27"/>
          <w:szCs w:val="27"/>
          <w:rtl w:val="0"/>
        </w:rPr>
        <w:t xml:space="preserve">.</w:t>
      </w:r>
    </w:p>
    <w:p w:rsidR="00000000" w:rsidDel="00000000" w:rsidP="00000000" w:rsidRDefault="00000000" w:rsidRPr="00000000" w14:paraId="00000028">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У понеділок Snapchat оголосив, що також впровадить чатбот на базі тієї ж технології, що й ChatGPT. Месенджер заявив, що його чатбот під назвою My AI буде доступний для передплатників преміум-сервісу Snapchat+. </w:t>
      </w:r>
    </w:p>
    <w:p w:rsidR="00000000" w:rsidDel="00000000" w:rsidP="00000000" w:rsidRDefault="00000000" w:rsidRPr="00000000" w14:paraId="00000029">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Враховуючи проблеми, з якими вже стикалися користувачі ChatGPT та Bing, Snapchat попередив, що «експериментальний» чат-бот може допускати помилки.</w:t>
      </w:r>
    </w:p>
    <w:p w:rsidR="00000000" w:rsidDel="00000000" w:rsidP="00000000" w:rsidRDefault="00000000" w:rsidRPr="00000000" w14:paraId="0000002A">
      <w:pPr>
        <w:shd w:fill="ffffff" w:val="clear"/>
        <w:spacing w:after="240" w:line="240" w:lineRule="auto"/>
        <w:jc w:val="both"/>
        <w:rPr>
          <w:rFonts w:ascii="Georgia" w:cs="Georgia" w:eastAsia="Georgia" w:hAnsi="Georgia"/>
          <w:color w:val="121212"/>
          <w:sz w:val="27"/>
          <w:szCs w:val="27"/>
        </w:rPr>
      </w:pPr>
      <w:r w:rsidDel="00000000" w:rsidR="00000000" w:rsidRPr="00000000">
        <w:rPr>
          <w:rFonts w:ascii="Georgia" w:cs="Georgia" w:eastAsia="Georgia" w:hAnsi="Georgia"/>
          <w:color w:val="121212"/>
          <w:sz w:val="27"/>
          <w:szCs w:val="27"/>
          <w:rtl w:val="0"/>
        </w:rPr>
        <w:t xml:space="preserve">“Хоча My AI розроблений, щоб уникати упередженої, неточної, шкідливої чи неправдивої інформації, можуть все одно траплятися помилки», — йдеться в повідомленні.</w:t>
      </w:r>
    </w:p>
    <w:p w:rsidR="00000000" w:rsidDel="00000000" w:rsidP="00000000" w:rsidRDefault="00000000" w:rsidRPr="00000000" w14:paraId="0000002B">
      <w:pPr>
        <w:shd w:fill="ffffff" w:val="clear"/>
        <w:spacing w:after="240" w:line="240" w:lineRule="auto"/>
        <w:jc w:val="both"/>
        <w:rPr/>
      </w:pPr>
      <w:r w:rsidDel="00000000" w:rsidR="00000000" w:rsidRPr="00000000">
        <w:rPr>
          <w:rFonts w:ascii="Georgia" w:cs="Georgia" w:eastAsia="Georgia" w:hAnsi="Georgia"/>
          <w:color w:val="121212"/>
          <w:sz w:val="27"/>
          <w:szCs w:val="27"/>
          <w:rtl w:val="0"/>
        </w:rPr>
        <w:t xml:space="preserve">У Snapchat додали, що сервіс може використовуватися для різних цілей, подібно до того, як експлуатують ChatGPT та Bing, зокрема для підбору ідей для подарунка чи планування походів.</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uardian.com/technology/2023/feb/10/google-v-microsoft-who-will-win-the-ai-chatbot-race-bard-chatgpt" TargetMode="External"/><Relationship Id="rId10" Type="http://schemas.openxmlformats.org/officeDocument/2006/relationships/hyperlink" Target="https://www.theguardian.com/technology/2023/feb/24/ai-artificial-intelligence-chatbots-to-deepfakes" TargetMode="External"/><Relationship Id="rId13" Type="http://schemas.openxmlformats.org/officeDocument/2006/relationships/hyperlink" Target="https://www.theguardian.com/profile/danmilmo" TargetMode="External"/><Relationship Id="rId12" Type="http://schemas.openxmlformats.org/officeDocument/2006/relationships/hyperlink" Target="https://www.theguardian.com/technology/2023/feb/27/chatgpt-allowed-international-baccalaureate-essays-chatbot?fbclid=IwAR1gxCFW4W7_5Xn9X-8Tc-uIJB4cpv7NHxrvao3Hd4CjkY123Tg9xMsvN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uardian.com/technology/chatgpt" TargetMode="External"/><Relationship Id="rId15" Type="http://schemas.openxmlformats.org/officeDocument/2006/relationships/hyperlink" Target="https://www.theguardian.com/technology/2023/feb/24/ai-artificial-intelligence-chatbots-to-deepfakes" TargetMode="External"/><Relationship Id="rId14" Type="http://schemas.openxmlformats.org/officeDocument/2006/relationships/hyperlink" Target="https://www.theguardian.com/technology/chatgpt" TargetMode="External"/><Relationship Id="rId16" Type="http://schemas.openxmlformats.org/officeDocument/2006/relationships/hyperlink" Target="https://www.theguardian.com/technology/2023/feb/10/google-v-microsoft-who-will-win-the-ai-chatbot-race-bard-chatgp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guardian.com/technology/2023/feb/27/chatgpt-allowed-international-baccalaureate-essays-chatbot?fbclid=IwAR1gxCFW4W7_5Xn9X-8Tc-uIJB4cpv7NHxrvao3Hd4CjkY123Tg9xMsvN24" TargetMode="External"/><Relationship Id="rId8" Type="http://schemas.openxmlformats.org/officeDocument/2006/relationships/hyperlink" Target="https://www.theguardian.com/profile/danmil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ryPFkg8SdgsRBWqABARQIbbiQ==">CgMxLjAyDmgudmMyeXdsYW5vaGxpMg5oLmF4YjFidHRxajJ5eDIOaC45dTFnNGx2c3piZHoyDmguczFidGl0YXVwdXJkOAByITFqV0RXUFJVT0VrbmRLNmdCMVdoYzV4el9EYVFMTDEwTw==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