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56"/>
        <w:tblW w:w="10456" w:type="dxa"/>
        <w:tblLook w:val="04A0"/>
      </w:tblPr>
      <w:tblGrid>
        <w:gridCol w:w="4786"/>
        <w:gridCol w:w="5670"/>
      </w:tblGrid>
      <w:tr w:rsidR="00D964FE" w:rsidRPr="00254901" w:rsidTr="00D964FE">
        <w:trPr>
          <w:trHeight w:val="1006"/>
        </w:trPr>
        <w:tc>
          <w:tcPr>
            <w:tcW w:w="4786" w:type="dxa"/>
          </w:tcPr>
          <w:p w:rsidR="00D964FE" w:rsidRPr="00D964FE" w:rsidRDefault="00D964FE" w:rsidP="00D964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4F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Overnight, t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he</w:t>
            </w:r>
            <w:r w:rsidRPr="00D964FE">
              <w:rPr>
                <w:rStyle w:val="apple-converted-space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 Dow Jones Industrial Average lost 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113.75 or 0.63% to 17,982.52, while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S&amp;P 500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Composite index fell 10.92 or 0.52% to 2,091.48, on a rare losing session for both.</w:t>
            </w:r>
          </w:p>
          <w:p w:rsidR="00D964FE" w:rsidRPr="00D964FE" w:rsidRDefault="00D964FE" w:rsidP="00D964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 the S&amp;P 500, seven of 10 sectors closed in the red, as stocks in the Oil &amp; Gas, Telecommunications and Consumer Goods sectors lagged.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Also on Thursday, yields on the U.S. 10-Year surged to a historically high level of 1.7%</w:t>
            </w:r>
            <w:proofErr w:type="gramStart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,as</w:t>
            </w:r>
            <w:proofErr w:type="gramEnd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investors departed from interest-rate sensitive stocks in Basic Materials.</w:t>
            </w:r>
          </w:p>
          <w:p w:rsidR="00D964FE" w:rsidRPr="00D964FE" w:rsidRDefault="00D964FE" w:rsidP="00D964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One of the biggest winners was Apple Inc., with investors becoming disillusioned after it reported lower quarterly earnings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lowered its annual forecast. Net profit attributable to Apple fell to $4.23 billion, or $2.09 per share, in the second quarter ended July 31. Analysts, on average, expected $2.58 per share, according to Bloomberg.</w:t>
            </w:r>
          </w:p>
          <w:p w:rsidR="00D964FE" w:rsidRPr="00D964FE" w:rsidRDefault="00D964FE" w:rsidP="00D964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significant cut to the forecast, even as Apple logged a 1.3 percent increase in comparable sales at U.S. stores open at least a year, highlighted a growing problem with controlling costs, market players believe.</w:t>
            </w:r>
          </w:p>
          <w:p w:rsidR="00D964FE" w:rsidRPr="00D964FE" w:rsidRDefault="00D964FE" w:rsidP="00D964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 day later of the weaker </w:t>
            </w:r>
            <w:proofErr w:type="spellStart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Markit</w:t>
            </w:r>
            <w:proofErr w:type="spellEnd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PMI report came the separate Institute for Supply Management report and it made even gloomier reading, suggesting the manufacturing sector shrank again in December.</w:t>
            </w:r>
          </w:p>
          <w:p w:rsidR="00D964FE" w:rsidRPr="00D964FE" w:rsidRDefault="00D964FE" w:rsidP="00D964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US Dollar Index, which reflects the strength of the greenback versus a basket of eight other major currencies, fell sharply to an intraday high of 94.68 in U.S. afternoon trading. Despite the pullback, the index still hovers near eight-month highs. WTI futures reached fresh 2016-yearly lows on Thurs</w:t>
            </w:r>
            <w:bookmarkStart w:id="0" w:name="_GoBack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day</w:t>
            </w:r>
            <w:bookmarkEnd w:id="0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before settling below $34 a barrel due to the weaker </w:t>
            </w:r>
            <w:proofErr w:type="spellStart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yuan</w:t>
            </w:r>
            <w:proofErr w:type="spellEnd"/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D964FE" w:rsidRPr="00D964FE" w:rsidRDefault="00D964FE" w:rsidP="00D964FE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lang w:val="en-US"/>
              </w:rPr>
            </w:pPr>
            <w:r w:rsidRPr="00D964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Yuan plummeted against the dollar after the People’s Bank of China set a weaker fixing at 6.5490 compared with 6.4936 - a depreciation of 0.85% and the biggest daily decrease since early February.</w:t>
            </w:r>
          </w:p>
        </w:tc>
        <w:tc>
          <w:tcPr>
            <w:tcW w:w="5670" w:type="dxa"/>
          </w:tcPr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  <w:r w:rsidRPr="00D964FE">
              <w:t xml:space="preserve">За ночь промышленный индекс </w:t>
            </w:r>
            <w:proofErr w:type="spellStart"/>
            <w:proofErr w:type="gramStart"/>
            <w:r w:rsidRPr="00D964FE">
              <w:t>Доу</w:t>
            </w:r>
            <w:proofErr w:type="spellEnd"/>
            <w:r w:rsidRPr="00D964FE">
              <w:t xml:space="preserve"> Джонса</w:t>
            </w:r>
            <w:proofErr w:type="gramEnd"/>
            <w:r w:rsidRPr="00D964FE">
              <w:t xml:space="preserve"> понизился на  113.75 или 0.63% до показателя 17,982.52, в то время, как </w:t>
            </w:r>
            <w:r w:rsidRPr="00D964FE">
              <w:rPr>
                <w:rFonts w:ascii="Arial" w:hAnsi="Arial" w:cs="Arial"/>
              </w:rPr>
              <w:t xml:space="preserve"> </w:t>
            </w:r>
            <w:r w:rsidRPr="00D964FE">
              <w:rPr>
                <w:rFonts w:cstheme="minorHAnsi"/>
              </w:rPr>
              <w:t xml:space="preserve">индекс S&amp;P 500 Композит упал на 10.92 или 0.52% до </w:t>
            </w:r>
            <w:r w:rsidRPr="00D964FE">
              <w:t xml:space="preserve"> показателя </w:t>
            </w:r>
            <w:r w:rsidRPr="00D964FE">
              <w:rPr>
                <w:rFonts w:cstheme="minorHAnsi"/>
              </w:rPr>
              <w:t>2,091.48, во время на редкость проигрышной для обоих индексов сессии.</w:t>
            </w:r>
          </w:p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  <w:r w:rsidRPr="00D964FE">
              <w:t>Для индексу</w:t>
            </w:r>
            <w:r w:rsidRPr="00D964FE">
              <w:rPr>
                <w:rFonts w:cstheme="minorHAnsi"/>
              </w:rPr>
              <w:t xml:space="preserve"> S&amp;P 500, семь из десяти секторов закрылись в минус, поскольку акции </w:t>
            </w:r>
            <w:proofErr w:type="gramStart"/>
            <w:r w:rsidRPr="00D964FE">
              <w:rPr>
                <w:rFonts w:cstheme="minorHAnsi"/>
              </w:rPr>
              <w:t>нефтегазового</w:t>
            </w:r>
            <w:proofErr w:type="gramEnd"/>
            <w:r w:rsidRPr="00D964FE">
              <w:rPr>
                <w:rFonts w:cstheme="minorHAnsi"/>
              </w:rPr>
              <w:t>, телекоммуникационного и потребительского секторов отстали. Также в четверг, доходы на облигациях 10-летние США достигли исторически наивысшего уровня в 1.7%, так как инвесторы отошли от зависимых  от процентных ставок акций в Сырье.</w:t>
            </w:r>
          </w:p>
          <w:p w:rsidR="00D964FE" w:rsidRPr="00D964FE" w:rsidRDefault="00D964FE" w:rsidP="00D964FE">
            <w:pPr>
              <w:jc w:val="both"/>
              <w:rPr>
                <w:rFonts w:cstheme="minorHAnsi"/>
                <w:lang w:val="uk-UA"/>
              </w:rPr>
            </w:pPr>
            <w:r w:rsidRPr="00D964FE">
              <w:rPr>
                <w:rFonts w:cstheme="minorHAnsi"/>
              </w:rPr>
              <w:t xml:space="preserve">Одной из наиболее выигрышных оказалась корпорация </w:t>
            </w:r>
            <w:proofErr w:type="spellStart"/>
            <w:r w:rsidRPr="00D964FE">
              <w:rPr>
                <w:rFonts w:cstheme="minorHAnsi"/>
              </w:rPr>
              <w:t>Apple</w:t>
            </w:r>
            <w:proofErr w:type="spellEnd"/>
            <w:r w:rsidRPr="00D964FE">
              <w:rPr>
                <w:rFonts w:cstheme="minorHAnsi"/>
              </w:rPr>
              <w:t>, не смотря на разочарование инвесторов, когда сообщилось о её самой низкой квартальной прибыли и сниженном годовом прогнозе</w:t>
            </w:r>
            <w:r w:rsidRPr="00D964FE">
              <w:rPr>
                <w:rFonts w:cstheme="minorHAnsi"/>
                <w:lang w:val="uk-UA"/>
              </w:rPr>
              <w:t xml:space="preserve">. </w:t>
            </w:r>
            <w:r w:rsidRPr="00D964FE">
              <w:rPr>
                <w:rFonts w:cstheme="minorHAnsi"/>
              </w:rPr>
              <w:t xml:space="preserve">Чистая прибыль, принадлежащая  </w:t>
            </w:r>
            <w:proofErr w:type="spellStart"/>
            <w:r w:rsidRPr="00D964FE">
              <w:rPr>
                <w:rFonts w:cstheme="minorHAnsi"/>
              </w:rPr>
              <w:t>Apple</w:t>
            </w:r>
            <w:proofErr w:type="spellEnd"/>
            <w:r w:rsidRPr="00D964FE">
              <w:rPr>
                <w:rFonts w:cstheme="minorHAnsi"/>
              </w:rPr>
              <w:t>, упала до 4.23 миллиардов долларов, или 2.09 доллара за акцию, во втором квартале к 31 июля</w:t>
            </w:r>
            <w:r w:rsidRPr="00D964FE">
              <w:rPr>
                <w:rFonts w:cstheme="minorHAnsi"/>
                <w:lang w:val="uk-UA"/>
              </w:rPr>
              <w:t xml:space="preserve">. </w:t>
            </w:r>
            <w:r w:rsidRPr="00D964FE">
              <w:rPr>
                <w:rFonts w:cstheme="minorHAnsi"/>
              </w:rPr>
              <w:t xml:space="preserve">По данным </w:t>
            </w:r>
            <w:proofErr w:type="spellStart"/>
            <w:r w:rsidRPr="00D964FE">
              <w:rPr>
                <w:rFonts w:cstheme="minorHAnsi"/>
              </w:rPr>
              <w:t>Bloomberg</w:t>
            </w:r>
            <w:proofErr w:type="spellEnd"/>
            <w:r w:rsidRPr="00D964FE">
              <w:rPr>
                <w:rFonts w:cstheme="minorHAnsi"/>
              </w:rPr>
              <w:t>, аналитики прогнозировали стоимость в среднем 2.58  доллара за акцию</w:t>
            </w:r>
            <w:r w:rsidRPr="00D964FE">
              <w:rPr>
                <w:rFonts w:cstheme="minorHAnsi"/>
                <w:lang w:val="uk-UA"/>
              </w:rPr>
              <w:t>.</w:t>
            </w:r>
          </w:p>
          <w:p w:rsidR="00D964FE" w:rsidRPr="00D964FE" w:rsidRDefault="00D964FE" w:rsidP="00D964FE">
            <w:pPr>
              <w:jc w:val="both"/>
              <w:rPr>
                <w:rFonts w:cstheme="minorHAnsi"/>
                <w:lang w:val="uk-UA"/>
              </w:rPr>
            </w:pPr>
          </w:p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  <w:r w:rsidRPr="00D964FE">
              <w:rPr>
                <w:rFonts w:cstheme="minorHAnsi"/>
              </w:rPr>
              <w:t xml:space="preserve">Существенное снижение прогноза, даже когда  </w:t>
            </w:r>
            <w:proofErr w:type="spellStart"/>
            <w:r w:rsidRPr="00D964FE">
              <w:rPr>
                <w:rFonts w:cstheme="minorHAnsi"/>
              </w:rPr>
              <w:t>Apple</w:t>
            </w:r>
            <w:proofErr w:type="spellEnd"/>
            <w:r w:rsidRPr="00D964FE">
              <w:rPr>
                <w:rFonts w:cstheme="minorHAnsi"/>
              </w:rPr>
              <w:t xml:space="preserve"> зарегистрировала рост у 1.3% в сравнительных продажах в открытых минимум год американских магазинах, подчеркнуло растущую проблему контроля расходов, по мнению участников рынка.</w:t>
            </w:r>
          </w:p>
          <w:p w:rsidR="00D964FE" w:rsidRPr="00D964FE" w:rsidRDefault="00D964FE" w:rsidP="00D964FE">
            <w:pPr>
              <w:jc w:val="both"/>
              <w:rPr>
                <w:rFonts w:cstheme="minorHAnsi"/>
                <w:lang w:val="uk-UA"/>
              </w:rPr>
            </w:pPr>
          </w:p>
          <w:p w:rsidR="00D964FE" w:rsidRPr="00D964FE" w:rsidRDefault="00D964FE" w:rsidP="00D964FE">
            <w:pPr>
              <w:jc w:val="both"/>
              <w:rPr>
                <w:rFonts w:cstheme="minorHAnsi"/>
                <w:lang w:val="uk-UA"/>
              </w:rPr>
            </w:pPr>
          </w:p>
          <w:p w:rsidR="00D964FE" w:rsidRPr="00D964FE" w:rsidRDefault="00D964FE" w:rsidP="00D964FE">
            <w:pPr>
              <w:jc w:val="both"/>
              <w:rPr>
                <w:rFonts w:cstheme="minorHAnsi"/>
                <w:lang w:val="uk-UA"/>
              </w:rPr>
            </w:pPr>
          </w:p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  <w:r w:rsidRPr="00D964FE">
              <w:rPr>
                <w:rFonts w:cstheme="minorHAnsi"/>
              </w:rPr>
              <w:t>Спустя день после менее авторитетного отчёта об Индексе Национальной ассоциации менеджеров по закупкам, вышел отдельный отчёт Института управления поставками, который преподнёс всё в более мрачном свете и предположил сокращение производственного сектора вновь в декабре.</w:t>
            </w:r>
          </w:p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</w:p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  <w:r w:rsidRPr="00D964FE">
              <w:rPr>
                <w:rFonts w:cstheme="minorHAnsi"/>
              </w:rPr>
              <w:t xml:space="preserve">Индекс Американского доллара, который отражает силу валюты по отношению к восьми другим основным валютам, резко упал до </w:t>
            </w:r>
            <w:proofErr w:type="spellStart"/>
            <w:r w:rsidRPr="00D964FE">
              <w:rPr>
                <w:rFonts w:cstheme="minorHAnsi"/>
              </w:rPr>
              <w:t>внутридневного</w:t>
            </w:r>
            <w:proofErr w:type="spellEnd"/>
            <w:r w:rsidRPr="00D964FE">
              <w:rPr>
                <w:rFonts w:cstheme="minorHAnsi"/>
              </w:rPr>
              <w:t xml:space="preserve"> максимума в 94.68 на торгах в  Соединённых Штатах во второй половине дня</w:t>
            </w:r>
            <w:r w:rsidRPr="00D964FE">
              <w:rPr>
                <w:rFonts w:cstheme="minorHAnsi"/>
                <w:lang w:val="uk-UA"/>
              </w:rPr>
              <w:t xml:space="preserve">. </w:t>
            </w:r>
            <w:proofErr w:type="gramStart"/>
            <w:r w:rsidRPr="00D964FE">
              <w:rPr>
                <w:rFonts w:cstheme="minorHAnsi"/>
              </w:rPr>
              <w:t>Не смотря на</w:t>
            </w:r>
            <w:proofErr w:type="gramEnd"/>
            <w:r w:rsidRPr="00D964FE">
              <w:rPr>
                <w:rFonts w:cstheme="minorHAnsi"/>
              </w:rPr>
              <w:t xml:space="preserve"> откат, индекс всё ещё колеблется на уровне восьмимесячных максимумов.</w:t>
            </w:r>
          </w:p>
          <w:p w:rsidR="00D964FE" w:rsidRPr="00D964FE" w:rsidRDefault="00D964FE" w:rsidP="00D964FE">
            <w:pPr>
              <w:jc w:val="both"/>
              <w:rPr>
                <w:rFonts w:cstheme="minorHAnsi"/>
                <w:lang w:val="uk-UA"/>
              </w:rPr>
            </w:pPr>
          </w:p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  <w:r w:rsidRPr="00D964FE">
              <w:rPr>
                <w:rFonts w:cstheme="minorHAnsi"/>
              </w:rPr>
              <w:t>Фьючерсы Института мировой торговли в четверг внезапно опустились до минимумов 2016 года, перед тем как обосноваться ниже 34 долларов за баррель из-за более слабого юаня.</w:t>
            </w:r>
          </w:p>
          <w:p w:rsidR="00D964FE" w:rsidRPr="00D964FE" w:rsidRDefault="00D964FE" w:rsidP="00D964FE">
            <w:pPr>
              <w:jc w:val="both"/>
              <w:rPr>
                <w:rFonts w:cstheme="minorHAnsi"/>
              </w:rPr>
            </w:pPr>
            <w:r w:rsidRPr="00D964FE">
              <w:rPr>
                <w:rFonts w:cstheme="minorHAnsi"/>
              </w:rPr>
              <w:t>Юань резко упал  по отношению к доллару после того, как Народный Банк Китая установил более слабую фиксацию на отметке 6.5490 по сравнению с отметкой в 6.4936 – снижение стоимости на 0.85% и самое большое ежедневное понижение с начала февраля.</w:t>
            </w:r>
          </w:p>
        </w:tc>
      </w:tr>
    </w:tbl>
    <w:p w:rsidR="000F1ED3" w:rsidRDefault="000F1ED3"/>
    <w:sectPr w:rsidR="000F1ED3" w:rsidSect="00D964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4FE"/>
    <w:rsid w:val="000F1ED3"/>
    <w:rsid w:val="00D9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4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6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596</Words>
  <Characters>3398</Characters>
  <Application>Microsoft Office Word</Application>
  <DocSecurity>0</DocSecurity>
  <Lines>28</Lines>
  <Paragraphs>7</Paragraphs>
  <ScaleCrop>false</ScaleCrop>
  <Company>homepc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2019-02-09T19:31:00Z</dcterms:created>
  <dcterms:modified xsi:type="dcterms:W3CDTF">2019-02-09T19:33:00Z</dcterms:modified>
</cp:coreProperties>
</file>