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7393"/>
        <w:gridCol w:w="7393"/>
      </w:tblGrid>
      <w:tr w:rsidR="00486A80" w:rsidRPr="00486A80" w:rsidTr="00486A80">
        <w:tc>
          <w:tcPr>
            <w:tcW w:w="7393" w:type="dxa"/>
          </w:tcPr>
          <w:p w:rsidR="00486A80" w:rsidRPr="00486A80" w:rsidRDefault="00486A80">
            <w:pPr>
              <w:rPr>
                <w:rFonts w:ascii="Tahoma" w:hAnsi="Tahoma" w:cs="Tahoma"/>
                <w:lang w:val="ru-RU"/>
              </w:rPr>
            </w:pPr>
            <w:r w:rsidRPr="00486A80">
              <w:rPr>
                <w:rFonts w:ascii="Tahoma" w:hAnsi="Tahoma" w:cs="Tahoma"/>
                <w:lang w:val="ru-RU"/>
              </w:rPr>
              <w:t>Язык оригинала: русский</w:t>
            </w:r>
          </w:p>
        </w:tc>
        <w:tc>
          <w:tcPr>
            <w:tcW w:w="7393" w:type="dxa"/>
          </w:tcPr>
          <w:p w:rsidR="00486A80" w:rsidRPr="00486A80" w:rsidRDefault="00486A80">
            <w:pPr>
              <w:rPr>
                <w:rFonts w:ascii="Tahoma" w:hAnsi="Tahoma" w:cs="Tahoma"/>
                <w:lang w:val="ru-RU"/>
              </w:rPr>
            </w:pPr>
            <w:r w:rsidRPr="00486A80">
              <w:rPr>
                <w:rFonts w:ascii="Tahoma" w:hAnsi="Tahoma" w:cs="Tahoma"/>
                <w:lang w:val="ru-RU"/>
              </w:rPr>
              <w:t>Язык перевода: итальянский</w:t>
            </w:r>
          </w:p>
        </w:tc>
      </w:tr>
      <w:tr w:rsidR="00486A80" w:rsidRPr="00486A80" w:rsidTr="00486A80">
        <w:tc>
          <w:tcPr>
            <w:tcW w:w="7393" w:type="dxa"/>
          </w:tcPr>
          <w:p w:rsidR="00486A80" w:rsidRDefault="00486A80">
            <w:pPr>
              <w:rPr>
                <w:rFonts w:ascii="Tahoma" w:hAnsi="Tahoma" w:cs="Tahoma"/>
                <w:lang w:val="ru-RU"/>
              </w:rPr>
            </w:pPr>
          </w:p>
          <w:p w:rsidR="00486A80" w:rsidRDefault="00486A80">
            <w:pPr>
              <w:rPr>
                <w:rFonts w:ascii="Tahoma" w:hAnsi="Tahoma" w:cs="Tahoma"/>
                <w:lang w:val="ru-RU"/>
              </w:rPr>
            </w:pPr>
            <w:r w:rsidRPr="00486A80">
              <w:rPr>
                <w:rFonts w:ascii="Tahoma" w:hAnsi="Tahoma" w:cs="Tahoma"/>
              </w:rPr>
              <w:t xml:space="preserve">Выставка керамической плитки Cersaie 2017 в Болонье принимает посетителей с 25 сентября. В этом году событие проходит в юбилейный, тридцать пятый раз и собрало более 800 участников из 43 стран. </w:t>
            </w:r>
          </w:p>
          <w:p w:rsidR="00486A80" w:rsidRDefault="00486A80">
            <w:pPr>
              <w:rPr>
                <w:rFonts w:ascii="Tahoma" w:hAnsi="Tahoma" w:cs="Tahoma"/>
                <w:lang w:val="ru-RU"/>
              </w:rPr>
            </w:pPr>
          </w:p>
          <w:p w:rsidR="00486A80" w:rsidRDefault="00486A80">
            <w:pPr>
              <w:rPr>
                <w:rFonts w:ascii="Tahoma" w:hAnsi="Tahoma" w:cs="Tahoma"/>
                <w:lang w:val="ru-RU"/>
              </w:rPr>
            </w:pPr>
            <w:r w:rsidRPr="00486A80">
              <w:rPr>
                <w:rFonts w:ascii="Tahoma" w:hAnsi="Tahoma" w:cs="Tahoma"/>
              </w:rPr>
              <w:t xml:space="preserve">Cersaie объединяет ведущих отраслевых профессионалов — производителей плитки, дистрибьюторов, архитекторов, художников, поставщиков сырья и компонентов. Помимо основной экспозиции, проводятся различные тематические мероприятия, конференции, мастер-классы. </w:t>
            </w:r>
          </w:p>
          <w:p w:rsidR="00486A80" w:rsidRDefault="00486A80">
            <w:pPr>
              <w:rPr>
                <w:rFonts w:ascii="Tahoma" w:hAnsi="Tahoma" w:cs="Tahoma"/>
                <w:lang w:val="ru-RU"/>
              </w:rPr>
            </w:pPr>
          </w:p>
          <w:p w:rsidR="00486A80" w:rsidRDefault="00486A80">
            <w:pPr>
              <w:rPr>
                <w:rFonts w:ascii="Tahoma" w:hAnsi="Tahoma" w:cs="Tahoma"/>
                <w:lang w:val="ru-RU"/>
              </w:rPr>
            </w:pPr>
            <w:r w:rsidRPr="00486A80">
              <w:rPr>
                <w:rFonts w:ascii="Tahoma" w:hAnsi="Tahoma" w:cs="Tahoma"/>
              </w:rPr>
              <w:t xml:space="preserve">Часть новинок, показанных в прошлом году, в этом сезоне обещают стать заметным трендом, который поддерживают многие ведущие производители. В частности это плитка, вдохновленная венецианскими полами с мраморной крошкой — terrazzo. Еще одно быстрорастущее направление, вызывающий интерес у фабрик и отклик у потребителя – это плитка с объемом, эффектом 3D, реальным или же только визуально кажущимся. </w:t>
            </w:r>
          </w:p>
          <w:p w:rsidR="00486A80" w:rsidRDefault="00486A80">
            <w:pPr>
              <w:rPr>
                <w:rFonts w:ascii="Tahoma" w:hAnsi="Tahoma" w:cs="Tahoma"/>
                <w:lang w:val="ru-RU"/>
              </w:rPr>
            </w:pPr>
          </w:p>
          <w:p w:rsidR="00486A80" w:rsidRDefault="00486A80">
            <w:pPr>
              <w:rPr>
                <w:rFonts w:ascii="Tahoma" w:hAnsi="Tahoma" w:cs="Tahoma"/>
                <w:lang w:val="ru-RU"/>
              </w:rPr>
            </w:pPr>
            <w:r w:rsidRPr="00486A80">
              <w:rPr>
                <w:rFonts w:ascii="Tahoma" w:hAnsi="Tahoma" w:cs="Tahoma"/>
              </w:rPr>
              <w:t xml:space="preserve">На Cersaie 2017 архитектор Marco Piva и Casalgrande Padana презентовали совместный проект Shades, где сильный визуальный эффект глубины, видимого объема за счет особенных хроматических сочетаний достигнут на практически гладкой поверхности керамогранита. </w:t>
            </w:r>
          </w:p>
          <w:p w:rsidR="00486A80" w:rsidRDefault="00486A80">
            <w:pPr>
              <w:rPr>
                <w:rFonts w:ascii="Tahoma" w:hAnsi="Tahoma" w:cs="Tahoma"/>
                <w:lang w:val="ru-RU"/>
              </w:rPr>
            </w:pPr>
          </w:p>
          <w:p w:rsidR="00486A80" w:rsidRDefault="00486A80">
            <w:pPr>
              <w:rPr>
                <w:rFonts w:ascii="Tahoma" w:hAnsi="Tahoma" w:cs="Tahoma"/>
                <w:lang w:val="ru-RU"/>
              </w:rPr>
            </w:pPr>
            <w:r w:rsidRPr="00486A80">
              <w:rPr>
                <w:rFonts w:ascii="Tahoma" w:hAnsi="Tahoma" w:cs="Tahoma"/>
              </w:rPr>
              <w:t xml:space="preserve">Фактура под камень популярна не первый год, и предложений от разных фабрик в данном сегменте достаточно много. Тем не менее, в этом году почему-то именно камни, а точнее различные виды мрамора, стали основной темой, на которой делали акцент производители. Многие из них представили совершенно новые коллекции, а старые — дополнили форматами и цветами. </w:t>
            </w:r>
          </w:p>
          <w:p w:rsidR="00486A80" w:rsidRDefault="00486A80">
            <w:pPr>
              <w:rPr>
                <w:rFonts w:ascii="Tahoma" w:hAnsi="Tahoma" w:cs="Tahoma"/>
                <w:lang w:val="ru-RU"/>
              </w:rPr>
            </w:pPr>
          </w:p>
          <w:p w:rsidR="00486A80" w:rsidRDefault="00486A80">
            <w:pPr>
              <w:rPr>
                <w:rFonts w:ascii="Tahoma" w:hAnsi="Tahoma" w:cs="Tahoma"/>
                <w:lang w:val="ru-RU"/>
              </w:rPr>
            </w:pPr>
          </w:p>
          <w:p w:rsidR="00486A80" w:rsidRPr="00486A80" w:rsidRDefault="00486A80">
            <w:pPr>
              <w:rPr>
                <w:rFonts w:ascii="Tahoma" w:hAnsi="Tahoma" w:cs="Tahoma"/>
              </w:rPr>
            </w:pPr>
            <w:bookmarkStart w:id="0" w:name="_GoBack"/>
            <w:bookmarkEnd w:id="0"/>
            <w:r w:rsidRPr="00486A80">
              <w:rPr>
                <w:rFonts w:ascii="Tahoma" w:hAnsi="Tahoma" w:cs="Tahoma"/>
              </w:rPr>
              <w:lastRenderedPageBreak/>
              <w:t>Можно легко выделить две тенденции. Первая – средний размер плит увеличивается, все большее количество производителей наладили выпуск крупных (длиной 180, 240, 320 см) керамогранитных “слэбов”. Вторая – в противовес массовым имитациям белых оттенков мрамора, которые мы наблюдали два-три последних года, фабрики перешли к темно-серым, темно-коричневым и черным тонам.</w:t>
            </w:r>
          </w:p>
        </w:tc>
        <w:tc>
          <w:tcPr>
            <w:tcW w:w="7393" w:type="dxa"/>
          </w:tcPr>
          <w:p w:rsidR="00486A80" w:rsidRDefault="00486A80" w:rsidP="00486A80">
            <w:pPr>
              <w:rPr>
                <w:rFonts w:ascii="Tahoma" w:hAnsi="Tahoma" w:cs="Tahoma"/>
                <w:lang w:val="ru-RU"/>
              </w:rPr>
            </w:pPr>
          </w:p>
          <w:p w:rsidR="00486A80" w:rsidRDefault="00486A80" w:rsidP="00486A80">
            <w:pPr>
              <w:rPr>
                <w:rFonts w:ascii="Tahoma" w:hAnsi="Tahoma" w:cs="Tahoma"/>
                <w:lang w:val="ru-RU"/>
              </w:rPr>
            </w:pPr>
            <w:r w:rsidRPr="00486A80">
              <w:rPr>
                <w:rFonts w:ascii="Tahoma" w:hAnsi="Tahoma" w:cs="Tahoma"/>
              </w:rPr>
              <w:t>La mostra di piastrelle in ceramica Cersaie 2017 a Bologna accoglie i visitatori dal 25 settembre. Quest'anno  si svolge l'evento celebrativo in occasione della 35esima edizione che ha raccolto più di 800 partecipanti da 43 paesi.</w:t>
            </w:r>
          </w:p>
          <w:p w:rsidR="00486A80" w:rsidRPr="00486A80" w:rsidRDefault="00486A80" w:rsidP="00486A80">
            <w:pPr>
              <w:rPr>
                <w:rFonts w:ascii="Tahoma" w:hAnsi="Tahoma" w:cs="Tahoma"/>
                <w:lang w:val="ru-RU"/>
              </w:rPr>
            </w:pPr>
          </w:p>
          <w:p w:rsidR="00486A80" w:rsidRDefault="00486A80" w:rsidP="00486A80">
            <w:pPr>
              <w:rPr>
                <w:rFonts w:ascii="Tahoma" w:hAnsi="Tahoma" w:cs="Tahoma"/>
                <w:lang w:val="ru-RU"/>
              </w:rPr>
            </w:pPr>
            <w:r w:rsidRPr="00486A80">
              <w:rPr>
                <w:rFonts w:ascii="Tahoma" w:hAnsi="Tahoma" w:cs="Tahoma"/>
              </w:rPr>
              <w:t>Il Cersaie riunisce i professionisti leader del settore: produttori di piastrelle, distributori, architetti, designer, fornitori di materie prime e componenti.</w:t>
            </w:r>
            <w:r>
              <w:rPr>
                <w:rFonts w:ascii="Tahoma" w:hAnsi="Tahoma" w:cs="Tahoma"/>
                <w:lang w:val="ru-RU"/>
              </w:rPr>
              <w:t xml:space="preserve"> </w:t>
            </w:r>
            <w:r w:rsidRPr="00486A80">
              <w:rPr>
                <w:rFonts w:ascii="Tahoma" w:hAnsi="Tahoma" w:cs="Tahoma"/>
              </w:rPr>
              <w:t xml:space="preserve">Oltre all'esposizione principale, si svolgono i vari eventi tematici, conferenze, masterclass. </w:t>
            </w:r>
          </w:p>
          <w:p w:rsidR="00486A80" w:rsidRDefault="00486A80" w:rsidP="00486A80">
            <w:pPr>
              <w:rPr>
                <w:rFonts w:ascii="Tahoma" w:hAnsi="Tahoma" w:cs="Tahoma"/>
                <w:lang w:val="ru-RU"/>
              </w:rPr>
            </w:pPr>
          </w:p>
          <w:p w:rsidR="00486A80" w:rsidRDefault="00486A80" w:rsidP="00486A80">
            <w:pPr>
              <w:rPr>
                <w:rFonts w:ascii="Tahoma" w:hAnsi="Tahoma" w:cs="Tahoma"/>
                <w:lang w:val="ru-RU"/>
              </w:rPr>
            </w:pPr>
          </w:p>
          <w:p w:rsidR="00486A80" w:rsidRPr="00486A80" w:rsidRDefault="00486A80" w:rsidP="00486A80">
            <w:pPr>
              <w:rPr>
                <w:rFonts w:ascii="Tahoma" w:hAnsi="Tahoma" w:cs="Tahoma"/>
              </w:rPr>
            </w:pPr>
            <w:r w:rsidRPr="00486A80">
              <w:rPr>
                <w:rFonts w:ascii="Tahoma" w:hAnsi="Tahoma" w:cs="Tahoma"/>
              </w:rPr>
              <w:t>In questa stagione alcune delle novità dell’anno scorso promettono di diventare una tendenza notevole, sostenuta da molti produttori leader.</w:t>
            </w:r>
          </w:p>
          <w:p w:rsidR="00486A80" w:rsidRPr="00486A80" w:rsidRDefault="00486A80" w:rsidP="00486A80">
            <w:pPr>
              <w:rPr>
                <w:rFonts w:ascii="Tahoma" w:hAnsi="Tahoma" w:cs="Tahoma"/>
              </w:rPr>
            </w:pPr>
            <w:r w:rsidRPr="00486A80">
              <w:rPr>
                <w:rFonts w:ascii="Tahoma" w:hAnsi="Tahoma" w:cs="Tahoma"/>
              </w:rPr>
              <w:t>Sono, in particolare, le piastrelle terrazzo ispirate ai pavimenti veneziani in graniglia di marmo. Un'altra via del rapido sviluppo, rappresentata dalle piastrelle di volume, con effetto 3D, reale o solo visivo,  sveglia l’attenzione delle fabbriche e la domanda dei consumatori.</w:t>
            </w:r>
          </w:p>
          <w:p w:rsidR="00486A80" w:rsidRDefault="00486A80" w:rsidP="00486A80">
            <w:pPr>
              <w:rPr>
                <w:rFonts w:ascii="Tahoma" w:hAnsi="Tahoma" w:cs="Tahoma"/>
                <w:lang w:val="ru-RU"/>
              </w:rPr>
            </w:pPr>
          </w:p>
          <w:p w:rsidR="00486A80" w:rsidRDefault="00486A80" w:rsidP="00486A80">
            <w:pPr>
              <w:rPr>
                <w:rFonts w:ascii="Tahoma" w:hAnsi="Tahoma" w:cs="Tahoma"/>
                <w:lang w:val="ru-RU"/>
              </w:rPr>
            </w:pPr>
          </w:p>
          <w:p w:rsidR="00486A80" w:rsidRPr="00486A80" w:rsidRDefault="00486A80" w:rsidP="00486A80">
            <w:pPr>
              <w:rPr>
                <w:rFonts w:ascii="Tahoma" w:hAnsi="Tahoma" w:cs="Tahoma"/>
              </w:rPr>
            </w:pPr>
            <w:r w:rsidRPr="00486A80">
              <w:rPr>
                <w:rFonts w:ascii="Tahoma" w:hAnsi="Tahoma" w:cs="Tahoma"/>
              </w:rPr>
              <w:t>Al Cersaie 2017 l'architetto Marco Piva e Casalgrande Padana hanno presentato un progetto comune Shades,  dove sulla superficie praticamente liscia di gres porcellanato un forte effetto visivo di profondità e volume e’ stato realizzato con le specifiche combinazioni cromatiche.</w:t>
            </w:r>
          </w:p>
          <w:p w:rsidR="00486A80" w:rsidRDefault="00486A80" w:rsidP="00486A80">
            <w:pPr>
              <w:rPr>
                <w:rFonts w:ascii="Tahoma" w:hAnsi="Tahoma" w:cs="Tahoma"/>
                <w:lang w:val="ru-RU"/>
              </w:rPr>
            </w:pPr>
          </w:p>
          <w:p w:rsidR="00486A80" w:rsidRDefault="00486A80" w:rsidP="00486A80">
            <w:pPr>
              <w:rPr>
                <w:rFonts w:ascii="Tahoma" w:hAnsi="Tahoma" w:cs="Tahoma"/>
                <w:lang w:val="ru-RU"/>
              </w:rPr>
            </w:pPr>
            <w:r w:rsidRPr="00486A80">
              <w:rPr>
                <w:rFonts w:ascii="Tahoma" w:hAnsi="Tahoma" w:cs="Tahoma"/>
              </w:rPr>
              <w:t>Le texture effetto pietra sono notoriamente conosciute per piu’ anni, e in questo segmento ce n'e davanzo delle offerte da diverse fabbriche. Ciononostante, quest'anno per qualche motivo sono state le pietre, o meglio diversi tipi di marmo, a diventare il tema principale su cui si sono focalizzati i produttori. Molti di loro hanno presentato le collezioni completamente nuove, aggiornando invece quelle precedenti con formati e colori.</w:t>
            </w:r>
          </w:p>
          <w:p w:rsidR="00486A80" w:rsidRPr="00486A80" w:rsidRDefault="00486A80" w:rsidP="00486A80">
            <w:pPr>
              <w:rPr>
                <w:rFonts w:ascii="Tahoma" w:hAnsi="Tahoma" w:cs="Tahoma"/>
                <w:lang w:val="ru-RU"/>
              </w:rPr>
            </w:pPr>
          </w:p>
          <w:p w:rsidR="00486A80" w:rsidRPr="00486A80" w:rsidRDefault="00486A80" w:rsidP="00486A80">
            <w:pPr>
              <w:rPr>
                <w:rFonts w:ascii="Tahoma" w:hAnsi="Tahoma" w:cs="Tahoma"/>
              </w:rPr>
            </w:pPr>
            <w:r w:rsidRPr="00486A80">
              <w:rPr>
                <w:rFonts w:ascii="Tahoma" w:hAnsi="Tahoma" w:cs="Tahoma"/>
              </w:rPr>
              <w:lastRenderedPageBreak/>
              <w:t>Qui due tendenze possono essere facilmente rilevate. La prima è caratterizzata dalle misure allargate. Sempre piu’ produttori stanno lanciando lastre di granito ceramico di maggior dimensioni (180, 240, 320 cm di lunghezza). La seconda tendenza consiste nel passaggio alle tonalita’ grigio scuro, marrone scuro e nero, al contrario di diffuse imitazioni di marmo bianco negli ultimi due-tre anni.</w:t>
            </w:r>
          </w:p>
        </w:tc>
      </w:tr>
    </w:tbl>
    <w:p w:rsidR="0000094D" w:rsidRDefault="0000094D"/>
    <w:sectPr w:rsidR="0000094D" w:rsidSect="00486A8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A80"/>
    <w:rsid w:val="0000094D"/>
    <w:rsid w:val="00002779"/>
    <w:rsid w:val="00005AF1"/>
    <w:rsid w:val="000103CE"/>
    <w:rsid w:val="00010A3E"/>
    <w:rsid w:val="00011EB5"/>
    <w:rsid w:val="000120C9"/>
    <w:rsid w:val="000235A5"/>
    <w:rsid w:val="000306ED"/>
    <w:rsid w:val="00032F03"/>
    <w:rsid w:val="00063246"/>
    <w:rsid w:val="00065624"/>
    <w:rsid w:val="00065B7A"/>
    <w:rsid w:val="00067941"/>
    <w:rsid w:val="00071ACC"/>
    <w:rsid w:val="00075B87"/>
    <w:rsid w:val="00086212"/>
    <w:rsid w:val="0009705A"/>
    <w:rsid w:val="000A22E4"/>
    <w:rsid w:val="000A32EC"/>
    <w:rsid w:val="000B1C1B"/>
    <w:rsid w:val="000B5CCC"/>
    <w:rsid w:val="000C0270"/>
    <w:rsid w:val="000C23A9"/>
    <w:rsid w:val="000C3F28"/>
    <w:rsid w:val="000D0AC2"/>
    <w:rsid w:val="000F146F"/>
    <w:rsid w:val="000F315D"/>
    <w:rsid w:val="0011231F"/>
    <w:rsid w:val="001141FD"/>
    <w:rsid w:val="00123552"/>
    <w:rsid w:val="00127CFC"/>
    <w:rsid w:val="00137D27"/>
    <w:rsid w:val="0015331A"/>
    <w:rsid w:val="00160917"/>
    <w:rsid w:val="001653D4"/>
    <w:rsid w:val="0017059A"/>
    <w:rsid w:val="001967B4"/>
    <w:rsid w:val="001A4FE6"/>
    <w:rsid w:val="001C5273"/>
    <w:rsid w:val="001D71D0"/>
    <w:rsid w:val="001E09A3"/>
    <w:rsid w:val="001E3D38"/>
    <w:rsid w:val="001F4F0F"/>
    <w:rsid w:val="00204F6F"/>
    <w:rsid w:val="00207822"/>
    <w:rsid w:val="0022538A"/>
    <w:rsid w:val="002649D6"/>
    <w:rsid w:val="00285E5C"/>
    <w:rsid w:val="002925B4"/>
    <w:rsid w:val="00294870"/>
    <w:rsid w:val="002958BB"/>
    <w:rsid w:val="00297038"/>
    <w:rsid w:val="002A4DF0"/>
    <w:rsid w:val="002B0966"/>
    <w:rsid w:val="002B4706"/>
    <w:rsid w:val="002C014F"/>
    <w:rsid w:val="002C6833"/>
    <w:rsid w:val="002D5DC7"/>
    <w:rsid w:val="002F0ED9"/>
    <w:rsid w:val="002F313C"/>
    <w:rsid w:val="0030249B"/>
    <w:rsid w:val="003118EF"/>
    <w:rsid w:val="00331973"/>
    <w:rsid w:val="003356ED"/>
    <w:rsid w:val="003466DA"/>
    <w:rsid w:val="003470EE"/>
    <w:rsid w:val="00352DE9"/>
    <w:rsid w:val="00360715"/>
    <w:rsid w:val="00376CF6"/>
    <w:rsid w:val="0038219D"/>
    <w:rsid w:val="00387C3E"/>
    <w:rsid w:val="00394D79"/>
    <w:rsid w:val="003A0D0F"/>
    <w:rsid w:val="003A0E3E"/>
    <w:rsid w:val="003A4EC2"/>
    <w:rsid w:val="003C4443"/>
    <w:rsid w:val="003D65A0"/>
    <w:rsid w:val="003D7A5B"/>
    <w:rsid w:val="003E7256"/>
    <w:rsid w:val="003F6CF3"/>
    <w:rsid w:val="00401779"/>
    <w:rsid w:val="00443F01"/>
    <w:rsid w:val="00446045"/>
    <w:rsid w:val="00455F5A"/>
    <w:rsid w:val="00464D14"/>
    <w:rsid w:val="00470453"/>
    <w:rsid w:val="004761DB"/>
    <w:rsid w:val="00486A80"/>
    <w:rsid w:val="00492EED"/>
    <w:rsid w:val="00496311"/>
    <w:rsid w:val="004979AE"/>
    <w:rsid w:val="004B07CA"/>
    <w:rsid w:val="004C4EB8"/>
    <w:rsid w:val="004C76A8"/>
    <w:rsid w:val="004D343F"/>
    <w:rsid w:val="004E2C15"/>
    <w:rsid w:val="004E4325"/>
    <w:rsid w:val="004F2E5C"/>
    <w:rsid w:val="00501CF1"/>
    <w:rsid w:val="00507E69"/>
    <w:rsid w:val="005154CD"/>
    <w:rsid w:val="005234FE"/>
    <w:rsid w:val="00533F54"/>
    <w:rsid w:val="00542379"/>
    <w:rsid w:val="00554669"/>
    <w:rsid w:val="00565028"/>
    <w:rsid w:val="00573D1C"/>
    <w:rsid w:val="00574775"/>
    <w:rsid w:val="005823C0"/>
    <w:rsid w:val="00596D92"/>
    <w:rsid w:val="005B21C4"/>
    <w:rsid w:val="005C2B25"/>
    <w:rsid w:val="005C5CC3"/>
    <w:rsid w:val="005D2A7C"/>
    <w:rsid w:val="005E389A"/>
    <w:rsid w:val="005E4FA8"/>
    <w:rsid w:val="005F059F"/>
    <w:rsid w:val="005F214E"/>
    <w:rsid w:val="005F2D48"/>
    <w:rsid w:val="005F6D0B"/>
    <w:rsid w:val="005F75A4"/>
    <w:rsid w:val="0060075D"/>
    <w:rsid w:val="006165C3"/>
    <w:rsid w:val="00622B5B"/>
    <w:rsid w:val="00625157"/>
    <w:rsid w:val="0064160F"/>
    <w:rsid w:val="00643931"/>
    <w:rsid w:val="0064442A"/>
    <w:rsid w:val="00657313"/>
    <w:rsid w:val="0066090C"/>
    <w:rsid w:val="00671653"/>
    <w:rsid w:val="006743B9"/>
    <w:rsid w:val="00682102"/>
    <w:rsid w:val="006863C5"/>
    <w:rsid w:val="006A60A2"/>
    <w:rsid w:val="006A7AAF"/>
    <w:rsid w:val="006B0501"/>
    <w:rsid w:val="006B0DA5"/>
    <w:rsid w:val="006B3EC4"/>
    <w:rsid w:val="006D0F89"/>
    <w:rsid w:val="006D28DE"/>
    <w:rsid w:val="006E75AE"/>
    <w:rsid w:val="006E7BDA"/>
    <w:rsid w:val="00737BB1"/>
    <w:rsid w:val="00737EF9"/>
    <w:rsid w:val="00740E64"/>
    <w:rsid w:val="007579B7"/>
    <w:rsid w:val="007636B1"/>
    <w:rsid w:val="0077144A"/>
    <w:rsid w:val="007752EC"/>
    <w:rsid w:val="0079336C"/>
    <w:rsid w:val="007A607B"/>
    <w:rsid w:val="007E2071"/>
    <w:rsid w:val="008061F6"/>
    <w:rsid w:val="0082003C"/>
    <w:rsid w:val="00821353"/>
    <w:rsid w:val="008312DC"/>
    <w:rsid w:val="008315CC"/>
    <w:rsid w:val="00882C1A"/>
    <w:rsid w:val="008849F1"/>
    <w:rsid w:val="008873DE"/>
    <w:rsid w:val="008910CA"/>
    <w:rsid w:val="0089337A"/>
    <w:rsid w:val="008B6DC6"/>
    <w:rsid w:val="008E4D07"/>
    <w:rsid w:val="008F2F1F"/>
    <w:rsid w:val="00931B84"/>
    <w:rsid w:val="00934065"/>
    <w:rsid w:val="00935E4D"/>
    <w:rsid w:val="0096033F"/>
    <w:rsid w:val="00977493"/>
    <w:rsid w:val="0099288F"/>
    <w:rsid w:val="009A4756"/>
    <w:rsid w:val="009A637F"/>
    <w:rsid w:val="009B00AD"/>
    <w:rsid w:val="009C3775"/>
    <w:rsid w:val="009D0432"/>
    <w:rsid w:val="009D32C8"/>
    <w:rsid w:val="009E72F9"/>
    <w:rsid w:val="009F3CE6"/>
    <w:rsid w:val="009F48B5"/>
    <w:rsid w:val="009F6E62"/>
    <w:rsid w:val="00A20DF6"/>
    <w:rsid w:val="00A24D97"/>
    <w:rsid w:val="00A305B0"/>
    <w:rsid w:val="00A35EC6"/>
    <w:rsid w:val="00A566DC"/>
    <w:rsid w:val="00A6157D"/>
    <w:rsid w:val="00A61D17"/>
    <w:rsid w:val="00A65B31"/>
    <w:rsid w:val="00A938F2"/>
    <w:rsid w:val="00A96552"/>
    <w:rsid w:val="00AA3AA5"/>
    <w:rsid w:val="00AB2B7E"/>
    <w:rsid w:val="00AC184A"/>
    <w:rsid w:val="00AD0FBE"/>
    <w:rsid w:val="00AE5613"/>
    <w:rsid w:val="00B10EAE"/>
    <w:rsid w:val="00B13AC1"/>
    <w:rsid w:val="00B21D14"/>
    <w:rsid w:val="00B2259E"/>
    <w:rsid w:val="00B31484"/>
    <w:rsid w:val="00B461D6"/>
    <w:rsid w:val="00B514E7"/>
    <w:rsid w:val="00B5598A"/>
    <w:rsid w:val="00B600BC"/>
    <w:rsid w:val="00B9480F"/>
    <w:rsid w:val="00B95B54"/>
    <w:rsid w:val="00BA0B35"/>
    <w:rsid w:val="00BA2A32"/>
    <w:rsid w:val="00BB2D35"/>
    <w:rsid w:val="00BE36FA"/>
    <w:rsid w:val="00BE5B45"/>
    <w:rsid w:val="00BF2121"/>
    <w:rsid w:val="00C15496"/>
    <w:rsid w:val="00C250B7"/>
    <w:rsid w:val="00C308FD"/>
    <w:rsid w:val="00C37283"/>
    <w:rsid w:val="00C6209E"/>
    <w:rsid w:val="00C73E8D"/>
    <w:rsid w:val="00C767A9"/>
    <w:rsid w:val="00C81AF6"/>
    <w:rsid w:val="00C8670B"/>
    <w:rsid w:val="00C92FEB"/>
    <w:rsid w:val="00CA3206"/>
    <w:rsid w:val="00CB6064"/>
    <w:rsid w:val="00CB7A3A"/>
    <w:rsid w:val="00CC6926"/>
    <w:rsid w:val="00CD0BAA"/>
    <w:rsid w:val="00CD4430"/>
    <w:rsid w:val="00CE08FE"/>
    <w:rsid w:val="00CF3B25"/>
    <w:rsid w:val="00D3376C"/>
    <w:rsid w:val="00D41A92"/>
    <w:rsid w:val="00D426F2"/>
    <w:rsid w:val="00D47ACC"/>
    <w:rsid w:val="00D55023"/>
    <w:rsid w:val="00D601D2"/>
    <w:rsid w:val="00D707FF"/>
    <w:rsid w:val="00D86835"/>
    <w:rsid w:val="00D87306"/>
    <w:rsid w:val="00DA3211"/>
    <w:rsid w:val="00DA4A09"/>
    <w:rsid w:val="00DC1DF3"/>
    <w:rsid w:val="00DD4905"/>
    <w:rsid w:val="00DF2B03"/>
    <w:rsid w:val="00E17846"/>
    <w:rsid w:val="00E22EEF"/>
    <w:rsid w:val="00E313FF"/>
    <w:rsid w:val="00E37E98"/>
    <w:rsid w:val="00E53257"/>
    <w:rsid w:val="00E578C9"/>
    <w:rsid w:val="00E6335C"/>
    <w:rsid w:val="00E711DC"/>
    <w:rsid w:val="00E762CF"/>
    <w:rsid w:val="00E87DF4"/>
    <w:rsid w:val="00E922FE"/>
    <w:rsid w:val="00E943F0"/>
    <w:rsid w:val="00E97D52"/>
    <w:rsid w:val="00EA617A"/>
    <w:rsid w:val="00EA6C77"/>
    <w:rsid w:val="00EA7A9C"/>
    <w:rsid w:val="00EB3C23"/>
    <w:rsid w:val="00EB41BF"/>
    <w:rsid w:val="00EB5B1C"/>
    <w:rsid w:val="00EC5450"/>
    <w:rsid w:val="00EF420F"/>
    <w:rsid w:val="00F05309"/>
    <w:rsid w:val="00F171AC"/>
    <w:rsid w:val="00F258A8"/>
    <w:rsid w:val="00F321DD"/>
    <w:rsid w:val="00F421E4"/>
    <w:rsid w:val="00F522EA"/>
    <w:rsid w:val="00F639E7"/>
    <w:rsid w:val="00F667AB"/>
    <w:rsid w:val="00F67088"/>
    <w:rsid w:val="00F70B3C"/>
    <w:rsid w:val="00FB3D5A"/>
    <w:rsid w:val="00FB707D"/>
    <w:rsid w:val="00FD4020"/>
    <w:rsid w:val="00FF423D"/>
    <w:rsid w:val="00FF6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6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6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585</Words>
  <Characters>3336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Тимофеева</dc:creator>
  <cp:lastModifiedBy>Тимофеева</cp:lastModifiedBy>
  <cp:revision>1</cp:revision>
  <dcterms:created xsi:type="dcterms:W3CDTF">2018-03-30T07:54:00Z</dcterms:created>
  <dcterms:modified xsi:type="dcterms:W3CDTF">2018-03-30T07:58:00Z</dcterms:modified>
</cp:coreProperties>
</file>