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116" w:rsidRDefault="00B0672F">
      <w:pPr>
        <w:rPr>
          <w:rFonts w:ascii="Helvetica" w:hAnsi="Helvetica" w:cs="Helvetica"/>
          <w:color w:val="000000"/>
          <w:sz w:val="33"/>
          <w:szCs w:val="33"/>
          <w:shd w:val="clear" w:color="auto" w:fill="FFF4A3"/>
        </w:rPr>
      </w:pPr>
      <w:r>
        <w:rPr>
          <w:rFonts w:ascii="Helvetica" w:hAnsi="Helvetica" w:cs="Helvetica"/>
          <w:color w:val="000000"/>
          <w:sz w:val="33"/>
          <w:szCs w:val="33"/>
          <w:shd w:val="clear" w:color="auto" w:fill="FFF4A3"/>
        </w:rPr>
        <w:t>Окрас нитроэмалью</w:t>
      </w:r>
    </w:p>
    <w:p w:rsidR="00B0672F" w:rsidRDefault="00B0672F">
      <w:pPr>
        <w:rPr>
          <w:lang w:val="en-US"/>
        </w:rPr>
      </w:pPr>
    </w:p>
    <w:p w:rsidR="00905B21" w:rsidRDefault="009F0FAA">
      <w:r>
        <w:t>Что это такое</w:t>
      </w:r>
    </w:p>
    <w:p w:rsidR="009F0FAA" w:rsidRDefault="009F0FAA">
      <w:r w:rsidRPr="009F0FAA">
        <w:rPr>
          <w:b/>
        </w:rPr>
        <w:t>Окрас нитроэмалью</w:t>
      </w:r>
      <w:r>
        <w:t xml:space="preserve"> – это процесс произведения отделочных работ на металлической поверхности, которая в ваших глазах заслуживает обновления. Технология, ис</w:t>
      </w:r>
      <w:r w:rsidR="00CE7AD9">
        <w:t>пользованная при создании данного вида лакокрасочного материала,</w:t>
      </w:r>
      <w:r>
        <w:t xml:space="preserve"> не похожа на классические работы с масляными красками или</w:t>
      </w:r>
      <w:r w:rsidR="00CE7AD9">
        <w:t xml:space="preserve"> классической</w:t>
      </w:r>
      <w:r>
        <w:t xml:space="preserve"> эмалью, отчего, вполне справедливо, имеет свои особенности, которые можно соотнести в несколько категорий. Наиболее обобщенно,</w:t>
      </w:r>
      <w:r w:rsidR="00CE7AD9">
        <w:t xml:space="preserve"> можно сказать, что это продукт совмещения подготовленной эмали и особой целлюлозы. П</w:t>
      </w:r>
      <w:r>
        <w:t xml:space="preserve">риведем вам классификацию и подробности содержания основных плюсов и минусов использования и работы с </w:t>
      </w:r>
      <w:r w:rsidRPr="009F0FAA">
        <w:rPr>
          <w:b/>
        </w:rPr>
        <w:t>нитроэмалью</w:t>
      </w:r>
      <w:r>
        <w:t>.</w:t>
      </w:r>
    </w:p>
    <w:p w:rsidR="009F0FAA" w:rsidRDefault="009F0FAA">
      <w:r>
        <w:t>Преимущества</w:t>
      </w:r>
    </w:p>
    <w:p w:rsidR="00CE7AD9" w:rsidRDefault="009F0FAA">
      <w:r>
        <w:t>Данная технология покраски может с легкостью изменить внешний вид объекта, с которым она взаимодействует. Она преображает поверхность как</w:t>
      </w:r>
      <w:r w:rsidR="00CE7AD9">
        <w:t xml:space="preserve"> с точки зрения внешнего вида (глубина цвета и насыщенность оттенков), так и с позиции физических свойств (особенная гладкость поверхности после нанесения, прекрасная отражаемость света и яркость). Стоит отдельно подчеркнуть тот факт, что нитроэмаль высыхает раньше всех аналогичных покрасочных материалов и ей для этого достаточно временного диапазона от 8 до 30 минут. Это означает, что в течение короткого времени интенсивных отделочных работ, при прочих равных условиях, объекты покраски могут быть готовы к эксплуатации в рекордные сроки.</w:t>
      </w:r>
    </w:p>
    <w:p w:rsidR="007A0F29" w:rsidRDefault="007A0F29">
      <w:r>
        <w:t>Популярность</w:t>
      </w:r>
    </w:p>
    <w:p w:rsidR="00CE7AD9" w:rsidRDefault="00CE7AD9">
      <w:r>
        <w:t xml:space="preserve">Поскольку </w:t>
      </w:r>
      <w:r w:rsidRPr="00CE7AD9">
        <w:rPr>
          <w:b/>
        </w:rPr>
        <w:t>нитроэмаль</w:t>
      </w:r>
      <w:r>
        <w:t xml:space="preserve"> является актуальной альтернативой для ряда поверхностей, таких как металл, дерево или пластик, то данный метод покраски можно считать</w:t>
      </w:r>
      <w:r w:rsidR="007A0F29">
        <w:t xml:space="preserve"> одним из самых универсальных и подходящих для широкой аудитории. Достаточно лишь провести поверхностное исследование с целью выяснения приоритетов хозяев помещений и заказчиков отделочных работ, чтобы выяснить основные приоритеты этих людей при работе. Среди прочего будут названы скорость работ и качество услуги/продукта. Поскольку </w:t>
      </w:r>
      <w:r w:rsidR="007A0F29" w:rsidRPr="007A0F29">
        <w:rPr>
          <w:b/>
        </w:rPr>
        <w:t xml:space="preserve">нитроэмаль </w:t>
      </w:r>
      <w:r w:rsidR="007A0F29">
        <w:t>удовлетворяет обоим этим запросам, то легко объяснить высокую популярность данного лакокрасочного материала.</w:t>
      </w:r>
    </w:p>
    <w:p w:rsidR="007A0F29" w:rsidRDefault="007A0F29">
      <w:r>
        <w:t>Недостатки</w:t>
      </w:r>
    </w:p>
    <w:p w:rsidR="007A0F29" w:rsidRDefault="007A0F29">
      <w:r>
        <w:t>Как известно, у медали всегда есть две стороны</w:t>
      </w:r>
      <w:r w:rsidRPr="007A0F29">
        <w:rPr>
          <w:b/>
        </w:rPr>
        <w:t>. Нитроэмаль</w:t>
      </w:r>
      <w:r>
        <w:t xml:space="preserve"> не является исключением, потому спешим снабдить вас другой точкой зрения на данный материал. Поскольку он является прямым результатом взаимодействия особенных химикатов, то и токсичность именно этого вида краски выше, чем у ближайших альтернативных вариантов. Это главный минус и он связан с влиянием на организм человека. </w:t>
      </w:r>
    </w:p>
    <w:p w:rsidR="007A0F29" w:rsidRDefault="007A0F29">
      <w:r>
        <w:t xml:space="preserve">Также стоит выделить необходимость добавлять нелетучий растворитель в краску при работе в прохладной атмосфере. Иначе ацетон, входящий в состав </w:t>
      </w:r>
      <w:r w:rsidRPr="007A0F29">
        <w:rPr>
          <w:b/>
        </w:rPr>
        <w:t>нитроэмали</w:t>
      </w:r>
      <w:r>
        <w:t>, высыхает раньше времени, оставляя за собой белые пятна.</w:t>
      </w:r>
    </w:p>
    <w:p w:rsidR="007A0F29" w:rsidRDefault="007A0F29">
      <w:r>
        <w:t>2218</w:t>
      </w:r>
    </w:p>
    <w:p w:rsidR="007A0F29" w:rsidRPr="009F0FAA" w:rsidRDefault="007A0F29">
      <w:r w:rsidRPr="007A0F29">
        <w:t>https://text.ru/spelling/57f5020d63cca</w:t>
      </w:r>
      <w:bookmarkStart w:id="0" w:name="_GoBack"/>
      <w:bookmarkEnd w:id="0"/>
    </w:p>
    <w:sectPr w:rsidR="007A0F29" w:rsidRPr="009F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F"/>
    <w:rsid w:val="007A0F29"/>
    <w:rsid w:val="00881116"/>
    <w:rsid w:val="00905B21"/>
    <w:rsid w:val="009F0FAA"/>
    <w:rsid w:val="00B0672F"/>
    <w:rsid w:val="00CE0EBE"/>
    <w:rsid w:val="00CE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300B5-C307-4BAF-B461-2CA06655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Тимохін Антон Олександрович</dc:creator>
  <cp:keywords/>
  <dc:description/>
  <cp:lastModifiedBy>Тимохін Антон Олександрович</cp:lastModifiedBy>
  <cp:revision>1</cp:revision>
  <dcterms:created xsi:type="dcterms:W3CDTF">2016-10-05T12:39:00Z</dcterms:created>
  <dcterms:modified xsi:type="dcterms:W3CDTF">2016-10-05T13:41:00Z</dcterms:modified>
</cp:coreProperties>
</file>