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67" w:rsidRPr="00C2736E" w:rsidRDefault="00B60F67" w:rsidP="00B60F67">
      <w:pPr>
        <w:jc w:val="center"/>
        <w:rPr>
          <w:b/>
          <w:caps/>
          <w:snapToGrid w:val="0"/>
        </w:rPr>
      </w:pPr>
      <w:r w:rsidRPr="00C2736E">
        <w:rPr>
          <w:b/>
          <w:caps/>
          <w:snapToGrid w:val="0"/>
        </w:rPr>
        <w:t>В</w:t>
      </w:r>
      <w:r w:rsidRPr="00C2736E">
        <w:rPr>
          <w:b/>
          <w:caps/>
          <w:snapToGrid w:val="0"/>
          <w:lang w:val="uk-UA"/>
        </w:rPr>
        <w:t>і</w:t>
      </w:r>
      <w:r w:rsidRPr="00C2736E">
        <w:rPr>
          <w:b/>
          <w:caps/>
          <w:snapToGrid w:val="0"/>
        </w:rPr>
        <w:t>зуальна д</w:t>
      </w:r>
      <w:r w:rsidRPr="00C2736E">
        <w:rPr>
          <w:b/>
          <w:caps/>
          <w:snapToGrid w:val="0"/>
          <w:lang w:val="uk-UA"/>
        </w:rPr>
        <w:t>і</w:t>
      </w:r>
      <w:r w:rsidRPr="00C2736E">
        <w:rPr>
          <w:b/>
          <w:caps/>
          <w:snapToGrid w:val="0"/>
        </w:rPr>
        <w:t xml:space="preserve">агностика </w:t>
      </w:r>
      <w:r w:rsidRPr="00C2736E">
        <w:rPr>
          <w:b/>
          <w:caps/>
          <w:snapToGrid w:val="0"/>
          <w:lang w:val="uk-UA"/>
        </w:rPr>
        <w:t>людини</w:t>
      </w:r>
      <w:r w:rsidRPr="00C2736E">
        <w:rPr>
          <w:b/>
          <w:caps/>
          <w:snapToGrid w:val="0"/>
        </w:rPr>
        <w:t>,</w:t>
      </w:r>
      <w:r w:rsidRPr="00C2736E">
        <w:rPr>
          <w:b/>
          <w:caps/>
          <w:snapToGrid w:val="0"/>
          <w:lang w:val="uk-UA"/>
        </w:rPr>
        <w:t xml:space="preserve"> яка</w:t>
      </w:r>
      <w:r w:rsidRPr="00C2736E">
        <w:rPr>
          <w:b/>
          <w:caps/>
          <w:snapToGrid w:val="0"/>
        </w:rPr>
        <w:t xml:space="preserve"> </w:t>
      </w:r>
      <w:r w:rsidRPr="00C2736E">
        <w:rPr>
          <w:b/>
          <w:caps/>
          <w:snapToGrid w:val="0"/>
          <w:lang w:val="uk-UA"/>
        </w:rPr>
        <w:t>з</w:t>
      </w:r>
      <w:r w:rsidRPr="00C2736E">
        <w:rPr>
          <w:b/>
          <w:caps/>
          <w:snapToGrid w:val="0"/>
        </w:rPr>
        <w:t>наход</w:t>
      </w:r>
      <w:r w:rsidRPr="00C2736E">
        <w:rPr>
          <w:b/>
          <w:caps/>
          <w:snapToGrid w:val="0"/>
          <w:lang w:val="uk-UA"/>
        </w:rPr>
        <w:t>иться</w:t>
      </w:r>
      <w:r w:rsidRPr="00C2736E">
        <w:rPr>
          <w:b/>
          <w:caps/>
          <w:snapToGrid w:val="0"/>
        </w:rPr>
        <w:t xml:space="preserve"> в предсу</w:t>
      </w:r>
      <w:r w:rsidRPr="00C2736E">
        <w:rPr>
          <w:b/>
          <w:caps/>
          <w:snapToGrid w:val="0"/>
          <w:lang w:val="uk-UA"/>
        </w:rPr>
        <w:t>ї</w:t>
      </w:r>
      <w:r w:rsidRPr="00C2736E">
        <w:rPr>
          <w:b/>
          <w:caps/>
          <w:snapToGrid w:val="0"/>
        </w:rPr>
        <w:t>цидальном</w:t>
      </w:r>
      <w:r w:rsidRPr="00C2736E">
        <w:rPr>
          <w:b/>
          <w:caps/>
          <w:snapToGrid w:val="0"/>
          <w:lang w:val="uk-UA"/>
        </w:rPr>
        <w:t>у</w:t>
      </w:r>
      <w:r w:rsidRPr="00C2736E">
        <w:rPr>
          <w:b/>
          <w:caps/>
          <w:snapToGrid w:val="0"/>
        </w:rPr>
        <w:t xml:space="preserve"> ст</w:t>
      </w:r>
      <w:r w:rsidRPr="00C2736E">
        <w:rPr>
          <w:b/>
          <w:caps/>
          <w:snapToGrid w:val="0"/>
          <w:lang w:val="uk-UA"/>
        </w:rPr>
        <w:t>ані</w:t>
      </w:r>
    </w:p>
    <w:p w:rsidR="00B60F67" w:rsidRPr="00C2736E" w:rsidRDefault="00B60F67" w:rsidP="00B60F67">
      <w:pPr>
        <w:widowControl w:val="0"/>
        <w:tabs>
          <w:tab w:val="left" w:pos="720"/>
          <w:tab w:val="left" w:pos="864"/>
          <w:tab w:val="left" w:pos="1728"/>
          <w:tab w:val="left" w:pos="2592"/>
          <w:tab w:val="left" w:pos="3024"/>
        </w:tabs>
        <w:autoSpaceDE w:val="0"/>
        <w:autoSpaceDN w:val="0"/>
        <w:adjustRightInd w:val="0"/>
        <w:jc w:val="both"/>
        <w:rPr>
          <w:snapToGrid w:val="0"/>
        </w:rPr>
      </w:pPr>
    </w:p>
    <w:p w:rsidR="00B60F67" w:rsidRPr="00C2736E" w:rsidRDefault="00B60F67" w:rsidP="00B60F67">
      <w:pPr>
        <w:widowControl w:val="0"/>
        <w:tabs>
          <w:tab w:val="left" w:pos="720"/>
          <w:tab w:val="left" w:pos="864"/>
          <w:tab w:val="left" w:pos="1728"/>
          <w:tab w:val="left" w:pos="2592"/>
          <w:tab w:val="left" w:pos="3024"/>
        </w:tabs>
        <w:autoSpaceDE w:val="0"/>
        <w:autoSpaceDN w:val="0"/>
        <w:adjustRightInd w:val="0"/>
        <w:jc w:val="both"/>
        <w:rPr>
          <w:snapToGrid w:val="0"/>
        </w:rPr>
      </w:pPr>
    </w:p>
    <w:p w:rsidR="00B60F67" w:rsidRPr="00C2736E" w:rsidRDefault="00B60F67" w:rsidP="00B60F67">
      <w:pPr>
        <w:widowControl w:val="0"/>
        <w:autoSpaceDE w:val="0"/>
        <w:autoSpaceDN w:val="0"/>
        <w:adjustRightInd w:val="0"/>
        <w:jc w:val="both"/>
        <w:rPr>
          <w:snapToGrid w:val="0"/>
        </w:rPr>
      </w:pPr>
    </w:p>
    <w:p w:rsidR="00B60F67" w:rsidRPr="00C2736E" w:rsidRDefault="00D26E12" w:rsidP="00B60F67">
      <w:pPr>
        <w:widowControl w:val="0"/>
        <w:autoSpaceDE w:val="0"/>
        <w:autoSpaceDN w:val="0"/>
        <w:adjustRightInd w:val="0"/>
        <w:jc w:val="both"/>
        <w:rPr>
          <w:snapToGrid w:val="0"/>
        </w:rPr>
      </w:pPr>
      <w:r w:rsidRPr="00D56E96">
        <w:rPr>
          <w:noProof/>
          <w:color w:val="E36C0A" w:themeColor="accent6" w:themeShade="BF"/>
        </w:rPr>
        <w:pict>
          <v:group id="_x0000_s1026" style="position:absolute;left:0;text-align:left;margin-left:39.75pt;margin-top:.45pt;width:675pt;height:409.5pt;z-index:251660288" coordorigin="1674,2421" coordsize="13500,8190">
            <v:shapetype id="_x0000_t94" coordsize="21600,21600" o:spt="94" adj="16200,5400" path="m@0,l@0@1,0@1@5,10800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@5,10800;@0,21600;21600,10800" o:connectangles="270,180,90,0" textboxrect="@5,@1,@6,@2"/>
              <v:handles>
                <v:h position="#0,#1" xrange="0,21600" yrange="0,10800"/>
              </v:handles>
            </v:shapetype>
            <v:shape id="_x0000_s1027" type="#_x0000_t94" style="position:absolute;left:5443;top:7701;width:1621;height:901;rotation:2245835fd;flip:y" strokeweight="1pt"/>
            <v:shape id="_x0000_s1028" type="#_x0000_t94" style="position:absolute;left:5237;top:5507;width:1386;height:901;rotation:-1029109fd;flip:y" strokeweight="1pt"/>
            <v:shape id="_x0000_s1029" type="#_x0000_t94" style="position:absolute;left:7389;top:3912;width:2039;height:901;rotation:7467651fd" strokeweight="1pt"/>
            <v:group id="_x0000_s1030" style="position:absolute;left:6608;top:4581;width:4893;height:4770" coordorigin="9574,6077" coordsize="4893,4770">
              <v:group id="_x0000_s1031" style="position:absolute;left:9574;top:6077;width:832;height:1935" coordorigin="6834,6101" coordsize="831,1749">
                <v:shape id="_x0000_s1032" style="position:absolute;left:7259;top:6101;width:57;height:1053" coordsize="57,1053" path="m57,31hdc,203,57,,57,356,57,590,46,622,11,797v36,146,23,61,23,256e" filled="f" strokeweight="4.5pt">
                  <v:path arrowok="t"/>
                </v:shape>
                <v:shape id="_x0000_s1033" style="position:absolute;left:6834;top:7037;width:831;height:813" coordsize="831,813" path="m436,hdc420,16,403,30,389,47v-17,22,-25,52,-46,70c301,154,203,209,203,209v-15,23,-26,50,-46,70c,437,165,209,41,395v8,70,12,140,23,209c97,806,305,794,459,813,577,793,662,786,761,720v23,-34,70,-92,70,-139c831,542,817,503,807,465,759,289,779,344,645,209,618,182,492,127,459,70,447,49,444,23,436,xe" strokeweight="4.5pt">
                  <v:path arrowok="t"/>
                </v:shape>
                <v:shape id="_x0000_s1034" style="position:absolute;left:7184;top:6840;width:145;height:250" coordsize="145,250" path="m116,160hdc87,150,57,135,26,160v-8,7,1,24,10,30c53,202,96,210,96,210v10,-3,37,-3,30,-10c111,185,66,180,66,180,52,183,,187,6,220v2,14,20,20,30,30c82,239,100,240,126,200,104,134,74,151,6,160v30,20,26,29,60,10c87,158,126,130,126,130v-3,-10,,-26,-10,-30c53,75,81,126,86,140v17,-3,39,3,50,-10c145,119,131,103,126,90,107,45,98,59,46,50v5,14,12,56,40,50c98,98,99,80,106,70,103,53,108,32,96,20,89,13,71,21,66,30v-5,9,7,20,10,30c90,55,129,51,116,20,112,9,96,7,86,,44,42,56,16,56,80e" filled="f" strokeweight="4.5pt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left:10459;top:6217;width:4008;height:4630">
                <v:imagedata r:id="rId4" o:title="" grayscale="t" bilevel="t"/>
              </v:shape>
            </v:group>
            <v:oval id="_x0000_s1036" style="position:absolute;left:2066;top:2421;width:6982;height:1983" fillcolor="yellow">
              <v:textbox style="mso-next-textbox:#_x0000_s1036">
                <w:txbxContent>
                  <w:p w:rsidR="00B60F67" w:rsidRPr="00811AC5" w:rsidRDefault="00B60F67" w:rsidP="00B60F67">
                    <w:pPr>
                      <w:jc w:val="center"/>
                      <w:rPr>
                        <w:sz w:val="28"/>
                        <w:lang w:val="uk-UA"/>
                      </w:rPr>
                    </w:pPr>
                    <w:r w:rsidRPr="00811AC5">
                      <w:rPr>
                        <w:b/>
                        <w:snapToGrid w:val="0"/>
                        <w:sz w:val="28"/>
                        <w:lang w:val="uk-UA"/>
                      </w:rPr>
                      <w:t>Поведінка</w:t>
                    </w:r>
                    <w:r w:rsidRPr="00811AC5">
                      <w:rPr>
                        <w:snapToGrid w:val="0"/>
                        <w:sz w:val="28"/>
                        <w:lang w:val="uk-UA"/>
                      </w:rPr>
                      <w:t xml:space="preserve"> (сповільнені рухи,  особливо хода; млява мова; звуження кола спілкування; «</w:t>
                    </w:r>
                    <w:proofErr w:type="spellStart"/>
                    <w:r w:rsidRPr="00811AC5">
                      <w:rPr>
                        <w:snapToGrid w:val="0"/>
                        <w:sz w:val="28"/>
                        <w:lang w:val="uk-UA"/>
                      </w:rPr>
                      <w:t>відстороненість</w:t>
                    </w:r>
                    <w:proofErr w:type="spellEnd"/>
                    <w:r w:rsidRPr="00811AC5">
                      <w:rPr>
                        <w:snapToGrid w:val="0"/>
                        <w:sz w:val="28"/>
                        <w:lang w:val="uk-UA"/>
                      </w:rPr>
                      <w:t>» від друзів та близьких)</w:t>
                    </w:r>
                  </w:p>
                </w:txbxContent>
              </v:textbox>
            </v:oval>
            <v:oval id="_x0000_s1037" style="position:absolute;left:1854;top:4450;width:4304;height:2103" fillcolor="#00b0f0">
              <v:textbox style="mso-next-textbox:#_x0000_s1037">
                <w:txbxContent>
                  <w:p w:rsidR="00B60F67" w:rsidRPr="00C42A95" w:rsidRDefault="00B60F67" w:rsidP="00B60F67">
                    <w:pPr>
                      <w:tabs>
                        <w:tab w:val="left" w:pos="720"/>
                        <w:tab w:val="left" w:pos="864"/>
                        <w:tab w:val="left" w:pos="1728"/>
                        <w:tab w:val="left" w:pos="2592"/>
                        <w:tab w:val="left" w:pos="3024"/>
                      </w:tabs>
                      <w:jc w:val="center"/>
                      <w:rPr>
                        <w:lang w:val="uk-UA"/>
                      </w:rPr>
                    </w:pPr>
                    <w:r w:rsidRPr="00C42A95">
                      <w:rPr>
                        <w:b/>
                        <w:snapToGrid w:val="0"/>
                        <w:sz w:val="28"/>
                        <w:lang w:val="uk-UA"/>
                      </w:rPr>
                      <w:t>Самопочуття</w:t>
                    </w:r>
                    <w:r w:rsidRPr="00C42A95">
                      <w:rPr>
                        <w:snapToGrid w:val="0"/>
                        <w:sz w:val="28"/>
                        <w:lang w:val="uk-UA"/>
                      </w:rPr>
                      <w:t xml:space="preserve"> (поганий апетит,  безсоння, ранній підйом)</w:t>
                    </w:r>
                  </w:p>
                </w:txbxContent>
              </v:textbox>
            </v:oval>
            <v:oval id="_x0000_s1038" style="position:absolute;left:1674;top:6790;width:4487;height:2831" fillcolor="#aa3c9a">
              <v:textbox style="mso-next-textbox:#_x0000_s1038">
                <w:txbxContent>
                  <w:p w:rsidR="00B60F67" w:rsidRPr="00C42A95" w:rsidRDefault="00B60F67" w:rsidP="00B60F67">
                    <w:pPr>
                      <w:tabs>
                        <w:tab w:val="left" w:pos="720"/>
                        <w:tab w:val="left" w:pos="864"/>
                        <w:tab w:val="left" w:pos="1728"/>
                        <w:tab w:val="left" w:pos="2592"/>
                        <w:tab w:val="left" w:pos="3024"/>
                      </w:tabs>
                      <w:jc w:val="center"/>
                      <w:rPr>
                        <w:snapToGrid w:val="0"/>
                        <w:sz w:val="28"/>
                        <w:lang w:val="uk-UA"/>
                      </w:rPr>
                    </w:pPr>
                    <w:r w:rsidRPr="00C42A95">
                      <w:rPr>
                        <w:b/>
                        <w:snapToGrid w:val="0"/>
                        <w:sz w:val="28"/>
                        <w:lang w:val="uk-UA"/>
                      </w:rPr>
                      <w:t>Настрій</w:t>
                    </w:r>
                    <w:r w:rsidRPr="00C42A95">
                      <w:rPr>
                        <w:snapToGrid w:val="0"/>
                        <w:sz w:val="28"/>
                        <w:lang w:val="uk-UA"/>
                      </w:rPr>
                      <w:t xml:space="preserve"> (часто пригнічений, похмурий, відмічається байдужість до подій, що відбуваються навколо та до людей)</w:t>
                    </w:r>
                  </w:p>
                  <w:p w:rsidR="00B60F67" w:rsidRPr="00C42A95" w:rsidRDefault="00B60F67" w:rsidP="00B60F67"/>
                </w:txbxContent>
              </v:textbox>
            </v:oval>
            <v:roundrect id="_x0000_s1039" style="position:absolute;left:4914;top:9621;width:10260;height:990" arcsize="10923f" fillcolor="#fabf8f" strokeweight="2.25pt">
              <v:textbox style="mso-next-textbox:#_x0000_s1039">
                <w:txbxContent>
                  <w:p w:rsidR="00B60F67" w:rsidRPr="00C42A95" w:rsidRDefault="00B60F67" w:rsidP="00B60F67">
                    <w:pPr>
                      <w:jc w:val="center"/>
                      <w:rPr>
                        <w:sz w:val="28"/>
                        <w:lang w:val="uk-UA"/>
                      </w:rPr>
                    </w:pPr>
                    <w:r w:rsidRPr="00C42A95">
                      <w:rPr>
                        <w:snapToGrid w:val="0"/>
                        <w:sz w:val="28"/>
                        <w:lang w:val="uk-UA"/>
                      </w:rPr>
                      <w:t xml:space="preserve">Коли є в наявності вищевказані симптоми, то необхідна більш поглиблена діагностика, бажано </w:t>
                    </w:r>
                    <w:r>
                      <w:rPr>
                        <w:snapToGrid w:val="0"/>
                        <w:sz w:val="28"/>
                        <w:lang w:val="uk-UA"/>
                      </w:rPr>
                      <w:t>і</w:t>
                    </w:r>
                    <w:r w:rsidRPr="00C42A95">
                      <w:rPr>
                        <w:snapToGrid w:val="0"/>
                        <w:sz w:val="28"/>
                        <w:lang w:val="uk-UA"/>
                      </w:rPr>
                      <w:t xml:space="preserve">з залученням фахівців </w:t>
                    </w:r>
                    <w:r>
                      <w:rPr>
                        <w:snapToGrid w:val="0"/>
                        <w:sz w:val="28"/>
                        <w:lang w:val="uk-UA"/>
                      </w:rPr>
                      <w:t>у галузі</w:t>
                    </w:r>
                    <w:r w:rsidRPr="00C42A95">
                      <w:rPr>
                        <w:snapToGrid w:val="0"/>
                        <w:sz w:val="28"/>
                        <w:lang w:val="uk-UA"/>
                      </w:rPr>
                      <w:t xml:space="preserve"> психології та медицини.</w:t>
                    </w:r>
                  </w:p>
                </w:txbxContent>
              </v:textbox>
            </v:roundrect>
            <v:rect id="_x0000_s1040" style="position:absolute;left:10843;top:2634;width:4246;height:5170" fillcolor="#d99594" strokeweight="2.25pt">
              <v:textbox style="mso-next-textbox:#_x0000_s1040">
                <w:txbxContent>
                  <w:p w:rsidR="00B60F67" w:rsidRPr="00C42A95" w:rsidRDefault="00B60F67" w:rsidP="00B60F67">
                    <w:pPr>
                      <w:tabs>
                        <w:tab w:val="left" w:pos="144"/>
                        <w:tab w:val="left" w:pos="720"/>
                        <w:tab w:val="left" w:pos="864"/>
                        <w:tab w:val="left" w:pos="1440"/>
                        <w:tab w:val="left" w:pos="2592"/>
                      </w:tabs>
                      <w:jc w:val="center"/>
                      <w:rPr>
                        <w:b/>
                        <w:snapToGrid w:val="0"/>
                        <w:sz w:val="28"/>
                      </w:rPr>
                    </w:pPr>
                    <w:r w:rsidRPr="00C42A95">
                      <w:rPr>
                        <w:b/>
                        <w:caps/>
                        <w:snapToGrid w:val="0"/>
                        <w:sz w:val="28"/>
                      </w:rPr>
                      <w:t>Прояв</w:t>
                    </w:r>
                    <w:r w:rsidRPr="00C42A95">
                      <w:rPr>
                        <w:b/>
                        <w:caps/>
                        <w:snapToGrid w:val="0"/>
                        <w:sz w:val="28"/>
                        <w:lang w:val="uk-UA"/>
                      </w:rPr>
                      <w:t>ами</w:t>
                    </w:r>
                    <w:r w:rsidRPr="00C42A95">
                      <w:rPr>
                        <w:b/>
                        <w:caps/>
                        <w:snapToGrid w:val="0"/>
                        <w:sz w:val="28"/>
                      </w:rPr>
                      <w:t xml:space="preserve"> в</w:t>
                    </w:r>
                    <w:r w:rsidRPr="00C42A95">
                      <w:rPr>
                        <w:b/>
                        <w:caps/>
                        <w:snapToGrid w:val="0"/>
                        <w:sz w:val="28"/>
                        <w:lang w:val="uk-UA"/>
                      </w:rPr>
                      <w:t>ищ</w:t>
                    </w:r>
                    <w:r>
                      <w:rPr>
                        <w:b/>
                        <w:caps/>
                        <w:snapToGrid w:val="0"/>
                        <w:sz w:val="28"/>
                        <w:lang w:val="uk-UA"/>
                      </w:rPr>
                      <w:t>ОЇ</w:t>
                    </w:r>
                    <w:r w:rsidRPr="00C42A95">
                      <w:rPr>
                        <w:b/>
                        <w:caps/>
                        <w:snapToGrid w:val="0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aps/>
                        <w:snapToGrid w:val="0"/>
                        <w:sz w:val="28"/>
                        <w:lang w:val="uk-UA"/>
                      </w:rPr>
                      <w:t>МІРИ</w:t>
                    </w:r>
                    <w:proofErr w:type="gramEnd"/>
                    <w:r w:rsidRPr="00C42A95">
                      <w:rPr>
                        <w:b/>
                        <w:caps/>
                        <w:snapToGrid w:val="0"/>
                        <w:sz w:val="28"/>
                      </w:rPr>
                      <w:t xml:space="preserve"> ри</w:t>
                    </w:r>
                    <w:r w:rsidRPr="00C42A95">
                      <w:rPr>
                        <w:b/>
                        <w:caps/>
                        <w:snapToGrid w:val="0"/>
                        <w:sz w:val="28"/>
                        <w:lang w:val="uk-UA"/>
                      </w:rPr>
                      <w:t>зику</w:t>
                    </w:r>
                    <w:r w:rsidRPr="00C42A95">
                      <w:rPr>
                        <w:b/>
                        <w:caps/>
                        <w:snapToGrid w:val="0"/>
                        <w:sz w:val="28"/>
                      </w:rPr>
                      <w:t xml:space="preserve"> су</w:t>
                    </w:r>
                    <w:r w:rsidRPr="00C42A95">
                      <w:rPr>
                        <w:b/>
                        <w:caps/>
                        <w:snapToGrid w:val="0"/>
                        <w:sz w:val="28"/>
                        <w:lang w:val="uk-UA"/>
                      </w:rPr>
                      <w:t>ї</w:t>
                    </w:r>
                    <w:r w:rsidRPr="00C42A95">
                      <w:rPr>
                        <w:b/>
                        <w:caps/>
                        <w:snapToGrid w:val="0"/>
                        <w:sz w:val="28"/>
                      </w:rPr>
                      <w:t>цид</w:t>
                    </w:r>
                    <w:r w:rsidRPr="00C42A95">
                      <w:rPr>
                        <w:b/>
                        <w:caps/>
                        <w:snapToGrid w:val="0"/>
                        <w:sz w:val="28"/>
                        <w:lang w:val="uk-UA"/>
                      </w:rPr>
                      <w:t>у</w:t>
                    </w:r>
                    <w:r w:rsidRPr="00C42A95">
                      <w:rPr>
                        <w:b/>
                        <w:snapToGrid w:val="0"/>
                        <w:sz w:val="28"/>
                      </w:rPr>
                      <w:t xml:space="preserve"> </w:t>
                    </w:r>
                    <w:r w:rsidRPr="00C42A95">
                      <w:rPr>
                        <w:b/>
                        <w:snapToGrid w:val="0"/>
                        <w:sz w:val="28"/>
                        <w:lang w:val="uk-UA"/>
                      </w:rPr>
                      <w:t>Є</w:t>
                    </w:r>
                    <w:r w:rsidRPr="00C42A95">
                      <w:rPr>
                        <w:b/>
                        <w:snapToGrid w:val="0"/>
                        <w:sz w:val="28"/>
                      </w:rPr>
                      <w:t>:</w:t>
                    </w:r>
                  </w:p>
                  <w:p w:rsidR="00B60F67" w:rsidRPr="00C42A95" w:rsidRDefault="00B60F67" w:rsidP="00B60F67">
                    <w:pPr>
                      <w:rPr>
                        <w:b/>
                        <w:snapToGrid w:val="0"/>
                        <w:sz w:val="28"/>
                      </w:rPr>
                    </w:pPr>
                  </w:p>
                  <w:p w:rsidR="00B60F67" w:rsidRDefault="00B60F67" w:rsidP="00B60F67">
                    <w:pPr>
                      <w:widowControl w:val="0"/>
                      <w:tabs>
                        <w:tab w:val="left" w:pos="144"/>
                        <w:tab w:val="left" w:pos="720"/>
                        <w:tab w:val="left" w:pos="864"/>
                        <w:tab w:val="left" w:pos="1440"/>
                        <w:tab w:val="left" w:pos="2592"/>
                      </w:tabs>
                      <w:rPr>
                        <w:snapToGrid w:val="0"/>
                        <w:sz w:val="28"/>
                        <w:lang w:val="uk-UA"/>
                      </w:rPr>
                    </w:pPr>
                    <w:r>
                      <w:rPr>
                        <w:snapToGrid w:val="0"/>
                        <w:sz w:val="28"/>
                        <w:lang w:val="uk-UA"/>
                      </w:rPr>
                      <w:t xml:space="preserve">1. </w:t>
                    </w:r>
                    <w:r w:rsidRPr="00C42A95">
                      <w:rPr>
                        <w:snapToGrid w:val="0"/>
                        <w:sz w:val="28"/>
                        <w:lang w:val="uk-UA"/>
                      </w:rPr>
                      <w:t xml:space="preserve">демонстративно-шантажний тип поведінки (розмови про самогубство,  імітація та демонстрація </w:t>
                    </w:r>
                    <w:proofErr w:type="spellStart"/>
                    <w:r w:rsidRPr="00C42A95">
                      <w:rPr>
                        <w:snapToGrid w:val="0"/>
                        <w:sz w:val="28"/>
                        <w:lang w:val="uk-UA"/>
                      </w:rPr>
                      <w:t>суїцидальних</w:t>
                    </w:r>
                    <w:proofErr w:type="spellEnd"/>
                    <w:r w:rsidRPr="00C42A95">
                      <w:rPr>
                        <w:snapToGrid w:val="0"/>
                        <w:sz w:val="28"/>
                        <w:lang w:val="uk-UA"/>
                      </w:rPr>
                      <w:t xml:space="preserve"> дій);</w:t>
                    </w:r>
                  </w:p>
                  <w:p w:rsidR="00B60F67" w:rsidRPr="00C42A95" w:rsidRDefault="00B60F67" w:rsidP="00B60F67">
                    <w:pPr>
                      <w:widowControl w:val="0"/>
                      <w:tabs>
                        <w:tab w:val="left" w:pos="144"/>
                        <w:tab w:val="left" w:pos="720"/>
                        <w:tab w:val="left" w:pos="864"/>
                        <w:tab w:val="left" w:pos="1440"/>
                        <w:tab w:val="left" w:pos="2592"/>
                      </w:tabs>
                      <w:rPr>
                        <w:snapToGrid w:val="0"/>
                        <w:sz w:val="28"/>
                        <w:lang w:val="uk-UA"/>
                      </w:rPr>
                    </w:pPr>
                    <w:r>
                      <w:rPr>
                        <w:snapToGrid w:val="0"/>
                        <w:sz w:val="28"/>
                        <w:lang w:val="uk-UA"/>
                      </w:rPr>
                      <w:t>2.</w:t>
                    </w:r>
                    <w:r w:rsidRPr="00C42A95">
                      <w:rPr>
                        <w:snapToGrid w:val="0"/>
                        <w:sz w:val="28"/>
                        <w:lang w:val="uk-UA"/>
                      </w:rPr>
                      <w:t xml:space="preserve"> попередні госпіталізації у зв’язку зі спробою </w:t>
                    </w:r>
                    <w:proofErr w:type="spellStart"/>
                    <w:r w:rsidRPr="00C42A95">
                      <w:rPr>
                        <w:snapToGrid w:val="0"/>
                        <w:sz w:val="28"/>
                        <w:lang w:val="uk-UA"/>
                      </w:rPr>
                      <w:t>суїцидального</w:t>
                    </w:r>
                    <w:proofErr w:type="spellEnd"/>
                    <w:r w:rsidRPr="00C42A95">
                      <w:rPr>
                        <w:snapToGrid w:val="0"/>
                        <w:sz w:val="28"/>
                        <w:lang w:val="uk-UA"/>
                      </w:rPr>
                      <w:t xml:space="preserve"> акту;</w:t>
                    </w:r>
                  </w:p>
                  <w:p w:rsidR="00B60F67" w:rsidRPr="00C42A95" w:rsidRDefault="00B60F67" w:rsidP="00B60F67">
                    <w:pPr>
                      <w:widowControl w:val="0"/>
                      <w:rPr>
                        <w:snapToGrid w:val="0"/>
                        <w:sz w:val="28"/>
                        <w:lang w:val="uk-UA"/>
                      </w:rPr>
                    </w:pPr>
                    <w:r>
                      <w:rPr>
                        <w:snapToGrid w:val="0"/>
                        <w:sz w:val="28"/>
                        <w:lang w:val="uk-UA"/>
                      </w:rPr>
                      <w:t>3.</w:t>
                    </w:r>
                    <w:r w:rsidRPr="00C42A95">
                      <w:rPr>
                        <w:snapToGrid w:val="0"/>
                        <w:sz w:val="28"/>
                        <w:lang w:val="uk-UA"/>
                      </w:rPr>
                      <w:t xml:space="preserve"> наявність зброї;</w:t>
                    </w:r>
                  </w:p>
                  <w:p w:rsidR="00B60F67" w:rsidRPr="00C42A95" w:rsidRDefault="00B60F67" w:rsidP="00B60F67">
                    <w:pPr>
                      <w:widowControl w:val="0"/>
                      <w:tabs>
                        <w:tab w:val="left" w:pos="144"/>
                        <w:tab w:val="left" w:pos="720"/>
                        <w:tab w:val="left" w:pos="864"/>
                        <w:tab w:val="left" w:pos="1440"/>
                        <w:tab w:val="left" w:pos="2592"/>
                      </w:tabs>
                      <w:rPr>
                        <w:snapToGrid w:val="0"/>
                        <w:sz w:val="28"/>
                        <w:lang w:val="uk-UA"/>
                      </w:rPr>
                    </w:pPr>
                    <w:r>
                      <w:rPr>
                        <w:snapToGrid w:val="0"/>
                        <w:sz w:val="28"/>
                        <w:lang w:val="uk-UA"/>
                      </w:rPr>
                      <w:t>4.</w:t>
                    </w:r>
                    <w:r w:rsidRPr="00C42A95">
                      <w:rPr>
                        <w:snapToGrid w:val="0"/>
                        <w:sz w:val="28"/>
                        <w:lang w:val="uk-UA"/>
                      </w:rPr>
                      <w:t xml:space="preserve"> особливий план самогубства.</w:t>
                    </w:r>
                  </w:p>
                  <w:p w:rsidR="00B60F67" w:rsidRPr="00DA5702" w:rsidRDefault="00B60F67" w:rsidP="00B60F67">
                    <w:pPr>
                      <w:rPr>
                        <w:sz w:val="28"/>
                        <w:lang w:val="uk-UA"/>
                      </w:rPr>
                    </w:pPr>
                  </w:p>
                </w:txbxContent>
              </v:textbox>
            </v:rect>
          </v:group>
        </w:pict>
      </w:r>
    </w:p>
    <w:p w:rsidR="00B60F67" w:rsidRPr="00C2736E" w:rsidRDefault="00B60F67" w:rsidP="00B60F67">
      <w:pPr>
        <w:widowControl w:val="0"/>
        <w:tabs>
          <w:tab w:val="left" w:pos="720"/>
          <w:tab w:val="left" w:pos="864"/>
          <w:tab w:val="left" w:pos="1728"/>
          <w:tab w:val="left" w:pos="2592"/>
          <w:tab w:val="left" w:pos="3024"/>
        </w:tabs>
        <w:autoSpaceDE w:val="0"/>
        <w:autoSpaceDN w:val="0"/>
        <w:adjustRightInd w:val="0"/>
        <w:jc w:val="both"/>
        <w:rPr>
          <w:snapToGrid w:val="0"/>
        </w:rPr>
      </w:pPr>
    </w:p>
    <w:p w:rsidR="00B60F67" w:rsidRPr="00C2736E" w:rsidRDefault="00B60F67" w:rsidP="00B60F67">
      <w:pPr>
        <w:widowControl w:val="0"/>
        <w:tabs>
          <w:tab w:val="left" w:pos="720"/>
          <w:tab w:val="left" w:pos="864"/>
          <w:tab w:val="left" w:pos="1728"/>
          <w:tab w:val="left" w:pos="2592"/>
          <w:tab w:val="left" w:pos="3024"/>
        </w:tabs>
        <w:autoSpaceDE w:val="0"/>
        <w:autoSpaceDN w:val="0"/>
        <w:adjustRightInd w:val="0"/>
        <w:jc w:val="both"/>
        <w:rPr>
          <w:snapToGrid w:val="0"/>
        </w:rPr>
      </w:pPr>
    </w:p>
    <w:p w:rsidR="00B60F67" w:rsidRPr="00C2736E" w:rsidRDefault="00B60F67" w:rsidP="00B60F67">
      <w:pPr>
        <w:widowControl w:val="0"/>
        <w:autoSpaceDE w:val="0"/>
        <w:autoSpaceDN w:val="0"/>
        <w:adjustRightInd w:val="0"/>
        <w:jc w:val="both"/>
        <w:rPr>
          <w:snapToGrid w:val="0"/>
        </w:rPr>
      </w:pPr>
    </w:p>
    <w:p w:rsidR="00B60F67" w:rsidRPr="00C2736E" w:rsidRDefault="00B60F67" w:rsidP="00B60F67">
      <w:pPr>
        <w:widowControl w:val="0"/>
        <w:autoSpaceDE w:val="0"/>
        <w:autoSpaceDN w:val="0"/>
        <w:adjustRightInd w:val="0"/>
        <w:jc w:val="both"/>
        <w:rPr>
          <w:snapToGrid w:val="0"/>
        </w:rPr>
      </w:pPr>
    </w:p>
    <w:p w:rsidR="001D16DF" w:rsidRDefault="001D16DF"/>
    <w:sectPr w:rsidR="001D16DF" w:rsidSect="00D56E9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F67"/>
    <w:rsid w:val="000A4E39"/>
    <w:rsid w:val="001D16DF"/>
    <w:rsid w:val="00A27C7A"/>
    <w:rsid w:val="00B60F67"/>
    <w:rsid w:val="00D26E12"/>
    <w:rsid w:val="00D5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CtrlSoft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2017-05-13T18:23:00Z</dcterms:created>
  <dcterms:modified xsi:type="dcterms:W3CDTF">2017-05-14T15:08:00Z</dcterms:modified>
</cp:coreProperties>
</file>