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81A1" w14:textId="2B280231" w:rsidR="004721A2" w:rsidRPr="00DE2A8D" w:rsidRDefault="00DE2A8D" w:rsidP="00DE2A8D">
      <w:pPr>
        <w:rPr>
          <w:sz w:val="26"/>
          <w:szCs w:val="26"/>
        </w:rPr>
      </w:pPr>
      <w:r w:rsidRPr="00DE2A8D">
        <w:rPr>
          <w:rFonts w:ascii="Source Sans Pro" w:hAnsi="Source Sans Pro"/>
          <w:color w:val="000000"/>
          <w:sz w:val="32"/>
          <w:szCs w:val="32"/>
          <w:shd w:val="clear" w:color="auto" w:fill="FFFFFF"/>
        </w:rPr>
        <w:t>Криптовалюта для початківців: Вступ до світу цифрових валют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>Останніми роками криптовалюта стала гарячою темою, і багато людей прагнуть бути в курсі подій та інвестувати в ці цифрові валюти. Але для тих, хто не знайомий зі світом криптовалют, це може бути заплутаним і приголомшливим досвідом.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>За своєю суттю, криптовалюта — це форма цифрової валюти, яка використовує методи шифрування для регулювання генерації грошових одиниць і перевірки переказу коштів. На відміну від традиційних валют, які підтримуються урядами, криптовалюти децентралізовані та працюють в одноранговій мережі.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 xml:space="preserve">Однією з найпопулярніших криптовалют є </w:t>
      </w:r>
      <w:r>
        <w:rPr>
          <w:rFonts w:ascii="Source Sans Pro" w:hAnsi="Source Sans Pro"/>
          <w:color w:val="000000"/>
          <w:sz w:val="26"/>
          <w:szCs w:val="26"/>
          <w:shd w:val="clear" w:color="auto" w:fill="FFFFFF"/>
          <w:lang w:val="en-US"/>
        </w:rPr>
        <w:t>Bitcoin</w:t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>, який був створений у 2009 році й відтоді став загальновідомим. Інші популярні криптовалюти включають Ethereum, Litecoin та Ripple.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>Інвестування в криптовалюту може бути ризикованою справою, тому важливо провести дослідження і зрозуміти потенційні ризики та винагороди. У той час як деякі люди заробили статки, інвестуючи в криптовалюту, інші втратили гроші через ринкові коливання та волатильність.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  <w:shd w:val="clear" w:color="auto" w:fill="FFFFFF"/>
        </w:rPr>
        <w:t>Якщо ви зацікавлені в інвестуванні в криптовалюту, важливо почати з невеликих вкладень і поступово збільшувати інвестиції, коли ви будете почувати себе більш комфортно на ринку. Також важливо бути в курсі останніх тенденцій та новин у світі криптовалют.</w:t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  <w:r w:rsidRPr="00DE2A8D">
        <w:rPr>
          <w:rFonts w:ascii="Source Sans Pro" w:hAnsi="Source Sans Pro"/>
          <w:color w:val="000000"/>
          <w:sz w:val="26"/>
          <w:szCs w:val="26"/>
        </w:rPr>
        <w:br/>
      </w:r>
    </w:p>
    <w:sectPr w:rsidR="004721A2" w:rsidRPr="00DE2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4721A2"/>
    <w:rsid w:val="007730AE"/>
    <w:rsid w:val="00D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DAD1"/>
  <w15:chartTrackingRefBased/>
  <w15:docId w15:val="{27ACB90F-69C9-475F-B863-67004723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Svynarenko</dc:creator>
  <cp:keywords/>
  <dc:description/>
  <cp:lastModifiedBy>Dominik Svynarenko</cp:lastModifiedBy>
  <cp:revision>2</cp:revision>
  <dcterms:created xsi:type="dcterms:W3CDTF">2023-02-28T11:09:00Z</dcterms:created>
  <dcterms:modified xsi:type="dcterms:W3CDTF">2023-02-28T11:13:00Z</dcterms:modified>
</cp:coreProperties>
</file>