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F59AE" w14:textId="470601BB" w:rsidR="00E4222C" w:rsidRPr="007B1E15" w:rsidRDefault="007B1E15" w:rsidP="007B1E15">
      <w:pPr>
        <w:pStyle w:val="1"/>
        <w:jc w:val="both"/>
        <w:rPr>
          <w:rFonts w:ascii="Times New Roman" w:hAnsi="Times New Roman" w:cs="Times New Roman"/>
          <w:lang w:val="ru-RU"/>
        </w:rPr>
      </w:pPr>
      <w:r w:rsidRPr="007B1E15">
        <w:rPr>
          <w:rFonts w:ascii="Times New Roman" w:hAnsi="Times New Roman" w:cs="Times New Roman"/>
          <w:lang w:val="ru-RU"/>
        </w:rPr>
        <w:t xml:space="preserve">Приклад 1: </w:t>
      </w:r>
    </w:p>
    <w:p w14:paraId="7AF026EC" w14:textId="77777777" w:rsidR="00E4222C" w:rsidRPr="007B1E15" w:rsidRDefault="007B1E15" w:rsidP="007B1E15">
      <w:pPr>
        <w:pStyle w:val="2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1E15">
        <w:rPr>
          <w:rFonts w:ascii="Times New Roman" w:hAnsi="Times New Roman" w:cs="Times New Roman"/>
          <w:sz w:val="28"/>
          <w:szCs w:val="28"/>
        </w:rPr>
        <w:t>Оригінал</w:t>
      </w:r>
      <w:proofErr w:type="spellEnd"/>
      <w:r w:rsidRPr="007B1E15">
        <w:rPr>
          <w:rFonts w:ascii="Times New Roman" w:hAnsi="Times New Roman" w:cs="Times New Roman"/>
          <w:sz w:val="28"/>
          <w:szCs w:val="28"/>
        </w:rPr>
        <w:t>:</w:t>
      </w:r>
    </w:p>
    <w:p w14:paraId="6A122D35" w14:textId="77777777" w:rsidR="00E4222C" w:rsidRPr="007B1E15" w:rsidRDefault="007B1E15" w:rsidP="007B1E15">
      <w:pPr>
        <w:jc w:val="both"/>
        <w:rPr>
          <w:rFonts w:ascii="Times New Roman" w:hAnsi="Times New Roman" w:cs="Times New Roman"/>
          <w:sz w:val="28"/>
          <w:szCs w:val="28"/>
        </w:rPr>
      </w:pPr>
      <w:r w:rsidRPr="007B1E15">
        <w:rPr>
          <w:rFonts w:ascii="Times New Roman" w:hAnsi="Times New Roman" w:cs="Times New Roman"/>
          <w:sz w:val="28"/>
          <w:szCs w:val="28"/>
        </w:rPr>
        <w:t>The cryogenic valve is designed to maintain functionality at temperatures below -150°C, providing a secure flow control in liquid nitrogen systems.</w:t>
      </w:r>
    </w:p>
    <w:p w14:paraId="565D45A9" w14:textId="77777777" w:rsidR="00E4222C" w:rsidRPr="007B1E15" w:rsidRDefault="007B1E15" w:rsidP="007B1E15">
      <w:pPr>
        <w:pStyle w:val="2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1E15">
        <w:rPr>
          <w:rFonts w:ascii="Times New Roman" w:hAnsi="Times New Roman" w:cs="Times New Roman"/>
          <w:sz w:val="28"/>
          <w:szCs w:val="28"/>
          <w:lang w:val="ru-RU"/>
        </w:rPr>
        <w:t>Переклад:</w:t>
      </w:r>
    </w:p>
    <w:p w14:paraId="53464474" w14:textId="77777777" w:rsidR="00E4222C" w:rsidRPr="007B1E15" w:rsidRDefault="007B1E15" w:rsidP="007B1E1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Кріогенний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 xml:space="preserve"> клапан </w:t>
      </w: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розроблений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збереження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працездатності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7B1E15">
        <w:rPr>
          <w:rFonts w:ascii="Times New Roman" w:hAnsi="Times New Roman" w:cs="Times New Roman"/>
          <w:sz w:val="28"/>
          <w:szCs w:val="28"/>
          <w:lang w:val="ru-RU"/>
        </w:rPr>
        <w:t>за температур</w:t>
      </w:r>
      <w:proofErr w:type="gramEnd"/>
      <w:r w:rsidRPr="007B1E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нижче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 xml:space="preserve"> -150°</w:t>
      </w:r>
      <w:r w:rsidRPr="007B1E15">
        <w:rPr>
          <w:rFonts w:ascii="Times New Roman" w:hAnsi="Times New Roman" w:cs="Times New Roman"/>
          <w:sz w:val="28"/>
          <w:szCs w:val="28"/>
        </w:rPr>
        <w:t>C</w:t>
      </w:r>
      <w:r w:rsidRPr="007B1E1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забезпечуючи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надійний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 xml:space="preserve"> контроль потоку в системах </w:t>
      </w: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рідкого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 xml:space="preserve"> азоту.</w:t>
      </w:r>
    </w:p>
    <w:p w14:paraId="49BCEABC" w14:textId="77777777" w:rsidR="00E4222C" w:rsidRPr="007B1E15" w:rsidRDefault="00E4222C" w:rsidP="007B1E1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F860AE8" w14:textId="4C7D4517" w:rsidR="00E4222C" w:rsidRPr="007B1E15" w:rsidRDefault="007B1E15" w:rsidP="007B1E15">
      <w:pPr>
        <w:pStyle w:val="1"/>
        <w:jc w:val="both"/>
        <w:rPr>
          <w:rFonts w:ascii="Times New Roman" w:hAnsi="Times New Roman" w:cs="Times New Roman"/>
          <w:lang w:val="ru-RU"/>
        </w:rPr>
      </w:pPr>
      <w:r w:rsidRPr="007B1E15">
        <w:rPr>
          <w:rFonts w:ascii="Times New Roman" w:hAnsi="Times New Roman" w:cs="Times New Roman"/>
          <w:lang w:val="ru-RU"/>
        </w:rPr>
        <w:t xml:space="preserve">Приклад 2: </w:t>
      </w:r>
    </w:p>
    <w:p w14:paraId="045D539B" w14:textId="77777777" w:rsidR="00E4222C" w:rsidRPr="007B1E15" w:rsidRDefault="007B1E15" w:rsidP="007B1E15">
      <w:pPr>
        <w:pStyle w:val="2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Оригінал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0B5D1563" w14:textId="77777777" w:rsidR="00E4222C" w:rsidRPr="007B1E15" w:rsidRDefault="007B1E15" w:rsidP="007B1E1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світлом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ліхтарів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 xml:space="preserve"> кроки звуча</w:t>
      </w:r>
      <w:r w:rsidRPr="007B1E15">
        <w:rPr>
          <w:rFonts w:ascii="Times New Roman" w:hAnsi="Times New Roman" w:cs="Times New Roman"/>
          <w:sz w:val="28"/>
          <w:szCs w:val="28"/>
          <w:lang w:val="ru-RU"/>
        </w:rPr>
        <w:t xml:space="preserve">ли як тихий </w:t>
      </w: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відголос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 xml:space="preserve"> далекого </w:t>
      </w: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дощу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 xml:space="preserve">. Вона знала — </w:t>
      </w: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ніч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свої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таємниці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 xml:space="preserve">, і </w:t>
      </w: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сьогодні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 xml:space="preserve"> одна з них </w:t>
      </w: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розкриється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D0A33A9" w14:textId="77777777" w:rsidR="00E4222C" w:rsidRPr="007B1E15" w:rsidRDefault="007B1E15" w:rsidP="007B1E15">
      <w:pPr>
        <w:pStyle w:val="2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1E15">
        <w:rPr>
          <w:rFonts w:ascii="Times New Roman" w:hAnsi="Times New Roman" w:cs="Times New Roman"/>
          <w:sz w:val="28"/>
          <w:szCs w:val="28"/>
        </w:rPr>
        <w:t>Переклад</w:t>
      </w:r>
      <w:proofErr w:type="spellEnd"/>
      <w:r w:rsidRPr="007B1E15">
        <w:rPr>
          <w:rFonts w:ascii="Times New Roman" w:hAnsi="Times New Roman" w:cs="Times New Roman"/>
          <w:sz w:val="28"/>
          <w:szCs w:val="28"/>
        </w:rPr>
        <w:t>:</w:t>
      </w:r>
    </w:p>
    <w:p w14:paraId="5B6C92D0" w14:textId="77777777" w:rsidR="00E4222C" w:rsidRPr="007B1E15" w:rsidRDefault="007B1E15" w:rsidP="007B1E15">
      <w:pPr>
        <w:jc w:val="both"/>
        <w:rPr>
          <w:rFonts w:ascii="Times New Roman" w:hAnsi="Times New Roman" w:cs="Times New Roman"/>
          <w:sz w:val="28"/>
          <w:szCs w:val="28"/>
        </w:rPr>
      </w:pPr>
      <w:r w:rsidRPr="007B1E15">
        <w:rPr>
          <w:rFonts w:ascii="Times New Roman" w:hAnsi="Times New Roman" w:cs="Times New Roman"/>
          <w:sz w:val="28"/>
          <w:szCs w:val="28"/>
        </w:rPr>
        <w:t>Under the streetlights, her steps sounded like the faint echo of distant rain. She knew — the night held its own secrets, and tonight one o</w:t>
      </w:r>
      <w:r w:rsidRPr="007B1E15">
        <w:rPr>
          <w:rFonts w:ascii="Times New Roman" w:hAnsi="Times New Roman" w:cs="Times New Roman"/>
          <w:sz w:val="28"/>
          <w:szCs w:val="28"/>
        </w:rPr>
        <w:t>f them would be revealed.</w:t>
      </w:r>
    </w:p>
    <w:p w14:paraId="6F492D25" w14:textId="77777777" w:rsidR="00E4222C" w:rsidRPr="007B1E15" w:rsidRDefault="00E4222C" w:rsidP="007B1E1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55E0BF" w14:textId="7CD05B3E" w:rsidR="00E4222C" w:rsidRPr="007B1E15" w:rsidRDefault="007B1E15" w:rsidP="007B1E15">
      <w:pPr>
        <w:pStyle w:val="1"/>
        <w:jc w:val="both"/>
        <w:rPr>
          <w:rFonts w:ascii="Times New Roman" w:hAnsi="Times New Roman" w:cs="Times New Roman"/>
          <w:lang w:val="ru-RU"/>
        </w:rPr>
      </w:pPr>
      <w:r w:rsidRPr="007B1E15">
        <w:rPr>
          <w:rFonts w:ascii="Times New Roman" w:hAnsi="Times New Roman" w:cs="Times New Roman"/>
          <w:lang w:val="ru-RU"/>
        </w:rPr>
        <w:t xml:space="preserve">Приклад 3: </w:t>
      </w:r>
    </w:p>
    <w:p w14:paraId="2A9BE66A" w14:textId="77777777" w:rsidR="00E4222C" w:rsidRPr="007B1E15" w:rsidRDefault="007B1E15" w:rsidP="007B1E15">
      <w:pPr>
        <w:pStyle w:val="2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1E15">
        <w:rPr>
          <w:rFonts w:ascii="Times New Roman" w:hAnsi="Times New Roman" w:cs="Times New Roman"/>
          <w:sz w:val="28"/>
          <w:szCs w:val="28"/>
        </w:rPr>
        <w:t>Оригінал</w:t>
      </w:r>
      <w:proofErr w:type="spellEnd"/>
      <w:r w:rsidRPr="007B1E15">
        <w:rPr>
          <w:rFonts w:ascii="Times New Roman" w:hAnsi="Times New Roman" w:cs="Times New Roman"/>
          <w:sz w:val="28"/>
          <w:szCs w:val="28"/>
        </w:rPr>
        <w:t>:</w:t>
      </w:r>
    </w:p>
    <w:p w14:paraId="39E340FB" w14:textId="77777777" w:rsidR="00E4222C" w:rsidRPr="007B1E15" w:rsidRDefault="007B1E15" w:rsidP="007B1E15">
      <w:pPr>
        <w:jc w:val="both"/>
        <w:rPr>
          <w:rFonts w:ascii="Times New Roman" w:hAnsi="Times New Roman" w:cs="Times New Roman"/>
          <w:sz w:val="28"/>
          <w:szCs w:val="28"/>
        </w:rPr>
      </w:pPr>
      <w:r w:rsidRPr="007B1E15">
        <w:rPr>
          <w:rFonts w:ascii="Times New Roman" w:hAnsi="Times New Roman" w:cs="Times New Roman"/>
          <w:sz w:val="28"/>
          <w:szCs w:val="28"/>
        </w:rPr>
        <w:t>Warning: This device is only compatible with lunar soil simulant. Using any other material may cause unpredictable reactions.</w:t>
      </w:r>
    </w:p>
    <w:p w14:paraId="5E40BA2B" w14:textId="77777777" w:rsidR="00E4222C" w:rsidRPr="007B1E15" w:rsidRDefault="007B1E15" w:rsidP="007B1E15">
      <w:pPr>
        <w:pStyle w:val="21"/>
        <w:jc w:val="both"/>
        <w:rPr>
          <w:rFonts w:ascii="Times New Roman" w:hAnsi="Times New Roman" w:cs="Times New Roman"/>
          <w:sz w:val="28"/>
          <w:szCs w:val="28"/>
        </w:rPr>
      </w:pPr>
      <w:r w:rsidRPr="007B1E15">
        <w:rPr>
          <w:rFonts w:ascii="Times New Roman" w:hAnsi="Times New Roman" w:cs="Times New Roman"/>
          <w:sz w:val="28"/>
          <w:szCs w:val="28"/>
        </w:rPr>
        <w:t>Переклад:</w:t>
      </w:r>
    </w:p>
    <w:p w14:paraId="7432ED6B" w14:textId="77777777" w:rsidR="00E4222C" w:rsidRPr="007B1E15" w:rsidRDefault="007B1E15" w:rsidP="007B1E1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1E15">
        <w:rPr>
          <w:rFonts w:ascii="Times New Roman" w:hAnsi="Times New Roman" w:cs="Times New Roman"/>
          <w:sz w:val="28"/>
          <w:szCs w:val="28"/>
        </w:rPr>
        <w:t>Увага: Цей пристрій сумісний лиш</w:t>
      </w:r>
      <w:r w:rsidRPr="007B1E15">
        <w:rPr>
          <w:rFonts w:ascii="Times New Roman" w:hAnsi="Times New Roman" w:cs="Times New Roman"/>
          <w:sz w:val="28"/>
          <w:szCs w:val="28"/>
        </w:rPr>
        <w:t xml:space="preserve">е з симулятором місячного ґрунту. </w:t>
      </w: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Використання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 xml:space="preserve"> будь-</w:t>
      </w: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якого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іншого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матеріалу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спричинити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непередбачувані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реакції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0CB0DFE" w14:textId="77777777" w:rsidR="00E4222C" w:rsidRPr="007B1E15" w:rsidRDefault="00E4222C" w:rsidP="007B1E1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8E4A74E" w14:textId="60495C32" w:rsidR="00E4222C" w:rsidRPr="007B1E15" w:rsidRDefault="007B1E15" w:rsidP="007B1E15">
      <w:pPr>
        <w:pStyle w:val="1"/>
        <w:jc w:val="both"/>
        <w:rPr>
          <w:rFonts w:ascii="Times New Roman" w:hAnsi="Times New Roman" w:cs="Times New Roman"/>
          <w:lang w:val="ru-RU"/>
        </w:rPr>
      </w:pPr>
      <w:r w:rsidRPr="007B1E15">
        <w:rPr>
          <w:rFonts w:ascii="Times New Roman" w:hAnsi="Times New Roman" w:cs="Times New Roman"/>
          <w:lang w:val="ru-RU"/>
        </w:rPr>
        <w:t xml:space="preserve">Приклад 4: </w:t>
      </w:r>
    </w:p>
    <w:p w14:paraId="26F359F7" w14:textId="77777777" w:rsidR="00E4222C" w:rsidRPr="007B1E15" w:rsidRDefault="007B1E15" w:rsidP="007B1E15">
      <w:pPr>
        <w:pStyle w:val="2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Оригінал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60CF3185" w14:textId="77777777" w:rsidR="00E4222C" w:rsidRPr="007B1E15" w:rsidRDefault="007B1E15" w:rsidP="007B1E1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Мій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рівень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підготовки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літа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 xml:space="preserve">: купив </w:t>
      </w: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морозиво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розплавилось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 xml:space="preserve"> — зна</w:t>
      </w:r>
      <w:r w:rsidRPr="007B1E15">
        <w:rPr>
          <w:rFonts w:ascii="Times New Roman" w:hAnsi="Times New Roman" w:cs="Times New Roman"/>
          <w:sz w:val="28"/>
          <w:szCs w:val="28"/>
          <w:lang w:val="ru-RU"/>
        </w:rPr>
        <w:t xml:space="preserve">чить, </w:t>
      </w: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вже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 xml:space="preserve"> тепло.</w:t>
      </w:r>
    </w:p>
    <w:p w14:paraId="07AB9E86" w14:textId="77777777" w:rsidR="00E4222C" w:rsidRPr="007B1E15" w:rsidRDefault="007B1E15" w:rsidP="007B1E15">
      <w:pPr>
        <w:pStyle w:val="2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1E15">
        <w:rPr>
          <w:rFonts w:ascii="Times New Roman" w:hAnsi="Times New Roman" w:cs="Times New Roman"/>
          <w:sz w:val="28"/>
          <w:szCs w:val="28"/>
        </w:rPr>
        <w:t>Переклад</w:t>
      </w:r>
      <w:proofErr w:type="spellEnd"/>
      <w:r w:rsidRPr="007B1E15">
        <w:rPr>
          <w:rFonts w:ascii="Times New Roman" w:hAnsi="Times New Roman" w:cs="Times New Roman"/>
          <w:sz w:val="28"/>
          <w:szCs w:val="28"/>
        </w:rPr>
        <w:t>:</w:t>
      </w:r>
    </w:p>
    <w:p w14:paraId="5DED4109" w14:textId="77777777" w:rsidR="00E4222C" w:rsidRPr="007B1E15" w:rsidRDefault="007B1E15" w:rsidP="007B1E15">
      <w:pPr>
        <w:jc w:val="both"/>
        <w:rPr>
          <w:rFonts w:ascii="Times New Roman" w:hAnsi="Times New Roman" w:cs="Times New Roman"/>
          <w:sz w:val="28"/>
          <w:szCs w:val="28"/>
        </w:rPr>
      </w:pPr>
      <w:r w:rsidRPr="007B1E15">
        <w:rPr>
          <w:rFonts w:ascii="Times New Roman" w:hAnsi="Times New Roman" w:cs="Times New Roman"/>
          <w:sz w:val="28"/>
          <w:szCs w:val="28"/>
        </w:rPr>
        <w:t>My level of summer readiness: bought ice cream, it melted — that means it’s officially warm now.</w:t>
      </w:r>
    </w:p>
    <w:p w14:paraId="71E4E59C" w14:textId="77777777" w:rsidR="00E4222C" w:rsidRPr="007B1E15" w:rsidRDefault="00E4222C" w:rsidP="007B1E1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5498EB9" w14:textId="7962E1F9" w:rsidR="00E4222C" w:rsidRPr="007B1E15" w:rsidRDefault="007B1E15" w:rsidP="007B1E15">
      <w:pPr>
        <w:pStyle w:val="1"/>
        <w:jc w:val="both"/>
        <w:rPr>
          <w:rFonts w:ascii="Times New Roman" w:hAnsi="Times New Roman" w:cs="Times New Roman"/>
          <w:lang w:val="ru-RU"/>
        </w:rPr>
      </w:pPr>
      <w:r w:rsidRPr="007B1E15">
        <w:rPr>
          <w:rFonts w:ascii="Times New Roman" w:hAnsi="Times New Roman" w:cs="Times New Roman"/>
          <w:lang w:val="ru-RU"/>
        </w:rPr>
        <w:t xml:space="preserve">Приклад 5: </w:t>
      </w:r>
    </w:p>
    <w:p w14:paraId="21F5558E" w14:textId="77777777" w:rsidR="00E4222C" w:rsidRPr="007B1E15" w:rsidRDefault="007B1E15" w:rsidP="007B1E15">
      <w:pPr>
        <w:pStyle w:val="2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1E15">
        <w:rPr>
          <w:rFonts w:ascii="Times New Roman" w:hAnsi="Times New Roman" w:cs="Times New Roman"/>
          <w:sz w:val="28"/>
          <w:szCs w:val="28"/>
        </w:rPr>
        <w:t>Оригінал</w:t>
      </w:r>
      <w:proofErr w:type="spellEnd"/>
      <w:r w:rsidRPr="007B1E15">
        <w:rPr>
          <w:rFonts w:ascii="Times New Roman" w:hAnsi="Times New Roman" w:cs="Times New Roman"/>
          <w:sz w:val="28"/>
          <w:szCs w:val="28"/>
        </w:rPr>
        <w:t>:</w:t>
      </w:r>
    </w:p>
    <w:p w14:paraId="5BDFF649" w14:textId="77777777" w:rsidR="00E4222C" w:rsidRPr="007B1E15" w:rsidRDefault="007B1E15" w:rsidP="007B1E15">
      <w:pPr>
        <w:jc w:val="both"/>
        <w:rPr>
          <w:rFonts w:ascii="Times New Roman" w:hAnsi="Times New Roman" w:cs="Times New Roman"/>
          <w:sz w:val="28"/>
          <w:szCs w:val="28"/>
        </w:rPr>
      </w:pPr>
      <w:r w:rsidRPr="007B1E15">
        <w:rPr>
          <w:rFonts w:ascii="Times New Roman" w:hAnsi="Times New Roman" w:cs="Times New Roman"/>
          <w:sz w:val="28"/>
          <w:szCs w:val="28"/>
        </w:rPr>
        <w:t>The experimental vaccine demonstrated a significant reduction in viral load with</w:t>
      </w:r>
      <w:r w:rsidRPr="007B1E15">
        <w:rPr>
          <w:rFonts w:ascii="Times New Roman" w:hAnsi="Times New Roman" w:cs="Times New Roman"/>
          <w:sz w:val="28"/>
          <w:szCs w:val="28"/>
        </w:rPr>
        <w:t>in 48 hours, with minimal side effects reported among participants.</w:t>
      </w:r>
    </w:p>
    <w:p w14:paraId="39F83639" w14:textId="77777777" w:rsidR="00E4222C" w:rsidRPr="007B1E15" w:rsidRDefault="007B1E15" w:rsidP="007B1E15">
      <w:pPr>
        <w:pStyle w:val="2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1E15">
        <w:rPr>
          <w:rFonts w:ascii="Times New Roman" w:hAnsi="Times New Roman" w:cs="Times New Roman"/>
          <w:sz w:val="28"/>
          <w:szCs w:val="28"/>
          <w:lang w:val="ru-RU"/>
        </w:rPr>
        <w:t>Переклад:</w:t>
      </w:r>
    </w:p>
    <w:p w14:paraId="0244EB2C" w14:textId="77777777" w:rsidR="00E4222C" w:rsidRPr="007B1E15" w:rsidRDefault="007B1E15" w:rsidP="007B1E1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Експериментальна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 xml:space="preserve"> вакцина показала </w:t>
      </w: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значне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зниження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вірусного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навантаження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протягом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 xml:space="preserve"> 48 годин, при </w:t>
      </w: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цьому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учасники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повідомили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мінімальні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побічні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ефекти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8FEAEE2" w14:textId="77777777" w:rsidR="00E4222C" w:rsidRPr="007B1E15" w:rsidRDefault="00E4222C" w:rsidP="007B1E1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D87DAE9" w14:textId="6183F84E" w:rsidR="00E4222C" w:rsidRPr="007B1E15" w:rsidRDefault="007B1E15" w:rsidP="007B1E15">
      <w:pPr>
        <w:pStyle w:val="1"/>
        <w:jc w:val="both"/>
        <w:rPr>
          <w:rFonts w:ascii="Times New Roman" w:hAnsi="Times New Roman" w:cs="Times New Roman"/>
          <w:lang w:val="ru-RU"/>
        </w:rPr>
      </w:pPr>
      <w:r w:rsidRPr="007B1E15">
        <w:rPr>
          <w:rFonts w:ascii="Times New Roman" w:hAnsi="Times New Roman" w:cs="Times New Roman"/>
          <w:lang w:val="ru-RU"/>
        </w:rPr>
        <w:t xml:space="preserve">Приклад 6: </w:t>
      </w:r>
    </w:p>
    <w:p w14:paraId="6FE60012" w14:textId="77777777" w:rsidR="00E4222C" w:rsidRPr="007B1E15" w:rsidRDefault="007B1E15" w:rsidP="007B1E15">
      <w:pPr>
        <w:pStyle w:val="2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Оригінал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659DB42A" w14:textId="77777777" w:rsidR="00E4222C" w:rsidRPr="007B1E15" w:rsidRDefault="007B1E15" w:rsidP="007B1E1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Інвестування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зелені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облігації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дозволяє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підтримувати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екологічні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проєкти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отримувати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стабільний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дохід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довгостроковій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1E15">
        <w:rPr>
          <w:rFonts w:ascii="Times New Roman" w:hAnsi="Times New Roman" w:cs="Times New Roman"/>
          <w:sz w:val="28"/>
          <w:szCs w:val="28"/>
          <w:lang w:val="ru-RU"/>
        </w:rPr>
        <w:t>перспективі</w:t>
      </w:r>
      <w:proofErr w:type="spellEnd"/>
      <w:r w:rsidRPr="007B1E1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E159263" w14:textId="77777777" w:rsidR="00E4222C" w:rsidRPr="007B1E15" w:rsidRDefault="007B1E15" w:rsidP="007B1E15">
      <w:pPr>
        <w:pStyle w:val="2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1E15">
        <w:rPr>
          <w:rFonts w:ascii="Times New Roman" w:hAnsi="Times New Roman" w:cs="Times New Roman"/>
          <w:sz w:val="28"/>
          <w:szCs w:val="28"/>
        </w:rPr>
        <w:t>Переклад</w:t>
      </w:r>
      <w:proofErr w:type="spellEnd"/>
      <w:r w:rsidRPr="007B1E15">
        <w:rPr>
          <w:rFonts w:ascii="Times New Roman" w:hAnsi="Times New Roman" w:cs="Times New Roman"/>
          <w:sz w:val="28"/>
          <w:szCs w:val="28"/>
        </w:rPr>
        <w:t>:</w:t>
      </w:r>
    </w:p>
    <w:p w14:paraId="4C9DC5B8" w14:textId="77777777" w:rsidR="00E4222C" w:rsidRDefault="007B1E15" w:rsidP="007B1E15">
      <w:pPr>
        <w:jc w:val="both"/>
      </w:pPr>
      <w:r w:rsidRPr="007B1E15">
        <w:rPr>
          <w:rFonts w:ascii="Times New Roman" w:hAnsi="Times New Roman" w:cs="Times New Roman"/>
          <w:sz w:val="28"/>
          <w:szCs w:val="28"/>
        </w:rPr>
        <w:t xml:space="preserve">Investing in green bonds allows you to support environmental </w:t>
      </w:r>
      <w:r w:rsidRPr="007B1E15">
        <w:rPr>
          <w:rFonts w:ascii="Times New Roman" w:hAnsi="Times New Roman" w:cs="Times New Roman"/>
          <w:sz w:val="28"/>
          <w:szCs w:val="28"/>
        </w:rPr>
        <w:t>projects while receiving stable long-term returns.</w:t>
      </w:r>
    </w:p>
    <w:p w14:paraId="5BB6F118" w14:textId="77777777" w:rsidR="00E4222C" w:rsidRDefault="00E4222C"/>
    <w:sectPr w:rsidR="00E4222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B1E15"/>
    <w:rsid w:val="00AA1D8D"/>
    <w:rsid w:val="00B47730"/>
    <w:rsid w:val="00CB0664"/>
    <w:rsid w:val="00E4222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2770A5"/>
  <w14:defaultImageDpi w14:val="300"/>
  <w15:docId w15:val="{2AA99430-B99D-447F-81C9-B31D1EC7A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1157</Words>
  <Characters>660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</cp:lastModifiedBy>
  <cp:revision>2</cp:revision>
  <dcterms:created xsi:type="dcterms:W3CDTF">2025-07-03T12:42:00Z</dcterms:created>
  <dcterms:modified xsi:type="dcterms:W3CDTF">2025-07-03T12:42:00Z</dcterms:modified>
  <cp:category/>
</cp:coreProperties>
</file>