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08C" w:rsidRDefault="0062208C" w:rsidP="0062208C">
      <w:pPr>
        <w:spacing w:after="0"/>
        <w:jc w:val="center"/>
        <w:rPr>
          <w:rFonts w:asciiTheme="majorHAnsi" w:hAnsiTheme="majorHAnsi" w:cs="Times New Roman"/>
          <w:b/>
          <w:sz w:val="26"/>
          <w:szCs w:val="26"/>
        </w:rPr>
      </w:pPr>
    </w:p>
    <w:p w:rsidR="00A777C2" w:rsidRPr="0062208C" w:rsidRDefault="0062208C" w:rsidP="0062208C">
      <w:pPr>
        <w:spacing w:after="0"/>
        <w:jc w:val="center"/>
        <w:rPr>
          <w:rFonts w:asciiTheme="majorHAnsi" w:hAnsiTheme="majorHAnsi" w:cs="Times New Roman"/>
          <w:b/>
          <w:sz w:val="26"/>
          <w:szCs w:val="26"/>
        </w:rPr>
      </w:pPr>
      <w:r w:rsidRPr="0062208C">
        <w:rPr>
          <w:rFonts w:asciiTheme="majorHAnsi" w:hAnsiTheme="majorHAnsi" w:cs="Times New Roman"/>
          <w:b/>
          <w:sz w:val="26"/>
          <w:szCs w:val="26"/>
        </w:rPr>
        <w:t>Національний банк України</w:t>
      </w:r>
    </w:p>
    <w:p w:rsidR="0062208C" w:rsidRPr="0062208C" w:rsidRDefault="0062208C" w:rsidP="0062208C">
      <w:pPr>
        <w:spacing w:after="0"/>
        <w:jc w:val="center"/>
        <w:rPr>
          <w:rFonts w:asciiTheme="majorHAnsi" w:hAnsiTheme="majorHAnsi" w:cs="Times New Roman"/>
          <w:b/>
          <w:sz w:val="26"/>
          <w:szCs w:val="26"/>
        </w:rPr>
      </w:pPr>
      <w:r w:rsidRPr="0062208C">
        <w:rPr>
          <w:rFonts w:asciiTheme="majorHAnsi" w:hAnsiTheme="majorHAnsi" w:cs="Times New Roman"/>
          <w:b/>
          <w:sz w:val="26"/>
          <w:szCs w:val="26"/>
        </w:rPr>
        <w:t>Університет банківської справи</w:t>
      </w:r>
    </w:p>
    <w:p w:rsidR="0062208C" w:rsidRPr="0062208C" w:rsidRDefault="00C32D70" w:rsidP="0062208C">
      <w:pPr>
        <w:spacing w:after="0"/>
        <w:jc w:val="center"/>
        <w:rPr>
          <w:rFonts w:asciiTheme="majorHAnsi" w:hAnsiTheme="majorHAnsi" w:cs="Times New Roman"/>
          <w:b/>
          <w:sz w:val="26"/>
          <w:szCs w:val="26"/>
        </w:rPr>
      </w:pPr>
      <w:r>
        <w:rPr>
          <w:rFonts w:asciiTheme="majorHAnsi" w:hAnsiTheme="majorHAnsi" w:cs="Times New Roman"/>
          <w:b/>
          <w:noProof/>
          <w:sz w:val="26"/>
          <w:szCs w:val="26"/>
          <w:lang w:eastAsia="uk-UA"/>
        </w:rPr>
        <w:pict>
          <v:shapetype id="_x0000_t32" coordsize="21600,21600" o:spt="32" o:oned="t" path="m,l21600,21600e" filled="f">
            <v:path arrowok="t" fillok="f" o:connecttype="none"/>
            <o:lock v:ext="edit" shapetype="t"/>
          </v:shapetype>
          <v:shape id="_x0000_s1026" type="#_x0000_t32" style="position:absolute;left:0;text-align:left;margin-left:-68.85pt;margin-top:22.1pt;width:595.5pt;height:1pt;flip:y;z-index:251658240" o:connectortype="straight" strokecolor="black [3213]" strokeweight="3pt">
            <v:shadow type="perspective" color="#7f7f7f [1601]" opacity=".5" offset="1pt" offset2="-1pt"/>
          </v:shape>
        </w:pict>
      </w:r>
      <w:r w:rsidR="0062208C" w:rsidRPr="0062208C">
        <w:rPr>
          <w:rFonts w:asciiTheme="majorHAnsi" w:hAnsiTheme="majorHAnsi" w:cs="Times New Roman"/>
          <w:b/>
          <w:sz w:val="26"/>
          <w:szCs w:val="26"/>
        </w:rPr>
        <w:t>Львівський інститут банківської справи</w:t>
      </w:r>
    </w:p>
    <w:p w:rsidR="0062208C" w:rsidRDefault="0062208C" w:rsidP="0062208C">
      <w:pPr>
        <w:spacing w:after="0"/>
        <w:jc w:val="center"/>
      </w:pPr>
    </w:p>
    <w:p w:rsidR="0062208C" w:rsidRDefault="0062208C" w:rsidP="0062208C">
      <w:pPr>
        <w:spacing w:after="0"/>
        <w:jc w:val="center"/>
        <w:rPr>
          <w:u w:val="single"/>
        </w:rPr>
      </w:pPr>
    </w:p>
    <w:p w:rsidR="0062208C" w:rsidRPr="0062208C" w:rsidRDefault="0062208C" w:rsidP="0062208C">
      <w:pPr>
        <w:spacing w:after="0"/>
        <w:jc w:val="center"/>
        <w:rPr>
          <w:u w:val="single"/>
        </w:rPr>
      </w:pPr>
    </w:p>
    <w:p w:rsidR="0062208C" w:rsidRPr="0062208C" w:rsidRDefault="0062208C" w:rsidP="0062208C">
      <w:pPr>
        <w:spacing w:after="0"/>
        <w:jc w:val="center"/>
        <w:rPr>
          <w:rFonts w:asciiTheme="majorHAnsi" w:hAnsiTheme="majorHAnsi"/>
          <w:sz w:val="26"/>
          <w:szCs w:val="26"/>
          <w:u w:val="single"/>
        </w:rPr>
      </w:pPr>
      <w:r w:rsidRPr="0062208C">
        <w:rPr>
          <w:rFonts w:asciiTheme="majorHAnsi" w:hAnsiTheme="majorHAnsi"/>
          <w:sz w:val="26"/>
          <w:szCs w:val="26"/>
          <w:u w:val="single"/>
        </w:rPr>
        <w:t>Кафедра комп’ютерних технологій</w:t>
      </w:r>
    </w:p>
    <w:p w:rsidR="0062208C" w:rsidRDefault="0062208C" w:rsidP="0062208C">
      <w:pPr>
        <w:spacing w:after="0"/>
        <w:jc w:val="center"/>
        <w:rPr>
          <w:u w:val="single"/>
        </w:rPr>
      </w:pPr>
    </w:p>
    <w:p w:rsidR="0062208C" w:rsidRDefault="0062208C" w:rsidP="0062208C">
      <w:pPr>
        <w:spacing w:after="0"/>
        <w:jc w:val="center"/>
        <w:rPr>
          <w:u w:val="single"/>
        </w:rPr>
      </w:pPr>
    </w:p>
    <w:p w:rsidR="0062208C" w:rsidRDefault="0062208C" w:rsidP="0062208C">
      <w:pPr>
        <w:spacing w:after="0"/>
        <w:jc w:val="center"/>
        <w:rPr>
          <w:u w:val="single"/>
        </w:rPr>
      </w:pPr>
    </w:p>
    <w:p w:rsidR="0062208C" w:rsidRDefault="0062208C" w:rsidP="0062208C">
      <w:pPr>
        <w:spacing w:after="0"/>
        <w:jc w:val="center"/>
        <w:rPr>
          <w:u w:val="single"/>
        </w:rPr>
      </w:pPr>
    </w:p>
    <w:p w:rsidR="0062208C" w:rsidRDefault="0062208C" w:rsidP="0062208C">
      <w:pPr>
        <w:spacing w:after="0"/>
        <w:jc w:val="center"/>
        <w:rPr>
          <w:u w:val="single"/>
        </w:rPr>
      </w:pPr>
    </w:p>
    <w:p w:rsidR="0062208C" w:rsidRDefault="0062208C" w:rsidP="0062208C">
      <w:pPr>
        <w:spacing w:after="0"/>
        <w:jc w:val="center"/>
        <w:rPr>
          <w:u w:val="single"/>
        </w:rPr>
      </w:pPr>
    </w:p>
    <w:p w:rsidR="0062208C" w:rsidRDefault="0062208C" w:rsidP="0062208C">
      <w:pPr>
        <w:spacing w:after="0"/>
        <w:jc w:val="center"/>
        <w:rPr>
          <w:u w:val="single"/>
        </w:rPr>
      </w:pPr>
    </w:p>
    <w:p w:rsidR="0062208C" w:rsidRDefault="0062208C" w:rsidP="0062208C">
      <w:pPr>
        <w:spacing w:after="0"/>
        <w:jc w:val="center"/>
        <w:rPr>
          <w:u w:val="single"/>
        </w:rPr>
      </w:pPr>
    </w:p>
    <w:p w:rsidR="0062208C" w:rsidRDefault="0062208C" w:rsidP="0062208C">
      <w:pPr>
        <w:spacing w:after="0"/>
        <w:jc w:val="center"/>
        <w:rPr>
          <w:u w:val="single"/>
        </w:rPr>
      </w:pPr>
    </w:p>
    <w:p w:rsidR="0062208C" w:rsidRDefault="0062208C" w:rsidP="0062208C">
      <w:pPr>
        <w:spacing w:after="0"/>
        <w:jc w:val="center"/>
        <w:rPr>
          <w:u w:val="single"/>
        </w:rPr>
      </w:pPr>
    </w:p>
    <w:p w:rsidR="0062208C" w:rsidRDefault="0062208C" w:rsidP="0062208C">
      <w:pPr>
        <w:spacing w:after="0"/>
        <w:jc w:val="center"/>
        <w:rPr>
          <w:u w:val="single"/>
        </w:rPr>
      </w:pPr>
    </w:p>
    <w:p w:rsidR="0062208C" w:rsidRDefault="0062208C" w:rsidP="0062208C">
      <w:pPr>
        <w:spacing w:after="0"/>
        <w:jc w:val="center"/>
        <w:rPr>
          <w:u w:val="single"/>
        </w:rPr>
      </w:pPr>
    </w:p>
    <w:p w:rsidR="0062208C" w:rsidRPr="0062208C" w:rsidRDefault="0062208C" w:rsidP="0062208C">
      <w:pPr>
        <w:spacing w:after="0"/>
        <w:jc w:val="center"/>
        <w:rPr>
          <w:rFonts w:asciiTheme="majorHAnsi" w:hAnsiTheme="majorHAnsi"/>
          <w:sz w:val="26"/>
          <w:szCs w:val="26"/>
          <w:u w:val="single"/>
        </w:rPr>
      </w:pPr>
    </w:p>
    <w:p w:rsidR="0062208C" w:rsidRPr="0062208C" w:rsidRDefault="0062208C" w:rsidP="0062208C">
      <w:pPr>
        <w:spacing w:after="0"/>
        <w:jc w:val="center"/>
        <w:rPr>
          <w:rFonts w:asciiTheme="majorHAnsi" w:hAnsiTheme="majorHAnsi"/>
          <w:sz w:val="26"/>
          <w:szCs w:val="26"/>
        </w:rPr>
      </w:pPr>
      <w:r w:rsidRPr="0062208C">
        <w:rPr>
          <w:rFonts w:asciiTheme="majorHAnsi" w:hAnsiTheme="majorHAnsi"/>
          <w:sz w:val="26"/>
          <w:szCs w:val="26"/>
        </w:rPr>
        <w:t>Курсова робота</w:t>
      </w:r>
    </w:p>
    <w:p w:rsidR="0062208C" w:rsidRPr="0062208C" w:rsidRDefault="0062208C" w:rsidP="0062208C">
      <w:pPr>
        <w:spacing w:after="0"/>
        <w:jc w:val="center"/>
        <w:rPr>
          <w:rFonts w:asciiTheme="majorHAnsi" w:hAnsiTheme="majorHAnsi"/>
          <w:sz w:val="26"/>
          <w:szCs w:val="26"/>
        </w:rPr>
      </w:pPr>
      <w:r w:rsidRPr="0062208C">
        <w:rPr>
          <w:rFonts w:asciiTheme="majorHAnsi" w:hAnsiTheme="majorHAnsi"/>
          <w:sz w:val="26"/>
          <w:szCs w:val="26"/>
        </w:rPr>
        <w:t>На тему:</w:t>
      </w:r>
    </w:p>
    <w:p w:rsidR="0062208C" w:rsidRDefault="0062208C" w:rsidP="0062208C">
      <w:pPr>
        <w:spacing w:after="0"/>
        <w:jc w:val="center"/>
        <w:rPr>
          <w:rFonts w:asciiTheme="majorHAnsi" w:hAnsiTheme="majorHAnsi"/>
          <w:b/>
          <w:sz w:val="26"/>
          <w:szCs w:val="26"/>
        </w:rPr>
      </w:pPr>
      <w:r w:rsidRPr="0062208C">
        <w:rPr>
          <w:rFonts w:asciiTheme="majorHAnsi" w:hAnsiTheme="majorHAnsi"/>
          <w:b/>
          <w:sz w:val="26"/>
          <w:szCs w:val="26"/>
        </w:rPr>
        <w:t>Сучасний стан Інтернет-банкінгу в Україні</w:t>
      </w:r>
    </w:p>
    <w:p w:rsidR="0062208C" w:rsidRDefault="0062208C" w:rsidP="0062208C">
      <w:pPr>
        <w:spacing w:after="0"/>
        <w:jc w:val="center"/>
        <w:rPr>
          <w:rFonts w:asciiTheme="majorHAnsi" w:hAnsiTheme="majorHAnsi"/>
          <w:b/>
          <w:sz w:val="26"/>
          <w:szCs w:val="26"/>
        </w:rPr>
      </w:pPr>
    </w:p>
    <w:p w:rsidR="0062208C" w:rsidRDefault="0062208C" w:rsidP="0062208C">
      <w:pPr>
        <w:spacing w:after="0"/>
        <w:jc w:val="center"/>
        <w:rPr>
          <w:rFonts w:asciiTheme="majorHAnsi" w:hAnsiTheme="majorHAnsi"/>
          <w:b/>
          <w:sz w:val="26"/>
          <w:szCs w:val="26"/>
        </w:rPr>
      </w:pPr>
    </w:p>
    <w:p w:rsidR="0062208C" w:rsidRDefault="0062208C" w:rsidP="0062208C">
      <w:pPr>
        <w:spacing w:after="0"/>
        <w:jc w:val="center"/>
        <w:rPr>
          <w:rFonts w:asciiTheme="majorHAnsi" w:hAnsiTheme="majorHAnsi"/>
          <w:b/>
          <w:sz w:val="26"/>
          <w:szCs w:val="26"/>
        </w:rPr>
      </w:pPr>
    </w:p>
    <w:p w:rsidR="0062208C" w:rsidRDefault="0062208C" w:rsidP="0062208C">
      <w:pPr>
        <w:spacing w:after="0"/>
        <w:jc w:val="center"/>
        <w:rPr>
          <w:rFonts w:asciiTheme="majorHAnsi" w:hAnsiTheme="majorHAnsi"/>
          <w:b/>
          <w:sz w:val="26"/>
          <w:szCs w:val="26"/>
        </w:rPr>
      </w:pPr>
    </w:p>
    <w:p w:rsidR="0062208C" w:rsidRDefault="0062208C" w:rsidP="0062208C">
      <w:pPr>
        <w:spacing w:after="0"/>
        <w:jc w:val="center"/>
        <w:rPr>
          <w:rFonts w:asciiTheme="majorHAnsi" w:hAnsiTheme="majorHAnsi"/>
          <w:b/>
          <w:sz w:val="26"/>
          <w:szCs w:val="26"/>
        </w:rPr>
      </w:pPr>
    </w:p>
    <w:tbl>
      <w:tblPr>
        <w:tblStyle w:val="a3"/>
        <w:tblW w:w="0" w:type="auto"/>
        <w:tblLook w:val="04A0"/>
      </w:tblPr>
      <w:tblGrid>
        <w:gridCol w:w="2802"/>
        <w:gridCol w:w="2976"/>
      </w:tblGrid>
      <w:tr w:rsidR="004B6423" w:rsidTr="004B6423">
        <w:tc>
          <w:tcPr>
            <w:tcW w:w="2802" w:type="dxa"/>
          </w:tcPr>
          <w:p w:rsidR="004B6423" w:rsidRPr="004B6423" w:rsidRDefault="004B6423" w:rsidP="0062208C">
            <w:pPr>
              <w:jc w:val="center"/>
              <w:rPr>
                <w:rFonts w:asciiTheme="majorHAnsi" w:hAnsiTheme="majorHAnsi"/>
                <w:sz w:val="26"/>
                <w:szCs w:val="26"/>
              </w:rPr>
            </w:pPr>
            <w:r>
              <w:rPr>
                <w:rFonts w:asciiTheme="majorHAnsi" w:hAnsiTheme="majorHAnsi"/>
                <w:sz w:val="26"/>
                <w:szCs w:val="26"/>
              </w:rPr>
              <w:t>Керівник роботи</w:t>
            </w:r>
          </w:p>
        </w:tc>
        <w:tc>
          <w:tcPr>
            <w:tcW w:w="2976" w:type="dxa"/>
          </w:tcPr>
          <w:p w:rsidR="004B6423" w:rsidRPr="004B6423" w:rsidRDefault="004B6423" w:rsidP="0062208C">
            <w:pPr>
              <w:jc w:val="center"/>
              <w:rPr>
                <w:rFonts w:asciiTheme="majorHAnsi" w:hAnsiTheme="majorHAnsi"/>
                <w:sz w:val="26"/>
                <w:szCs w:val="26"/>
              </w:rPr>
            </w:pPr>
            <w:r>
              <w:rPr>
                <w:rFonts w:asciiTheme="majorHAnsi" w:hAnsiTheme="majorHAnsi"/>
                <w:sz w:val="26"/>
                <w:szCs w:val="26"/>
              </w:rPr>
              <w:t>Страхарчук А.Я.</w:t>
            </w:r>
          </w:p>
        </w:tc>
      </w:tr>
    </w:tbl>
    <w:p w:rsidR="0062208C" w:rsidRDefault="0062208C" w:rsidP="0062208C">
      <w:pPr>
        <w:spacing w:after="0"/>
        <w:jc w:val="center"/>
        <w:rPr>
          <w:rFonts w:asciiTheme="majorHAnsi" w:hAnsiTheme="majorHAnsi"/>
          <w:b/>
          <w:sz w:val="26"/>
          <w:szCs w:val="26"/>
        </w:rPr>
      </w:pPr>
    </w:p>
    <w:p w:rsidR="004B6423" w:rsidRDefault="004B6423" w:rsidP="0062208C">
      <w:pPr>
        <w:spacing w:after="0"/>
        <w:jc w:val="center"/>
        <w:rPr>
          <w:rFonts w:asciiTheme="majorHAnsi" w:hAnsiTheme="majorHAnsi"/>
          <w:b/>
          <w:sz w:val="26"/>
          <w:szCs w:val="26"/>
        </w:rPr>
      </w:pPr>
    </w:p>
    <w:tbl>
      <w:tblPr>
        <w:tblStyle w:val="a3"/>
        <w:tblW w:w="0" w:type="auto"/>
        <w:tblInd w:w="4644" w:type="dxa"/>
        <w:tblLook w:val="04A0"/>
      </w:tblPr>
      <w:tblGrid>
        <w:gridCol w:w="2694"/>
        <w:gridCol w:w="2517"/>
      </w:tblGrid>
      <w:tr w:rsidR="004B6423" w:rsidTr="004B6423">
        <w:tc>
          <w:tcPr>
            <w:tcW w:w="2694" w:type="dxa"/>
          </w:tcPr>
          <w:p w:rsidR="004B6423" w:rsidRPr="004B6423" w:rsidRDefault="004B6423" w:rsidP="0062208C">
            <w:pPr>
              <w:jc w:val="center"/>
              <w:rPr>
                <w:rFonts w:asciiTheme="majorHAnsi" w:hAnsiTheme="majorHAnsi"/>
                <w:sz w:val="26"/>
                <w:szCs w:val="26"/>
              </w:rPr>
            </w:pPr>
            <w:r>
              <w:rPr>
                <w:rFonts w:asciiTheme="majorHAnsi" w:hAnsiTheme="majorHAnsi"/>
                <w:sz w:val="26"/>
                <w:szCs w:val="26"/>
              </w:rPr>
              <w:t>Роботу виконала</w:t>
            </w:r>
          </w:p>
        </w:tc>
        <w:tc>
          <w:tcPr>
            <w:tcW w:w="2517" w:type="dxa"/>
          </w:tcPr>
          <w:p w:rsidR="004B6423" w:rsidRDefault="004B6423" w:rsidP="0062208C">
            <w:pPr>
              <w:jc w:val="center"/>
              <w:rPr>
                <w:rFonts w:asciiTheme="majorHAnsi" w:hAnsiTheme="majorHAnsi"/>
                <w:sz w:val="26"/>
                <w:szCs w:val="26"/>
                <w:lang w:val="en-US"/>
              </w:rPr>
            </w:pPr>
            <w:r w:rsidRPr="004B6423">
              <w:rPr>
                <w:rFonts w:asciiTheme="majorHAnsi" w:hAnsiTheme="majorHAnsi"/>
                <w:sz w:val="26"/>
                <w:szCs w:val="26"/>
              </w:rPr>
              <w:t>Студ. 102-ФБ гр.</w:t>
            </w:r>
          </w:p>
          <w:p w:rsidR="00AD37BD" w:rsidRPr="00A87094" w:rsidRDefault="00A87094" w:rsidP="0062208C">
            <w:pPr>
              <w:jc w:val="center"/>
              <w:rPr>
                <w:rFonts w:asciiTheme="majorHAnsi" w:hAnsiTheme="majorHAnsi"/>
                <w:sz w:val="26"/>
                <w:szCs w:val="26"/>
              </w:rPr>
            </w:pPr>
            <w:r>
              <w:rPr>
                <w:rFonts w:asciiTheme="majorHAnsi" w:hAnsiTheme="majorHAnsi"/>
                <w:sz w:val="26"/>
                <w:szCs w:val="26"/>
              </w:rPr>
              <w:t>Єдноралюк А.М.</w:t>
            </w:r>
          </w:p>
        </w:tc>
      </w:tr>
    </w:tbl>
    <w:p w:rsidR="004B6423" w:rsidRDefault="004B6423" w:rsidP="0062208C">
      <w:pPr>
        <w:spacing w:after="0"/>
        <w:jc w:val="center"/>
        <w:rPr>
          <w:rFonts w:asciiTheme="majorHAnsi" w:hAnsiTheme="majorHAnsi"/>
          <w:sz w:val="26"/>
          <w:szCs w:val="26"/>
        </w:rPr>
      </w:pPr>
    </w:p>
    <w:p w:rsidR="004B6423" w:rsidRDefault="004B6423" w:rsidP="0062208C">
      <w:pPr>
        <w:spacing w:after="0"/>
        <w:jc w:val="center"/>
        <w:rPr>
          <w:rFonts w:asciiTheme="majorHAnsi" w:hAnsiTheme="majorHAnsi"/>
          <w:sz w:val="26"/>
          <w:szCs w:val="26"/>
        </w:rPr>
      </w:pPr>
    </w:p>
    <w:tbl>
      <w:tblPr>
        <w:tblStyle w:val="a3"/>
        <w:tblW w:w="0" w:type="auto"/>
        <w:tblInd w:w="4644" w:type="dxa"/>
        <w:tblLook w:val="04A0"/>
      </w:tblPr>
      <w:tblGrid>
        <w:gridCol w:w="2694"/>
        <w:gridCol w:w="2517"/>
      </w:tblGrid>
      <w:tr w:rsidR="004B6423" w:rsidTr="004B6423">
        <w:tc>
          <w:tcPr>
            <w:tcW w:w="2694" w:type="dxa"/>
          </w:tcPr>
          <w:p w:rsidR="004B6423" w:rsidRDefault="004B6423" w:rsidP="0062208C">
            <w:pPr>
              <w:jc w:val="center"/>
              <w:rPr>
                <w:rFonts w:asciiTheme="majorHAnsi" w:hAnsiTheme="majorHAnsi"/>
                <w:sz w:val="26"/>
                <w:szCs w:val="26"/>
              </w:rPr>
            </w:pPr>
            <w:r>
              <w:rPr>
                <w:rFonts w:asciiTheme="majorHAnsi" w:hAnsiTheme="majorHAnsi"/>
                <w:sz w:val="26"/>
                <w:szCs w:val="26"/>
              </w:rPr>
              <w:t>Перевірив викладач</w:t>
            </w:r>
          </w:p>
        </w:tc>
        <w:tc>
          <w:tcPr>
            <w:tcW w:w="2517" w:type="dxa"/>
          </w:tcPr>
          <w:p w:rsidR="004B6423" w:rsidRDefault="004B069D" w:rsidP="0062208C">
            <w:pPr>
              <w:jc w:val="center"/>
              <w:rPr>
                <w:rFonts w:asciiTheme="majorHAnsi" w:hAnsiTheme="majorHAnsi"/>
                <w:sz w:val="26"/>
                <w:szCs w:val="26"/>
              </w:rPr>
            </w:pPr>
            <w:r>
              <w:rPr>
                <w:rFonts w:asciiTheme="majorHAnsi" w:hAnsiTheme="majorHAnsi"/>
                <w:sz w:val="26"/>
                <w:szCs w:val="26"/>
              </w:rPr>
              <w:t>Кравчук Г.Т.</w:t>
            </w:r>
          </w:p>
        </w:tc>
      </w:tr>
    </w:tbl>
    <w:p w:rsidR="004B6423" w:rsidRDefault="004B6423" w:rsidP="0062208C">
      <w:pPr>
        <w:spacing w:after="0"/>
        <w:jc w:val="center"/>
        <w:rPr>
          <w:rFonts w:asciiTheme="majorHAnsi" w:hAnsiTheme="majorHAnsi"/>
          <w:sz w:val="26"/>
          <w:szCs w:val="26"/>
        </w:rPr>
      </w:pPr>
    </w:p>
    <w:p w:rsidR="004B6423" w:rsidRDefault="004B6423" w:rsidP="0062208C">
      <w:pPr>
        <w:spacing w:after="0"/>
        <w:jc w:val="center"/>
        <w:rPr>
          <w:rFonts w:asciiTheme="majorHAnsi" w:hAnsiTheme="majorHAnsi"/>
          <w:sz w:val="26"/>
          <w:szCs w:val="26"/>
        </w:rPr>
      </w:pPr>
    </w:p>
    <w:p w:rsidR="004B6423" w:rsidRDefault="004B6423" w:rsidP="0062208C">
      <w:pPr>
        <w:spacing w:after="0"/>
        <w:jc w:val="center"/>
        <w:rPr>
          <w:rFonts w:asciiTheme="majorHAnsi" w:hAnsiTheme="majorHAnsi"/>
          <w:sz w:val="26"/>
          <w:szCs w:val="26"/>
        </w:rPr>
      </w:pPr>
    </w:p>
    <w:p w:rsidR="004B6423" w:rsidRDefault="004B6423" w:rsidP="0062208C">
      <w:pPr>
        <w:spacing w:after="0"/>
        <w:jc w:val="center"/>
        <w:rPr>
          <w:rFonts w:asciiTheme="majorHAnsi" w:hAnsiTheme="majorHAnsi"/>
          <w:sz w:val="26"/>
          <w:szCs w:val="26"/>
        </w:rPr>
      </w:pPr>
    </w:p>
    <w:p w:rsidR="004B6423" w:rsidRDefault="004B6423" w:rsidP="0062208C">
      <w:pPr>
        <w:spacing w:after="0"/>
        <w:jc w:val="center"/>
        <w:rPr>
          <w:rFonts w:asciiTheme="majorHAnsi" w:hAnsiTheme="majorHAnsi"/>
          <w:sz w:val="26"/>
          <w:szCs w:val="26"/>
        </w:rPr>
      </w:pPr>
    </w:p>
    <w:p w:rsidR="004B6423" w:rsidRPr="00AD37BD" w:rsidRDefault="004B6423" w:rsidP="009D4227">
      <w:pPr>
        <w:spacing w:after="0"/>
        <w:rPr>
          <w:rFonts w:asciiTheme="majorHAnsi" w:hAnsiTheme="majorHAnsi"/>
          <w:sz w:val="26"/>
          <w:szCs w:val="26"/>
        </w:rPr>
      </w:pPr>
    </w:p>
    <w:p w:rsidR="009D4227" w:rsidRDefault="004B6423" w:rsidP="0062208C">
      <w:pPr>
        <w:spacing w:after="0"/>
        <w:jc w:val="center"/>
        <w:rPr>
          <w:rFonts w:asciiTheme="majorHAnsi" w:hAnsiTheme="majorHAnsi"/>
          <w:sz w:val="26"/>
          <w:szCs w:val="26"/>
        </w:rPr>
        <w:sectPr w:rsidR="009D4227" w:rsidSect="009D4227">
          <w:footerReference w:type="default" r:id="rId7"/>
          <w:pgSz w:w="11906" w:h="16838"/>
          <w:pgMar w:top="1276" w:right="850" w:bottom="850" w:left="1417" w:header="708" w:footer="708" w:gutter="0"/>
          <w:cols w:space="708"/>
          <w:titlePg/>
          <w:docGrid w:linePitch="360"/>
        </w:sectPr>
      </w:pPr>
      <w:r>
        <w:rPr>
          <w:rFonts w:asciiTheme="majorHAnsi" w:hAnsiTheme="majorHAnsi"/>
          <w:sz w:val="26"/>
          <w:szCs w:val="26"/>
        </w:rPr>
        <w:t>Львів 2018</w:t>
      </w:r>
    </w:p>
    <w:sdt>
      <w:sdtPr>
        <w:rPr>
          <w:rFonts w:asciiTheme="minorHAnsi" w:eastAsiaTheme="minorHAnsi" w:hAnsiTheme="minorHAnsi" w:cstheme="minorBidi"/>
          <w:b w:val="0"/>
          <w:bCs w:val="0"/>
          <w:color w:val="auto"/>
          <w:sz w:val="22"/>
          <w:szCs w:val="22"/>
          <w:lang w:val="uk-UA"/>
        </w:rPr>
        <w:id w:val="18935436"/>
        <w:docPartObj>
          <w:docPartGallery w:val="Table of Contents"/>
          <w:docPartUnique/>
        </w:docPartObj>
      </w:sdtPr>
      <w:sdtEndPr>
        <w:rPr>
          <w:rFonts w:eastAsiaTheme="minorEastAsia"/>
          <w:lang w:val="ru-RU"/>
        </w:rPr>
      </w:sdtEndPr>
      <w:sdtContent>
        <w:p w:rsidR="009D4227" w:rsidRPr="009D4227" w:rsidRDefault="009D4227" w:rsidP="004B069D">
          <w:pPr>
            <w:pStyle w:val="af"/>
            <w:jc w:val="center"/>
            <w:rPr>
              <w:lang w:val="uk-UA"/>
            </w:rPr>
          </w:pPr>
          <w:r>
            <w:rPr>
              <w:lang w:val="uk-UA"/>
            </w:rPr>
            <w:t>ЗМІСТ</w:t>
          </w:r>
        </w:p>
        <w:p w:rsidR="00E7785B" w:rsidRDefault="00C32D70">
          <w:pPr>
            <w:pStyle w:val="11"/>
            <w:tabs>
              <w:tab w:val="right" w:leader="dot" w:pos="9629"/>
            </w:tabs>
            <w:rPr>
              <w:noProof/>
              <w:lang w:val="uk-UA" w:eastAsia="uk-UA"/>
            </w:rPr>
          </w:pPr>
          <w:r w:rsidRPr="00C32D70">
            <w:fldChar w:fldCharType="begin"/>
          </w:r>
          <w:r w:rsidR="009D4227">
            <w:instrText xml:space="preserve"> TOC \o "1-3" \h \z \u </w:instrText>
          </w:r>
          <w:r w:rsidRPr="00C32D70">
            <w:fldChar w:fldCharType="separate"/>
          </w:r>
          <w:hyperlink w:anchor="_Toc528928915" w:history="1">
            <w:r w:rsidR="00E7785B" w:rsidRPr="000479DC">
              <w:rPr>
                <w:rStyle w:val="af2"/>
                <w:rFonts w:cstheme="minorHAnsi"/>
                <w:noProof/>
                <w:lang w:val="en-US"/>
              </w:rPr>
              <w:t>ВСТУП</w:t>
            </w:r>
            <w:r w:rsidR="00E7785B">
              <w:rPr>
                <w:noProof/>
                <w:webHidden/>
              </w:rPr>
              <w:tab/>
            </w:r>
            <w:r w:rsidR="00E7785B">
              <w:rPr>
                <w:noProof/>
                <w:webHidden/>
              </w:rPr>
              <w:fldChar w:fldCharType="begin"/>
            </w:r>
            <w:r w:rsidR="00E7785B">
              <w:rPr>
                <w:noProof/>
                <w:webHidden/>
              </w:rPr>
              <w:instrText xml:space="preserve"> PAGEREF _Toc528928915 \h </w:instrText>
            </w:r>
            <w:r w:rsidR="00E7785B">
              <w:rPr>
                <w:noProof/>
                <w:webHidden/>
              </w:rPr>
            </w:r>
            <w:r w:rsidR="00E7785B">
              <w:rPr>
                <w:noProof/>
                <w:webHidden/>
              </w:rPr>
              <w:fldChar w:fldCharType="separate"/>
            </w:r>
            <w:r w:rsidR="00E7785B">
              <w:rPr>
                <w:noProof/>
                <w:webHidden/>
              </w:rPr>
              <w:t>4</w:t>
            </w:r>
            <w:r w:rsidR="00E7785B">
              <w:rPr>
                <w:noProof/>
                <w:webHidden/>
              </w:rPr>
              <w:fldChar w:fldCharType="end"/>
            </w:r>
          </w:hyperlink>
        </w:p>
        <w:p w:rsidR="00E7785B" w:rsidRDefault="00E7785B">
          <w:pPr>
            <w:pStyle w:val="11"/>
            <w:tabs>
              <w:tab w:val="right" w:leader="dot" w:pos="9629"/>
            </w:tabs>
            <w:rPr>
              <w:noProof/>
              <w:lang w:val="uk-UA" w:eastAsia="uk-UA"/>
            </w:rPr>
          </w:pPr>
          <w:hyperlink w:anchor="_Toc528928916" w:history="1">
            <w:r w:rsidRPr="000479DC">
              <w:rPr>
                <w:rStyle w:val="af2"/>
                <w:noProof/>
              </w:rPr>
              <w:t>РОЗДІЛ І</w:t>
            </w:r>
            <w:r>
              <w:rPr>
                <w:noProof/>
                <w:webHidden/>
              </w:rPr>
              <w:tab/>
            </w:r>
            <w:r>
              <w:rPr>
                <w:noProof/>
                <w:webHidden/>
              </w:rPr>
              <w:fldChar w:fldCharType="begin"/>
            </w:r>
            <w:r>
              <w:rPr>
                <w:noProof/>
                <w:webHidden/>
              </w:rPr>
              <w:instrText xml:space="preserve"> PAGEREF _Toc528928916 \h </w:instrText>
            </w:r>
            <w:r>
              <w:rPr>
                <w:noProof/>
                <w:webHidden/>
              </w:rPr>
            </w:r>
            <w:r>
              <w:rPr>
                <w:noProof/>
                <w:webHidden/>
              </w:rPr>
              <w:fldChar w:fldCharType="separate"/>
            </w:r>
            <w:r>
              <w:rPr>
                <w:noProof/>
                <w:webHidden/>
              </w:rPr>
              <w:t>6</w:t>
            </w:r>
            <w:r>
              <w:rPr>
                <w:noProof/>
                <w:webHidden/>
              </w:rPr>
              <w:fldChar w:fldCharType="end"/>
            </w:r>
          </w:hyperlink>
        </w:p>
        <w:p w:rsidR="00E7785B" w:rsidRDefault="00E7785B">
          <w:pPr>
            <w:pStyle w:val="21"/>
            <w:tabs>
              <w:tab w:val="right" w:leader="dot" w:pos="9629"/>
            </w:tabs>
            <w:rPr>
              <w:noProof/>
              <w:lang w:val="uk-UA" w:eastAsia="uk-UA"/>
            </w:rPr>
          </w:pPr>
          <w:hyperlink w:anchor="_Toc528928917" w:history="1">
            <w:r w:rsidRPr="000479DC">
              <w:rPr>
                <w:rStyle w:val="af2"/>
                <w:noProof/>
              </w:rPr>
              <w:t>1. 1. Інтернет-банкінг як засіб віддаленого керування рахунком</w:t>
            </w:r>
            <w:r>
              <w:rPr>
                <w:noProof/>
                <w:webHidden/>
              </w:rPr>
              <w:tab/>
            </w:r>
            <w:r>
              <w:rPr>
                <w:noProof/>
                <w:webHidden/>
              </w:rPr>
              <w:fldChar w:fldCharType="begin"/>
            </w:r>
            <w:r>
              <w:rPr>
                <w:noProof/>
                <w:webHidden/>
              </w:rPr>
              <w:instrText xml:space="preserve"> PAGEREF _Toc528928917 \h </w:instrText>
            </w:r>
            <w:r>
              <w:rPr>
                <w:noProof/>
                <w:webHidden/>
              </w:rPr>
            </w:r>
            <w:r>
              <w:rPr>
                <w:noProof/>
                <w:webHidden/>
              </w:rPr>
              <w:fldChar w:fldCharType="separate"/>
            </w:r>
            <w:r>
              <w:rPr>
                <w:noProof/>
                <w:webHidden/>
              </w:rPr>
              <w:t>6</w:t>
            </w:r>
            <w:r>
              <w:rPr>
                <w:noProof/>
                <w:webHidden/>
              </w:rPr>
              <w:fldChar w:fldCharType="end"/>
            </w:r>
          </w:hyperlink>
        </w:p>
        <w:p w:rsidR="00E7785B" w:rsidRDefault="00E7785B">
          <w:pPr>
            <w:pStyle w:val="21"/>
            <w:tabs>
              <w:tab w:val="right" w:leader="dot" w:pos="9629"/>
            </w:tabs>
            <w:rPr>
              <w:noProof/>
              <w:lang w:val="uk-UA" w:eastAsia="uk-UA"/>
            </w:rPr>
          </w:pPr>
          <w:hyperlink w:anchor="_Toc528928918" w:history="1">
            <w:r w:rsidRPr="000479DC">
              <w:rPr>
                <w:rStyle w:val="af2"/>
                <w:noProof/>
              </w:rPr>
              <w:t>1.2. Можливості Інтернет-банкінгу</w:t>
            </w:r>
            <w:r>
              <w:rPr>
                <w:noProof/>
                <w:webHidden/>
              </w:rPr>
              <w:tab/>
            </w:r>
            <w:r>
              <w:rPr>
                <w:noProof/>
                <w:webHidden/>
              </w:rPr>
              <w:fldChar w:fldCharType="begin"/>
            </w:r>
            <w:r>
              <w:rPr>
                <w:noProof/>
                <w:webHidden/>
              </w:rPr>
              <w:instrText xml:space="preserve"> PAGEREF _Toc528928918 \h </w:instrText>
            </w:r>
            <w:r>
              <w:rPr>
                <w:noProof/>
                <w:webHidden/>
              </w:rPr>
            </w:r>
            <w:r>
              <w:rPr>
                <w:noProof/>
                <w:webHidden/>
              </w:rPr>
              <w:fldChar w:fldCharType="separate"/>
            </w:r>
            <w:r>
              <w:rPr>
                <w:noProof/>
                <w:webHidden/>
              </w:rPr>
              <w:t>8</w:t>
            </w:r>
            <w:r>
              <w:rPr>
                <w:noProof/>
                <w:webHidden/>
              </w:rPr>
              <w:fldChar w:fldCharType="end"/>
            </w:r>
          </w:hyperlink>
        </w:p>
        <w:p w:rsidR="00E7785B" w:rsidRDefault="00E7785B">
          <w:pPr>
            <w:pStyle w:val="21"/>
            <w:tabs>
              <w:tab w:val="right" w:leader="dot" w:pos="9629"/>
            </w:tabs>
            <w:rPr>
              <w:noProof/>
              <w:lang w:val="uk-UA" w:eastAsia="uk-UA"/>
            </w:rPr>
          </w:pPr>
          <w:hyperlink w:anchor="_Toc528928919" w:history="1">
            <w:r w:rsidRPr="000479DC">
              <w:rPr>
                <w:rStyle w:val="af2"/>
                <w:noProof/>
              </w:rPr>
              <w:t>1.3. Переваги та недоліки використання Інтернет - банкінгу</w:t>
            </w:r>
            <w:r>
              <w:rPr>
                <w:noProof/>
                <w:webHidden/>
              </w:rPr>
              <w:tab/>
            </w:r>
            <w:r>
              <w:rPr>
                <w:noProof/>
                <w:webHidden/>
              </w:rPr>
              <w:fldChar w:fldCharType="begin"/>
            </w:r>
            <w:r>
              <w:rPr>
                <w:noProof/>
                <w:webHidden/>
              </w:rPr>
              <w:instrText xml:space="preserve"> PAGEREF _Toc528928919 \h </w:instrText>
            </w:r>
            <w:r>
              <w:rPr>
                <w:noProof/>
                <w:webHidden/>
              </w:rPr>
            </w:r>
            <w:r>
              <w:rPr>
                <w:noProof/>
                <w:webHidden/>
              </w:rPr>
              <w:fldChar w:fldCharType="separate"/>
            </w:r>
            <w:r>
              <w:rPr>
                <w:noProof/>
                <w:webHidden/>
              </w:rPr>
              <w:t>9</w:t>
            </w:r>
            <w:r>
              <w:rPr>
                <w:noProof/>
                <w:webHidden/>
              </w:rPr>
              <w:fldChar w:fldCharType="end"/>
            </w:r>
          </w:hyperlink>
        </w:p>
        <w:p w:rsidR="00E7785B" w:rsidRDefault="00E7785B">
          <w:pPr>
            <w:pStyle w:val="11"/>
            <w:tabs>
              <w:tab w:val="right" w:leader="dot" w:pos="9629"/>
            </w:tabs>
            <w:rPr>
              <w:noProof/>
              <w:lang w:val="uk-UA" w:eastAsia="uk-UA"/>
            </w:rPr>
          </w:pPr>
          <w:hyperlink w:anchor="_Toc528928920" w:history="1">
            <w:r w:rsidRPr="000479DC">
              <w:rPr>
                <w:rStyle w:val="af2"/>
                <w:noProof/>
              </w:rPr>
              <w:t>РОЗДІЛ ІІ</w:t>
            </w:r>
            <w:r>
              <w:rPr>
                <w:noProof/>
                <w:webHidden/>
              </w:rPr>
              <w:tab/>
            </w:r>
            <w:r>
              <w:rPr>
                <w:noProof/>
                <w:webHidden/>
              </w:rPr>
              <w:fldChar w:fldCharType="begin"/>
            </w:r>
            <w:r>
              <w:rPr>
                <w:noProof/>
                <w:webHidden/>
              </w:rPr>
              <w:instrText xml:space="preserve"> PAGEREF _Toc528928920 \h </w:instrText>
            </w:r>
            <w:r>
              <w:rPr>
                <w:noProof/>
                <w:webHidden/>
              </w:rPr>
            </w:r>
            <w:r>
              <w:rPr>
                <w:noProof/>
                <w:webHidden/>
              </w:rPr>
              <w:fldChar w:fldCharType="separate"/>
            </w:r>
            <w:r>
              <w:rPr>
                <w:noProof/>
                <w:webHidden/>
              </w:rPr>
              <w:t>13</w:t>
            </w:r>
            <w:r>
              <w:rPr>
                <w:noProof/>
                <w:webHidden/>
              </w:rPr>
              <w:fldChar w:fldCharType="end"/>
            </w:r>
          </w:hyperlink>
        </w:p>
        <w:p w:rsidR="00E7785B" w:rsidRDefault="00E7785B">
          <w:pPr>
            <w:pStyle w:val="21"/>
            <w:tabs>
              <w:tab w:val="right" w:leader="dot" w:pos="9629"/>
            </w:tabs>
            <w:rPr>
              <w:noProof/>
              <w:lang w:val="uk-UA" w:eastAsia="uk-UA"/>
            </w:rPr>
          </w:pPr>
          <w:hyperlink w:anchor="_Toc528928921" w:history="1">
            <w:r w:rsidRPr="000479DC">
              <w:rPr>
                <w:rStyle w:val="af2"/>
                <w:noProof/>
              </w:rPr>
              <w:t>2. 1. Інтернет-банкінг в українських банках</w:t>
            </w:r>
            <w:r>
              <w:rPr>
                <w:noProof/>
                <w:webHidden/>
              </w:rPr>
              <w:tab/>
            </w:r>
            <w:r>
              <w:rPr>
                <w:noProof/>
                <w:webHidden/>
              </w:rPr>
              <w:fldChar w:fldCharType="begin"/>
            </w:r>
            <w:r>
              <w:rPr>
                <w:noProof/>
                <w:webHidden/>
              </w:rPr>
              <w:instrText xml:space="preserve"> PAGEREF _Toc528928921 \h </w:instrText>
            </w:r>
            <w:r>
              <w:rPr>
                <w:noProof/>
                <w:webHidden/>
              </w:rPr>
            </w:r>
            <w:r>
              <w:rPr>
                <w:noProof/>
                <w:webHidden/>
              </w:rPr>
              <w:fldChar w:fldCharType="separate"/>
            </w:r>
            <w:r>
              <w:rPr>
                <w:noProof/>
                <w:webHidden/>
              </w:rPr>
              <w:t>13</w:t>
            </w:r>
            <w:r>
              <w:rPr>
                <w:noProof/>
                <w:webHidden/>
              </w:rPr>
              <w:fldChar w:fldCharType="end"/>
            </w:r>
          </w:hyperlink>
        </w:p>
        <w:p w:rsidR="00E7785B" w:rsidRDefault="00E7785B">
          <w:pPr>
            <w:pStyle w:val="21"/>
            <w:tabs>
              <w:tab w:val="right" w:leader="dot" w:pos="9629"/>
            </w:tabs>
            <w:rPr>
              <w:noProof/>
              <w:lang w:val="uk-UA" w:eastAsia="uk-UA"/>
            </w:rPr>
          </w:pPr>
          <w:hyperlink w:anchor="_Toc528928922" w:history="1">
            <w:r w:rsidRPr="000479DC">
              <w:rPr>
                <w:rStyle w:val="af2"/>
                <w:rFonts w:eastAsia="Times New Roman"/>
                <w:noProof/>
                <w:lang w:eastAsia="uk-UA"/>
              </w:rPr>
              <w:t>2.2. Світовий досвід використання та розвитку інтернет-банкінгу</w:t>
            </w:r>
            <w:r>
              <w:rPr>
                <w:noProof/>
                <w:webHidden/>
              </w:rPr>
              <w:tab/>
            </w:r>
            <w:r>
              <w:rPr>
                <w:noProof/>
                <w:webHidden/>
              </w:rPr>
              <w:fldChar w:fldCharType="begin"/>
            </w:r>
            <w:r>
              <w:rPr>
                <w:noProof/>
                <w:webHidden/>
              </w:rPr>
              <w:instrText xml:space="preserve"> PAGEREF _Toc528928922 \h </w:instrText>
            </w:r>
            <w:r>
              <w:rPr>
                <w:noProof/>
                <w:webHidden/>
              </w:rPr>
            </w:r>
            <w:r>
              <w:rPr>
                <w:noProof/>
                <w:webHidden/>
              </w:rPr>
              <w:fldChar w:fldCharType="separate"/>
            </w:r>
            <w:r>
              <w:rPr>
                <w:noProof/>
                <w:webHidden/>
              </w:rPr>
              <w:t>18</w:t>
            </w:r>
            <w:r>
              <w:rPr>
                <w:noProof/>
                <w:webHidden/>
              </w:rPr>
              <w:fldChar w:fldCharType="end"/>
            </w:r>
          </w:hyperlink>
        </w:p>
        <w:p w:rsidR="00E7785B" w:rsidRDefault="00E7785B">
          <w:pPr>
            <w:pStyle w:val="11"/>
            <w:tabs>
              <w:tab w:val="right" w:leader="dot" w:pos="9629"/>
            </w:tabs>
            <w:rPr>
              <w:noProof/>
              <w:lang w:val="uk-UA" w:eastAsia="uk-UA"/>
            </w:rPr>
          </w:pPr>
          <w:hyperlink w:anchor="_Toc528928923" w:history="1">
            <w:r w:rsidRPr="000479DC">
              <w:rPr>
                <w:rStyle w:val="af2"/>
                <w:rFonts w:eastAsia="Times New Roman"/>
                <w:noProof/>
                <w:lang w:eastAsia="uk-UA"/>
              </w:rPr>
              <w:t>РОЗДІЛ ІІІ</w:t>
            </w:r>
            <w:r>
              <w:rPr>
                <w:noProof/>
                <w:webHidden/>
              </w:rPr>
              <w:tab/>
            </w:r>
            <w:r>
              <w:rPr>
                <w:noProof/>
                <w:webHidden/>
              </w:rPr>
              <w:fldChar w:fldCharType="begin"/>
            </w:r>
            <w:r>
              <w:rPr>
                <w:noProof/>
                <w:webHidden/>
              </w:rPr>
              <w:instrText xml:space="preserve"> PAGEREF _Toc528928923 \h </w:instrText>
            </w:r>
            <w:r>
              <w:rPr>
                <w:noProof/>
                <w:webHidden/>
              </w:rPr>
            </w:r>
            <w:r>
              <w:rPr>
                <w:noProof/>
                <w:webHidden/>
              </w:rPr>
              <w:fldChar w:fldCharType="separate"/>
            </w:r>
            <w:r>
              <w:rPr>
                <w:noProof/>
                <w:webHidden/>
              </w:rPr>
              <w:t>22</w:t>
            </w:r>
            <w:r>
              <w:rPr>
                <w:noProof/>
                <w:webHidden/>
              </w:rPr>
              <w:fldChar w:fldCharType="end"/>
            </w:r>
          </w:hyperlink>
        </w:p>
        <w:p w:rsidR="00E7785B" w:rsidRDefault="00E7785B">
          <w:pPr>
            <w:pStyle w:val="11"/>
            <w:tabs>
              <w:tab w:val="right" w:leader="dot" w:pos="9629"/>
            </w:tabs>
            <w:rPr>
              <w:noProof/>
              <w:lang w:val="uk-UA" w:eastAsia="uk-UA"/>
            </w:rPr>
          </w:pPr>
          <w:hyperlink w:anchor="_Toc528928924" w:history="1">
            <w:r w:rsidRPr="000479DC">
              <w:rPr>
                <w:rStyle w:val="af2"/>
                <w:noProof/>
              </w:rPr>
              <w:t>ВИСНОВКИ</w:t>
            </w:r>
            <w:r>
              <w:rPr>
                <w:noProof/>
                <w:webHidden/>
              </w:rPr>
              <w:tab/>
            </w:r>
            <w:r>
              <w:rPr>
                <w:noProof/>
                <w:webHidden/>
              </w:rPr>
              <w:fldChar w:fldCharType="begin"/>
            </w:r>
            <w:r>
              <w:rPr>
                <w:noProof/>
                <w:webHidden/>
              </w:rPr>
              <w:instrText xml:space="preserve"> PAGEREF _Toc528928924 \h </w:instrText>
            </w:r>
            <w:r>
              <w:rPr>
                <w:noProof/>
                <w:webHidden/>
              </w:rPr>
            </w:r>
            <w:r>
              <w:rPr>
                <w:noProof/>
                <w:webHidden/>
              </w:rPr>
              <w:fldChar w:fldCharType="separate"/>
            </w:r>
            <w:r>
              <w:rPr>
                <w:noProof/>
                <w:webHidden/>
              </w:rPr>
              <w:t>30</w:t>
            </w:r>
            <w:r>
              <w:rPr>
                <w:noProof/>
                <w:webHidden/>
              </w:rPr>
              <w:fldChar w:fldCharType="end"/>
            </w:r>
          </w:hyperlink>
        </w:p>
        <w:p w:rsidR="005D1169" w:rsidRPr="00E7785B" w:rsidRDefault="00E7785B" w:rsidP="00E7785B">
          <w:pPr>
            <w:pStyle w:val="11"/>
            <w:tabs>
              <w:tab w:val="right" w:leader="dot" w:pos="9629"/>
            </w:tabs>
            <w:rPr>
              <w:noProof/>
              <w:lang w:val="uk-UA" w:eastAsia="uk-UA"/>
            </w:rPr>
          </w:pPr>
          <w:hyperlink w:anchor="_Toc528928925" w:history="1">
            <w:r w:rsidRPr="000479DC">
              <w:rPr>
                <w:rStyle w:val="af2"/>
                <w:rFonts w:eastAsia="Times New Roman"/>
                <w:noProof/>
                <w:lang w:eastAsia="uk-UA"/>
              </w:rPr>
              <w:t>СПИСОК ВИКОРИСТАНИХ ДЖЕРЕЛ</w:t>
            </w:r>
            <w:r>
              <w:rPr>
                <w:noProof/>
                <w:webHidden/>
              </w:rPr>
              <w:tab/>
            </w:r>
            <w:r>
              <w:rPr>
                <w:noProof/>
                <w:webHidden/>
              </w:rPr>
              <w:fldChar w:fldCharType="begin"/>
            </w:r>
            <w:r>
              <w:rPr>
                <w:noProof/>
                <w:webHidden/>
              </w:rPr>
              <w:instrText xml:space="preserve"> PAGEREF _Toc528928925 \h </w:instrText>
            </w:r>
            <w:r>
              <w:rPr>
                <w:noProof/>
                <w:webHidden/>
              </w:rPr>
            </w:r>
            <w:r>
              <w:rPr>
                <w:noProof/>
                <w:webHidden/>
              </w:rPr>
              <w:fldChar w:fldCharType="separate"/>
            </w:r>
            <w:r>
              <w:rPr>
                <w:noProof/>
                <w:webHidden/>
              </w:rPr>
              <w:t>32</w:t>
            </w:r>
            <w:r>
              <w:rPr>
                <w:noProof/>
                <w:webHidden/>
              </w:rPr>
              <w:fldChar w:fldCharType="end"/>
            </w:r>
          </w:hyperlink>
          <w:r w:rsidR="00C32D70">
            <w:fldChar w:fldCharType="end"/>
          </w:r>
        </w:p>
      </w:sdtContent>
    </w:sdt>
    <w:p w:rsidR="009D4227" w:rsidRDefault="00CF1512" w:rsidP="00CF1512">
      <w:pPr>
        <w:rPr>
          <w:rFonts w:asciiTheme="majorHAnsi" w:hAnsiTheme="majorHAnsi"/>
          <w:sz w:val="26"/>
          <w:szCs w:val="26"/>
        </w:rPr>
        <w:sectPr w:rsidR="009D4227" w:rsidSect="009D4227">
          <w:footerReference w:type="first" r:id="rId8"/>
          <w:pgSz w:w="11906" w:h="16838"/>
          <w:pgMar w:top="1276" w:right="850" w:bottom="850" w:left="1417" w:header="708" w:footer="708" w:gutter="0"/>
          <w:cols w:space="708"/>
          <w:titlePg/>
          <w:docGrid w:linePitch="360"/>
        </w:sectPr>
      </w:pPr>
      <w:r>
        <w:rPr>
          <w:rFonts w:asciiTheme="majorHAnsi" w:hAnsiTheme="majorHAnsi"/>
          <w:sz w:val="26"/>
          <w:szCs w:val="26"/>
        </w:rPr>
        <w:br w:type="page"/>
      </w:r>
    </w:p>
    <w:p w:rsidR="00CF1512" w:rsidRPr="00CF1512" w:rsidRDefault="00CF1512" w:rsidP="00CF1512">
      <w:pPr>
        <w:rPr>
          <w:lang w:val="ru-RU"/>
        </w:rPr>
      </w:pPr>
    </w:p>
    <w:p w:rsidR="004B6423" w:rsidRDefault="004B6423" w:rsidP="00CF1512">
      <w:pPr>
        <w:tabs>
          <w:tab w:val="left" w:pos="3064"/>
        </w:tabs>
        <w:spacing w:after="0"/>
        <w:rPr>
          <w:rFonts w:asciiTheme="majorHAnsi" w:hAnsiTheme="majorHAnsi"/>
          <w:sz w:val="26"/>
          <w:szCs w:val="26"/>
        </w:rPr>
      </w:pPr>
    </w:p>
    <w:p w:rsidR="004B6423" w:rsidRPr="009D4227" w:rsidRDefault="004B6423" w:rsidP="009D4227">
      <w:pPr>
        <w:jc w:val="center"/>
        <w:rPr>
          <w:rFonts w:asciiTheme="majorHAnsi" w:hAnsiTheme="majorHAnsi"/>
          <w:b/>
          <w:sz w:val="32"/>
          <w:szCs w:val="32"/>
        </w:rPr>
      </w:pPr>
      <w:r w:rsidRPr="009D4227">
        <w:rPr>
          <w:rFonts w:asciiTheme="majorHAnsi" w:hAnsiTheme="majorHAnsi"/>
          <w:b/>
          <w:sz w:val="32"/>
          <w:szCs w:val="32"/>
        </w:rPr>
        <w:t>А</w:t>
      </w:r>
      <w:r w:rsidR="00C9744E" w:rsidRPr="009D4227">
        <w:rPr>
          <w:rFonts w:asciiTheme="majorHAnsi" w:hAnsiTheme="majorHAnsi"/>
          <w:b/>
          <w:sz w:val="32"/>
          <w:szCs w:val="32"/>
        </w:rPr>
        <w:t>НОТАЦІЯ</w:t>
      </w:r>
    </w:p>
    <w:p w:rsidR="004B6423" w:rsidRDefault="004B6423" w:rsidP="00CF1512">
      <w:pPr>
        <w:spacing w:after="0" w:line="324" w:lineRule="auto"/>
        <w:ind w:left="57" w:right="141" w:firstLine="709"/>
        <w:jc w:val="both"/>
        <w:rPr>
          <w:rFonts w:asciiTheme="majorHAnsi" w:hAnsiTheme="majorHAnsi"/>
          <w:sz w:val="26"/>
          <w:szCs w:val="26"/>
        </w:rPr>
      </w:pPr>
      <w:r>
        <w:rPr>
          <w:rFonts w:asciiTheme="majorHAnsi" w:hAnsiTheme="majorHAnsi"/>
          <w:sz w:val="26"/>
          <w:szCs w:val="26"/>
        </w:rPr>
        <w:t xml:space="preserve">У курсовій роботі досліджується сучасний стан Інтернет-банкінгу в Україні, аналізуються основні можливості та перспективи розвитку цього сервісу на українському ринку банківських послуг. Водночас, розкриваються суть та специфіка здійснення банківських операцій завдяки системі </w:t>
      </w:r>
      <w:r w:rsidR="00C9744E">
        <w:rPr>
          <w:rFonts w:asciiTheme="majorHAnsi" w:hAnsiTheme="majorHAnsi"/>
          <w:sz w:val="26"/>
          <w:szCs w:val="26"/>
        </w:rPr>
        <w:t>«</w:t>
      </w:r>
      <w:r>
        <w:rPr>
          <w:rFonts w:asciiTheme="majorHAnsi" w:hAnsiTheme="majorHAnsi"/>
          <w:sz w:val="26"/>
          <w:szCs w:val="26"/>
        </w:rPr>
        <w:t>Інтернет</w:t>
      </w:r>
      <w:r w:rsidR="00C9744E">
        <w:rPr>
          <w:rFonts w:asciiTheme="majorHAnsi" w:hAnsiTheme="majorHAnsi"/>
          <w:sz w:val="26"/>
          <w:szCs w:val="26"/>
        </w:rPr>
        <w:t>-банкінг», з’ясовуються об’єктивн</w:t>
      </w:r>
      <w:r w:rsidR="005D1169">
        <w:rPr>
          <w:rFonts w:asciiTheme="majorHAnsi" w:hAnsiTheme="majorHAnsi"/>
          <w:sz w:val="26"/>
          <w:szCs w:val="26"/>
        </w:rPr>
        <w:t>і чинники розвитку банківських І</w:t>
      </w:r>
      <w:r w:rsidR="00C9744E">
        <w:rPr>
          <w:rFonts w:asciiTheme="majorHAnsi" w:hAnsiTheme="majorHAnsi"/>
          <w:sz w:val="26"/>
          <w:szCs w:val="26"/>
        </w:rPr>
        <w:t>нтернет-послуг як у національному, так і у світовому масштабах.</w:t>
      </w:r>
    </w:p>
    <w:p w:rsidR="00C9744E" w:rsidRDefault="00C9744E" w:rsidP="00CF1512">
      <w:pPr>
        <w:spacing w:after="0" w:line="324" w:lineRule="auto"/>
        <w:ind w:left="57" w:right="141" w:firstLine="709"/>
        <w:jc w:val="both"/>
        <w:rPr>
          <w:rFonts w:asciiTheme="majorHAnsi" w:hAnsiTheme="majorHAnsi"/>
          <w:sz w:val="26"/>
          <w:szCs w:val="26"/>
        </w:rPr>
      </w:pPr>
      <w:r>
        <w:rPr>
          <w:rFonts w:asciiTheme="majorHAnsi" w:hAnsiTheme="majorHAnsi"/>
          <w:sz w:val="26"/>
          <w:szCs w:val="26"/>
        </w:rPr>
        <w:t>Робота містить сім таблиць, шість рисунків, п’ять додатків та складається зі вступу, трьох розділів, висновків та списку використаної літератури.</w:t>
      </w:r>
    </w:p>
    <w:p w:rsidR="00C9744E" w:rsidRDefault="00C9744E" w:rsidP="00CF1512">
      <w:pPr>
        <w:spacing w:after="0" w:line="324" w:lineRule="auto"/>
        <w:ind w:left="57" w:right="141" w:firstLine="709"/>
        <w:jc w:val="both"/>
        <w:rPr>
          <w:rFonts w:asciiTheme="majorHAnsi" w:hAnsiTheme="majorHAnsi"/>
          <w:sz w:val="26"/>
          <w:szCs w:val="26"/>
        </w:rPr>
      </w:pPr>
      <w:r>
        <w:rPr>
          <w:rFonts w:asciiTheme="majorHAnsi" w:hAnsiTheme="majorHAnsi"/>
          <w:sz w:val="26"/>
          <w:szCs w:val="26"/>
        </w:rPr>
        <w:t>Ключові слова: Інтернет-банкінг, Інтернет-банк, віртуальній банкінг, електронній банкінг, електронній цифровий підпис</w:t>
      </w:r>
      <w:r>
        <w:rPr>
          <w:rStyle w:val="a6"/>
          <w:rFonts w:asciiTheme="majorHAnsi" w:hAnsiTheme="majorHAnsi"/>
          <w:sz w:val="26"/>
          <w:szCs w:val="26"/>
        </w:rPr>
        <w:footnoteReference w:id="1"/>
      </w:r>
      <w:r>
        <w:rPr>
          <w:rFonts w:asciiTheme="majorHAnsi" w:hAnsiTheme="majorHAnsi"/>
          <w:sz w:val="26"/>
          <w:szCs w:val="26"/>
        </w:rPr>
        <w:t>.</w:t>
      </w:r>
    </w:p>
    <w:p w:rsidR="00C9744E" w:rsidRDefault="00C9744E" w:rsidP="00CF1512">
      <w:pPr>
        <w:spacing w:after="0"/>
        <w:ind w:left="57" w:right="141" w:firstLine="709"/>
        <w:jc w:val="center"/>
        <w:rPr>
          <w:rFonts w:asciiTheme="majorHAnsi" w:hAnsiTheme="majorHAnsi"/>
          <w:sz w:val="26"/>
          <w:szCs w:val="26"/>
        </w:rPr>
      </w:pPr>
    </w:p>
    <w:p w:rsidR="00C9744E" w:rsidRPr="00C9744E" w:rsidRDefault="00C9744E" w:rsidP="00CF1512">
      <w:pPr>
        <w:spacing w:after="0" w:line="324" w:lineRule="auto"/>
        <w:jc w:val="center"/>
        <w:rPr>
          <w:rFonts w:asciiTheme="majorHAnsi" w:hAnsiTheme="majorHAnsi"/>
          <w:b/>
          <w:sz w:val="32"/>
          <w:szCs w:val="32"/>
          <w:lang w:val="en-US"/>
        </w:rPr>
      </w:pPr>
      <w:r w:rsidRPr="00C9744E">
        <w:rPr>
          <w:rFonts w:asciiTheme="majorHAnsi" w:hAnsiTheme="majorHAnsi"/>
          <w:b/>
          <w:sz w:val="32"/>
          <w:szCs w:val="32"/>
          <w:lang w:val="en-US"/>
        </w:rPr>
        <w:t>ANNOTATION</w:t>
      </w:r>
    </w:p>
    <w:p w:rsidR="00C9744E" w:rsidRDefault="00C9744E" w:rsidP="00CF1512">
      <w:pPr>
        <w:spacing w:after="0" w:line="324" w:lineRule="auto"/>
        <w:ind w:firstLine="709"/>
        <w:jc w:val="both"/>
        <w:rPr>
          <w:rFonts w:asciiTheme="majorHAnsi" w:hAnsiTheme="majorHAnsi"/>
          <w:sz w:val="26"/>
          <w:szCs w:val="26"/>
          <w:lang w:val="en-US"/>
        </w:rPr>
      </w:pPr>
      <w:r>
        <w:rPr>
          <w:rFonts w:asciiTheme="majorHAnsi" w:hAnsiTheme="majorHAnsi"/>
          <w:sz w:val="26"/>
          <w:szCs w:val="26"/>
          <w:lang w:val="en-US"/>
        </w:rPr>
        <w:t xml:space="preserve">In term paper examines the current state of Internet banking in Ukraine, analyzes the key </w:t>
      </w:r>
      <w:r w:rsidR="00BE2E17">
        <w:rPr>
          <w:rFonts w:asciiTheme="majorHAnsi" w:hAnsiTheme="majorHAnsi"/>
          <w:sz w:val="26"/>
          <w:szCs w:val="26"/>
          <w:lang w:val="en-US"/>
        </w:rPr>
        <w:t>opportunities and develop this service in the Ukrainian banking market. At the same time, reveal the nature and specifics of banking transactions through the system “Internet Banking”, might objective factors of Internet banking services both nationally and globally.</w:t>
      </w:r>
    </w:p>
    <w:p w:rsidR="00BE2E17" w:rsidRDefault="00BE2E17" w:rsidP="00CF1512">
      <w:pPr>
        <w:spacing w:after="0" w:line="324" w:lineRule="auto"/>
        <w:ind w:firstLine="709"/>
        <w:jc w:val="both"/>
        <w:rPr>
          <w:rFonts w:asciiTheme="majorHAnsi" w:hAnsiTheme="majorHAnsi"/>
          <w:sz w:val="26"/>
          <w:szCs w:val="26"/>
          <w:lang w:val="en-US"/>
        </w:rPr>
      </w:pPr>
      <w:r>
        <w:rPr>
          <w:rFonts w:asciiTheme="majorHAnsi" w:hAnsiTheme="majorHAnsi"/>
          <w:sz w:val="26"/>
          <w:szCs w:val="26"/>
          <w:lang w:val="en-US"/>
        </w:rPr>
        <w:t>The work contains seven tables, six figures, five applications and consists of an introduction, three chapters, conclusions and a list of references.</w:t>
      </w:r>
    </w:p>
    <w:p w:rsidR="00BE2E17" w:rsidRDefault="00BE2E17" w:rsidP="00CF1512">
      <w:pPr>
        <w:spacing w:after="0" w:line="324" w:lineRule="auto"/>
        <w:ind w:firstLine="709"/>
        <w:jc w:val="both"/>
        <w:rPr>
          <w:rFonts w:asciiTheme="majorHAnsi" w:hAnsiTheme="majorHAnsi"/>
          <w:sz w:val="26"/>
          <w:szCs w:val="26"/>
          <w:lang w:val="en-US"/>
        </w:rPr>
      </w:pPr>
      <w:r>
        <w:rPr>
          <w:rFonts w:asciiTheme="majorHAnsi" w:hAnsiTheme="majorHAnsi"/>
          <w:sz w:val="26"/>
          <w:szCs w:val="26"/>
          <w:lang w:val="en-US"/>
        </w:rPr>
        <w:t xml:space="preserve">Keywords: Internet banking, Internet banking, virtual banking, electronic banking, electronic </w:t>
      </w:r>
      <w:r w:rsidR="009C41BC">
        <w:rPr>
          <w:rFonts w:asciiTheme="majorHAnsi" w:hAnsiTheme="majorHAnsi"/>
          <w:sz w:val="26"/>
          <w:szCs w:val="26"/>
          <w:lang w:val="en-US"/>
        </w:rPr>
        <w:t>signatures.</w:t>
      </w:r>
    </w:p>
    <w:p w:rsidR="006C6255" w:rsidRDefault="006C6255" w:rsidP="00C9744E">
      <w:pPr>
        <w:spacing w:after="0"/>
        <w:rPr>
          <w:rFonts w:asciiTheme="majorHAnsi" w:hAnsiTheme="majorHAnsi"/>
          <w:sz w:val="26"/>
          <w:szCs w:val="26"/>
          <w:lang w:val="en-US"/>
        </w:rPr>
      </w:pPr>
    </w:p>
    <w:p w:rsidR="006C6255" w:rsidRDefault="006C6255" w:rsidP="00C9744E">
      <w:pPr>
        <w:spacing w:after="0"/>
        <w:rPr>
          <w:rFonts w:asciiTheme="majorHAnsi" w:hAnsiTheme="majorHAnsi"/>
          <w:sz w:val="26"/>
          <w:szCs w:val="26"/>
          <w:lang w:val="en-US"/>
        </w:rPr>
      </w:pPr>
    </w:p>
    <w:p w:rsidR="006C6255" w:rsidRDefault="006C6255" w:rsidP="00C9744E">
      <w:pPr>
        <w:spacing w:after="0"/>
        <w:rPr>
          <w:rFonts w:asciiTheme="majorHAnsi" w:hAnsiTheme="majorHAnsi"/>
          <w:sz w:val="26"/>
          <w:szCs w:val="26"/>
          <w:lang w:val="en-US"/>
        </w:rPr>
      </w:pPr>
    </w:p>
    <w:p w:rsidR="006C6255" w:rsidRDefault="006C6255" w:rsidP="00C9744E">
      <w:pPr>
        <w:spacing w:after="0"/>
        <w:rPr>
          <w:rFonts w:asciiTheme="majorHAnsi" w:hAnsiTheme="majorHAnsi"/>
          <w:sz w:val="26"/>
          <w:szCs w:val="26"/>
          <w:lang w:val="en-US"/>
        </w:rPr>
      </w:pPr>
    </w:p>
    <w:p w:rsidR="006C6255" w:rsidRDefault="006C6255" w:rsidP="00C9744E">
      <w:pPr>
        <w:spacing w:after="0"/>
        <w:rPr>
          <w:rFonts w:asciiTheme="majorHAnsi" w:hAnsiTheme="majorHAnsi"/>
          <w:sz w:val="26"/>
          <w:szCs w:val="26"/>
          <w:lang w:val="en-US"/>
        </w:rPr>
      </w:pPr>
    </w:p>
    <w:p w:rsidR="006C6255" w:rsidRDefault="006C6255" w:rsidP="00C9744E">
      <w:pPr>
        <w:spacing w:after="0"/>
        <w:rPr>
          <w:rFonts w:asciiTheme="majorHAnsi" w:hAnsiTheme="majorHAnsi"/>
          <w:sz w:val="26"/>
          <w:szCs w:val="26"/>
          <w:lang w:val="en-US"/>
        </w:rPr>
      </w:pPr>
    </w:p>
    <w:p w:rsidR="006C6255" w:rsidRDefault="006C6255" w:rsidP="00C9744E">
      <w:pPr>
        <w:spacing w:after="0"/>
        <w:rPr>
          <w:rFonts w:asciiTheme="majorHAnsi" w:hAnsiTheme="majorHAnsi"/>
          <w:sz w:val="26"/>
          <w:szCs w:val="26"/>
          <w:lang w:val="en-US"/>
        </w:rPr>
      </w:pPr>
    </w:p>
    <w:p w:rsidR="006C6255" w:rsidRDefault="006C6255" w:rsidP="00C9744E">
      <w:pPr>
        <w:spacing w:after="0"/>
        <w:rPr>
          <w:rFonts w:asciiTheme="majorHAnsi" w:hAnsiTheme="majorHAnsi"/>
          <w:sz w:val="26"/>
          <w:szCs w:val="26"/>
          <w:lang w:val="en-US"/>
        </w:rPr>
      </w:pPr>
    </w:p>
    <w:p w:rsidR="006C6255" w:rsidRDefault="006C6255" w:rsidP="00C9744E">
      <w:pPr>
        <w:spacing w:after="0"/>
        <w:rPr>
          <w:rFonts w:asciiTheme="majorHAnsi" w:hAnsiTheme="majorHAnsi"/>
          <w:sz w:val="26"/>
          <w:szCs w:val="26"/>
          <w:lang w:val="en-US"/>
        </w:rPr>
      </w:pPr>
    </w:p>
    <w:p w:rsidR="006C6255" w:rsidRDefault="006C6255" w:rsidP="00C9744E">
      <w:pPr>
        <w:spacing w:after="0"/>
        <w:rPr>
          <w:rFonts w:asciiTheme="majorHAnsi" w:hAnsiTheme="majorHAnsi"/>
          <w:sz w:val="26"/>
          <w:szCs w:val="26"/>
          <w:lang w:val="en-US"/>
        </w:rPr>
      </w:pPr>
    </w:p>
    <w:p w:rsidR="006C6255" w:rsidRPr="00CF1512" w:rsidRDefault="006C6255" w:rsidP="00C9744E">
      <w:pPr>
        <w:spacing w:after="0"/>
        <w:rPr>
          <w:rFonts w:asciiTheme="majorHAnsi" w:hAnsiTheme="majorHAnsi"/>
          <w:sz w:val="26"/>
          <w:szCs w:val="26"/>
        </w:rPr>
      </w:pPr>
    </w:p>
    <w:p w:rsidR="006C6255" w:rsidRDefault="006C6255" w:rsidP="00C9744E">
      <w:pPr>
        <w:spacing w:after="0"/>
        <w:rPr>
          <w:rFonts w:asciiTheme="majorHAnsi" w:hAnsiTheme="majorHAnsi"/>
          <w:sz w:val="26"/>
          <w:szCs w:val="26"/>
          <w:lang w:val="en-US"/>
        </w:rPr>
      </w:pPr>
    </w:p>
    <w:p w:rsidR="006C6255" w:rsidRPr="00CF1512" w:rsidRDefault="006C6255" w:rsidP="00CF1512">
      <w:pPr>
        <w:pStyle w:val="1"/>
        <w:jc w:val="center"/>
        <w:rPr>
          <w:rFonts w:asciiTheme="minorHAnsi" w:hAnsiTheme="minorHAnsi" w:cstheme="minorHAnsi"/>
          <w:sz w:val="32"/>
          <w:szCs w:val="32"/>
        </w:rPr>
      </w:pPr>
      <w:bookmarkStart w:id="0" w:name="_Toc528928915"/>
      <w:r w:rsidRPr="00CF1512">
        <w:rPr>
          <w:rFonts w:asciiTheme="minorHAnsi" w:hAnsiTheme="minorHAnsi" w:cstheme="minorHAnsi"/>
          <w:sz w:val="32"/>
          <w:szCs w:val="32"/>
          <w:lang w:val="en-US"/>
        </w:rPr>
        <w:t>ВСТУП</w:t>
      </w:r>
      <w:bookmarkEnd w:id="0"/>
    </w:p>
    <w:p w:rsidR="006C6255" w:rsidRPr="00CF1512" w:rsidRDefault="006C6255" w:rsidP="00CF1512">
      <w:pPr>
        <w:spacing w:after="0" w:line="360" w:lineRule="auto"/>
        <w:ind w:left="284" w:right="142" w:firstLine="709"/>
        <w:jc w:val="both"/>
        <w:rPr>
          <w:rFonts w:asciiTheme="majorHAnsi" w:hAnsiTheme="majorHAnsi" w:cs="Times New Roman"/>
          <w:sz w:val="26"/>
          <w:szCs w:val="26"/>
        </w:rPr>
      </w:pPr>
      <w:r w:rsidRPr="00CF1512">
        <w:rPr>
          <w:rFonts w:asciiTheme="majorHAnsi" w:hAnsiTheme="majorHAnsi" w:cs="Times New Roman"/>
          <w:sz w:val="26"/>
          <w:szCs w:val="26"/>
        </w:rPr>
        <w:t>Одним із найближчих етапів процесу  інтеграції української економіки у міжнародні фінансові відносини є вступ до Світової організації торгівлі (СОТ).</w:t>
      </w:r>
    </w:p>
    <w:p w:rsidR="006C6255" w:rsidRPr="00CF1512" w:rsidRDefault="006C6255" w:rsidP="00CF1512">
      <w:pPr>
        <w:spacing w:after="0" w:line="360" w:lineRule="auto"/>
        <w:ind w:left="284" w:right="142" w:firstLine="709"/>
        <w:jc w:val="both"/>
        <w:rPr>
          <w:rFonts w:asciiTheme="majorHAnsi" w:hAnsiTheme="majorHAnsi" w:cs="Times New Roman"/>
          <w:sz w:val="26"/>
          <w:szCs w:val="26"/>
        </w:rPr>
      </w:pPr>
      <w:r w:rsidRPr="00CF1512">
        <w:rPr>
          <w:rFonts w:asciiTheme="majorHAnsi" w:hAnsiTheme="majorHAnsi" w:cs="Times New Roman"/>
          <w:sz w:val="26"/>
          <w:szCs w:val="26"/>
        </w:rPr>
        <w:t>12 січня 2006 року Кабінет Міністрів затвердив План заходів нейтралізації негативних наслідків вступу до цієї організації, де не забуто і про банківську систему</w:t>
      </w:r>
      <w:r w:rsidR="00CF1512" w:rsidRPr="00CF1512">
        <w:rPr>
          <w:rStyle w:val="a6"/>
          <w:rFonts w:asciiTheme="majorHAnsi" w:hAnsiTheme="majorHAnsi" w:cs="Times New Roman"/>
          <w:sz w:val="26"/>
          <w:szCs w:val="26"/>
        </w:rPr>
        <w:footnoteReference w:id="2"/>
      </w:r>
      <w:r w:rsidRPr="00CF1512">
        <w:rPr>
          <w:rFonts w:asciiTheme="majorHAnsi" w:hAnsiTheme="majorHAnsi" w:cs="Times New Roman"/>
          <w:sz w:val="26"/>
          <w:szCs w:val="26"/>
        </w:rPr>
        <w:t>.</w:t>
      </w:r>
      <w:r w:rsidR="00CF1512">
        <w:rPr>
          <w:rFonts w:asciiTheme="majorHAnsi" w:hAnsiTheme="majorHAnsi" w:cs="Times New Roman"/>
          <w:sz w:val="26"/>
          <w:szCs w:val="26"/>
        </w:rPr>
        <w:t xml:space="preserve"> </w:t>
      </w:r>
      <w:r w:rsidRPr="00CF1512">
        <w:rPr>
          <w:rFonts w:asciiTheme="majorHAnsi" w:hAnsiTheme="majorHAnsi" w:cs="Times New Roman"/>
          <w:sz w:val="26"/>
          <w:szCs w:val="26"/>
        </w:rPr>
        <w:t xml:space="preserve"> Одним із негативних наслідків вступу в СОТ для банківської системи стане те, що іноземні банки отримають право відкривати філії на території України, що, зважаючи на обмежені можливості конкуренції українських банків з іноземними, неминуче призведене до втрати частини внутрішнього ринку фінансових послуг.</w:t>
      </w:r>
    </w:p>
    <w:p w:rsidR="006C6255" w:rsidRPr="00CF1512" w:rsidRDefault="006C6255" w:rsidP="00CF1512">
      <w:pPr>
        <w:spacing w:after="0" w:line="360" w:lineRule="auto"/>
        <w:ind w:left="284" w:right="142" w:firstLine="709"/>
        <w:jc w:val="both"/>
        <w:rPr>
          <w:rFonts w:asciiTheme="majorHAnsi" w:hAnsiTheme="majorHAnsi" w:cs="Times New Roman"/>
          <w:sz w:val="26"/>
          <w:szCs w:val="26"/>
        </w:rPr>
      </w:pPr>
      <w:r w:rsidRPr="00CF1512">
        <w:rPr>
          <w:rFonts w:asciiTheme="majorHAnsi" w:hAnsiTheme="majorHAnsi" w:cs="Times New Roman"/>
          <w:sz w:val="26"/>
          <w:szCs w:val="26"/>
        </w:rPr>
        <w:t>З метою нейтралізації негативних наслідків вступу країни в СОТ і підвищення конкурентоздатності українських банків уряд запропонував систем заходів, серед яких було названо й «активне впровадження сучасних банківських технологій».</w:t>
      </w:r>
    </w:p>
    <w:p w:rsidR="006C6255" w:rsidRPr="00CF1512" w:rsidRDefault="006C6255" w:rsidP="00CF1512">
      <w:pPr>
        <w:spacing w:after="0" w:line="360" w:lineRule="auto"/>
        <w:ind w:left="284" w:right="142" w:firstLine="709"/>
        <w:jc w:val="both"/>
        <w:rPr>
          <w:rFonts w:asciiTheme="majorHAnsi" w:hAnsiTheme="majorHAnsi" w:cs="Times New Roman"/>
          <w:sz w:val="26"/>
          <w:szCs w:val="26"/>
        </w:rPr>
      </w:pPr>
      <w:r w:rsidRPr="00CF1512">
        <w:rPr>
          <w:rFonts w:asciiTheme="majorHAnsi" w:hAnsiTheme="majorHAnsi" w:cs="Times New Roman"/>
          <w:i/>
          <w:sz w:val="26"/>
          <w:szCs w:val="26"/>
        </w:rPr>
        <w:t>Метою</w:t>
      </w:r>
      <w:r w:rsidRPr="00CF1512">
        <w:rPr>
          <w:rFonts w:asciiTheme="majorHAnsi" w:hAnsiTheme="majorHAnsi" w:cs="Times New Roman"/>
          <w:sz w:val="26"/>
          <w:szCs w:val="26"/>
        </w:rPr>
        <w:t xml:space="preserve"> даного курсового проекту є виявлення основних перешкод, які виникають у процесі розвитку Інтернет - банкінгу</w:t>
      </w:r>
      <w:r w:rsidR="00CF1512" w:rsidRPr="00CF1512">
        <w:rPr>
          <w:rStyle w:val="a6"/>
          <w:rFonts w:asciiTheme="majorHAnsi" w:hAnsiTheme="majorHAnsi" w:cs="Times New Roman"/>
          <w:sz w:val="26"/>
          <w:szCs w:val="26"/>
        </w:rPr>
        <w:footnoteReference w:id="3"/>
      </w:r>
      <w:r w:rsidRPr="00CF1512">
        <w:rPr>
          <w:rFonts w:asciiTheme="majorHAnsi" w:hAnsiTheme="majorHAnsi" w:cs="Times New Roman"/>
          <w:sz w:val="26"/>
          <w:szCs w:val="26"/>
        </w:rPr>
        <w:t xml:space="preserve"> в </w:t>
      </w:r>
      <w:r w:rsidR="000A0419" w:rsidRPr="00CF1512">
        <w:rPr>
          <w:rFonts w:asciiTheme="majorHAnsi" w:hAnsiTheme="majorHAnsi" w:cs="Times New Roman"/>
          <w:sz w:val="26"/>
          <w:szCs w:val="26"/>
        </w:rPr>
        <w:t>Україні, та визначення можливих шляхів їх усунення.</w:t>
      </w:r>
    </w:p>
    <w:p w:rsidR="006C6255" w:rsidRPr="00CF1512" w:rsidRDefault="000A0419" w:rsidP="00CF1512">
      <w:pPr>
        <w:spacing w:after="0" w:line="360" w:lineRule="auto"/>
        <w:ind w:left="284" w:right="142" w:firstLine="709"/>
        <w:jc w:val="both"/>
        <w:rPr>
          <w:rFonts w:asciiTheme="majorHAnsi" w:hAnsiTheme="majorHAnsi" w:cs="Times New Roman"/>
          <w:sz w:val="26"/>
          <w:szCs w:val="26"/>
        </w:rPr>
      </w:pPr>
      <w:r w:rsidRPr="00CF1512">
        <w:rPr>
          <w:rFonts w:asciiTheme="majorHAnsi" w:hAnsiTheme="majorHAnsi" w:cs="Times New Roman"/>
          <w:i/>
          <w:sz w:val="26"/>
          <w:szCs w:val="26"/>
        </w:rPr>
        <w:t>Об</w:t>
      </w:r>
      <w:r w:rsidR="00CF1512" w:rsidRPr="00CF1512">
        <w:rPr>
          <w:rFonts w:asciiTheme="majorHAnsi" w:hAnsiTheme="majorHAnsi" w:cs="Times New Roman"/>
          <w:i/>
          <w:sz w:val="26"/>
          <w:szCs w:val="26"/>
          <w:lang w:val="ru-RU"/>
        </w:rPr>
        <w:t>`</w:t>
      </w:r>
      <w:r w:rsidRPr="00CF1512">
        <w:rPr>
          <w:rFonts w:asciiTheme="majorHAnsi" w:hAnsiTheme="majorHAnsi" w:cs="Times New Roman"/>
          <w:i/>
          <w:sz w:val="26"/>
          <w:szCs w:val="26"/>
        </w:rPr>
        <w:t>єктом дослідження</w:t>
      </w:r>
      <w:r w:rsidRPr="00CF1512">
        <w:rPr>
          <w:rFonts w:asciiTheme="majorHAnsi" w:hAnsiTheme="majorHAnsi" w:cs="Times New Roman"/>
          <w:sz w:val="26"/>
          <w:szCs w:val="26"/>
        </w:rPr>
        <w:t xml:space="preserve"> є один з основних продуктів банківського  дистанційного обслуговування – </w:t>
      </w:r>
      <w:r w:rsidR="00CF1512" w:rsidRPr="00CF1512">
        <w:rPr>
          <w:rFonts w:asciiTheme="majorHAnsi" w:hAnsiTheme="majorHAnsi" w:cs="Times New Roman"/>
          <w:sz w:val="26"/>
          <w:szCs w:val="26"/>
        </w:rPr>
        <w:t>Інтернет</w:t>
      </w:r>
      <w:r w:rsidRPr="00CF1512">
        <w:rPr>
          <w:rFonts w:asciiTheme="majorHAnsi" w:hAnsiTheme="majorHAnsi" w:cs="Times New Roman"/>
          <w:sz w:val="26"/>
          <w:szCs w:val="26"/>
        </w:rPr>
        <w:t xml:space="preserve"> – банкінг, тоді як його предмет становить власне процес розвитку даної послуги в Україні.</w:t>
      </w:r>
    </w:p>
    <w:p w:rsidR="000A0419" w:rsidRPr="00CF1512" w:rsidRDefault="000A0419" w:rsidP="00CF1512">
      <w:pPr>
        <w:spacing w:after="0" w:line="360" w:lineRule="auto"/>
        <w:ind w:left="284" w:right="142" w:firstLine="709"/>
        <w:jc w:val="both"/>
        <w:rPr>
          <w:rFonts w:asciiTheme="majorHAnsi" w:hAnsiTheme="majorHAnsi" w:cs="Times New Roman"/>
          <w:sz w:val="26"/>
          <w:szCs w:val="26"/>
        </w:rPr>
      </w:pPr>
      <w:r w:rsidRPr="00CF1512">
        <w:rPr>
          <w:rFonts w:asciiTheme="majorHAnsi" w:hAnsiTheme="majorHAnsi" w:cs="Times New Roman"/>
          <w:i/>
          <w:sz w:val="26"/>
          <w:szCs w:val="26"/>
        </w:rPr>
        <w:t>Наукову новизну</w:t>
      </w:r>
      <w:r w:rsidRPr="00CF1512">
        <w:rPr>
          <w:rFonts w:asciiTheme="majorHAnsi" w:hAnsiTheme="majorHAnsi" w:cs="Times New Roman"/>
          <w:sz w:val="26"/>
          <w:szCs w:val="26"/>
        </w:rPr>
        <w:t xml:space="preserve"> даного курсового дослідження становитиме можливість реалізації запропонованих у роботі пропозицій щодо розширення гами та підвищення якості послуг сервісу «Інтернет – банкінг» в Україні. В  роботі досліджуватимуться гальмівні чинники розвитку даної сфери,  припинення дії яких приведе до налагодження цього процесу.</w:t>
      </w:r>
    </w:p>
    <w:p w:rsidR="00CF1512" w:rsidRDefault="000A0419" w:rsidP="00CF1512">
      <w:pPr>
        <w:spacing w:after="0" w:line="360" w:lineRule="auto"/>
        <w:ind w:left="284" w:right="142" w:firstLine="709"/>
        <w:jc w:val="both"/>
        <w:rPr>
          <w:rFonts w:asciiTheme="majorHAnsi" w:hAnsiTheme="majorHAnsi" w:cs="Times New Roman"/>
          <w:sz w:val="26"/>
          <w:szCs w:val="26"/>
        </w:rPr>
      </w:pPr>
      <w:r w:rsidRPr="00CF1512">
        <w:rPr>
          <w:rFonts w:asciiTheme="majorHAnsi" w:hAnsiTheme="majorHAnsi" w:cs="Times New Roman"/>
          <w:sz w:val="26"/>
          <w:szCs w:val="26"/>
        </w:rPr>
        <w:lastRenderedPageBreak/>
        <w:t>Курсова робота складається із трьох розділів – теоретичного, аналітичного та рекомендаційного, які подаються у відповідній логічній послідовності; вступу; висвітлення основного матеріалу; висновків; списку викор</w:t>
      </w:r>
      <w:r w:rsidR="00CF1512" w:rsidRPr="00CF1512">
        <w:rPr>
          <w:rFonts w:asciiTheme="majorHAnsi" w:hAnsiTheme="majorHAnsi" w:cs="Times New Roman"/>
          <w:sz w:val="26"/>
          <w:szCs w:val="26"/>
        </w:rPr>
        <w:t>истаної літератури та додатків.</w:t>
      </w:r>
    </w:p>
    <w:p w:rsidR="00CF1512" w:rsidRDefault="00CF1512">
      <w:pPr>
        <w:rPr>
          <w:rFonts w:asciiTheme="majorHAnsi" w:hAnsiTheme="majorHAnsi" w:cs="Times New Roman"/>
          <w:sz w:val="26"/>
          <w:szCs w:val="26"/>
        </w:rPr>
      </w:pPr>
      <w:r>
        <w:rPr>
          <w:rFonts w:asciiTheme="majorHAnsi" w:hAnsiTheme="majorHAnsi" w:cs="Times New Roman"/>
          <w:sz w:val="26"/>
          <w:szCs w:val="26"/>
        </w:rPr>
        <w:br w:type="page"/>
      </w:r>
    </w:p>
    <w:p w:rsidR="00CF1512" w:rsidRPr="00CF1512" w:rsidRDefault="00CF1512" w:rsidP="00CF1512">
      <w:pPr>
        <w:pStyle w:val="ae"/>
        <w:spacing w:before="0" w:beforeAutospacing="0" w:after="0" w:afterAutospacing="0"/>
        <w:jc w:val="center"/>
        <w:textAlignment w:val="top"/>
        <w:rPr>
          <w:rFonts w:ascii="Tahoma" w:hAnsi="Tahoma" w:cs="Tahoma"/>
          <w:b/>
          <w:color w:val="000000"/>
          <w:sz w:val="13"/>
          <w:szCs w:val="13"/>
        </w:rPr>
      </w:pPr>
    </w:p>
    <w:p w:rsidR="00CF1512" w:rsidRPr="00A87094" w:rsidRDefault="00CF1512" w:rsidP="00E7785B">
      <w:pPr>
        <w:pStyle w:val="1"/>
        <w:spacing w:line="324" w:lineRule="auto"/>
        <w:jc w:val="center"/>
        <w:rPr>
          <w:sz w:val="26"/>
          <w:szCs w:val="26"/>
        </w:rPr>
      </w:pPr>
      <w:bookmarkStart w:id="1" w:name="_Toc528928916"/>
      <w:r w:rsidRPr="00A87094">
        <w:rPr>
          <w:sz w:val="26"/>
          <w:szCs w:val="26"/>
        </w:rPr>
        <w:t>РОЗДІЛ І</w:t>
      </w:r>
      <w:bookmarkEnd w:id="1"/>
    </w:p>
    <w:p w:rsidR="00CF1512" w:rsidRPr="00A87094" w:rsidRDefault="00CF1512" w:rsidP="00E7785B">
      <w:pPr>
        <w:pStyle w:val="ae"/>
        <w:spacing w:before="0" w:beforeAutospacing="0" w:after="0" w:afterAutospacing="0" w:line="324" w:lineRule="auto"/>
        <w:ind w:firstLine="709"/>
        <w:jc w:val="center"/>
        <w:textAlignment w:val="top"/>
        <w:rPr>
          <w:rFonts w:asciiTheme="majorHAnsi" w:hAnsiTheme="majorHAnsi" w:cs="Tahoma"/>
          <w:color w:val="000000"/>
          <w:sz w:val="26"/>
          <w:szCs w:val="26"/>
        </w:rPr>
      </w:pPr>
      <w:r w:rsidRPr="00A87094">
        <w:rPr>
          <w:rFonts w:asciiTheme="majorHAnsi" w:hAnsiTheme="majorHAnsi" w:cs="Tahoma"/>
          <w:color w:val="000000"/>
          <w:sz w:val="26"/>
          <w:szCs w:val="26"/>
        </w:rPr>
        <w:t>ТЕОР</w:t>
      </w:r>
      <w:r w:rsidR="008C21F4" w:rsidRPr="00A87094">
        <w:rPr>
          <w:rFonts w:asciiTheme="majorHAnsi" w:hAnsiTheme="majorHAnsi" w:cs="Tahoma"/>
          <w:color w:val="000000"/>
          <w:sz w:val="26"/>
          <w:szCs w:val="26"/>
        </w:rPr>
        <w:t>ЕТИЧНІ ОСНОВИ ІНТЕРНЕТ-БАНКІНГУ</w:t>
      </w:r>
    </w:p>
    <w:p w:rsidR="00CF1512" w:rsidRPr="00A87094" w:rsidRDefault="005D1169" w:rsidP="00E7785B">
      <w:pPr>
        <w:pStyle w:val="2"/>
        <w:spacing w:line="324" w:lineRule="auto"/>
        <w:jc w:val="center"/>
      </w:pPr>
      <w:bookmarkStart w:id="2" w:name="_Toc528928917"/>
      <w:r w:rsidRPr="00A87094">
        <w:t xml:space="preserve">1. 1. Інтернет-банкінг як засіб віддаленого керування </w:t>
      </w:r>
      <w:r w:rsidR="00CF1512" w:rsidRPr="00A87094">
        <w:t>рахунком</w:t>
      </w:r>
      <w:bookmarkEnd w:id="2"/>
      <w:r w:rsidRPr="00A87094">
        <w:t xml:space="preserve"> </w:t>
      </w:r>
    </w:p>
    <w:p w:rsidR="00CF1512" w:rsidRPr="00A87094" w:rsidRDefault="00CF1512" w:rsidP="00A87094">
      <w:pPr>
        <w:pStyle w:val="ae"/>
        <w:spacing w:before="0" w:beforeAutospacing="0" w:after="0" w:afterAutospacing="0" w:line="324" w:lineRule="auto"/>
        <w:ind w:left="-142"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Успішний економічний розвиток держави неможливий без добре розвиненої банківської системи, на стан якої впливає як внутрішня економічна і політична ситуація, так і зміни світової банківської системи. Ці зміни є наслідком глибинних макроекономічних процесів у світовій економіці: інтеграція, лібералізація, різкий науково-технічний підйом, і вони зачіпають всі банки, незалежно від рівня їх розвитку. Однією з основних особливостей сучасної банківської системи є стрімкий розвиток комп'ютерних і телекомунікаційних технологій, розвиток мережевих технологій, що скорочує час обробки інформації, дозволяє провести комплексну автоматизацію діяльності, розробити механізми дистанційного обслуговування клієнтів і запропонувати новий асортимент послуг.</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Найбільш динамічним і представницьким напрямом фінансових Інтернет-рішень, завдяки широкому спектру фінансових послуг є управління банківськими рахунками через Інтернет, або Інтернет-банкінг.</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До</w:t>
      </w:r>
      <w:r w:rsidR="00AD37BD" w:rsidRPr="00A87094">
        <w:rPr>
          <w:rFonts w:asciiTheme="majorHAnsi" w:hAnsiTheme="majorHAnsi" w:cs="Tahoma"/>
          <w:b/>
          <w:bCs/>
          <w:color w:val="000000"/>
          <w:sz w:val="26"/>
          <w:szCs w:val="26"/>
        </w:rPr>
        <w:t xml:space="preserve"> </w:t>
      </w:r>
      <w:r w:rsidRPr="00A87094">
        <w:rPr>
          <w:rFonts w:asciiTheme="majorHAnsi" w:hAnsiTheme="majorHAnsi" w:cs="Tahoma"/>
          <w:color w:val="000000"/>
          <w:sz w:val="26"/>
          <w:szCs w:val="26"/>
        </w:rPr>
        <w:t>суті та змісту поняття Інтернет-банкінг склалися найрізноманітніші авторські підходи.[ 11, с. 208, 13, с. 198, 20, с. 88, 21, с. 514, 23 с. 217]. На нашу думку, однією з найбільш вдалих, є формулювання, відповідно до якої Інтернет-банкінг розглядається, як надання послуг банком, з моніторингу, управління рахунками та здійснення банківських транзакцій через Інтернет. [11, с. 208]. При цьому користувач, як правило, не потребує спеціального програмного забезпечення для доступу до своїх рахунків. Він може здійснювати всі дії по управлінню рахунками з будь-якого комп'ютера, підключеного до мережі інтернет, і розпізнається банком за допомогою системи авторизації. У більшості випадках додатково потрібен електронний цифровий ключ або ж спеціальне програмне забезпечення, однак при цьому він повинен легко переноситись на будь-який інший комп'ютер.</w:t>
      </w:r>
    </w:p>
    <w:p w:rsidR="00CF1512" w:rsidRPr="00A87094" w:rsidRDefault="00AD37BD"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Інтернет-банкінг є логічним продовженням таких </w:t>
      </w:r>
      <w:r w:rsidR="00CF1512" w:rsidRPr="00A87094">
        <w:rPr>
          <w:rFonts w:asciiTheme="majorHAnsi" w:hAnsiTheme="majorHAnsi" w:cs="Tahoma"/>
          <w:color w:val="000000"/>
          <w:sz w:val="26"/>
          <w:szCs w:val="26"/>
        </w:rPr>
        <w:t xml:space="preserve">різновидів віддаленого банкінгу, як PC </w:t>
      </w:r>
      <w:r w:rsidR="00CF1512" w:rsidRPr="00A87094">
        <w:rPr>
          <w:rFonts w:asciiTheme="majorHAnsi" w:hAnsiTheme="majorHAnsi" w:cs="Tahoma"/>
          <w:color w:val="000000"/>
          <w:sz w:val="26"/>
          <w:szCs w:val="26"/>
          <w:lang w:val="en-US"/>
        </w:rPr>
        <w:t>banking</w:t>
      </w:r>
      <w:r w:rsidR="00CF1512" w:rsidRPr="00A87094">
        <w:rPr>
          <w:rFonts w:asciiTheme="majorHAnsi" w:hAnsiTheme="majorHAnsi" w:cs="Tahoma"/>
          <w:color w:val="000000"/>
          <w:sz w:val="26"/>
          <w:szCs w:val="26"/>
        </w:rPr>
        <w:t xml:space="preserve">: доступ до рахунка за допомогою персонального комп'ютера, який здійснюється завдяки прямому модемному з'єднанню з банківською мережею, </w:t>
      </w:r>
      <w:r w:rsidR="00CF1512" w:rsidRPr="00A87094">
        <w:rPr>
          <w:rFonts w:asciiTheme="majorHAnsi" w:hAnsiTheme="majorHAnsi" w:cs="Tahoma"/>
          <w:color w:val="000000"/>
          <w:sz w:val="26"/>
          <w:szCs w:val="26"/>
          <w:lang w:val="en-US"/>
        </w:rPr>
        <w:t>telephone banking:</w:t>
      </w:r>
      <w:r w:rsidR="00CF1512" w:rsidRPr="00A87094">
        <w:rPr>
          <w:rFonts w:asciiTheme="majorHAnsi" w:hAnsiTheme="majorHAnsi" w:cs="Tahoma"/>
          <w:color w:val="000000"/>
          <w:sz w:val="26"/>
          <w:szCs w:val="26"/>
        </w:rPr>
        <w:t xml:space="preserve"> обслуговування рахунків за телефоном </w:t>
      </w:r>
      <w:r w:rsidR="00CF1512" w:rsidRPr="00A87094">
        <w:rPr>
          <w:rFonts w:asciiTheme="majorHAnsi" w:hAnsiTheme="majorHAnsi" w:cs="Tahoma"/>
          <w:color w:val="000000"/>
          <w:sz w:val="26"/>
          <w:szCs w:val="26"/>
        </w:rPr>
        <w:lastRenderedPageBreak/>
        <w:t xml:space="preserve">та </w:t>
      </w:r>
      <w:r w:rsidR="00CF1512" w:rsidRPr="00A87094">
        <w:rPr>
          <w:rFonts w:asciiTheme="majorHAnsi" w:hAnsiTheme="majorHAnsi" w:cs="Tahoma"/>
          <w:color w:val="000000"/>
          <w:sz w:val="26"/>
          <w:szCs w:val="26"/>
          <w:lang w:val="en-US"/>
        </w:rPr>
        <w:t>video banking</w:t>
      </w:r>
      <w:r w:rsidR="00CF1512" w:rsidRPr="00A87094">
        <w:rPr>
          <w:rFonts w:asciiTheme="majorHAnsi" w:hAnsiTheme="majorHAnsi" w:cs="Tahoma"/>
          <w:color w:val="000000"/>
          <w:sz w:val="26"/>
          <w:szCs w:val="26"/>
        </w:rPr>
        <w:t>: система інтерактивного спілкування клієнта з персоналом банку.</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Віддалене керуванням рахунком через Інтернет забезпечує перевірку стану рахунка, оплату різноманітних рахунків та перерахування коштів з одного рахунка на інший, а також надання клієнту інформаційної підтримки та численних супутніх послуг.</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Дослідження виявили, що більше 80% усіх банківських операцій людина може здійснювати, сидячи за комп'ютером вдома чи в офісі. Користь для банкірів та їхніх клієнтів визначається наступним: перші значно скорочують витрати по утриманню густої філіальної мережі і значно підвищують ефективність банківських операцій, а інші отримують додаткові зручності [13].</w:t>
      </w:r>
    </w:p>
    <w:p w:rsidR="005D1169" w:rsidRPr="00E7785B" w:rsidRDefault="00CF1512" w:rsidP="00E7785B">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В р</w:t>
      </w:r>
      <w:r w:rsidR="0065070E" w:rsidRPr="00A87094">
        <w:rPr>
          <w:rFonts w:asciiTheme="majorHAnsi" w:hAnsiTheme="majorHAnsi" w:cs="Tahoma"/>
          <w:color w:val="000000"/>
          <w:sz w:val="26"/>
          <w:szCs w:val="26"/>
        </w:rPr>
        <w:t xml:space="preserve">езультаті дослідження </w:t>
      </w:r>
      <w:r w:rsidR="00AD37BD" w:rsidRPr="00A87094">
        <w:rPr>
          <w:rFonts w:asciiTheme="majorHAnsi" w:hAnsiTheme="majorHAnsi" w:cs="Tahoma"/>
          <w:color w:val="000000"/>
          <w:sz w:val="26"/>
          <w:szCs w:val="26"/>
        </w:rPr>
        <w:t>визначено</w:t>
      </w:r>
      <w:r w:rsidRPr="00A87094">
        <w:rPr>
          <w:rFonts w:asciiTheme="majorHAnsi" w:hAnsiTheme="majorHAnsi" w:cs="Tahoma"/>
          <w:color w:val="000000"/>
          <w:sz w:val="26"/>
          <w:szCs w:val="26"/>
        </w:rPr>
        <w:t xml:space="preserve"> ті фактори, що визначають ступінь розвитку банкінгу в будь-якій країні. По-перше, сам цифровий простір країни має бути розвиненим, користувач повинен мати у своєму розпорядженні достатньо загально</w:t>
      </w:r>
      <w:r w:rsidR="00F3200F" w:rsidRPr="00A87094">
        <w:rPr>
          <w:rFonts w:asciiTheme="majorHAnsi" w:hAnsiTheme="majorHAnsi" w:cs="Tahoma"/>
          <w:color w:val="000000"/>
          <w:sz w:val="26"/>
          <w:szCs w:val="26"/>
          <w:lang w:val="ru-RU"/>
        </w:rPr>
        <w:t xml:space="preserve"> </w:t>
      </w:r>
      <w:r w:rsidRPr="00A87094">
        <w:rPr>
          <w:rFonts w:asciiTheme="majorHAnsi" w:hAnsiTheme="majorHAnsi" w:cs="Tahoma"/>
          <w:color w:val="000000"/>
          <w:sz w:val="26"/>
          <w:szCs w:val="26"/>
        </w:rPr>
        <w:t>цікавих ресурсів рідною мовою. Досить показовою з цього погляду є наявність кількох великих національних порталів. По-друге, населення країни має звикнути користуватися Інтернетом у повсякденному житті, мати достатньо тривалий досвід користування мережею. Ніхто не починає з придбання чере</w:t>
      </w:r>
      <w:r w:rsidR="00AD37BD" w:rsidRPr="00A87094">
        <w:rPr>
          <w:rFonts w:asciiTheme="majorHAnsi" w:hAnsiTheme="majorHAnsi" w:cs="Tahoma"/>
          <w:color w:val="000000"/>
          <w:sz w:val="26"/>
          <w:szCs w:val="26"/>
        </w:rPr>
        <w:t>з Інтернет фінансових послуг.</w:t>
      </w:r>
    </w:p>
    <w:p w:rsidR="00B3785B" w:rsidRPr="00A87094" w:rsidRDefault="0065070E" w:rsidP="00A87094">
      <w:pPr>
        <w:spacing w:line="324" w:lineRule="auto"/>
        <w:jc w:val="both"/>
        <w:rPr>
          <w:rFonts w:asciiTheme="majorHAnsi" w:eastAsia="Times New Roman" w:hAnsiTheme="majorHAnsi" w:cs="Times New Roman"/>
          <w:sz w:val="26"/>
          <w:szCs w:val="26"/>
          <w:lang w:eastAsia="uk-UA"/>
        </w:rPr>
      </w:pPr>
      <w:r w:rsidRPr="00A87094">
        <w:rPr>
          <w:rFonts w:asciiTheme="majorHAnsi" w:hAnsiTheme="majorHAnsi"/>
          <w:sz w:val="26"/>
          <w:szCs w:val="26"/>
          <w:lang w:val="en-US"/>
        </w:rPr>
        <w:br w:type="page"/>
      </w:r>
    </w:p>
    <w:p w:rsidR="00CF1512" w:rsidRPr="00A87094" w:rsidRDefault="00AD37BD" w:rsidP="00E7785B">
      <w:pPr>
        <w:pStyle w:val="2"/>
        <w:spacing w:line="324" w:lineRule="auto"/>
        <w:jc w:val="center"/>
      </w:pPr>
      <w:bookmarkStart w:id="3" w:name="_Toc528928918"/>
      <w:r w:rsidRPr="00A87094">
        <w:lastRenderedPageBreak/>
        <w:t>1.2.</w:t>
      </w:r>
      <w:r w:rsidR="00CF1512" w:rsidRPr="00A87094">
        <w:t xml:space="preserve"> Можливості Інтернет-банкінгу</w:t>
      </w:r>
      <w:bookmarkEnd w:id="3"/>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Через Інтернет є можливість управляти своїми грошима – економити на перекладах та оплату комунальних послуг, уникати походів у банківські офіси та стояння в чергах до кас. Причому доступ до свого рахунку для любителів інтернет-банкінгу відкритий завжди і звідусіль, де є доступ до Інтернету.</w:t>
      </w:r>
    </w:p>
    <w:p w:rsidR="00CF1512" w:rsidRPr="00A87094" w:rsidRDefault="00AD37BD"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lang w:val="en-US"/>
        </w:rPr>
      </w:pPr>
      <w:r w:rsidRPr="00A87094">
        <w:rPr>
          <w:rFonts w:asciiTheme="majorHAnsi" w:hAnsiTheme="majorHAnsi" w:cs="Tahoma"/>
          <w:color w:val="000000"/>
          <w:sz w:val="26"/>
          <w:szCs w:val="26"/>
        </w:rPr>
        <w:t>Чим скромніше набір послуг в системі</w:t>
      </w:r>
      <w:r w:rsidR="00CF1512" w:rsidRPr="00A87094">
        <w:rPr>
          <w:rFonts w:asciiTheme="majorHAnsi" w:hAnsiTheme="majorHAnsi" w:cs="Tahoma"/>
          <w:color w:val="000000"/>
          <w:sz w:val="26"/>
          <w:szCs w:val="26"/>
        </w:rPr>
        <w:t xml:space="preserve"> і</w:t>
      </w:r>
      <w:r w:rsidRPr="00A87094">
        <w:rPr>
          <w:rFonts w:asciiTheme="majorHAnsi" w:hAnsiTheme="majorHAnsi" w:cs="Tahoma"/>
          <w:color w:val="000000"/>
          <w:sz w:val="26"/>
          <w:szCs w:val="26"/>
        </w:rPr>
        <w:t xml:space="preserve">нтернет-банкінгу, пропонованого банком, тим </w:t>
      </w:r>
      <w:r w:rsidR="00CF1512" w:rsidRPr="00A87094">
        <w:rPr>
          <w:rFonts w:asciiTheme="majorHAnsi" w:hAnsiTheme="majorHAnsi" w:cs="Tahoma"/>
          <w:color w:val="000000"/>
          <w:sz w:val="26"/>
          <w:szCs w:val="26"/>
        </w:rPr>
        <w:t>про</w:t>
      </w:r>
      <w:r w:rsidRPr="00A87094">
        <w:rPr>
          <w:rFonts w:asciiTheme="majorHAnsi" w:hAnsiTheme="majorHAnsi" w:cs="Tahoma"/>
          <w:color w:val="000000"/>
          <w:sz w:val="26"/>
          <w:szCs w:val="26"/>
        </w:rPr>
        <w:t xml:space="preserve">стіше виявиться </w:t>
      </w:r>
      <w:r w:rsidR="00CF1512" w:rsidRPr="00A87094">
        <w:rPr>
          <w:rFonts w:asciiTheme="majorHAnsi" w:hAnsiTheme="majorHAnsi" w:cs="Tahoma"/>
          <w:color w:val="000000"/>
          <w:sz w:val="26"/>
          <w:szCs w:val="26"/>
        </w:rPr>
        <w:t>підключення. Трохи складніше процедура підключення у банків, які дозволяють клієнтам здійснювати платежі в Інтернеті . При роботі з ними клієнтові доведеться не тільки звернутися у відділення для укладення договору, але також отримати спеціальний відкритий ключ (набір паролів) і електронний цифровий підпис (у випадку, якщо він хоче не тільки переглядати виписки, але і здій</w:t>
      </w:r>
      <w:r w:rsidR="005D1169" w:rsidRPr="00A87094">
        <w:rPr>
          <w:rFonts w:asciiTheme="majorHAnsi" w:hAnsiTheme="majorHAnsi" w:cs="Tahoma"/>
          <w:color w:val="000000"/>
          <w:sz w:val="26"/>
          <w:szCs w:val="26"/>
        </w:rPr>
        <w:t>снювати платежі (рис. 1.1. ).</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Рис. 1.1. Етапи</w:t>
      </w:r>
      <w:r w:rsidR="005D1169" w:rsidRPr="00A87094">
        <w:rPr>
          <w:rFonts w:asciiTheme="majorHAnsi" w:hAnsiTheme="majorHAnsi" w:cs="Tahoma"/>
          <w:b/>
          <w:bCs/>
          <w:color w:val="000000"/>
          <w:sz w:val="26"/>
          <w:szCs w:val="26"/>
          <w:lang w:val="en-US"/>
        </w:rPr>
        <w:t xml:space="preserve"> </w:t>
      </w:r>
      <w:r w:rsidRPr="00A87094">
        <w:rPr>
          <w:rFonts w:asciiTheme="majorHAnsi" w:hAnsiTheme="majorHAnsi" w:cs="Tahoma"/>
          <w:color w:val="000000"/>
          <w:sz w:val="26"/>
          <w:szCs w:val="26"/>
        </w:rPr>
        <w:t>підключення до інтернет-банкінгу</w:t>
      </w:r>
    </w:p>
    <w:p w:rsidR="00CF1512" w:rsidRPr="00A87094" w:rsidRDefault="00AD37BD"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Серед програмістів і </w:t>
      </w:r>
      <w:r w:rsidR="00CF1512" w:rsidRPr="00A87094">
        <w:rPr>
          <w:rFonts w:asciiTheme="majorHAnsi" w:hAnsiTheme="majorHAnsi" w:cs="Tahoma"/>
          <w:color w:val="000000"/>
          <w:sz w:val="26"/>
          <w:szCs w:val="26"/>
        </w:rPr>
        <w:t>с</w:t>
      </w:r>
      <w:r w:rsidRPr="00A87094">
        <w:rPr>
          <w:rFonts w:asciiTheme="majorHAnsi" w:hAnsiTheme="majorHAnsi" w:cs="Tahoma"/>
          <w:color w:val="000000"/>
          <w:sz w:val="26"/>
          <w:szCs w:val="26"/>
        </w:rPr>
        <w:t>півробітників IT-індустрії</w:t>
      </w:r>
      <w:r w:rsidR="00CF1512" w:rsidRPr="00A87094">
        <w:rPr>
          <w:rFonts w:asciiTheme="majorHAnsi" w:hAnsiTheme="majorHAnsi" w:cs="Tahoma"/>
          <w:color w:val="000000"/>
          <w:sz w:val="26"/>
          <w:szCs w:val="26"/>
        </w:rPr>
        <w:t xml:space="preserve"> інтернет</w:t>
      </w:r>
      <w:r w:rsidR="00F3200F" w:rsidRPr="00A87094">
        <w:rPr>
          <w:rFonts w:asciiTheme="majorHAnsi" w:hAnsiTheme="majorHAnsi" w:cs="Tahoma"/>
          <w:color w:val="000000"/>
          <w:sz w:val="26"/>
          <w:szCs w:val="26"/>
          <w:lang w:val="ru-RU"/>
        </w:rPr>
        <w:t xml:space="preserve"> </w:t>
      </w:r>
      <w:r w:rsidR="00CF1512"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lang w:val="ru-RU"/>
        </w:rPr>
        <w:t xml:space="preserve"> </w:t>
      </w:r>
      <w:r w:rsidR="00CF1512" w:rsidRPr="00A87094">
        <w:rPr>
          <w:rFonts w:asciiTheme="majorHAnsi" w:hAnsiTheme="majorHAnsi" w:cs="Tahoma"/>
          <w:color w:val="000000"/>
          <w:sz w:val="26"/>
          <w:szCs w:val="26"/>
        </w:rPr>
        <w:t>банкінг дуже популярний [29, с.24]. Пояснюється це тим, що багато з таких фахівців виконують роботу для зарубіжних замовників, а для отримання винагороди активно використовують платіжні картки, і не тільки в Україні і, як наслідок, виникає необхідність використання послуг інтернет-банкінгу.</w:t>
      </w:r>
    </w:p>
    <w:p w:rsidR="00E7785B"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Інші </w:t>
      </w:r>
      <w:r w:rsidR="00AD37BD" w:rsidRPr="00A87094">
        <w:rPr>
          <w:rFonts w:asciiTheme="majorHAnsi" w:hAnsiTheme="majorHAnsi" w:cs="Tahoma"/>
          <w:color w:val="000000"/>
          <w:sz w:val="26"/>
          <w:szCs w:val="26"/>
        </w:rPr>
        <w:t xml:space="preserve">ж українці ставляться до такої послуги з </w:t>
      </w:r>
      <w:r w:rsidRPr="00A87094">
        <w:rPr>
          <w:rFonts w:asciiTheme="majorHAnsi" w:hAnsiTheme="majorHAnsi" w:cs="Tahoma"/>
          <w:color w:val="000000"/>
          <w:sz w:val="26"/>
          <w:szCs w:val="26"/>
        </w:rPr>
        <w:t>нерозумінням, побоюванням або зовсім ігнорують [29, с.73]. Визначено, що причина полягає в поки що низькому ступені проникнення Інтернету в маси. Як результат, частка шанувальників інтернет-банкінгу в Україну – не більше 2% банківських клієнтів, в той час як у деяких країнах Європи їх частка досягає 90%. Набір інших банківських послуг, якими можна скористатися через Інтернет, залежить від того, наскільки банк зацікавлений у розвитку цього напрямку. Банки-консерватори обережні і вважають, що інтернет</w:t>
      </w:r>
      <w:r w:rsidR="00F3200F" w:rsidRPr="00A87094">
        <w:rPr>
          <w:rFonts w:asciiTheme="majorHAnsi" w:hAnsiTheme="majorHAnsi" w:cs="Tahoma"/>
          <w:color w:val="000000"/>
          <w:sz w:val="26"/>
          <w:szCs w:val="26"/>
          <w:lang w:val="ru-RU"/>
        </w:rPr>
        <w:t xml:space="preserve"> </w:t>
      </w:r>
      <w:r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lang w:val="ru-RU"/>
        </w:rPr>
        <w:t xml:space="preserve"> </w:t>
      </w:r>
      <w:r w:rsidRPr="00A87094">
        <w:rPr>
          <w:rFonts w:asciiTheme="majorHAnsi" w:hAnsiTheme="majorHAnsi" w:cs="Tahoma"/>
          <w:color w:val="000000"/>
          <w:sz w:val="26"/>
          <w:szCs w:val="26"/>
        </w:rPr>
        <w:t>банкінг масовому клієнту не потрібен зовсім, або потрібен в усіченому варіанті, а тому пропонують обмежений набір пов'язаних з Інтернетом послуг: перевірка стану карткового та інших рахунків, перегляд виписок по рахунках</w:t>
      </w:r>
      <w:r w:rsidR="00AD37BD" w:rsidRPr="00A87094">
        <w:rPr>
          <w:rFonts w:asciiTheme="majorHAnsi" w:hAnsiTheme="majorHAnsi" w:cs="Tahoma"/>
          <w:color w:val="000000"/>
          <w:sz w:val="26"/>
          <w:szCs w:val="26"/>
        </w:rPr>
        <w:t>, блокування операцій по карті.</w:t>
      </w:r>
      <w:r w:rsidRPr="00A87094">
        <w:rPr>
          <w:rFonts w:asciiTheme="majorHAnsi" w:hAnsiTheme="majorHAnsi" w:cs="Tahoma"/>
          <w:color w:val="000000"/>
          <w:sz w:val="26"/>
          <w:szCs w:val="26"/>
        </w:rPr>
        <w:br/>
      </w:r>
    </w:p>
    <w:p w:rsidR="00CF1512" w:rsidRPr="00E7785B" w:rsidRDefault="00E7785B" w:rsidP="00E7785B">
      <w:pPr>
        <w:rPr>
          <w:rFonts w:asciiTheme="majorHAnsi" w:eastAsia="Times New Roman" w:hAnsiTheme="majorHAnsi" w:cs="Tahoma"/>
          <w:color w:val="000000"/>
          <w:sz w:val="26"/>
          <w:szCs w:val="26"/>
          <w:lang w:eastAsia="uk-UA"/>
        </w:rPr>
      </w:pPr>
      <w:r>
        <w:rPr>
          <w:rFonts w:asciiTheme="majorHAnsi" w:hAnsiTheme="majorHAnsi" w:cs="Tahoma"/>
          <w:color w:val="000000"/>
          <w:sz w:val="26"/>
          <w:szCs w:val="26"/>
        </w:rPr>
        <w:br w:type="page"/>
      </w:r>
    </w:p>
    <w:p w:rsidR="00CF1512" w:rsidRPr="00A87094" w:rsidRDefault="00CF1512" w:rsidP="00E7785B">
      <w:pPr>
        <w:pStyle w:val="2"/>
        <w:spacing w:line="324" w:lineRule="auto"/>
        <w:jc w:val="center"/>
      </w:pPr>
      <w:bookmarkStart w:id="4" w:name="_Toc528928919"/>
      <w:r w:rsidRPr="00A87094">
        <w:lastRenderedPageBreak/>
        <w:t>1.3. Переваги та недоліки використання Інтернет</w:t>
      </w:r>
      <w:r w:rsidR="00F3200F" w:rsidRPr="00A87094">
        <w:rPr>
          <w:lang w:val="ru-RU"/>
        </w:rPr>
        <w:t xml:space="preserve"> </w:t>
      </w:r>
      <w:r w:rsidRPr="00A87094">
        <w:t>-</w:t>
      </w:r>
      <w:r w:rsidR="00F3200F" w:rsidRPr="00A87094">
        <w:rPr>
          <w:lang w:val="ru-RU"/>
        </w:rPr>
        <w:t xml:space="preserve"> </w:t>
      </w:r>
      <w:r w:rsidRPr="00A87094">
        <w:t>банкінгу</w:t>
      </w:r>
      <w:bookmarkEnd w:id="4"/>
    </w:p>
    <w:p w:rsidR="00CF1512" w:rsidRPr="00A87094" w:rsidRDefault="00AD37BD"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Саме </w:t>
      </w:r>
      <w:r w:rsidR="00CF1512" w:rsidRPr="00A87094">
        <w:rPr>
          <w:rFonts w:asciiTheme="majorHAnsi" w:hAnsiTheme="majorHAnsi" w:cs="Tahoma"/>
          <w:color w:val="000000"/>
          <w:sz w:val="26"/>
          <w:szCs w:val="26"/>
        </w:rPr>
        <w:t>універсальність механізму інтернет-банкінгу робить його доступним як для приватних осіб, так і для підприємств, де можливості інтернет-банкінгу дозволяють підвищи</w:t>
      </w:r>
      <w:r w:rsidRPr="00A87094">
        <w:rPr>
          <w:rFonts w:asciiTheme="majorHAnsi" w:hAnsiTheme="majorHAnsi" w:cs="Tahoma"/>
          <w:color w:val="000000"/>
          <w:sz w:val="26"/>
          <w:szCs w:val="26"/>
        </w:rPr>
        <w:t xml:space="preserve">ти ефективність і оперативність управління </w:t>
      </w:r>
      <w:r w:rsidR="00CF1512" w:rsidRPr="00A87094">
        <w:rPr>
          <w:rFonts w:asciiTheme="majorHAnsi" w:hAnsiTheme="majorHAnsi" w:cs="Tahoma"/>
          <w:color w:val="000000"/>
          <w:sz w:val="26"/>
          <w:szCs w:val="26"/>
        </w:rPr>
        <w:t>грошовими потоками. Визначено, що управління платежами через інтернет не складніше, ніж звичайне спілкування з комп'ютером [30, с.13]. Для використання системи інтернет-банкінгу не потрібно яких-небудь додаткових знань. Можливості інтернет-банкінгу дозволяють:</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 відправляти </w:t>
      </w:r>
      <w:r w:rsidR="005D1169" w:rsidRPr="00A87094">
        <w:rPr>
          <w:rFonts w:asciiTheme="majorHAnsi" w:hAnsiTheme="majorHAnsi" w:cs="Tahoma"/>
          <w:color w:val="000000"/>
          <w:sz w:val="26"/>
          <w:szCs w:val="26"/>
        </w:rPr>
        <w:t>в</w:t>
      </w:r>
      <w:r w:rsidR="005D1169" w:rsidRPr="00A87094">
        <w:rPr>
          <w:rFonts w:asciiTheme="majorHAnsi" w:hAnsiTheme="majorHAnsi" w:cs="Tahoma"/>
          <w:color w:val="000000"/>
          <w:sz w:val="26"/>
          <w:szCs w:val="26"/>
          <w:lang w:val="en-US"/>
        </w:rPr>
        <w:t xml:space="preserve"> </w:t>
      </w:r>
      <w:r w:rsidR="005D1169" w:rsidRPr="00A87094">
        <w:rPr>
          <w:rFonts w:asciiTheme="majorHAnsi" w:hAnsiTheme="majorHAnsi" w:cs="Tahoma"/>
          <w:color w:val="000000"/>
          <w:sz w:val="26"/>
          <w:szCs w:val="26"/>
        </w:rPr>
        <w:t>банк</w:t>
      </w:r>
      <w:r w:rsidR="005D1169" w:rsidRPr="00A87094">
        <w:rPr>
          <w:rFonts w:asciiTheme="majorHAnsi" w:hAnsiTheme="majorHAnsi" w:cs="Tahoma"/>
          <w:color w:val="000000"/>
          <w:sz w:val="26"/>
          <w:szCs w:val="26"/>
          <w:lang w:val="en-US"/>
        </w:rPr>
        <w:t xml:space="preserve"> </w:t>
      </w:r>
      <w:r w:rsidRPr="00A87094">
        <w:rPr>
          <w:rFonts w:asciiTheme="majorHAnsi" w:hAnsiTheme="majorHAnsi" w:cs="Tahoma"/>
          <w:color w:val="000000"/>
          <w:sz w:val="26"/>
          <w:szCs w:val="26"/>
        </w:rPr>
        <w:t>всі види фінансових документів;</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отримувати виписки та документи за всіма рахунками в банку за будь-який період часу;</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відстежувати всі етапи обробки платіжних документів у банку в режимі реального часу;</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оперативно отримувати повідомлення про помилки;</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працювати в одному інтерфейсі з рахунками в різних банках;</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lang w:val="ru-RU"/>
        </w:rPr>
        <w:t xml:space="preserve"> </w:t>
      </w:r>
      <w:r w:rsidRPr="00A87094">
        <w:rPr>
          <w:rFonts w:asciiTheme="majorHAnsi" w:hAnsiTheme="majorHAnsi" w:cs="Tahoma"/>
          <w:color w:val="000000"/>
          <w:sz w:val="26"/>
          <w:szCs w:val="26"/>
        </w:rPr>
        <w:t>здійснювати перегляд і друк вхідних і вихідних платіжних документів.</w:t>
      </w:r>
    </w:p>
    <w:p w:rsidR="00CF1512" w:rsidRPr="00A87094" w:rsidRDefault="00AD37BD"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Крім</w:t>
      </w:r>
      <w:r w:rsidR="005D1169" w:rsidRPr="00A87094">
        <w:rPr>
          <w:rFonts w:asciiTheme="majorHAnsi" w:hAnsiTheme="majorHAnsi" w:cs="Tahoma"/>
          <w:color w:val="000000"/>
          <w:sz w:val="26"/>
          <w:szCs w:val="26"/>
        </w:rPr>
        <w:t xml:space="preserve"> послуг з керування рахунками, і</w:t>
      </w:r>
      <w:r w:rsidR="00CF1512" w:rsidRPr="00A87094">
        <w:rPr>
          <w:rFonts w:asciiTheme="majorHAnsi" w:hAnsiTheme="majorHAnsi" w:cs="Tahoma"/>
          <w:color w:val="000000"/>
          <w:sz w:val="26"/>
          <w:szCs w:val="26"/>
        </w:rPr>
        <w:t>нтернет-банкінг надає можливість одержання високоякісної аналітичної інформації у вигляді графіків, курсів, звітів, новин. Набір такої інформації часто визначається клієнтами самостійно, причому існує можливість одержання її по e-mail-розсиланню. Крім того, банки часто спрощують для своїх клієнтів процедуру надання документації шляхом прикріплення до сайта бланків заявок, доручень, договорів.</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Ін</w:t>
      </w:r>
      <w:r w:rsidR="00AD37BD" w:rsidRPr="00A87094">
        <w:rPr>
          <w:rFonts w:asciiTheme="majorHAnsi" w:hAnsiTheme="majorHAnsi" w:cs="Tahoma"/>
          <w:color w:val="000000"/>
          <w:sz w:val="26"/>
          <w:szCs w:val="26"/>
        </w:rPr>
        <w:t xml:space="preserve">тернет-банкінг вдало виконує функцію </w:t>
      </w:r>
      <w:r w:rsidRPr="00A87094">
        <w:rPr>
          <w:rFonts w:asciiTheme="majorHAnsi" w:hAnsiTheme="majorHAnsi" w:cs="Tahoma"/>
          <w:color w:val="000000"/>
          <w:sz w:val="26"/>
          <w:szCs w:val="26"/>
        </w:rPr>
        <w:t>конса</w:t>
      </w:r>
      <w:r w:rsidR="00AD37BD" w:rsidRPr="00A87094">
        <w:rPr>
          <w:rFonts w:asciiTheme="majorHAnsi" w:hAnsiTheme="majorHAnsi" w:cs="Tahoma"/>
          <w:color w:val="000000"/>
          <w:sz w:val="26"/>
          <w:szCs w:val="26"/>
        </w:rPr>
        <w:t>лтингу, оскільки значно спрощує процедуру</w:t>
      </w:r>
      <w:r w:rsidRPr="00A87094">
        <w:rPr>
          <w:rFonts w:asciiTheme="majorHAnsi" w:hAnsiTheme="majorHAnsi" w:cs="Tahoma"/>
          <w:color w:val="000000"/>
          <w:sz w:val="26"/>
          <w:szCs w:val="26"/>
        </w:rPr>
        <w:t xml:space="preserve"> багатостороннього спілкування. Для найактивніших клієнтів банки впроваджують системи участі у валютних торгах, купівлі-продажу цінних паперів [28, с.59].</w:t>
      </w:r>
    </w:p>
    <w:p w:rsidR="00CF1512" w:rsidRPr="00A87094" w:rsidRDefault="00AD37BD"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За</w:t>
      </w:r>
      <w:r w:rsidR="0065070E" w:rsidRPr="00A87094">
        <w:rPr>
          <w:rFonts w:asciiTheme="majorHAnsi" w:hAnsiTheme="majorHAnsi" w:cs="Tahoma"/>
          <w:color w:val="000000"/>
          <w:sz w:val="26"/>
          <w:szCs w:val="26"/>
        </w:rPr>
        <w:t xml:space="preserve"> функціональністю послуг можна виділити такі системи </w:t>
      </w:r>
      <w:r w:rsidR="00CF1512" w:rsidRPr="00A87094">
        <w:rPr>
          <w:rFonts w:asciiTheme="majorHAnsi" w:hAnsiTheme="majorHAnsi" w:cs="Tahoma"/>
          <w:color w:val="000000"/>
          <w:sz w:val="26"/>
          <w:szCs w:val="26"/>
        </w:rPr>
        <w:t>Інтернет-банкінгу:</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1. Можливість віддаленого моніторингу рахунків (інформаційний рівень);</w:t>
      </w:r>
    </w:p>
    <w:p w:rsidR="00CF1512" w:rsidRPr="00A87094" w:rsidRDefault="00AD37BD"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2. </w:t>
      </w:r>
      <w:r w:rsidR="00CF1512" w:rsidRPr="00A87094">
        <w:rPr>
          <w:rFonts w:asciiTheme="majorHAnsi" w:hAnsiTheme="majorHAnsi" w:cs="Tahoma"/>
          <w:color w:val="000000"/>
          <w:sz w:val="26"/>
          <w:szCs w:val="26"/>
        </w:rPr>
        <w:t xml:space="preserve"> Віддалене керування рахунками (</w:t>
      </w:r>
      <w:proofErr w:type="spellStart"/>
      <w:r w:rsidR="00CF1512" w:rsidRPr="00A87094">
        <w:rPr>
          <w:rFonts w:asciiTheme="majorHAnsi" w:hAnsiTheme="majorHAnsi" w:cs="Tahoma"/>
          <w:color w:val="000000"/>
          <w:sz w:val="26"/>
          <w:szCs w:val="26"/>
        </w:rPr>
        <w:t>трансакційний</w:t>
      </w:r>
      <w:proofErr w:type="spellEnd"/>
      <w:r w:rsidR="00CF1512" w:rsidRPr="00A87094">
        <w:rPr>
          <w:rFonts w:asciiTheme="majorHAnsi" w:hAnsiTheme="majorHAnsi" w:cs="Tahoma"/>
          <w:color w:val="000000"/>
          <w:sz w:val="26"/>
          <w:szCs w:val="26"/>
        </w:rPr>
        <w:t xml:space="preserve"> рівень);</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3. Віддалене банківське обслуговування (комплексний характер наданих послуг, включаючи Інтернет-банкінг, Інтернет</w:t>
      </w:r>
      <w:r w:rsidR="00F3200F" w:rsidRPr="00A87094">
        <w:rPr>
          <w:rFonts w:asciiTheme="majorHAnsi" w:hAnsiTheme="majorHAnsi" w:cs="Tahoma"/>
          <w:color w:val="000000"/>
          <w:sz w:val="26"/>
          <w:szCs w:val="26"/>
          <w:lang w:val="ru-RU"/>
        </w:rPr>
        <w:t xml:space="preserve"> </w:t>
      </w:r>
      <w:r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lang w:val="ru-RU"/>
        </w:rPr>
        <w:t xml:space="preserve"> </w:t>
      </w:r>
      <w:proofErr w:type="spellStart"/>
      <w:r w:rsidRPr="00A87094">
        <w:rPr>
          <w:rFonts w:asciiTheme="majorHAnsi" w:hAnsiTheme="majorHAnsi" w:cs="Tahoma"/>
          <w:color w:val="000000"/>
          <w:sz w:val="26"/>
          <w:szCs w:val="26"/>
        </w:rPr>
        <w:t>трейдинг</w:t>
      </w:r>
      <w:proofErr w:type="spellEnd"/>
      <w:r w:rsidRPr="00A87094">
        <w:rPr>
          <w:rFonts w:asciiTheme="majorHAnsi" w:hAnsiTheme="majorHAnsi" w:cs="Tahoma"/>
          <w:color w:val="000000"/>
          <w:sz w:val="26"/>
          <w:szCs w:val="26"/>
        </w:rPr>
        <w:t>, Інтернет</w:t>
      </w:r>
      <w:r w:rsidR="00F3200F" w:rsidRPr="00A87094">
        <w:rPr>
          <w:rFonts w:asciiTheme="majorHAnsi" w:hAnsiTheme="majorHAnsi" w:cs="Tahoma"/>
          <w:color w:val="000000"/>
          <w:sz w:val="26"/>
          <w:szCs w:val="26"/>
          <w:lang w:val="ru-RU"/>
        </w:rPr>
        <w:t xml:space="preserve"> </w:t>
      </w:r>
      <w:r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lang w:val="ru-RU"/>
        </w:rPr>
        <w:t xml:space="preserve"> </w:t>
      </w:r>
      <w:r w:rsidRPr="00A87094">
        <w:rPr>
          <w:rFonts w:asciiTheme="majorHAnsi" w:hAnsiTheme="majorHAnsi" w:cs="Tahoma"/>
          <w:color w:val="000000"/>
          <w:sz w:val="26"/>
          <w:szCs w:val="26"/>
        </w:rPr>
        <w:t>кредитування, систему ведення особистих фінансів).</w:t>
      </w:r>
    </w:p>
    <w:p w:rsidR="00CF1512" w:rsidRPr="00A87094" w:rsidRDefault="00AD37BD"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 Інтернет-банкінг дозволяє виконувати всі стандартні операції, які можуть бути </w:t>
      </w:r>
      <w:r w:rsidR="00CF1512" w:rsidRPr="00A87094">
        <w:rPr>
          <w:rFonts w:asciiTheme="majorHAnsi" w:hAnsiTheme="majorHAnsi" w:cs="Tahoma"/>
          <w:color w:val="000000"/>
          <w:sz w:val="26"/>
          <w:szCs w:val="26"/>
        </w:rPr>
        <w:t>здійснені клієнтом в офісі банку, за винятком операцій з готівко</w:t>
      </w:r>
      <w:r w:rsidRPr="00A87094">
        <w:rPr>
          <w:rFonts w:asciiTheme="majorHAnsi" w:hAnsiTheme="majorHAnsi" w:cs="Tahoma"/>
          <w:color w:val="000000"/>
          <w:sz w:val="26"/>
          <w:szCs w:val="26"/>
        </w:rPr>
        <w:t>ю, через Інтернет (рис. 1.2.).</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lastRenderedPageBreak/>
        <w:t>Ке</w:t>
      </w:r>
      <w:r w:rsidR="00AD37BD" w:rsidRPr="00A87094">
        <w:rPr>
          <w:rFonts w:asciiTheme="majorHAnsi" w:hAnsiTheme="majorHAnsi" w:cs="Tahoma"/>
          <w:color w:val="000000"/>
          <w:sz w:val="26"/>
          <w:szCs w:val="26"/>
        </w:rPr>
        <w:t xml:space="preserve">рування персональними фінансами є ширшим поняттям, ніж керування рахунками і полягає в наданні клієнтам можливості оптимізації своїх витрат і </w:t>
      </w:r>
      <w:r w:rsidRPr="00A87094">
        <w:rPr>
          <w:rFonts w:asciiTheme="majorHAnsi" w:hAnsiTheme="majorHAnsi" w:cs="Tahoma"/>
          <w:color w:val="000000"/>
          <w:sz w:val="26"/>
          <w:szCs w:val="26"/>
        </w:rPr>
        <w:t>коштів особистого бюджету, що залишилис</w:t>
      </w:r>
      <w:r w:rsidR="00AD37BD" w:rsidRPr="00A87094">
        <w:rPr>
          <w:rFonts w:asciiTheme="majorHAnsi" w:hAnsiTheme="majorHAnsi" w:cs="Tahoma"/>
          <w:color w:val="000000"/>
          <w:sz w:val="26"/>
          <w:szCs w:val="26"/>
        </w:rPr>
        <w:t xml:space="preserve">я. Існуюче програмне </w:t>
      </w:r>
      <w:r w:rsidRPr="00A87094">
        <w:rPr>
          <w:rFonts w:asciiTheme="majorHAnsi" w:hAnsiTheme="majorHAnsi" w:cs="Tahoma"/>
          <w:color w:val="000000"/>
          <w:sz w:val="26"/>
          <w:szCs w:val="26"/>
        </w:rPr>
        <w:t xml:space="preserve">забезпечення дозволяє споживачам обирати найкращі варіанти вкладення вільних коштів у надійні і дохідні інвестиційні, пайові, страхові й інші фонди. У даному випадку банки надають </w:t>
      </w:r>
      <w:proofErr w:type="spellStart"/>
      <w:r w:rsidRPr="00A87094">
        <w:rPr>
          <w:rFonts w:asciiTheme="majorHAnsi" w:hAnsiTheme="majorHAnsi" w:cs="Tahoma"/>
          <w:color w:val="000000"/>
          <w:sz w:val="26"/>
          <w:szCs w:val="26"/>
        </w:rPr>
        <w:t>онлайновий</w:t>
      </w:r>
      <w:proofErr w:type="spellEnd"/>
      <w:r w:rsidRPr="00A87094">
        <w:rPr>
          <w:rFonts w:asciiTheme="majorHAnsi" w:hAnsiTheme="majorHAnsi" w:cs="Tahoma"/>
          <w:color w:val="000000"/>
          <w:sz w:val="26"/>
          <w:szCs w:val="26"/>
        </w:rPr>
        <w:t xml:space="preserve"> каталог таких установ та інформацію про їх надійність. Крім того, у рамках віртуального банкінгу клієнти можуть оптимізувати свої виплати зі </w:t>
      </w:r>
      <w:proofErr w:type="spellStart"/>
      <w:r w:rsidRPr="00A87094">
        <w:rPr>
          <w:rFonts w:asciiTheme="majorHAnsi" w:hAnsiTheme="majorHAnsi" w:cs="Tahoma"/>
          <w:color w:val="000000"/>
          <w:sz w:val="26"/>
          <w:szCs w:val="26"/>
        </w:rPr>
        <w:t>страхувань</w:t>
      </w:r>
      <w:proofErr w:type="spellEnd"/>
      <w:r w:rsidRPr="00A87094">
        <w:rPr>
          <w:rFonts w:asciiTheme="majorHAnsi" w:hAnsiTheme="majorHAnsi" w:cs="Tahoma"/>
          <w:color w:val="000000"/>
          <w:sz w:val="26"/>
          <w:szCs w:val="26"/>
        </w:rPr>
        <w:t>, заставних.</w:t>
      </w:r>
    </w:p>
    <w:p w:rsidR="00CF1512" w:rsidRPr="00A87094" w:rsidRDefault="00AD37BD"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Пакетування продуктів і послуг полягає в</w:t>
      </w:r>
      <w:r w:rsidR="001E5F2A" w:rsidRPr="00A87094">
        <w:rPr>
          <w:rFonts w:asciiTheme="majorHAnsi" w:hAnsiTheme="majorHAnsi" w:cs="Tahoma"/>
          <w:color w:val="000000"/>
          <w:sz w:val="26"/>
          <w:szCs w:val="26"/>
        </w:rPr>
        <w:t xml:space="preserve"> тому, що банк продає своїм клієнтам не окремі продукти і послуги, а їх пакет. У </w:t>
      </w:r>
      <w:r w:rsidR="00CF1512" w:rsidRPr="00A87094">
        <w:rPr>
          <w:rFonts w:asciiTheme="majorHAnsi" w:hAnsiTheme="majorHAnsi" w:cs="Tahoma"/>
          <w:color w:val="000000"/>
          <w:sz w:val="26"/>
          <w:szCs w:val="26"/>
        </w:rPr>
        <w:t xml:space="preserve">сегменті </w:t>
      </w:r>
      <w:r w:rsidR="001E5F2A" w:rsidRPr="00A87094">
        <w:rPr>
          <w:rFonts w:asciiTheme="majorHAnsi" w:hAnsiTheme="majorHAnsi" w:cs="Tahoma"/>
          <w:color w:val="000000"/>
          <w:sz w:val="26"/>
          <w:szCs w:val="26"/>
        </w:rPr>
        <w:t xml:space="preserve">В2С пакетування стає одним з </w:t>
      </w:r>
      <w:r w:rsidR="00CF1512" w:rsidRPr="00A87094">
        <w:rPr>
          <w:rFonts w:asciiTheme="majorHAnsi" w:hAnsiTheme="majorHAnsi" w:cs="Tahoma"/>
          <w:color w:val="000000"/>
          <w:sz w:val="26"/>
          <w:szCs w:val="26"/>
        </w:rPr>
        <w:t>популярних прийомів віртуальних торгових і сервісних точок, оскільки сприяє збільшенню обсягів продажів. Пакетування безпосередньо пов'язане зі швидким розвитком персоналізації на ринку електронної комерції. Ця тенденція починає дедалі яскравіше проявлятися й в Інтернет-банкінгу, де споживач має можливість одержати доступ відразу до декількох продуктів і видів послуг, підібраних відповідно до його запитів.</w:t>
      </w:r>
    </w:p>
    <w:p w:rsidR="00CF1512" w:rsidRPr="00A87094" w:rsidRDefault="001E5F2A"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Логічним продовженням пакетування стало агрегування банківських </w:t>
      </w:r>
      <w:r w:rsidR="00CF1512" w:rsidRPr="00A87094">
        <w:rPr>
          <w:rFonts w:asciiTheme="majorHAnsi" w:hAnsiTheme="majorHAnsi" w:cs="Tahoma"/>
          <w:color w:val="000000"/>
          <w:sz w:val="26"/>
          <w:szCs w:val="26"/>
        </w:rPr>
        <w:t>п</w:t>
      </w:r>
      <w:r w:rsidRPr="00A87094">
        <w:rPr>
          <w:rFonts w:asciiTheme="majorHAnsi" w:hAnsiTheme="majorHAnsi" w:cs="Tahoma"/>
          <w:color w:val="000000"/>
          <w:sz w:val="26"/>
          <w:szCs w:val="26"/>
        </w:rPr>
        <w:t xml:space="preserve">ослуг на персональних сторінках </w:t>
      </w:r>
      <w:r w:rsidR="00CF1512" w:rsidRPr="00A87094">
        <w:rPr>
          <w:rFonts w:asciiTheme="majorHAnsi" w:hAnsiTheme="majorHAnsi" w:cs="Tahoma"/>
          <w:color w:val="000000"/>
          <w:sz w:val="26"/>
          <w:szCs w:val="26"/>
        </w:rPr>
        <w:t>клієнтів на Web-сайтах банків. За допомогою таких сторінок споживачі здійснюють і контролюють свої трансакції, одержують інформацію про баланс рахунка, стан справ на фондових ринках, в інвестиційних чи страхових фондах та іншу актуальну інформацію [17, с. 19].</w:t>
      </w:r>
    </w:p>
    <w:p w:rsidR="00CF1512" w:rsidRPr="00A87094" w:rsidRDefault="001E5F2A"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До числа нових видів </w:t>
      </w:r>
      <w:r w:rsidR="00CF1512" w:rsidRPr="00A87094">
        <w:rPr>
          <w:rFonts w:asciiTheme="majorHAnsi" w:hAnsiTheme="majorHAnsi" w:cs="Tahoma"/>
          <w:color w:val="000000"/>
          <w:sz w:val="26"/>
          <w:szCs w:val="26"/>
        </w:rPr>
        <w:t>продуктів, пропонованих приватним клієнтам у рамках Інтернет</w:t>
      </w:r>
      <w:r w:rsidR="00F3200F" w:rsidRPr="00A87094">
        <w:rPr>
          <w:rFonts w:asciiTheme="majorHAnsi" w:hAnsiTheme="majorHAnsi" w:cs="Tahoma"/>
          <w:color w:val="000000"/>
          <w:sz w:val="26"/>
          <w:szCs w:val="26"/>
        </w:rPr>
        <w:t xml:space="preserve"> </w:t>
      </w:r>
      <w:r w:rsidR="00CF1512"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rPr>
        <w:t xml:space="preserve"> </w:t>
      </w:r>
      <w:r w:rsidR="00CF1512" w:rsidRPr="00A87094">
        <w:rPr>
          <w:rFonts w:asciiTheme="majorHAnsi" w:hAnsiTheme="majorHAnsi" w:cs="Tahoma"/>
          <w:color w:val="000000"/>
          <w:sz w:val="26"/>
          <w:szCs w:val="26"/>
        </w:rPr>
        <w:t>банкінгу, належать цифрові сертифікати, віртуальні гаманці та віртуальні банківські картки. Використання цих продуктів повинно сприяти підвищенню безпеки платіжних трансакцій у глобальній мережі.</w:t>
      </w:r>
    </w:p>
    <w:p w:rsidR="00CF1512" w:rsidRPr="00A87094" w:rsidRDefault="00CF1512" w:rsidP="00A87094">
      <w:pPr>
        <w:pStyle w:val="ae"/>
        <w:spacing w:before="0" w:beforeAutospacing="0" w:after="0" w:afterAutospacing="0" w:line="324" w:lineRule="auto"/>
        <w:ind w:left="-284"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В результаті дослідження було виявлено, що використання Інтернет</w:t>
      </w:r>
      <w:r w:rsidR="00F3200F" w:rsidRPr="00A87094">
        <w:rPr>
          <w:rFonts w:asciiTheme="majorHAnsi" w:hAnsiTheme="majorHAnsi" w:cs="Tahoma"/>
          <w:color w:val="000000"/>
          <w:sz w:val="26"/>
          <w:szCs w:val="26"/>
          <w:lang w:val="ru-RU"/>
        </w:rPr>
        <w:t xml:space="preserve"> </w:t>
      </w:r>
      <w:r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lang w:val="ru-RU"/>
        </w:rPr>
        <w:t xml:space="preserve"> </w:t>
      </w:r>
      <w:r w:rsidRPr="00A87094">
        <w:rPr>
          <w:rFonts w:asciiTheme="majorHAnsi" w:hAnsiTheme="majorHAnsi" w:cs="Tahoma"/>
          <w:color w:val="000000"/>
          <w:sz w:val="26"/>
          <w:szCs w:val="26"/>
        </w:rPr>
        <w:t>банкінгу дозволяє кредитно-фінансовим установам істотно скоротити число філій і знизити витрати на обслуговування своїх клієнтів. Обробка трансакцій, здійснюваних через Інтернет, обходиться в багато разів дешевше, ніж у фізичному відділенні банку. Перенесення в Інтернет таких рутинних видів діяльності, як розрахункове обслуговування, обробка заяв на видачу платіжних карток і одержання кредитів, дозволили скоротити кількість помилок, збільшити обґрунтованість рішень і тим самим зміцнити лояльність своїх клієнтів. Нарешті, використання Інтернет</w:t>
      </w:r>
      <w:r w:rsidR="00F3200F" w:rsidRPr="00A87094">
        <w:rPr>
          <w:rFonts w:asciiTheme="majorHAnsi" w:hAnsiTheme="majorHAnsi" w:cs="Tahoma"/>
          <w:color w:val="000000"/>
          <w:sz w:val="26"/>
          <w:szCs w:val="26"/>
        </w:rPr>
        <w:t xml:space="preserve"> </w:t>
      </w:r>
      <w:r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rPr>
        <w:t xml:space="preserve"> </w:t>
      </w:r>
      <w:r w:rsidRPr="00A87094">
        <w:rPr>
          <w:rFonts w:asciiTheme="majorHAnsi" w:hAnsiTheme="majorHAnsi" w:cs="Tahoma"/>
          <w:color w:val="000000"/>
          <w:sz w:val="26"/>
          <w:szCs w:val="26"/>
        </w:rPr>
        <w:t>послуг відкриває банкам можливість розширення географії клієнтської бази. Так, Інтернет</w:t>
      </w:r>
      <w:r w:rsidR="00F3200F" w:rsidRPr="00A87094">
        <w:rPr>
          <w:rFonts w:asciiTheme="majorHAnsi" w:hAnsiTheme="majorHAnsi" w:cs="Tahoma"/>
          <w:color w:val="000000"/>
          <w:sz w:val="26"/>
          <w:szCs w:val="26"/>
        </w:rPr>
        <w:t xml:space="preserve"> </w:t>
      </w:r>
      <w:r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rPr>
        <w:t xml:space="preserve"> </w:t>
      </w:r>
      <w:r w:rsidRPr="00A87094">
        <w:rPr>
          <w:rFonts w:asciiTheme="majorHAnsi" w:hAnsiTheme="majorHAnsi" w:cs="Tahoma"/>
          <w:color w:val="000000"/>
          <w:sz w:val="26"/>
          <w:szCs w:val="26"/>
        </w:rPr>
        <w:t xml:space="preserve">банк </w:t>
      </w:r>
      <w:proofErr w:type="spellStart"/>
      <w:r w:rsidRPr="00A87094">
        <w:rPr>
          <w:rFonts w:asciiTheme="majorHAnsi" w:hAnsiTheme="majorHAnsi" w:cs="Tahoma"/>
          <w:color w:val="000000"/>
          <w:sz w:val="26"/>
          <w:szCs w:val="26"/>
        </w:rPr>
        <w:t>Net.B</w:t>
      </w:r>
      <w:proofErr w:type="spellEnd"/>
      <w:r w:rsidRPr="00A87094">
        <w:rPr>
          <w:rFonts w:asciiTheme="majorHAnsi" w:hAnsiTheme="majorHAnsi" w:cs="Tahoma"/>
          <w:color w:val="000000"/>
          <w:sz w:val="26"/>
          <w:szCs w:val="26"/>
        </w:rPr>
        <w:t>@</w:t>
      </w:r>
      <w:proofErr w:type="spellStart"/>
      <w:r w:rsidRPr="00A87094">
        <w:rPr>
          <w:rFonts w:asciiTheme="majorHAnsi" w:hAnsiTheme="majorHAnsi" w:cs="Tahoma"/>
          <w:color w:val="000000"/>
          <w:sz w:val="26"/>
          <w:szCs w:val="26"/>
        </w:rPr>
        <w:t>nk</w:t>
      </w:r>
      <w:proofErr w:type="spellEnd"/>
      <w:r w:rsidRPr="00A87094">
        <w:rPr>
          <w:rFonts w:asciiTheme="majorHAnsi" w:hAnsiTheme="majorHAnsi" w:cs="Tahoma"/>
          <w:color w:val="000000"/>
          <w:sz w:val="26"/>
          <w:szCs w:val="26"/>
        </w:rPr>
        <w:t xml:space="preserve"> з невеликого містечка </w:t>
      </w:r>
      <w:proofErr w:type="spellStart"/>
      <w:r w:rsidRPr="00A87094">
        <w:rPr>
          <w:rFonts w:asciiTheme="majorHAnsi" w:hAnsiTheme="majorHAnsi" w:cs="Tahoma"/>
          <w:color w:val="000000"/>
          <w:sz w:val="26"/>
          <w:szCs w:val="26"/>
        </w:rPr>
        <w:t>Alpharetta</w:t>
      </w:r>
      <w:proofErr w:type="spellEnd"/>
      <w:r w:rsidRPr="00A87094">
        <w:rPr>
          <w:rFonts w:asciiTheme="majorHAnsi" w:hAnsiTheme="majorHAnsi" w:cs="Tahoma"/>
          <w:color w:val="000000"/>
          <w:sz w:val="26"/>
          <w:szCs w:val="26"/>
        </w:rPr>
        <w:t xml:space="preserve"> (</w:t>
      </w:r>
      <w:proofErr w:type="spellStart"/>
      <w:r w:rsidRPr="00A87094">
        <w:rPr>
          <w:rFonts w:asciiTheme="majorHAnsi" w:hAnsiTheme="majorHAnsi" w:cs="Tahoma"/>
          <w:color w:val="000000"/>
          <w:sz w:val="26"/>
          <w:szCs w:val="26"/>
        </w:rPr>
        <w:t>Georgia</w:t>
      </w:r>
      <w:proofErr w:type="spellEnd"/>
      <w:r w:rsidRPr="00A87094">
        <w:rPr>
          <w:rFonts w:asciiTheme="majorHAnsi" w:hAnsiTheme="majorHAnsi" w:cs="Tahoma"/>
          <w:color w:val="000000"/>
          <w:sz w:val="26"/>
          <w:szCs w:val="26"/>
        </w:rPr>
        <w:t xml:space="preserve">, USA) з населенням 25 тис. жителів обслуговує клієнтів із усіх </w:t>
      </w:r>
      <w:r w:rsidRPr="00A87094">
        <w:rPr>
          <w:rFonts w:asciiTheme="majorHAnsi" w:hAnsiTheme="majorHAnsi" w:cs="Tahoma"/>
          <w:color w:val="000000"/>
          <w:sz w:val="26"/>
          <w:szCs w:val="26"/>
        </w:rPr>
        <w:lastRenderedPageBreak/>
        <w:t>куточків США [24, с. 192]. Крім того, наявність системи Інтернет</w:t>
      </w:r>
      <w:r w:rsidR="00F3200F" w:rsidRPr="00A87094">
        <w:rPr>
          <w:rFonts w:asciiTheme="majorHAnsi" w:hAnsiTheme="majorHAnsi" w:cs="Tahoma"/>
          <w:color w:val="000000"/>
          <w:sz w:val="26"/>
          <w:szCs w:val="26"/>
          <w:lang w:val="ru-RU"/>
        </w:rPr>
        <w:t xml:space="preserve"> </w:t>
      </w:r>
      <w:r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lang w:val="ru-RU"/>
        </w:rPr>
        <w:t xml:space="preserve"> </w:t>
      </w:r>
      <w:r w:rsidRPr="00A87094">
        <w:rPr>
          <w:rFonts w:asciiTheme="majorHAnsi" w:hAnsiTheme="majorHAnsi" w:cs="Tahoma"/>
          <w:color w:val="000000"/>
          <w:sz w:val="26"/>
          <w:szCs w:val="26"/>
        </w:rPr>
        <w:t>банкінгу є істотною конкурентною перевагою, що забезпечує перевагу технологічно розвинутих банків над їхніми конкурентами.</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Для клієнтів перевага Інтернет</w:t>
      </w:r>
      <w:r w:rsidR="00F3200F" w:rsidRPr="00A87094">
        <w:rPr>
          <w:rFonts w:asciiTheme="majorHAnsi" w:hAnsiTheme="majorHAnsi" w:cs="Tahoma"/>
          <w:color w:val="000000"/>
          <w:sz w:val="26"/>
          <w:szCs w:val="26"/>
        </w:rPr>
        <w:t xml:space="preserve"> </w:t>
      </w:r>
      <w:r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rPr>
        <w:t xml:space="preserve"> </w:t>
      </w:r>
      <w:r w:rsidRPr="00A87094">
        <w:rPr>
          <w:rFonts w:asciiTheme="majorHAnsi" w:hAnsiTheme="majorHAnsi" w:cs="Tahoma"/>
          <w:color w:val="000000"/>
          <w:sz w:val="26"/>
          <w:szCs w:val="26"/>
        </w:rPr>
        <w:t>банкінгу полягає у використанні зручних і зрозумілих банківських інструментів, а також в одержанні різноманітності послуг невисокої вартості і привабливих процентних ставок.</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Розуміння того, що багато послуг можуть надаватися дистанційно через глобальну мережу, призвело до спроб </w:t>
      </w:r>
      <w:proofErr w:type="spellStart"/>
      <w:r w:rsidRPr="00A87094">
        <w:rPr>
          <w:rFonts w:asciiTheme="majorHAnsi" w:hAnsiTheme="majorHAnsi" w:cs="Tahoma"/>
          <w:color w:val="000000"/>
          <w:sz w:val="26"/>
          <w:szCs w:val="26"/>
        </w:rPr>
        <w:t>віртуалізації</w:t>
      </w:r>
      <w:proofErr w:type="spellEnd"/>
      <w:r w:rsidRPr="00A87094">
        <w:rPr>
          <w:rFonts w:asciiTheme="majorHAnsi" w:hAnsiTheme="majorHAnsi" w:cs="Tahoma"/>
          <w:color w:val="000000"/>
          <w:sz w:val="26"/>
          <w:szCs w:val="26"/>
        </w:rPr>
        <w:t xml:space="preserve"> самого інституту банку. Саме з цієї причини в США й у Європі почали відкриватися так звані віртуальні банки, які функціонують без існування фізичних офісів. Зрозуміло, що такі установи характеризуються низькими операційними витратами, невисокою вартістю послуг і у зв'язку з цим збільшенням прибутку банку.</w:t>
      </w:r>
    </w:p>
    <w:p w:rsidR="00CF1512" w:rsidRPr="00A87094" w:rsidRDefault="001E5F2A"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Першим віртуальним </w:t>
      </w:r>
      <w:r w:rsidR="00CF1512" w:rsidRPr="00A87094">
        <w:rPr>
          <w:rFonts w:asciiTheme="majorHAnsi" w:hAnsiTheme="majorHAnsi" w:cs="Tahoma"/>
          <w:color w:val="000000"/>
          <w:sz w:val="26"/>
          <w:szCs w:val="26"/>
        </w:rPr>
        <w:t>банком вважається американський, який відкрився 18 жовтня 1995 року [24, с. 173]. За перші півтора року існування середній приріст капіталу банку становив 20% на місяць, активи виросли до 40 млн. доларів, було відкрито понад 10 тис. клієнтських рахунків. У Європі першим віртуальним банком був дочірня структура Дрезденської банківської групи (Німеччина), що почав свою діяльність у 1996 році.</w:t>
      </w:r>
    </w:p>
    <w:p w:rsidR="00CF1512" w:rsidRPr="00A87094" w:rsidRDefault="001E5F2A"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По</w:t>
      </w:r>
      <w:r w:rsidR="00CF1512" w:rsidRPr="00A87094">
        <w:rPr>
          <w:rFonts w:asciiTheme="majorHAnsi" w:hAnsiTheme="majorHAnsi" w:cs="Tahoma"/>
          <w:color w:val="000000"/>
          <w:sz w:val="26"/>
          <w:szCs w:val="26"/>
        </w:rPr>
        <w:t xml:space="preserve"> мірі розвитку мобільного Інтернет, дедалі більша кількість банків відкриває своїм клієнтам можливість доступу до банківського рахунка за допомогою сотових телефонів, які підтримують протокол WAP [34, с. 27].</w:t>
      </w:r>
    </w:p>
    <w:p w:rsidR="00CF1512" w:rsidRPr="00A87094" w:rsidRDefault="001E5F2A"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Головною</w:t>
      </w:r>
      <w:r w:rsidR="00CF1512" w:rsidRPr="00A87094">
        <w:rPr>
          <w:rFonts w:asciiTheme="majorHAnsi" w:hAnsiTheme="majorHAnsi" w:cs="Tahoma"/>
          <w:color w:val="000000"/>
          <w:sz w:val="26"/>
          <w:szCs w:val="26"/>
        </w:rPr>
        <w:t xml:space="preserve"> перевагою (рис. 1.3.) інтернет-банкінгу є зручність, яка виклю</w:t>
      </w:r>
      <w:r w:rsidR="0065070E" w:rsidRPr="00A87094">
        <w:rPr>
          <w:rFonts w:asciiTheme="majorHAnsi" w:hAnsiTheme="majorHAnsi" w:cs="Tahoma"/>
          <w:color w:val="000000"/>
          <w:sz w:val="26"/>
          <w:szCs w:val="26"/>
        </w:rPr>
        <w:t xml:space="preserve">чає непотрібну паперову роботу. Саме </w:t>
      </w:r>
      <w:r w:rsidR="00CF1512" w:rsidRPr="00A87094">
        <w:rPr>
          <w:rFonts w:asciiTheme="majorHAnsi" w:hAnsiTheme="majorHAnsi" w:cs="Tahoma"/>
          <w:color w:val="000000"/>
          <w:sz w:val="26"/>
          <w:szCs w:val="26"/>
        </w:rPr>
        <w:t>це примушує багатьох практичних людей, які цінують свій час, завести рахунок в банку і керувати ним через Інтернет. Взаєморозрахунки між клієнтом і банком проводяться в режимі реального часу. Клієнт може відстежувати всі етапи обробки платіжних документів у банку на екрані свого комп'ютера.</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Головні недоліки інтернет-банкінгу [21, с.203]. По-перше, це відносно більш низький рівень захисту в порівнянні з системою "Клієнт-Банк" і документарних оформленням транзакцій.</w:t>
      </w:r>
      <w:r w:rsidR="001E5F2A" w:rsidRPr="00A87094">
        <w:rPr>
          <w:rFonts w:asciiTheme="majorHAnsi" w:hAnsiTheme="majorHAnsi" w:cs="Tahoma"/>
          <w:color w:val="000000"/>
          <w:sz w:val="26"/>
          <w:szCs w:val="26"/>
        </w:rPr>
        <w:t xml:space="preserve"> Хоча технологія SSL і є стандартом </w:t>
      </w:r>
      <w:r w:rsidRPr="00A87094">
        <w:rPr>
          <w:rFonts w:asciiTheme="majorHAnsi" w:hAnsiTheme="majorHAnsi" w:cs="Tahoma"/>
          <w:color w:val="000000"/>
          <w:sz w:val="26"/>
          <w:szCs w:val="26"/>
        </w:rPr>
        <w:t>інтернет</w:t>
      </w:r>
      <w:r w:rsidR="00F3200F" w:rsidRPr="00A87094">
        <w:rPr>
          <w:rFonts w:asciiTheme="majorHAnsi" w:hAnsiTheme="majorHAnsi" w:cs="Tahoma"/>
          <w:color w:val="000000"/>
          <w:sz w:val="26"/>
          <w:szCs w:val="26"/>
        </w:rPr>
        <w:t xml:space="preserve"> </w:t>
      </w:r>
      <w:r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rPr>
        <w:t xml:space="preserve"> </w:t>
      </w:r>
      <w:r w:rsidRPr="00A87094">
        <w:rPr>
          <w:rFonts w:asciiTheme="majorHAnsi" w:hAnsiTheme="majorHAnsi" w:cs="Tahoma"/>
          <w:color w:val="000000"/>
          <w:sz w:val="26"/>
          <w:szCs w:val="26"/>
        </w:rPr>
        <w:t>безпеки, вона в силу своєї поширеності добре відома потенційним зломщикам і не може гарантувати той самий рівень безпеки, що і система «Клієнт-Банк», яка працює, як правило, в замкнутих інтернет</w:t>
      </w:r>
      <w:r w:rsidR="00F3200F" w:rsidRPr="00A87094">
        <w:rPr>
          <w:rFonts w:asciiTheme="majorHAnsi" w:hAnsiTheme="majorHAnsi" w:cs="Tahoma"/>
          <w:color w:val="000000"/>
          <w:sz w:val="26"/>
          <w:szCs w:val="26"/>
        </w:rPr>
        <w:t xml:space="preserve"> </w:t>
      </w:r>
      <w:r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rPr>
        <w:t xml:space="preserve"> </w:t>
      </w:r>
      <w:r w:rsidRPr="00A87094">
        <w:rPr>
          <w:rFonts w:asciiTheme="majorHAnsi" w:hAnsiTheme="majorHAnsi" w:cs="Tahoma"/>
          <w:color w:val="000000"/>
          <w:sz w:val="26"/>
          <w:szCs w:val="26"/>
        </w:rPr>
        <w:t>мережах, не мають виходу в Інтернет. По-друге, високі початкові капіталовкладення. Для запуску однієї системи інтернет-банкінгу потрібно від 1 до 5 млн. доларів США.</w:t>
      </w:r>
    </w:p>
    <w:p w:rsidR="00CF1512" w:rsidRPr="00A87094" w:rsidRDefault="001E5F2A"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lastRenderedPageBreak/>
        <w:t xml:space="preserve">Простота процедури підключення до інтернет-банкінгу полягає в тому, що необхідно лише наявність банківського рахунку  в банку,договору </w:t>
      </w:r>
      <w:r w:rsidR="00CF1512" w:rsidRPr="00A87094">
        <w:rPr>
          <w:rFonts w:asciiTheme="majorHAnsi" w:hAnsiTheme="majorHAnsi" w:cs="Tahoma"/>
          <w:color w:val="000000"/>
          <w:sz w:val="26"/>
          <w:szCs w:val="26"/>
        </w:rPr>
        <w:t>«Про обслуговування в системі інтернет</w:t>
      </w:r>
      <w:r w:rsidR="00F3200F" w:rsidRPr="00A87094">
        <w:rPr>
          <w:rFonts w:asciiTheme="majorHAnsi" w:hAnsiTheme="majorHAnsi" w:cs="Tahoma"/>
          <w:color w:val="000000"/>
          <w:sz w:val="26"/>
          <w:szCs w:val="26"/>
          <w:lang w:val="ru-RU"/>
        </w:rPr>
        <w:t xml:space="preserve"> </w:t>
      </w:r>
      <w:r w:rsidR="00CF1512"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lang w:val="ru-RU"/>
        </w:rPr>
        <w:t xml:space="preserve"> </w:t>
      </w:r>
      <w:r w:rsidRPr="00A87094">
        <w:rPr>
          <w:rFonts w:asciiTheme="majorHAnsi" w:hAnsiTheme="majorHAnsi" w:cs="Tahoma"/>
          <w:color w:val="000000"/>
          <w:sz w:val="26"/>
          <w:szCs w:val="26"/>
        </w:rPr>
        <w:t xml:space="preserve">банкінг» та електронного </w:t>
      </w:r>
      <w:r w:rsidR="00CF1512" w:rsidRPr="00A87094">
        <w:rPr>
          <w:rFonts w:asciiTheme="majorHAnsi" w:hAnsiTheme="majorHAnsi" w:cs="Tahoma"/>
          <w:color w:val="000000"/>
          <w:sz w:val="26"/>
          <w:szCs w:val="26"/>
        </w:rPr>
        <w:t>цифрового сертифікату [27, с. 17]. Можливість отримувати і здійснювати платежі на адресу будь-якого контрагента, незалежно від того, чи підключений він до Інтернет</w:t>
      </w:r>
      <w:r w:rsidR="00F3200F" w:rsidRPr="00A87094">
        <w:rPr>
          <w:rFonts w:asciiTheme="majorHAnsi" w:hAnsiTheme="majorHAnsi" w:cs="Tahoma"/>
          <w:color w:val="000000"/>
          <w:sz w:val="26"/>
          <w:szCs w:val="26"/>
          <w:lang w:val="ru-RU"/>
        </w:rPr>
        <w:t xml:space="preserve"> </w:t>
      </w:r>
      <w:r w:rsidR="00CF1512" w:rsidRPr="00A87094">
        <w:rPr>
          <w:rFonts w:asciiTheme="majorHAnsi" w:hAnsiTheme="majorHAnsi" w:cs="Tahoma"/>
          <w:color w:val="000000"/>
          <w:sz w:val="26"/>
          <w:szCs w:val="26"/>
        </w:rPr>
        <w:t>-</w:t>
      </w:r>
      <w:r w:rsidR="00F3200F" w:rsidRPr="00A87094">
        <w:rPr>
          <w:rFonts w:asciiTheme="majorHAnsi" w:hAnsiTheme="majorHAnsi" w:cs="Tahoma"/>
          <w:color w:val="000000"/>
          <w:sz w:val="26"/>
          <w:szCs w:val="26"/>
          <w:lang w:val="ru-RU"/>
        </w:rPr>
        <w:t xml:space="preserve"> </w:t>
      </w:r>
      <w:r w:rsidR="00CF1512" w:rsidRPr="00A87094">
        <w:rPr>
          <w:rFonts w:asciiTheme="majorHAnsi" w:hAnsiTheme="majorHAnsi" w:cs="Tahoma"/>
          <w:color w:val="000000"/>
          <w:sz w:val="26"/>
          <w:szCs w:val="26"/>
        </w:rPr>
        <w:t>банкінгу чи ні. Можливість не побоюватися помилок при заповненні платі</w:t>
      </w:r>
      <w:r w:rsidR="007F10B6" w:rsidRPr="00A87094">
        <w:rPr>
          <w:rFonts w:asciiTheme="majorHAnsi" w:hAnsiTheme="majorHAnsi" w:cs="Tahoma"/>
          <w:color w:val="000000"/>
          <w:sz w:val="26"/>
          <w:szCs w:val="26"/>
        </w:rPr>
        <w:t xml:space="preserve">жних доручень. Система ретельно </w:t>
      </w:r>
      <w:r w:rsidR="00CF1512" w:rsidRPr="00A87094">
        <w:rPr>
          <w:rFonts w:asciiTheme="majorHAnsi" w:hAnsiTheme="majorHAnsi" w:cs="Tahoma"/>
          <w:color w:val="000000"/>
          <w:sz w:val="26"/>
          <w:szCs w:val="26"/>
        </w:rPr>
        <w:t>кон</w:t>
      </w:r>
      <w:r w:rsidR="007F10B6" w:rsidRPr="00A87094">
        <w:rPr>
          <w:rFonts w:asciiTheme="majorHAnsi" w:hAnsiTheme="majorHAnsi" w:cs="Tahoma"/>
          <w:color w:val="000000"/>
          <w:sz w:val="26"/>
          <w:szCs w:val="26"/>
        </w:rPr>
        <w:t xml:space="preserve">тролює </w:t>
      </w:r>
      <w:r w:rsidR="00CF1512" w:rsidRPr="00A87094">
        <w:rPr>
          <w:rFonts w:asciiTheme="majorHAnsi" w:hAnsiTheme="majorHAnsi" w:cs="Tahoma"/>
          <w:color w:val="000000"/>
          <w:sz w:val="26"/>
          <w:szCs w:val="26"/>
        </w:rPr>
        <w:t>правильність заповнення д</w:t>
      </w:r>
      <w:r w:rsidRPr="00A87094">
        <w:rPr>
          <w:rFonts w:asciiTheme="majorHAnsi" w:hAnsiTheme="majorHAnsi" w:cs="Tahoma"/>
          <w:color w:val="000000"/>
          <w:sz w:val="26"/>
          <w:szCs w:val="26"/>
        </w:rPr>
        <w:t>окументів і вказує на помилки.</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Рис. 1.3. Переваги та недоліки підключення до інтернет-бан</w:t>
      </w:r>
      <w:r w:rsidR="001E5F2A" w:rsidRPr="00A87094">
        <w:rPr>
          <w:rFonts w:asciiTheme="majorHAnsi" w:hAnsiTheme="majorHAnsi" w:cs="Tahoma"/>
          <w:color w:val="000000"/>
          <w:sz w:val="26"/>
          <w:szCs w:val="26"/>
        </w:rPr>
        <w:t>кінгу</w:t>
      </w:r>
    </w:p>
    <w:p w:rsidR="00CF1512" w:rsidRPr="00A87094" w:rsidRDefault="001E5F2A"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Захист</w:t>
      </w:r>
      <w:r w:rsidR="00CF1512" w:rsidRPr="00A87094">
        <w:rPr>
          <w:rFonts w:asciiTheme="majorHAnsi" w:hAnsiTheme="majorHAnsi" w:cs="Tahoma"/>
          <w:color w:val="000000"/>
          <w:sz w:val="26"/>
          <w:szCs w:val="26"/>
        </w:rPr>
        <w:t xml:space="preserve"> інформації, що передається від несанкціонованого доступу забезпечуєт</w:t>
      </w:r>
      <w:r w:rsidRPr="00A87094">
        <w:rPr>
          <w:rFonts w:asciiTheme="majorHAnsi" w:hAnsiTheme="majorHAnsi" w:cs="Tahoma"/>
          <w:color w:val="000000"/>
          <w:sz w:val="26"/>
          <w:szCs w:val="26"/>
        </w:rPr>
        <w:t xml:space="preserve">ься шифруванням з використанням протоколу </w:t>
      </w:r>
      <w:r w:rsidR="00CF1512" w:rsidRPr="00A87094">
        <w:rPr>
          <w:rFonts w:asciiTheme="majorHAnsi" w:hAnsiTheme="majorHAnsi" w:cs="Tahoma"/>
          <w:color w:val="000000"/>
          <w:sz w:val="26"/>
          <w:szCs w:val="26"/>
        </w:rPr>
        <w:t>SSL міжнародного формату криптографії. Контактуючі сторони використовують електронні цифрові підписи ( далі ЕЦП). Система ідентифікації гарантує підтвердження автентичності сторін, котрі проводять операції [4, с. 275].</w:t>
      </w:r>
    </w:p>
    <w:p w:rsidR="00CF1512" w:rsidRPr="00A87094" w:rsidRDefault="001E5F2A"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Всі етапи електронного документообігу </w:t>
      </w:r>
      <w:r w:rsidR="00CF1512" w:rsidRPr="00A87094">
        <w:rPr>
          <w:rFonts w:asciiTheme="majorHAnsi" w:hAnsiTheme="majorHAnsi" w:cs="Tahoma"/>
          <w:color w:val="000000"/>
          <w:sz w:val="26"/>
          <w:szCs w:val="26"/>
        </w:rPr>
        <w:t>підтверджуються документально: звіти про проведені операції, виписки по рахунках, квитанції, що підтвердж</w:t>
      </w:r>
      <w:r w:rsidR="0065070E" w:rsidRPr="00A87094">
        <w:rPr>
          <w:rFonts w:asciiTheme="majorHAnsi" w:hAnsiTheme="majorHAnsi" w:cs="Tahoma"/>
          <w:color w:val="000000"/>
          <w:sz w:val="26"/>
          <w:szCs w:val="26"/>
        </w:rPr>
        <w:t xml:space="preserve">ують платежі та інші документи. Електронні </w:t>
      </w:r>
      <w:r w:rsidR="00CF1512" w:rsidRPr="00A87094">
        <w:rPr>
          <w:rFonts w:asciiTheme="majorHAnsi" w:hAnsiTheme="majorHAnsi" w:cs="Tahoma"/>
          <w:color w:val="000000"/>
          <w:sz w:val="26"/>
          <w:szCs w:val="26"/>
        </w:rPr>
        <w:t>документи, завірені ЕЦП сторін, мають юридичну силу нарівні з паперовими документами, завіреними підписами сторін і печаткою.</w:t>
      </w:r>
    </w:p>
    <w:p w:rsidR="00E7785B" w:rsidRDefault="001E5F2A" w:rsidP="00E7785B">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Інтернет-банкінг дозволяє економити. Автоматизація розрахунків дозволила знизити витрати </w:t>
      </w:r>
      <w:r w:rsidR="00CF1512" w:rsidRPr="00A87094">
        <w:rPr>
          <w:rFonts w:asciiTheme="majorHAnsi" w:hAnsiTheme="majorHAnsi" w:cs="Tahoma"/>
          <w:color w:val="000000"/>
          <w:sz w:val="26"/>
          <w:szCs w:val="26"/>
        </w:rPr>
        <w:t>на організацію банківського обслуговування через Інтернет, що призвело до зниження тарифів по</w:t>
      </w:r>
      <w:r w:rsidRPr="00A87094">
        <w:rPr>
          <w:rFonts w:asciiTheme="majorHAnsi" w:hAnsiTheme="majorHAnsi" w:cs="Tahoma"/>
          <w:color w:val="000000"/>
          <w:sz w:val="26"/>
          <w:szCs w:val="26"/>
        </w:rPr>
        <w:t xml:space="preserve"> основних банківських операцій. Як </w:t>
      </w:r>
      <w:r w:rsidR="00CF1512" w:rsidRPr="00A87094">
        <w:rPr>
          <w:rFonts w:asciiTheme="majorHAnsi" w:hAnsiTheme="majorHAnsi" w:cs="Tahoma"/>
          <w:color w:val="000000"/>
          <w:sz w:val="26"/>
          <w:szCs w:val="26"/>
        </w:rPr>
        <w:t xml:space="preserve">правило, клієнтам інтернет-банкінгу пропонуються пільгові тарифи по проведенню платежів, </w:t>
      </w:r>
      <w:r w:rsidRPr="00A87094">
        <w:rPr>
          <w:rFonts w:asciiTheme="majorHAnsi" w:hAnsiTheme="majorHAnsi" w:cs="Tahoma"/>
          <w:color w:val="000000"/>
          <w:sz w:val="26"/>
          <w:szCs w:val="26"/>
        </w:rPr>
        <w:t>валютним та іншими операціями.</w:t>
      </w:r>
    </w:p>
    <w:p w:rsidR="00B3785B" w:rsidRPr="00E7785B" w:rsidRDefault="00E7785B" w:rsidP="00E7785B">
      <w:pPr>
        <w:rPr>
          <w:rFonts w:asciiTheme="majorHAnsi" w:eastAsia="Times New Roman" w:hAnsiTheme="majorHAnsi" w:cs="Tahoma"/>
          <w:color w:val="000000"/>
          <w:sz w:val="26"/>
          <w:szCs w:val="26"/>
          <w:lang w:eastAsia="uk-UA"/>
        </w:rPr>
      </w:pPr>
      <w:r>
        <w:rPr>
          <w:rFonts w:asciiTheme="majorHAnsi" w:hAnsiTheme="majorHAnsi" w:cs="Tahoma"/>
          <w:color w:val="000000"/>
          <w:sz w:val="26"/>
          <w:szCs w:val="26"/>
        </w:rPr>
        <w:br w:type="page"/>
      </w:r>
    </w:p>
    <w:p w:rsidR="00CF1512" w:rsidRPr="00A87094" w:rsidRDefault="001E5F2A" w:rsidP="00E7785B">
      <w:pPr>
        <w:pStyle w:val="1"/>
        <w:spacing w:line="324" w:lineRule="auto"/>
        <w:jc w:val="center"/>
        <w:rPr>
          <w:sz w:val="26"/>
          <w:szCs w:val="26"/>
        </w:rPr>
      </w:pPr>
      <w:bookmarkStart w:id="5" w:name="_Toc528928920"/>
      <w:r w:rsidRPr="00A87094">
        <w:rPr>
          <w:sz w:val="26"/>
          <w:szCs w:val="26"/>
        </w:rPr>
        <w:lastRenderedPageBreak/>
        <w:t>РОЗДІЛ</w:t>
      </w:r>
      <w:r w:rsidR="00CF1512" w:rsidRPr="00A87094">
        <w:rPr>
          <w:sz w:val="26"/>
          <w:szCs w:val="26"/>
        </w:rPr>
        <w:t xml:space="preserve"> ІІ</w:t>
      </w:r>
      <w:bookmarkEnd w:id="5"/>
    </w:p>
    <w:p w:rsidR="00CF1512" w:rsidRPr="00A87094" w:rsidRDefault="001E5F2A" w:rsidP="00E7785B">
      <w:pPr>
        <w:pStyle w:val="ae"/>
        <w:spacing w:before="0" w:beforeAutospacing="0" w:after="0" w:afterAutospacing="0" w:line="324" w:lineRule="auto"/>
        <w:ind w:firstLine="709"/>
        <w:jc w:val="center"/>
        <w:textAlignment w:val="top"/>
        <w:rPr>
          <w:rFonts w:asciiTheme="majorHAnsi" w:hAnsiTheme="majorHAnsi" w:cs="Tahoma"/>
          <w:b/>
          <w:color w:val="000000"/>
          <w:sz w:val="26"/>
          <w:szCs w:val="26"/>
        </w:rPr>
      </w:pPr>
      <w:r w:rsidRPr="00A87094">
        <w:rPr>
          <w:rFonts w:asciiTheme="majorHAnsi" w:hAnsiTheme="majorHAnsi" w:cs="Tahoma"/>
          <w:b/>
          <w:color w:val="000000"/>
          <w:sz w:val="26"/>
          <w:szCs w:val="26"/>
        </w:rPr>
        <w:t>СУЧАСНИЙ</w:t>
      </w:r>
      <w:r w:rsidR="00CF1512" w:rsidRPr="00A87094">
        <w:rPr>
          <w:rFonts w:asciiTheme="majorHAnsi" w:hAnsiTheme="majorHAnsi" w:cs="Tahoma"/>
          <w:b/>
          <w:color w:val="000000"/>
          <w:sz w:val="26"/>
          <w:szCs w:val="26"/>
        </w:rPr>
        <w:t xml:space="preserve"> С</w:t>
      </w:r>
      <w:r w:rsidRPr="00A87094">
        <w:rPr>
          <w:rFonts w:asciiTheme="majorHAnsi" w:hAnsiTheme="majorHAnsi" w:cs="Tahoma"/>
          <w:b/>
          <w:color w:val="000000"/>
          <w:sz w:val="26"/>
          <w:szCs w:val="26"/>
        </w:rPr>
        <w:t>ТАН РОЗВИТКУ ІНТЕРНЕТ-БАНКІНГУ</w:t>
      </w:r>
    </w:p>
    <w:p w:rsidR="00CF1512" w:rsidRPr="00A87094" w:rsidRDefault="00CF1512" w:rsidP="00E7785B">
      <w:pPr>
        <w:pStyle w:val="2"/>
        <w:spacing w:line="324" w:lineRule="auto"/>
        <w:jc w:val="center"/>
      </w:pPr>
      <w:bookmarkStart w:id="6" w:name="_Toc528928921"/>
      <w:r w:rsidRPr="00A87094">
        <w:t>2. 1. Інтернет-банкінг в українських банках</w:t>
      </w:r>
      <w:bookmarkEnd w:id="6"/>
    </w:p>
    <w:p w:rsidR="00CF1512" w:rsidRPr="00A87094" w:rsidRDefault="001E5F2A"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Українські банки все ширше </w:t>
      </w:r>
      <w:r w:rsidR="00CF1512" w:rsidRPr="00A87094">
        <w:rPr>
          <w:rFonts w:asciiTheme="majorHAnsi" w:hAnsiTheme="majorHAnsi" w:cs="Tahoma"/>
          <w:color w:val="000000"/>
          <w:sz w:val="26"/>
          <w:szCs w:val="26"/>
        </w:rPr>
        <w:t>впроваджують технології інтернет-банкін</w:t>
      </w:r>
      <w:r w:rsidR="00F3200F" w:rsidRPr="00A87094">
        <w:rPr>
          <w:rFonts w:asciiTheme="majorHAnsi" w:hAnsiTheme="majorHAnsi" w:cs="Tahoma"/>
          <w:color w:val="000000"/>
          <w:sz w:val="26"/>
          <w:szCs w:val="26"/>
        </w:rPr>
        <w:t>гу, що забезпечує</w:t>
      </w:r>
      <w:r w:rsidRPr="00A87094">
        <w:rPr>
          <w:rFonts w:asciiTheme="majorHAnsi" w:hAnsiTheme="majorHAnsi" w:cs="Tahoma"/>
          <w:color w:val="000000"/>
          <w:sz w:val="26"/>
          <w:szCs w:val="26"/>
        </w:rPr>
        <w:t xml:space="preserve"> дистанційне </w:t>
      </w:r>
      <w:r w:rsidR="00CF1512" w:rsidRPr="00A87094">
        <w:rPr>
          <w:rFonts w:asciiTheme="majorHAnsi" w:hAnsiTheme="majorHAnsi" w:cs="Tahoma"/>
          <w:color w:val="000000"/>
          <w:sz w:val="26"/>
          <w:szCs w:val="26"/>
        </w:rPr>
        <w:t>банківське обслуговування через Інтернет.</w:t>
      </w:r>
    </w:p>
    <w:p w:rsidR="00CF1512" w:rsidRPr="00A87094" w:rsidRDefault="001E5F2A" w:rsidP="00A87094">
      <w:pPr>
        <w:pStyle w:val="ae"/>
        <w:spacing w:before="0" w:beforeAutospacing="0" w:after="0" w:afterAutospacing="0" w:line="324" w:lineRule="auto"/>
        <w:ind w:left="-284"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Нами</w:t>
      </w:r>
      <w:r w:rsidR="00CF1512" w:rsidRPr="00A87094">
        <w:rPr>
          <w:rFonts w:asciiTheme="majorHAnsi" w:hAnsiTheme="majorHAnsi" w:cs="Tahoma"/>
          <w:color w:val="000000"/>
          <w:sz w:val="26"/>
          <w:szCs w:val="26"/>
        </w:rPr>
        <w:t xml:space="preserve"> було визначено, що близько 30 українських банків надають послуги повноцінного інтернет-банкінг. Критерієм повноцінності є можливість для банківського клієнта, який має доступ до Інтернету, переказати кошти на будь-який банківський рахунок у будь-якому вітчизняному банку. Більшість банків дозволяє робити перекази коштів тільки в межах банку або на рахунки в інших банках із заздалегідь визначеними реквізитами (оплата комунальних послуг, електроенергії, телефону тощо). Поширення інтернет-банкінгу обумовлено тими вигодами, які він надає клієнтам і самим банкам. Сучасні </w:t>
      </w:r>
      <w:proofErr w:type="spellStart"/>
      <w:r w:rsidR="00CF1512" w:rsidRPr="00A87094">
        <w:rPr>
          <w:rFonts w:asciiTheme="majorHAnsi" w:hAnsiTheme="majorHAnsi" w:cs="Tahoma"/>
          <w:color w:val="000000"/>
          <w:sz w:val="26"/>
          <w:szCs w:val="26"/>
        </w:rPr>
        <w:t>інтернет-технології</w:t>
      </w:r>
      <w:proofErr w:type="spellEnd"/>
      <w:r w:rsidR="00CF1512" w:rsidRPr="00A87094">
        <w:rPr>
          <w:rFonts w:asciiTheme="majorHAnsi" w:hAnsiTheme="majorHAnsi" w:cs="Tahoma"/>
          <w:color w:val="000000"/>
          <w:sz w:val="26"/>
          <w:szCs w:val="26"/>
        </w:rPr>
        <w:t xml:space="preserve"> дозволили банкам істотно прискорити та спростити документообіг, скоротивши обсяг паперової роботи. Управління рахунком через Інтернет дозволяє не лише економити час, але й приносить помітну вигоду. Так, деякі банки знижують тарифи на операції через Інтернет, інші вводять фіксовану ставку за операцію, а треті – єдину плату за будь-яку кількість платіжних доручень, що особливо вигідно для корпоративних клієнтів [28, с.60].</w:t>
      </w:r>
    </w:p>
    <w:p w:rsidR="00CF1512" w:rsidRPr="00A87094" w:rsidRDefault="00CF1512" w:rsidP="00A87094">
      <w:pPr>
        <w:pStyle w:val="ae"/>
        <w:spacing w:before="0" w:beforeAutospacing="0" w:after="0" w:afterAutospacing="0" w:line="324" w:lineRule="auto"/>
        <w:ind w:left="-284"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Інтерне</w:t>
      </w:r>
      <w:r w:rsidR="001E5F2A" w:rsidRPr="00A87094">
        <w:rPr>
          <w:rFonts w:asciiTheme="majorHAnsi" w:hAnsiTheme="majorHAnsi" w:cs="Tahoma"/>
          <w:color w:val="000000"/>
          <w:sz w:val="26"/>
          <w:szCs w:val="26"/>
        </w:rPr>
        <w:t>т-банкінг</w:t>
      </w:r>
      <w:r w:rsidRPr="00A87094">
        <w:rPr>
          <w:rFonts w:asciiTheme="majorHAnsi" w:hAnsiTheme="majorHAnsi" w:cs="Tahoma"/>
          <w:color w:val="000000"/>
          <w:sz w:val="26"/>
          <w:szCs w:val="26"/>
        </w:rPr>
        <w:t xml:space="preserve"> значно ск</w:t>
      </w:r>
      <w:r w:rsidR="001E5F2A" w:rsidRPr="00A87094">
        <w:rPr>
          <w:rFonts w:asciiTheme="majorHAnsi" w:hAnsiTheme="majorHAnsi" w:cs="Tahoma"/>
          <w:color w:val="000000"/>
          <w:sz w:val="26"/>
          <w:szCs w:val="26"/>
        </w:rPr>
        <w:t>орочує собівартість банківської</w:t>
      </w:r>
      <w:r w:rsidRPr="00A87094">
        <w:rPr>
          <w:rFonts w:asciiTheme="majorHAnsi" w:hAnsiTheme="majorHAnsi" w:cs="Tahoma"/>
          <w:color w:val="000000"/>
          <w:sz w:val="26"/>
          <w:szCs w:val="26"/>
        </w:rPr>
        <w:t xml:space="preserve"> операції, що дозволяє б</w:t>
      </w:r>
      <w:r w:rsidR="001E5F2A" w:rsidRPr="00A87094">
        <w:rPr>
          <w:rFonts w:asciiTheme="majorHAnsi" w:hAnsiTheme="majorHAnsi" w:cs="Tahoma"/>
          <w:color w:val="000000"/>
          <w:sz w:val="26"/>
          <w:szCs w:val="26"/>
        </w:rPr>
        <w:t xml:space="preserve">анкам надавати клієнтам послуги </w:t>
      </w:r>
      <w:r w:rsidRPr="00A87094">
        <w:rPr>
          <w:rFonts w:asciiTheme="majorHAnsi" w:hAnsiTheme="majorHAnsi" w:cs="Tahoma"/>
          <w:color w:val="000000"/>
          <w:sz w:val="26"/>
          <w:szCs w:val="26"/>
        </w:rPr>
        <w:t xml:space="preserve">дистанційно. Клієнту потрібен лише доступ до </w:t>
      </w:r>
      <w:proofErr w:type="spellStart"/>
      <w:r w:rsidRPr="00A87094">
        <w:rPr>
          <w:rFonts w:asciiTheme="majorHAnsi" w:hAnsiTheme="majorHAnsi" w:cs="Tahoma"/>
          <w:color w:val="000000"/>
          <w:sz w:val="26"/>
          <w:szCs w:val="26"/>
        </w:rPr>
        <w:t>інтернету</w:t>
      </w:r>
      <w:proofErr w:type="spellEnd"/>
      <w:r w:rsidRPr="00A87094">
        <w:rPr>
          <w:rFonts w:asciiTheme="majorHAnsi" w:hAnsiTheme="majorHAnsi" w:cs="Tahoma"/>
          <w:color w:val="000000"/>
          <w:sz w:val="26"/>
          <w:szCs w:val="26"/>
        </w:rPr>
        <w:t xml:space="preserve"> та захищений носій із ключем електронного цифрового підпису.</w:t>
      </w:r>
    </w:p>
    <w:p w:rsidR="00CF1512" w:rsidRPr="00A87094" w:rsidRDefault="001E5F2A" w:rsidP="00A87094">
      <w:pPr>
        <w:pStyle w:val="ae"/>
        <w:spacing w:before="0" w:beforeAutospacing="0" w:after="0" w:afterAutospacing="0" w:line="324" w:lineRule="auto"/>
        <w:ind w:left="-284"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Підсумки</w:t>
      </w:r>
      <w:r w:rsidR="00CF1512" w:rsidRPr="00A87094">
        <w:rPr>
          <w:rFonts w:asciiTheme="majorHAnsi" w:hAnsiTheme="majorHAnsi" w:cs="Tahoma"/>
          <w:color w:val="000000"/>
          <w:sz w:val="26"/>
          <w:szCs w:val="26"/>
        </w:rPr>
        <w:t xml:space="preserve"> діяльності банків України за 2010 рік [34, с. 27] показали, що в країні налічується 15,3 млн. </w:t>
      </w:r>
      <w:proofErr w:type="spellStart"/>
      <w:r w:rsidR="00CF1512" w:rsidRPr="00A87094">
        <w:rPr>
          <w:rFonts w:asciiTheme="majorHAnsi" w:hAnsiTheme="majorHAnsi" w:cs="Tahoma"/>
          <w:color w:val="000000"/>
          <w:sz w:val="26"/>
          <w:szCs w:val="26"/>
        </w:rPr>
        <w:t>інтернет-користувачів</w:t>
      </w:r>
      <w:proofErr w:type="spellEnd"/>
      <w:r w:rsidR="00CF1512" w:rsidRPr="00A87094">
        <w:rPr>
          <w:rFonts w:asciiTheme="majorHAnsi" w:hAnsiTheme="majorHAnsi" w:cs="Tahoma"/>
          <w:color w:val="000000"/>
          <w:sz w:val="26"/>
          <w:szCs w:val="26"/>
        </w:rPr>
        <w:t xml:space="preserve">. До 2012 року їх стане близько 31,4 млн. З цих 15,3 млн. користувачів тільки 5,2% користуються </w:t>
      </w:r>
      <w:proofErr w:type="spellStart"/>
      <w:r w:rsidR="00CF1512" w:rsidRPr="00A87094">
        <w:rPr>
          <w:rFonts w:asciiTheme="majorHAnsi" w:hAnsiTheme="majorHAnsi" w:cs="Tahoma"/>
          <w:color w:val="000000"/>
          <w:sz w:val="26"/>
          <w:szCs w:val="26"/>
        </w:rPr>
        <w:t>інтернет-банкінгом</w:t>
      </w:r>
      <w:proofErr w:type="spellEnd"/>
      <w:r w:rsidR="00CF1512" w:rsidRPr="00A87094">
        <w:rPr>
          <w:rFonts w:asciiTheme="majorHAnsi" w:hAnsiTheme="majorHAnsi" w:cs="Tahoma"/>
          <w:color w:val="000000"/>
          <w:sz w:val="26"/>
          <w:szCs w:val="26"/>
        </w:rPr>
        <w:t>. В абсолютному обчисленні – це 800 тис. чоловік</w:t>
      </w:r>
    </w:p>
    <w:p w:rsidR="00CF1512" w:rsidRPr="00A87094" w:rsidRDefault="00CF1512" w:rsidP="00E7785B">
      <w:pPr>
        <w:pStyle w:val="ae"/>
        <w:spacing w:before="0" w:beforeAutospacing="0" w:after="0" w:afterAutospacing="0" w:line="324" w:lineRule="auto"/>
        <w:ind w:left="-284"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В результаті проведених досліджень було виявлено, що лідерами ринку на початок 2011 року є </w:t>
      </w:r>
      <w:proofErr w:type="spellStart"/>
      <w:r w:rsidRPr="00A87094">
        <w:rPr>
          <w:rFonts w:asciiTheme="majorHAnsi" w:hAnsiTheme="majorHAnsi" w:cs="Tahoma"/>
          <w:color w:val="000000"/>
          <w:sz w:val="26"/>
          <w:szCs w:val="26"/>
        </w:rPr>
        <w:t>ПриватБанк</w:t>
      </w:r>
      <w:proofErr w:type="spellEnd"/>
      <w:r w:rsidRPr="00A87094">
        <w:rPr>
          <w:rFonts w:asciiTheme="majorHAnsi" w:hAnsiTheme="majorHAnsi" w:cs="Tahoma"/>
          <w:color w:val="000000"/>
          <w:sz w:val="26"/>
          <w:szCs w:val="26"/>
        </w:rPr>
        <w:t xml:space="preserve">, його </w:t>
      </w:r>
      <w:proofErr w:type="spellStart"/>
      <w:r w:rsidRPr="00A87094">
        <w:rPr>
          <w:rFonts w:asciiTheme="majorHAnsi" w:hAnsiTheme="majorHAnsi" w:cs="Tahoma"/>
          <w:color w:val="000000"/>
          <w:sz w:val="26"/>
          <w:szCs w:val="26"/>
        </w:rPr>
        <w:t>інтернет-банкінгом</w:t>
      </w:r>
      <w:proofErr w:type="spellEnd"/>
      <w:r w:rsidRPr="00A87094">
        <w:rPr>
          <w:rFonts w:asciiTheme="majorHAnsi" w:hAnsiTheme="majorHAnsi" w:cs="Tahoma"/>
          <w:color w:val="000000"/>
          <w:sz w:val="26"/>
          <w:szCs w:val="26"/>
        </w:rPr>
        <w:t xml:space="preserve"> користується 540 тис. клієнтів. На другому місці ПУМБ – 91 тис. користувачів, далі йде Укрексімбанк – 81 тис., </w:t>
      </w:r>
      <w:proofErr w:type="spellStart"/>
      <w:r w:rsidRPr="00A87094">
        <w:rPr>
          <w:rFonts w:asciiTheme="majorHAnsi" w:hAnsiTheme="majorHAnsi" w:cs="Tahoma"/>
          <w:color w:val="000000"/>
          <w:sz w:val="26"/>
          <w:szCs w:val="26"/>
        </w:rPr>
        <w:t>Універсалбанк</w:t>
      </w:r>
      <w:proofErr w:type="spellEnd"/>
      <w:r w:rsidRPr="00A87094">
        <w:rPr>
          <w:rFonts w:asciiTheme="majorHAnsi" w:hAnsiTheme="majorHAnsi" w:cs="Tahoma"/>
          <w:color w:val="000000"/>
          <w:sz w:val="26"/>
          <w:szCs w:val="26"/>
        </w:rPr>
        <w:t xml:space="preserve"> – 50,8 тис. і замикає п'ятірку ОТП Банк – 43 тис. клієнтів (рис.2.1.). Активно працюють у цьому напрямку також Альфа-банк, Укрсоцбанк, VAB Банк, СЕБ Банк і банк Фінанси та Кредит. Щомісячний приріст користувачів інтернет-банкінгу становить 3 тис. чоловік. Однак банкіри стверджують, що це вкрай мало. За даними компанії GFK Україна, тільки 2% клієнтів банків </w:t>
      </w:r>
      <w:r w:rsidRPr="00A87094">
        <w:rPr>
          <w:rFonts w:asciiTheme="majorHAnsi" w:hAnsiTheme="majorHAnsi" w:cs="Tahoma"/>
          <w:color w:val="000000"/>
          <w:sz w:val="26"/>
          <w:szCs w:val="26"/>
        </w:rPr>
        <w:lastRenderedPageBreak/>
        <w:t>перевіряють через інтернет залишки заборгованості за кредитом, стільки ж перевіряють баланс на поточному рахунку. Баланс коштів на депозитному рахунку та пла</w:t>
      </w:r>
      <w:r w:rsidR="00E7785B">
        <w:rPr>
          <w:rFonts w:asciiTheme="majorHAnsi" w:hAnsiTheme="majorHAnsi" w:cs="Tahoma"/>
          <w:color w:val="000000"/>
          <w:sz w:val="26"/>
          <w:szCs w:val="26"/>
        </w:rPr>
        <w:t xml:space="preserve">стиковій картці </w:t>
      </w:r>
      <w:r w:rsidRPr="00A87094">
        <w:rPr>
          <w:rFonts w:asciiTheme="majorHAnsi" w:hAnsiTheme="majorHAnsi" w:cs="Tahoma"/>
          <w:color w:val="000000"/>
          <w:sz w:val="26"/>
          <w:szCs w:val="26"/>
        </w:rPr>
        <w:t xml:space="preserve">ще менше – по 1%. Таке незначне користування </w:t>
      </w:r>
      <w:proofErr w:type="spellStart"/>
      <w:r w:rsidRPr="00A87094">
        <w:rPr>
          <w:rFonts w:asciiTheme="majorHAnsi" w:hAnsiTheme="majorHAnsi" w:cs="Tahoma"/>
          <w:color w:val="000000"/>
          <w:sz w:val="26"/>
          <w:szCs w:val="26"/>
        </w:rPr>
        <w:t>інтернет-банкінгом</w:t>
      </w:r>
      <w:proofErr w:type="spellEnd"/>
      <w:r w:rsidRPr="00A87094">
        <w:rPr>
          <w:rFonts w:asciiTheme="majorHAnsi" w:hAnsiTheme="majorHAnsi" w:cs="Tahoma"/>
          <w:color w:val="000000"/>
          <w:sz w:val="26"/>
          <w:szCs w:val="26"/>
        </w:rPr>
        <w:t xml:space="preserve"> надихає банки запускати цю послугу. Про запуск безкоштовного інтернет-банкінгу оголосив банк Форум, який робить на нього велику ставку. З початку 2011 року послугу інтернет-банкінгу планує впровадити також </w:t>
      </w:r>
      <w:proofErr w:type="spellStart"/>
      <w:r w:rsidRPr="00A87094">
        <w:rPr>
          <w:rFonts w:asciiTheme="majorHAnsi" w:hAnsiTheme="majorHAnsi" w:cs="Tahoma"/>
          <w:color w:val="000000"/>
          <w:sz w:val="26"/>
          <w:szCs w:val="26"/>
        </w:rPr>
        <w:t>Платинум</w:t>
      </w:r>
      <w:proofErr w:type="spellEnd"/>
      <w:r w:rsidRPr="00A87094">
        <w:rPr>
          <w:rFonts w:asciiTheme="majorHAnsi" w:hAnsiTheme="majorHAnsi" w:cs="Tahoma"/>
          <w:color w:val="000000"/>
          <w:sz w:val="26"/>
          <w:szCs w:val="26"/>
        </w:rPr>
        <w:t xml:space="preserve"> Банк .</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Рис. 2.1. Питома вага українських банків, що мають послугу інтернет-банкінгу</w:t>
      </w:r>
    </w:p>
    <w:p w:rsidR="00CF1512" w:rsidRPr="00A87094" w:rsidRDefault="001E5F2A"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Аналіз</w:t>
      </w:r>
      <w:r w:rsidR="00CF1512" w:rsidRPr="00A87094">
        <w:rPr>
          <w:rFonts w:asciiTheme="majorHAnsi" w:hAnsiTheme="majorHAnsi" w:cs="Tahoma"/>
          <w:color w:val="000000"/>
          <w:sz w:val="26"/>
          <w:szCs w:val="26"/>
        </w:rPr>
        <w:t xml:space="preserve"> показав, що використання Інтернету дозволяє уникнути зайвих витрат на встановлення нової системи, що робиться під час підключення клієнт-банку. Таким чином </w:t>
      </w:r>
      <w:proofErr w:type="spellStart"/>
      <w:r w:rsidR="00CF1512" w:rsidRPr="00A87094">
        <w:rPr>
          <w:rFonts w:asciiTheme="majorHAnsi" w:hAnsiTheme="majorHAnsi" w:cs="Tahoma"/>
          <w:color w:val="000000"/>
          <w:sz w:val="26"/>
          <w:szCs w:val="26"/>
        </w:rPr>
        <w:t>інтернет-банкінгом</w:t>
      </w:r>
      <w:proofErr w:type="spellEnd"/>
      <w:r w:rsidR="00CF1512" w:rsidRPr="00A87094">
        <w:rPr>
          <w:rFonts w:asciiTheme="majorHAnsi" w:hAnsiTheme="majorHAnsi" w:cs="Tahoma"/>
          <w:color w:val="000000"/>
          <w:sz w:val="26"/>
          <w:szCs w:val="26"/>
        </w:rPr>
        <w:t xml:space="preserve"> мають змогу користуватися й фізичні особи. Перебуваючи вдома, можна здійснювати різноманітні платежі за послуги та придбані товари. Наразі, крім найпростіших операцій, у користувача Інтернету з'являється можливість отримувати й інші банківські послуги як-то: купівля-продаж цінних паперів, іноземної валюти, "гра" на ринку FOREX, користування картковими рахунками.</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На сайті </w:t>
      </w:r>
      <w:proofErr w:type="spellStart"/>
      <w:r w:rsidRPr="00A87094">
        <w:rPr>
          <w:rFonts w:asciiTheme="majorHAnsi" w:hAnsiTheme="majorHAnsi" w:cs="Tahoma"/>
          <w:color w:val="000000"/>
          <w:sz w:val="26"/>
          <w:szCs w:val="26"/>
        </w:rPr>
        <w:t>інтернет-банку</w:t>
      </w:r>
      <w:proofErr w:type="spellEnd"/>
      <w:r w:rsidRPr="00A87094">
        <w:rPr>
          <w:rFonts w:asciiTheme="majorHAnsi" w:hAnsiTheme="majorHAnsi" w:cs="Tahoma"/>
          <w:color w:val="000000"/>
          <w:sz w:val="26"/>
          <w:szCs w:val="26"/>
        </w:rPr>
        <w:t xml:space="preserve"> клієнт одержує свій внутрішній рахунок, на якому накопичуються кошти, що мають реальний еквівалент у платіжній системі держави. Переказати гроші на цей внутрішній рахунок можна кількома способами, причому кошти на рахунку можна конвертувати в різні валюти електронних платіжних систем.</w:t>
      </w:r>
    </w:p>
    <w:p w:rsidR="00CF1512" w:rsidRPr="00A87094" w:rsidRDefault="00E7785B"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Pr>
          <w:rFonts w:asciiTheme="majorHAnsi" w:hAnsiTheme="majorHAnsi" w:cs="Tahoma"/>
          <w:color w:val="000000"/>
          <w:sz w:val="26"/>
          <w:szCs w:val="26"/>
        </w:rPr>
        <w:t xml:space="preserve">Зараз послугу </w:t>
      </w:r>
      <w:r w:rsidR="00CF1512" w:rsidRPr="00A87094">
        <w:rPr>
          <w:rFonts w:asciiTheme="majorHAnsi" w:hAnsiTheme="majorHAnsi" w:cs="Tahoma"/>
          <w:color w:val="000000"/>
          <w:sz w:val="26"/>
          <w:szCs w:val="26"/>
        </w:rPr>
        <w:t>інтернет-банкінгу особливо активно просуває банк "Аваль", забезпечуючи клієнту роботу з усіма необхідними фінансовими і банківськими документами [15, с.34].</w:t>
      </w:r>
    </w:p>
    <w:p w:rsidR="00CF1512" w:rsidRPr="00A87094" w:rsidRDefault="001E5F2A"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Аналіз</w:t>
      </w:r>
      <w:r w:rsidR="00CF1512" w:rsidRPr="00A87094">
        <w:rPr>
          <w:rFonts w:asciiTheme="majorHAnsi" w:hAnsiTheme="majorHAnsi" w:cs="Tahoma"/>
          <w:color w:val="000000"/>
          <w:sz w:val="26"/>
          <w:szCs w:val="26"/>
        </w:rPr>
        <w:t xml:space="preserve"> послуг банку "Аваль" визначив що для того, щоб стати клієнтом </w:t>
      </w:r>
      <w:proofErr w:type="spellStart"/>
      <w:r w:rsidR="00CF1512" w:rsidRPr="00A87094">
        <w:rPr>
          <w:rFonts w:asciiTheme="majorHAnsi" w:hAnsiTheme="majorHAnsi" w:cs="Tahoma"/>
          <w:color w:val="000000"/>
          <w:sz w:val="26"/>
          <w:szCs w:val="26"/>
        </w:rPr>
        <w:t>інтернет-банку</w:t>
      </w:r>
      <w:proofErr w:type="spellEnd"/>
      <w:r w:rsidR="00CF1512" w:rsidRPr="00A87094">
        <w:rPr>
          <w:rFonts w:asciiTheme="majorHAnsi" w:hAnsiTheme="majorHAnsi" w:cs="Tahoma"/>
          <w:color w:val="000000"/>
          <w:sz w:val="26"/>
          <w:szCs w:val="26"/>
        </w:rPr>
        <w:t xml:space="preserve"> від "Аваль", буде потрібен комп’ютер, що підключений до мережі Інтернет і має браузер MS Internet Explorer. Досить зайти на сайт банку і зареєструватися. У завантажену форму майбутній клієнт цієї банківської системи повинен ввести реквізити своєї організації, номери банківських рахунків, а також дані про контактну особу. Після цієї процедури відбувається генерація кількох ключів електронного цифрового підпису (ЕЦП) клієнта. Один із ключів ЕЦП і введена клієнтам інформація пересилається захищеним каналом на банківський сервер "Авалю". Після цього клієнт вводить пароль і зберігає код ЕЦП у файлі на дискеті.</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lastRenderedPageBreak/>
        <w:t>Майбутній клієнт цього виду банкінгу повинен роздрукувати сертифікат свого коду ЕЦП і поставити свій справжній підпис, після чого цей документ засвідчується в директора підприємства, у якому працює майбутній клієнт. Для повної реєстрації користувачеві системи інтернет-банкінгу потрібно приїхати до банку і пред’явити працівникам відповідного департаменту банку завірений підписом сертифікат свого коду ЕЦП. Банківський клерк знайде в електронній системі всю раніше введену інформацію і звірить з банківською карткою. Якщо дані відповідатимуть, то користувач цієї банківської системи стає повноправним клієнтом, у якого є права робити будь-які банківські і фінансові операції. Інтернет-банкінг дозволяє користувачу керувати своїми коштами фактично не відходячи від свого комп’ютера [19, с.35].</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Дослідження послуг всеукраїнського акціонерного банку </w:t>
      </w:r>
      <w:proofErr w:type="spellStart"/>
      <w:r w:rsidRPr="00A87094">
        <w:rPr>
          <w:rFonts w:asciiTheme="majorHAnsi" w:hAnsiTheme="majorHAnsi" w:cs="Tahoma"/>
          <w:color w:val="000000"/>
          <w:sz w:val="26"/>
          <w:szCs w:val="26"/>
        </w:rPr>
        <w:t>ВАБанк</w:t>
      </w:r>
      <w:proofErr w:type="spellEnd"/>
      <w:r w:rsidRPr="00A87094">
        <w:rPr>
          <w:rFonts w:asciiTheme="majorHAnsi" w:hAnsiTheme="majorHAnsi" w:cs="Tahoma"/>
          <w:color w:val="000000"/>
          <w:sz w:val="26"/>
          <w:szCs w:val="26"/>
        </w:rPr>
        <w:t xml:space="preserve"> визначили, що банк пропонує всім охочим аналогічну послугу інтернет-банкінгу. Віртуальна система </w:t>
      </w:r>
      <w:proofErr w:type="spellStart"/>
      <w:r w:rsidRPr="00A87094">
        <w:rPr>
          <w:rFonts w:asciiTheme="majorHAnsi" w:hAnsiTheme="majorHAnsi" w:cs="Tahoma"/>
          <w:color w:val="000000"/>
          <w:sz w:val="26"/>
          <w:szCs w:val="26"/>
        </w:rPr>
        <w:t>ВАБанку</w:t>
      </w:r>
      <w:proofErr w:type="spellEnd"/>
      <w:r w:rsidRPr="00A87094">
        <w:rPr>
          <w:rFonts w:asciiTheme="majorHAnsi" w:hAnsiTheme="majorHAnsi" w:cs="Tahoma"/>
          <w:color w:val="000000"/>
          <w:sz w:val="26"/>
          <w:szCs w:val="26"/>
        </w:rPr>
        <w:t xml:space="preserve"> дозволяє переглядати інформацію про платежі, виконані з карток VISA, </w:t>
      </w:r>
      <w:proofErr w:type="spellStart"/>
      <w:r w:rsidRPr="00A87094">
        <w:rPr>
          <w:rFonts w:asciiTheme="majorHAnsi" w:hAnsiTheme="majorHAnsi" w:cs="Tahoma"/>
          <w:color w:val="000000"/>
          <w:sz w:val="26"/>
          <w:szCs w:val="26"/>
        </w:rPr>
        <w:t>EuroCard</w:t>
      </w:r>
      <w:proofErr w:type="spellEnd"/>
      <w:r w:rsidRPr="00A87094">
        <w:rPr>
          <w:rFonts w:asciiTheme="majorHAnsi" w:hAnsiTheme="majorHAnsi" w:cs="Tahoma"/>
          <w:color w:val="000000"/>
          <w:sz w:val="26"/>
          <w:szCs w:val="26"/>
        </w:rPr>
        <w:t>/</w:t>
      </w:r>
      <w:proofErr w:type="spellStart"/>
      <w:r w:rsidRPr="00A87094">
        <w:rPr>
          <w:rFonts w:asciiTheme="majorHAnsi" w:hAnsiTheme="majorHAnsi" w:cs="Tahoma"/>
          <w:color w:val="000000"/>
          <w:sz w:val="26"/>
          <w:szCs w:val="26"/>
        </w:rPr>
        <w:t>MasterCard</w:t>
      </w:r>
      <w:proofErr w:type="spellEnd"/>
      <w:r w:rsidRPr="00A87094">
        <w:rPr>
          <w:rFonts w:asciiTheme="majorHAnsi" w:hAnsiTheme="majorHAnsi" w:cs="Tahoma"/>
          <w:color w:val="000000"/>
          <w:sz w:val="26"/>
          <w:szCs w:val="26"/>
        </w:rPr>
        <w:t xml:space="preserve">, відкритих у </w:t>
      </w:r>
      <w:proofErr w:type="spellStart"/>
      <w:r w:rsidRPr="00A87094">
        <w:rPr>
          <w:rFonts w:asciiTheme="majorHAnsi" w:hAnsiTheme="majorHAnsi" w:cs="Tahoma"/>
          <w:color w:val="000000"/>
          <w:sz w:val="26"/>
          <w:szCs w:val="26"/>
        </w:rPr>
        <w:t>ВАБанку</w:t>
      </w:r>
      <w:proofErr w:type="spellEnd"/>
      <w:r w:rsidRPr="00A87094">
        <w:rPr>
          <w:rFonts w:asciiTheme="majorHAnsi" w:hAnsiTheme="majorHAnsi" w:cs="Tahoma"/>
          <w:color w:val="000000"/>
          <w:sz w:val="26"/>
          <w:szCs w:val="26"/>
        </w:rPr>
        <w:t>, переглядати поточний стан рахунка на картці і виконувати всілякі платежі за різні послуги.</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Щоб</w:t>
      </w:r>
      <w:r w:rsidR="001E5F2A" w:rsidRPr="00A87094">
        <w:rPr>
          <w:rFonts w:asciiTheme="majorHAnsi" w:hAnsiTheme="majorHAnsi" w:cs="Tahoma"/>
          <w:color w:val="000000"/>
          <w:sz w:val="26"/>
          <w:szCs w:val="26"/>
        </w:rPr>
        <w:t xml:space="preserve"> потрапити в систему </w:t>
      </w:r>
      <w:proofErr w:type="spellStart"/>
      <w:r w:rsidR="001E5F2A" w:rsidRPr="00A87094">
        <w:rPr>
          <w:rFonts w:asciiTheme="majorHAnsi" w:hAnsiTheme="majorHAnsi" w:cs="Tahoma"/>
          <w:color w:val="000000"/>
          <w:sz w:val="26"/>
          <w:szCs w:val="26"/>
        </w:rPr>
        <w:t>інтернет-розрахунків</w:t>
      </w:r>
      <w:proofErr w:type="spellEnd"/>
      <w:r w:rsidR="001E5F2A" w:rsidRPr="00A87094">
        <w:rPr>
          <w:rFonts w:asciiTheme="majorHAnsi" w:hAnsiTheme="majorHAnsi" w:cs="Tahoma"/>
          <w:color w:val="000000"/>
          <w:sz w:val="26"/>
          <w:szCs w:val="26"/>
        </w:rPr>
        <w:t xml:space="preserve"> </w:t>
      </w:r>
      <w:r w:rsidRPr="00A87094">
        <w:rPr>
          <w:rFonts w:asciiTheme="majorHAnsi" w:hAnsiTheme="majorHAnsi" w:cs="Tahoma"/>
          <w:color w:val="000000"/>
          <w:sz w:val="26"/>
          <w:szCs w:val="26"/>
        </w:rPr>
        <w:t>та одержати доступ до фі</w:t>
      </w:r>
      <w:r w:rsidR="001E5F2A" w:rsidRPr="00A87094">
        <w:rPr>
          <w:rFonts w:asciiTheme="majorHAnsi" w:hAnsiTheme="majorHAnsi" w:cs="Tahoma"/>
          <w:color w:val="000000"/>
          <w:sz w:val="26"/>
          <w:szCs w:val="26"/>
        </w:rPr>
        <w:t xml:space="preserve">нансових операцій, досить зайти </w:t>
      </w:r>
      <w:r w:rsidRPr="00A87094">
        <w:rPr>
          <w:rFonts w:asciiTheme="majorHAnsi" w:hAnsiTheme="majorHAnsi" w:cs="Tahoma"/>
          <w:color w:val="000000"/>
          <w:sz w:val="26"/>
          <w:szCs w:val="26"/>
        </w:rPr>
        <w:t>на сайт</w:t>
      </w:r>
      <w:r w:rsidR="001E5F2A" w:rsidRPr="00A87094">
        <w:rPr>
          <w:rFonts w:asciiTheme="majorHAnsi" w:hAnsiTheme="majorHAnsi" w:cs="Tahoma"/>
          <w:color w:val="000000"/>
          <w:sz w:val="26"/>
          <w:szCs w:val="26"/>
        </w:rPr>
        <w:t xml:space="preserve"> </w:t>
      </w:r>
      <w:hyperlink r:id="rId9" w:history="1">
        <w:r w:rsidR="001E5F2A" w:rsidRPr="00A87094">
          <w:rPr>
            <w:rStyle w:val="af2"/>
            <w:rFonts w:asciiTheme="majorHAnsi" w:hAnsiTheme="majorHAnsi" w:cs="Tahoma"/>
            <w:sz w:val="26"/>
            <w:szCs w:val="26"/>
          </w:rPr>
          <w:t>https://banking.vabank.com.ua/</w:t>
        </w:r>
      </w:hyperlink>
      <w:r w:rsidR="001E5F2A" w:rsidRPr="00A87094">
        <w:rPr>
          <w:rFonts w:asciiTheme="majorHAnsi" w:hAnsiTheme="majorHAnsi" w:cs="Tahoma"/>
          <w:color w:val="000000"/>
          <w:sz w:val="26"/>
          <w:szCs w:val="26"/>
        </w:rPr>
        <w:t xml:space="preserve"> </w:t>
      </w:r>
      <w:proofErr w:type="spellStart"/>
      <w:r w:rsidRPr="00A87094">
        <w:rPr>
          <w:rFonts w:asciiTheme="majorHAnsi" w:hAnsiTheme="majorHAnsi" w:cs="Tahoma"/>
          <w:color w:val="000000"/>
          <w:sz w:val="26"/>
          <w:szCs w:val="26"/>
        </w:rPr>
        <w:t>interbank</w:t>
      </w:r>
      <w:proofErr w:type="spellEnd"/>
      <w:r w:rsidRPr="00A87094">
        <w:rPr>
          <w:rFonts w:asciiTheme="majorHAnsi" w:hAnsiTheme="majorHAnsi" w:cs="Tahoma"/>
          <w:color w:val="000000"/>
          <w:sz w:val="26"/>
          <w:szCs w:val="26"/>
        </w:rPr>
        <w:t xml:space="preserve"> і увести свій </w:t>
      </w:r>
      <w:proofErr w:type="spellStart"/>
      <w:r w:rsidRPr="00A87094">
        <w:rPr>
          <w:rFonts w:asciiTheme="majorHAnsi" w:hAnsiTheme="majorHAnsi" w:cs="Tahoma"/>
          <w:color w:val="000000"/>
          <w:sz w:val="26"/>
          <w:szCs w:val="26"/>
        </w:rPr>
        <w:t>логін</w:t>
      </w:r>
      <w:proofErr w:type="spellEnd"/>
      <w:r w:rsidRPr="00A87094">
        <w:rPr>
          <w:rFonts w:asciiTheme="majorHAnsi" w:hAnsiTheme="majorHAnsi" w:cs="Tahoma"/>
          <w:color w:val="000000"/>
          <w:sz w:val="26"/>
          <w:szCs w:val="26"/>
        </w:rPr>
        <w:t xml:space="preserve"> і пароль. На сторінці Поточний стан рахунка клієнтської картки можна одержати миттєву інформацію про платежі, здійснені з електронної картки, за останні 5 днів, дані про суму доступних до використання коштів. Власник рахунка може також проконтролювати переміщення коштів на рахунку картки за певний період або одержати виписку про залишок на початок періоду, поточний залишок, розмір кредитного ліміту, якщо він відкритий.</w:t>
      </w:r>
    </w:p>
    <w:p w:rsidR="00CF1512" w:rsidRPr="00A87094" w:rsidRDefault="001E5F2A"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Переваги</w:t>
      </w:r>
      <w:r w:rsidR="00CF1512" w:rsidRPr="00A87094">
        <w:rPr>
          <w:rFonts w:asciiTheme="majorHAnsi" w:eastAsia="Times New Roman" w:hAnsiTheme="majorHAnsi" w:cs="Tahoma"/>
          <w:color w:val="000000"/>
          <w:sz w:val="26"/>
          <w:szCs w:val="26"/>
          <w:lang w:eastAsia="uk-UA"/>
        </w:rPr>
        <w:t xml:space="preserve"> інтернет</w:t>
      </w:r>
      <w:r w:rsidRPr="00A87094">
        <w:rPr>
          <w:rFonts w:asciiTheme="majorHAnsi" w:eastAsia="Times New Roman" w:hAnsiTheme="majorHAnsi" w:cs="Tahoma"/>
          <w:color w:val="000000"/>
          <w:sz w:val="26"/>
          <w:szCs w:val="26"/>
          <w:lang w:eastAsia="uk-UA"/>
        </w:rPr>
        <w:t>-банкінгу незаперечні. Не треба</w:t>
      </w:r>
      <w:r w:rsidR="00CF1512" w:rsidRPr="00A87094">
        <w:rPr>
          <w:rFonts w:asciiTheme="majorHAnsi" w:eastAsia="Times New Roman" w:hAnsiTheme="majorHAnsi" w:cs="Tahoma"/>
          <w:color w:val="000000"/>
          <w:sz w:val="26"/>
          <w:szCs w:val="26"/>
          <w:lang w:eastAsia="uk-UA"/>
        </w:rPr>
        <w:t xml:space="preserve"> мати спеціальних знань, щоб керувати </w:t>
      </w:r>
      <w:proofErr w:type="spellStart"/>
      <w:r w:rsidR="00CF1512" w:rsidRPr="00A87094">
        <w:rPr>
          <w:rFonts w:asciiTheme="majorHAnsi" w:eastAsia="Times New Roman" w:hAnsiTheme="majorHAnsi" w:cs="Tahoma"/>
          <w:color w:val="000000"/>
          <w:sz w:val="26"/>
          <w:szCs w:val="26"/>
          <w:lang w:eastAsia="uk-UA"/>
        </w:rPr>
        <w:t>інтернет-рахунком</w:t>
      </w:r>
      <w:proofErr w:type="spellEnd"/>
      <w:r w:rsidR="00CF1512" w:rsidRPr="00A87094">
        <w:rPr>
          <w:rFonts w:asciiTheme="majorHAnsi" w:eastAsia="Times New Roman" w:hAnsiTheme="majorHAnsi" w:cs="Tahoma"/>
          <w:color w:val="000000"/>
          <w:sz w:val="26"/>
          <w:szCs w:val="26"/>
          <w:lang w:eastAsia="uk-UA"/>
        </w:rPr>
        <w:t xml:space="preserve">. Важливим плюсом системи є те, що всі розрахунки проводяться в режимі реального часу. До того ж всі етапи обробки платіжних документів у банку можна контролювати на екрані свого монітора. Якщо ж ви випадково помилилися при заповненні платіжного документа, система вкаже на помилки. Навіть відправлену </w:t>
      </w:r>
      <w:proofErr w:type="spellStart"/>
      <w:r w:rsidR="00CF1512" w:rsidRPr="00A87094">
        <w:rPr>
          <w:rFonts w:asciiTheme="majorHAnsi" w:eastAsia="Times New Roman" w:hAnsiTheme="majorHAnsi" w:cs="Tahoma"/>
          <w:color w:val="000000"/>
          <w:sz w:val="26"/>
          <w:szCs w:val="26"/>
          <w:lang w:eastAsia="uk-UA"/>
        </w:rPr>
        <w:t>платіжку</w:t>
      </w:r>
      <w:proofErr w:type="spellEnd"/>
      <w:r w:rsidR="00CF1512" w:rsidRPr="00A87094">
        <w:rPr>
          <w:rFonts w:asciiTheme="majorHAnsi" w:eastAsia="Times New Roman" w:hAnsiTheme="majorHAnsi" w:cs="Tahoma"/>
          <w:color w:val="000000"/>
          <w:sz w:val="26"/>
          <w:szCs w:val="26"/>
          <w:lang w:eastAsia="uk-UA"/>
        </w:rPr>
        <w:t xml:space="preserve"> можна негайно повернути назад, скасувавши операцію по рахунку .</w:t>
      </w:r>
    </w:p>
    <w:p w:rsidR="00CF1512" w:rsidRPr="00A87094" w:rsidRDefault="001E5F2A"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Конфіденційність</w:t>
      </w:r>
      <w:r w:rsidR="00CF1512" w:rsidRPr="00A87094">
        <w:rPr>
          <w:rFonts w:asciiTheme="majorHAnsi" w:eastAsia="Times New Roman" w:hAnsiTheme="majorHAnsi" w:cs="Tahoma"/>
          <w:color w:val="000000"/>
          <w:sz w:val="26"/>
          <w:szCs w:val="26"/>
          <w:lang w:eastAsia="uk-UA"/>
        </w:rPr>
        <w:t xml:space="preserve"> даних, що було передано по каналах Інтернет-банкінгу гарантується завдяки використанню при обміні інформацією сертифікованих засобів криптографічного захисту, механізму </w:t>
      </w:r>
      <w:proofErr w:type="spellStart"/>
      <w:r w:rsidR="00CF1512" w:rsidRPr="00A87094">
        <w:rPr>
          <w:rFonts w:asciiTheme="majorHAnsi" w:eastAsia="Times New Roman" w:hAnsiTheme="majorHAnsi" w:cs="Tahoma"/>
          <w:color w:val="000000"/>
          <w:sz w:val="26"/>
          <w:szCs w:val="26"/>
          <w:lang w:eastAsia="uk-UA"/>
        </w:rPr>
        <w:t>аутентифікації</w:t>
      </w:r>
      <w:proofErr w:type="spellEnd"/>
      <w:r w:rsidR="00CF1512" w:rsidRPr="00A87094">
        <w:rPr>
          <w:rFonts w:asciiTheme="majorHAnsi" w:eastAsia="Times New Roman" w:hAnsiTheme="majorHAnsi" w:cs="Tahoma"/>
          <w:color w:val="000000"/>
          <w:sz w:val="26"/>
          <w:szCs w:val="26"/>
          <w:lang w:eastAsia="uk-UA"/>
        </w:rPr>
        <w:t xml:space="preserve"> клієнтів, а також постійному контролю за цілісністю інформації.</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lastRenderedPageBreak/>
        <w:t xml:space="preserve">Інтернет-банкінг від "Приват24" поглинув всю Україну. Українська електронна платіжна система "Приват24" доступна тепер клієнтам всіх українських банків. Власники пластикових карт, емітованих кожним з банків, можуть скористатися послугами </w:t>
      </w:r>
      <w:proofErr w:type="spellStart"/>
      <w:r w:rsidRPr="00A87094">
        <w:rPr>
          <w:rFonts w:asciiTheme="majorHAnsi" w:eastAsia="Times New Roman" w:hAnsiTheme="majorHAnsi" w:cs="Tahoma"/>
          <w:color w:val="000000"/>
          <w:sz w:val="26"/>
          <w:szCs w:val="26"/>
          <w:lang w:eastAsia="uk-UA"/>
        </w:rPr>
        <w:t>интернет-банкинга</w:t>
      </w:r>
      <w:proofErr w:type="spellEnd"/>
      <w:r w:rsidRPr="00A87094">
        <w:rPr>
          <w:rFonts w:asciiTheme="majorHAnsi" w:eastAsia="Times New Roman" w:hAnsiTheme="majorHAnsi" w:cs="Tahoma"/>
          <w:color w:val="000000"/>
          <w:sz w:val="26"/>
          <w:szCs w:val="26"/>
          <w:lang w:eastAsia="uk-UA"/>
        </w:rPr>
        <w:t xml:space="preserve"> від Приватбанк. Можливість поповнити свій електронний рахунок з будь-якої карти українського банку – це новий крок у розвитку систем електронних платежів в Україні, аналога цієї послуги поки що не надає жоден банк у Східній Європі і СНД [26, с.23].</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Ма</w:t>
      </w:r>
      <w:r w:rsidR="00DD40B2" w:rsidRPr="00A87094">
        <w:rPr>
          <w:rFonts w:asciiTheme="majorHAnsi" w:eastAsia="Times New Roman" w:hAnsiTheme="majorHAnsi" w:cs="Tahoma"/>
          <w:color w:val="000000"/>
          <w:sz w:val="26"/>
          <w:szCs w:val="26"/>
          <w:lang w:eastAsia="uk-UA"/>
        </w:rPr>
        <w:t>ючи п</w:t>
      </w:r>
      <w:r w:rsidR="00E7785B">
        <w:rPr>
          <w:rFonts w:asciiTheme="majorHAnsi" w:eastAsia="Times New Roman" w:hAnsiTheme="majorHAnsi" w:cs="Tahoma"/>
          <w:color w:val="000000"/>
          <w:sz w:val="26"/>
          <w:szCs w:val="26"/>
          <w:lang w:eastAsia="uk-UA"/>
        </w:rPr>
        <w:t xml:space="preserve">ластикову карту </w:t>
      </w:r>
      <w:r w:rsidR="00DD40B2" w:rsidRPr="00A87094">
        <w:rPr>
          <w:rFonts w:asciiTheme="majorHAnsi" w:eastAsia="Times New Roman" w:hAnsiTheme="majorHAnsi" w:cs="Tahoma"/>
          <w:color w:val="000000"/>
          <w:sz w:val="26"/>
          <w:szCs w:val="26"/>
          <w:lang w:eastAsia="uk-UA"/>
        </w:rPr>
        <w:t xml:space="preserve">будь-якого українського банку, можна </w:t>
      </w:r>
      <w:r w:rsidRPr="00A87094">
        <w:rPr>
          <w:rFonts w:asciiTheme="majorHAnsi" w:eastAsia="Times New Roman" w:hAnsiTheme="majorHAnsi" w:cs="Tahoma"/>
          <w:color w:val="000000"/>
          <w:sz w:val="26"/>
          <w:szCs w:val="26"/>
          <w:lang w:eastAsia="uk-UA"/>
        </w:rPr>
        <w:t>керувати своїм</w:t>
      </w:r>
      <w:r w:rsidR="00DD40B2" w:rsidRPr="00A87094">
        <w:rPr>
          <w:rFonts w:asciiTheme="majorHAnsi" w:eastAsia="Times New Roman" w:hAnsiTheme="majorHAnsi" w:cs="Tahoma"/>
          <w:color w:val="000000"/>
          <w:sz w:val="26"/>
          <w:szCs w:val="26"/>
          <w:lang w:eastAsia="uk-UA"/>
        </w:rPr>
        <w:t xml:space="preserve">и рахунками 24 години на добу з будь-якої крапки світу, де є доступ в </w:t>
      </w:r>
      <w:r w:rsidRPr="00A87094">
        <w:rPr>
          <w:rFonts w:asciiTheme="majorHAnsi" w:eastAsia="Times New Roman" w:hAnsiTheme="majorHAnsi" w:cs="Tahoma"/>
          <w:color w:val="000000"/>
          <w:sz w:val="26"/>
          <w:szCs w:val="26"/>
          <w:lang w:eastAsia="uk-UA"/>
        </w:rPr>
        <w:t xml:space="preserve">Інтернет. Інтернет-банк "Приват24" дає можливість користувачам переглядати виписку і залишки по картах і рахункам, здійснювати платежі по Україні і грошові перекази між своїми рахунками, робити </w:t>
      </w:r>
      <w:proofErr w:type="spellStart"/>
      <w:r w:rsidRPr="00A87094">
        <w:rPr>
          <w:rFonts w:asciiTheme="majorHAnsi" w:eastAsia="Times New Roman" w:hAnsiTheme="majorHAnsi" w:cs="Tahoma"/>
          <w:color w:val="000000"/>
          <w:sz w:val="26"/>
          <w:szCs w:val="26"/>
          <w:lang w:eastAsia="uk-UA"/>
        </w:rPr>
        <w:t>валютообмінні</w:t>
      </w:r>
      <w:proofErr w:type="spellEnd"/>
      <w:r w:rsidRPr="00A87094">
        <w:rPr>
          <w:rFonts w:asciiTheme="majorHAnsi" w:eastAsia="Times New Roman" w:hAnsiTheme="majorHAnsi" w:cs="Tahoma"/>
          <w:color w:val="000000"/>
          <w:sz w:val="26"/>
          <w:szCs w:val="26"/>
          <w:lang w:eastAsia="uk-UA"/>
        </w:rPr>
        <w:t xml:space="preserve"> операції, відкривати депозитні рахунки, поповнювати рахунки мобільних телефонів, замовляти кредитні карти.</w:t>
      </w:r>
    </w:p>
    <w:p w:rsidR="00CF1512" w:rsidRPr="00A87094" w:rsidRDefault="00E7785B"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t>Аналіз</w:t>
      </w:r>
      <w:r w:rsidR="00CF1512" w:rsidRPr="00A87094">
        <w:rPr>
          <w:rFonts w:asciiTheme="majorHAnsi" w:eastAsia="Times New Roman" w:hAnsiTheme="majorHAnsi" w:cs="Tahoma"/>
          <w:color w:val="000000"/>
          <w:sz w:val="26"/>
          <w:szCs w:val="26"/>
          <w:lang w:eastAsia="uk-UA"/>
        </w:rPr>
        <w:t xml:space="preserve"> послуг "Приватбанку" визначив, що зареєструватися в "Приват24" можливо двома способами: за допомогою кожного з банкоматів Приватбанку чи на сайті банку. У першому випадку, вибравши в банкомату пункт меню "Електронний банк", клієнт одержує чек із зазначеними на ньому </w:t>
      </w:r>
      <w:proofErr w:type="spellStart"/>
      <w:r w:rsidR="00CF1512" w:rsidRPr="00A87094">
        <w:rPr>
          <w:rFonts w:asciiTheme="majorHAnsi" w:eastAsia="Times New Roman" w:hAnsiTheme="majorHAnsi" w:cs="Tahoma"/>
          <w:color w:val="000000"/>
          <w:sz w:val="26"/>
          <w:szCs w:val="26"/>
          <w:lang w:eastAsia="uk-UA"/>
        </w:rPr>
        <w:t>логіном</w:t>
      </w:r>
      <w:proofErr w:type="spellEnd"/>
      <w:r w:rsidR="00CF1512" w:rsidRPr="00A87094">
        <w:rPr>
          <w:rFonts w:asciiTheme="majorHAnsi" w:eastAsia="Times New Roman" w:hAnsiTheme="majorHAnsi" w:cs="Tahoma"/>
          <w:color w:val="000000"/>
          <w:sz w:val="26"/>
          <w:szCs w:val="26"/>
          <w:lang w:eastAsia="uk-UA"/>
        </w:rPr>
        <w:t xml:space="preserve"> і паролем для доступу в систему, що і вводить у розділі для реєстрації на сайті Приватбанку. Для реєстрації на сайті, без допомоги банкомата, необхідно скористатися посиланням "Відкрий рахунок миттєво" і заповнити реєстраційну форму. Після цього відправити отриманий код зі свого мобільного телефону у виді SMS на зазначений номер, одержати пароль і підтвердити свою реєстрацію.</w:t>
      </w:r>
    </w:p>
    <w:p w:rsidR="00CF1512" w:rsidRPr="00A87094" w:rsidRDefault="00E7785B"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t>На</w:t>
      </w:r>
      <w:r w:rsidR="00CF1512" w:rsidRPr="00A87094">
        <w:rPr>
          <w:rFonts w:asciiTheme="majorHAnsi" w:eastAsia="Times New Roman" w:hAnsiTheme="majorHAnsi" w:cs="Tahoma"/>
          <w:color w:val="000000"/>
          <w:sz w:val="26"/>
          <w:szCs w:val="26"/>
          <w:lang w:eastAsia="uk-UA"/>
        </w:rPr>
        <w:t xml:space="preserve"> початку 2011 року в платіжній системі "Приват24" була введена нова послуга – грошові перекази по електронній пошті. Ні відправнику, ні одержувачу грошей не прийдеться платити комісію за послугу переказу.</w:t>
      </w:r>
    </w:p>
    <w:p w:rsidR="00CF1512" w:rsidRPr="00A87094" w:rsidRDefault="00E7785B"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t xml:space="preserve">Перекази здійснюються в </w:t>
      </w:r>
      <w:r w:rsidR="00CF1512" w:rsidRPr="00A87094">
        <w:rPr>
          <w:rFonts w:asciiTheme="majorHAnsi" w:eastAsia="Times New Roman" w:hAnsiTheme="majorHAnsi" w:cs="Tahoma"/>
          <w:color w:val="000000"/>
          <w:sz w:val="26"/>
          <w:szCs w:val="26"/>
          <w:lang w:eastAsia="uk-UA"/>
        </w:rPr>
        <w:t>режим</w:t>
      </w:r>
      <w:r>
        <w:rPr>
          <w:rFonts w:asciiTheme="majorHAnsi" w:eastAsia="Times New Roman" w:hAnsiTheme="majorHAnsi" w:cs="Tahoma"/>
          <w:color w:val="000000"/>
          <w:sz w:val="26"/>
          <w:szCs w:val="26"/>
          <w:lang w:eastAsia="uk-UA"/>
        </w:rPr>
        <w:t xml:space="preserve">і реального часу; їхня безпека </w:t>
      </w:r>
      <w:r w:rsidR="00CF1512" w:rsidRPr="00A87094">
        <w:rPr>
          <w:rFonts w:asciiTheme="majorHAnsi" w:eastAsia="Times New Roman" w:hAnsiTheme="majorHAnsi" w:cs="Tahoma"/>
          <w:color w:val="000000"/>
          <w:sz w:val="26"/>
          <w:szCs w:val="26"/>
          <w:lang w:eastAsia="uk-UA"/>
        </w:rPr>
        <w:t>забезпечує</w:t>
      </w:r>
      <w:r>
        <w:rPr>
          <w:rFonts w:asciiTheme="majorHAnsi" w:eastAsia="Times New Roman" w:hAnsiTheme="majorHAnsi" w:cs="Tahoma"/>
          <w:color w:val="000000"/>
          <w:sz w:val="26"/>
          <w:szCs w:val="26"/>
          <w:lang w:eastAsia="uk-UA"/>
        </w:rPr>
        <w:t xml:space="preserve"> динамічний код, необхідний для </w:t>
      </w:r>
      <w:r w:rsidR="00CF1512" w:rsidRPr="00A87094">
        <w:rPr>
          <w:rFonts w:asciiTheme="majorHAnsi" w:eastAsia="Times New Roman" w:hAnsiTheme="majorHAnsi" w:cs="Tahoma"/>
          <w:color w:val="000000"/>
          <w:sz w:val="26"/>
          <w:szCs w:val="26"/>
          <w:lang w:eastAsia="uk-UA"/>
        </w:rPr>
        <w:t>одержання грошового переказу – система "Приват24" автоматично відправляє його на поштову скриньку одержувача. Приватбанк, один з ведучих українських банків, штаб-квартира якого розташована в Дніпропетровську, поряд з активним впровадженням електронних платежів, займається також стільниковим зв'язком.</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Банківська система України не на достатньому рівні відповідає європейським стандартам </w:t>
      </w:r>
      <w:proofErr w:type="spellStart"/>
      <w:r w:rsidRPr="00A87094">
        <w:rPr>
          <w:rFonts w:asciiTheme="majorHAnsi" w:eastAsia="Times New Roman" w:hAnsiTheme="majorHAnsi" w:cs="Tahoma"/>
          <w:color w:val="000000"/>
          <w:sz w:val="26"/>
          <w:szCs w:val="26"/>
          <w:lang w:eastAsia="uk-UA"/>
        </w:rPr>
        <w:t>інтернет-обслуговування</w:t>
      </w:r>
      <w:proofErr w:type="spellEnd"/>
      <w:r w:rsidRPr="00A87094">
        <w:rPr>
          <w:rFonts w:asciiTheme="majorHAnsi" w:eastAsia="Times New Roman" w:hAnsiTheme="majorHAnsi" w:cs="Tahoma"/>
          <w:color w:val="000000"/>
          <w:sz w:val="26"/>
          <w:szCs w:val="26"/>
          <w:lang w:eastAsia="uk-UA"/>
        </w:rPr>
        <w:t xml:space="preserve">, причиною цього є </w:t>
      </w:r>
      <w:r w:rsidRPr="00A87094">
        <w:rPr>
          <w:rFonts w:asciiTheme="majorHAnsi" w:eastAsia="Times New Roman" w:hAnsiTheme="majorHAnsi" w:cs="Tahoma"/>
          <w:color w:val="000000"/>
          <w:sz w:val="26"/>
          <w:szCs w:val="26"/>
          <w:lang w:eastAsia="uk-UA"/>
        </w:rPr>
        <w:lastRenderedPageBreak/>
        <w:t>необхідність хоча б одноразового відвідування клієнтом банку, що зводить практично нанівець власне сутність дистанційного обслуговування [30, с. 12].</w:t>
      </w:r>
    </w:p>
    <w:p w:rsidR="00CF1512" w:rsidRPr="00A87094" w:rsidRDefault="00E7785B"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t xml:space="preserve">Проблему малої кількості </w:t>
      </w:r>
      <w:r w:rsidR="00CF1512" w:rsidRPr="00A87094">
        <w:rPr>
          <w:rFonts w:asciiTheme="majorHAnsi" w:eastAsia="Times New Roman" w:hAnsiTheme="majorHAnsi" w:cs="Tahoma"/>
          <w:color w:val="000000"/>
          <w:sz w:val="26"/>
          <w:szCs w:val="26"/>
          <w:lang w:eastAsia="uk-UA"/>
        </w:rPr>
        <w:t>к</w:t>
      </w:r>
      <w:r>
        <w:rPr>
          <w:rFonts w:asciiTheme="majorHAnsi" w:eastAsia="Times New Roman" w:hAnsiTheme="majorHAnsi" w:cs="Tahoma"/>
          <w:color w:val="000000"/>
          <w:sz w:val="26"/>
          <w:szCs w:val="26"/>
          <w:lang w:eastAsia="uk-UA"/>
        </w:rPr>
        <w:t>лієнтів банки</w:t>
      </w:r>
      <w:r w:rsidR="00CF1512" w:rsidRPr="00A87094">
        <w:rPr>
          <w:rFonts w:asciiTheme="majorHAnsi" w:eastAsia="Times New Roman" w:hAnsiTheme="majorHAnsi" w:cs="Tahoma"/>
          <w:color w:val="000000"/>
          <w:sz w:val="26"/>
          <w:szCs w:val="26"/>
          <w:lang w:eastAsia="uk-UA"/>
        </w:rPr>
        <w:t xml:space="preserve"> почали </w:t>
      </w:r>
      <w:r>
        <w:rPr>
          <w:rFonts w:asciiTheme="majorHAnsi" w:eastAsia="Times New Roman" w:hAnsiTheme="majorHAnsi" w:cs="Tahoma"/>
          <w:color w:val="000000"/>
          <w:sz w:val="26"/>
          <w:szCs w:val="26"/>
          <w:lang w:eastAsia="uk-UA"/>
        </w:rPr>
        <w:t>активно вирішувати за допомогою</w:t>
      </w:r>
      <w:r w:rsidR="00CF1512" w:rsidRPr="00A87094">
        <w:rPr>
          <w:rFonts w:asciiTheme="majorHAnsi" w:eastAsia="Times New Roman" w:hAnsiTheme="majorHAnsi" w:cs="Tahoma"/>
          <w:color w:val="000000"/>
          <w:sz w:val="26"/>
          <w:szCs w:val="26"/>
          <w:lang w:eastAsia="uk-UA"/>
        </w:rPr>
        <w:t xml:space="preserve"> скорочення витр</w:t>
      </w:r>
      <w:r>
        <w:rPr>
          <w:rFonts w:asciiTheme="majorHAnsi" w:eastAsia="Times New Roman" w:hAnsiTheme="majorHAnsi" w:cs="Tahoma"/>
          <w:color w:val="000000"/>
          <w:sz w:val="26"/>
          <w:szCs w:val="26"/>
          <w:lang w:eastAsia="uk-UA"/>
        </w:rPr>
        <w:t xml:space="preserve">ат на обслуговування, або повне Їх скасування. Державі, зі свого </w:t>
      </w:r>
      <w:r w:rsidR="00CF1512" w:rsidRPr="00A87094">
        <w:rPr>
          <w:rFonts w:asciiTheme="majorHAnsi" w:eastAsia="Times New Roman" w:hAnsiTheme="majorHAnsi" w:cs="Tahoma"/>
          <w:color w:val="000000"/>
          <w:sz w:val="26"/>
          <w:szCs w:val="26"/>
          <w:lang w:eastAsia="uk-UA"/>
        </w:rPr>
        <w:t>боку, необхідно розробити законодавчу базу, яка б ефективно регулювала систему Інтернет-банкінгу в Україні.</w:t>
      </w:r>
    </w:p>
    <w:p w:rsidR="00E7785B"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Для нормально</w:t>
      </w:r>
      <w:r w:rsidR="00E7785B">
        <w:rPr>
          <w:rFonts w:asciiTheme="majorHAnsi" w:eastAsia="Times New Roman" w:hAnsiTheme="majorHAnsi" w:cs="Tahoma"/>
          <w:color w:val="000000"/>
          <w:sz w:val="26"/>
          <w:szCs w:val="26"/>
          <w:lang w:eastAsia="uk-UA"/>
        </w:rPr>
        <w:t xml:space="preserve">го </w:t>
      </w:r>
      <w:r w:rsidRPr="00A87094">
        <w:rPr>
          <w:rFonts w:asciiTheme="majorHAnsi" w:eastAsia="Times New Roman" w:hAnsiTheme="majorHAnsi" w:cs="Tahoma"/>
          <w:color w:val="000000"/>
          <w:sz w:val="26"/>
          <w:szCs w:val="26"/>
          <w:lang w:eastAsia="uk-UA"/>
        </w:rPr>
        <w:t>та повноцінного функціонування системи </w:t>
      </w:r>
      <w:proofErr w:type="spellStart"/>
      <w:r w:rsidRPr="00A87094">
        <w:rPr>
          <w:rFonts w:asciiTheme="majorHAnsi" w:eastAsia="Times New Roman" w:hAnsiTheme="majorHAnsi" w:cs="Tahoma"/>
          <w:color w:val="000000"/>
          <w:sz w:val="26"/>
          <w:szCs w:val="26"/>
          <w:lang w:eastAsia="uk-UA"/>
        </w:rPr>
        <w:t>інтернет-платежів</w:t>
      </w:r>
      <w:proofErr w:type="spellEnd"/>
      <w:r w:rsidRPr="00A87094">
        <w:rPr>
          <w:rFonts w:asciiTheme="majorHAnsi" w:eastAsia="Times New Roman" w:hAnsiTheme="majorHAnsi" w:cs="Tahoma"/>
          <w:color w:val="000000"/>
          <w:sz w:val="26"/>
          <w:szCs w:val="26"/>
          <w:lang w:eastAsia="uk-UA"/>
        </w:rPr>
        <w:t xml:space="preserve"> в Україні необхідно запровадити систему цифрових підписів, які дадуть змогу ідентифікувати особу на віддалі. Слід зазначити, що цифровий підпис має видаватися одночасно з паспортом та ідентифікаційним кодом і ця процедура повинна бути обов'язковою. Незважаючи на </w:t>
      </w:r>
      <w:proofErr w:type="spellStart"/>
      <w:r w:rsidRPr="00A87094">
        <w:rPr>
          <w:rFonts w:asciiTheme="majorHAnsi" w:eastAsia="Times New Roman" w:hAnsiTheme="majorHAnsi" w:cs="Tahoma"/>
          <w:color w:val="000000"/>
          <w:sz w:val="26"/>
          <w:szCs w:val="26"/>
          <w:lang w:eastAsia="uk-UA"/>
        </w:rPr>
        <w:t>туднощі</w:t>
      </w:r>
      <w:proofErr w:type="spellEnd"/>
      <w:r w:rsidRPr="00A87094">
        <w:rPr>
          <w:rFonts w:asciiTheme="majorHAnsi" w:eastAsia="Times New Roman" w:hAnsiTheme="majorHAnsi" w:cs="Tahoma"/>
          <w:color w:val="000000"/>
          <w:sz w:val="26"/>
          <w:szCs w:val="26"/>
          <w:lang w:eastAsia="uk-UA"/>
        </w:rPr>
        <w:t xml:space="preserve"> з впровадженням </w:t>
      </w:r>
      <w:proofErr w:type="spellStart"/>
      <w:r w:rsidRPr="00A87094">
        <w:rPr>
          <w:rFonts w:asciiTheme="majorHAnsi" w:eastAsia="Times New Roman" w:hAnsiTheme="majorHAnsi" w:cs="Tahoma"/>
          <w:color w:val="000000"/>
          <w:sz w:val="26"/>
          <w:szCs w:val="26"/>
          <w:lang w:eastAsia="uk-UA"/>
        </w:rPr>
        <w:t>інтєрнет-технологій</w:t>
      </w:r>
      <w:proofErr w:type="spellEnd"/>
      <w:r w:rsidRPr="00A87094">
        <w:rPr>
          <w:rFonts w:asciiTheme="majorHAnsi" w:eastAsia="Times New Roman" w:hAnsiTheme="majorHAnsi" w:cs="Tahoma"/>
          <w:color w:val="000000"/>
          <w:sz w:val="26"/>
          <w:szCs w:val="26"/>
          <w:lang w:eastAsia="uk-UA"/>
        </w:rPr>
        <w:t xml:space="preserve"> у банківській сфері, з кожним днем кількість бажаючих зайняти свій сегмент ринку банківських </w:t>
      </w:r>
      <w:proofErr w:type="spellStart"/>
      <w:r w:rsidRPr="00A87094">
        <w:rPr>
          <w:rFonts w:asciiTheme="majorHAnsi" w:eastAsia="Times New Roman" w:hAnsiTheme="majorHAnsi" w:cs="Tahoma"/>
          <w:color w:val="000000"/>
          <w:sz w:val="26"/>
          <w:szCs w:val="26"/>
          <w:lang w:eastAsia="uk-UA"/>
        </w:rPr>
        <w:t>інтєрнет-технологій</w:t>
      </w:r>
      <w:proofErr w:type="spellEnd"/>
      <w:r w:rsidRPr="00A87094">
        <w:rPr>
          <w:rFonts w:asciiTheme="majorHAnsi" w:eastAsia="Times New Roman" w:hAnsiTheme="majorHAnsi" w:cs="Tahoma"/>
          <w:color w:val="000000"/>
          <w:sz w:val="26"/>
          <w:szCs w:val="26"/>
          <w:lang w:eastAsia="uk-UA"/>
        </w:rPr>
        <w:t xml:space="preserve"> збільшується. Можна зробити висновки, що послуги, які надають банки через Інтернет, з кожним днем цікавлять все більшу кількість споживачів, саме тому банки, які першими досягнуть відображення своєї діяльності в Інтернеті, займуть провідні позиції на банківському ринку України.</w:t>
      </w:r>
    </w:p>
    <w:p w:rsidR="00E7785B" w:rsidRDefault="00E7785B">
      <w:pPr>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br w:type="page"/>
      </w:r>
    </w:p>
    <w:p w:rsidR="00CF1512" w:rsidRPr="00A87094" w:rsidRDefault="00CF1512" w:rsidP="00E7785B">
      <w:pPr>
        <w:pStyle w:val="2"/>
        <w:spacing w:line="324" w:lineRule="auto"/>
        <w:jc w:val="center"/>
        <w:rPr>
          <w:rFonts w:eastAsia="Times New Roman"/>
          <w:lang w:eastAsia="uk-UA"/>
        </w:rPr>
      </w:pPr>
      <w:bookmarkStart w:id="7" w:name="_Toc528928922"/>
      <w:r w:rsidRPr="00A87094">
        <w:rPr>
          <w:rFonts w:eastAsia="Times New Roman"/>
          <w:lang w:eastAsia="uk-UA"/>
        </w:rPr>
        <w:lastRenderedPageBreak/>
        <w:t>2.2. Світовий досвід використання та розвитку інтернет-банкінгу</w:t>
      </w:r>
      <w:bookmarkEnd w:id="7"/>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Інтернет-банкінг виник на початку 90-х років ХХ ст., але у країнах Західної Європи він став традиційною масовою послугою – кожен п'ятий європеєць користується послугами Інтернет-банкінгу [35, с. 38], а найближчими роками зростання становитиме приблизно 20 % на рік, найменше зростання буде відмічено в тих країнах, де вже сильно розвинений ринок банківських </w:t>
      </w:r>
      <w:proofErr w:type="spellStart"/>
      <w:r w:rsidRPr="00A87094">
        <w:rPr>
          <w:rFonts w:asciiTheme="majorHAnsi" w:eastAsia="Times New Roman" w:hAnsiTheme="majorHAnsi" w:cs="Tahoma"/>
          <w:color w:val="000000"/>
          <w:sz w:val="26"/>
          <w:szCs w:val="26"/>
          <w:lang w:eastAsia="uk-UA"/>
        </w:rPr>
        <w:t>інтернет-послуг</w:t>
      </w:r>
      <w:proofErr w:type="spellEnd"/>
      <w:r w:rsidRPr="00A87094">
        <w:rPr>
          <w:rFonts w:asciiTheme="majorHAnsi" w:eastAsia="Times New Roman" w:hAnsiTheme="majorHAnsi" w:cs="Tahoma"/>
          <w:color w:val="000000"/>
          <w:sz w:val="26"/>
          <w:szCs w:val="26"/>
          <w:lang w:eastAsia="uk-UA"/>
        </w:rPr>
        <w:t xml:space="preserve"> (наприклад, для Німеччини цей показник становитиме всього 11 %).</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Банківський </w:t>
      </w:r>
      <w:proofErr w:type="spellStart"/>
      <w:r w:rsidRPr="00A87094">
        <w:rPr>
          <w:rFonts w:asciiTheme="majorHAnsi" w:eastAsia="Times New Roman" w:hAnsiTheme="majorHAnsi" w:cs="Tahoma"/>
          <w:color w:val="000000"/>
          <w:sz w:val="26"/>
          <w:szCs w:val="26"/>
          <w:lang w:eastAsia="uk-UA"/>
        </w:rPr>
        <w:t>Інтернет-сервіс</w:t>
      </w:r>
      <w:proofErr w:type="spellEnd"/>
      <w:r w:rsidRPr="00A87094">
        <w:rPr>
          <w:rFonts w:asciiTheme="majorHAnsi" w:eastAsia="Times New Roman" w:hAnsiTheme="majorHAnsi" w:cs="Tahoma"/>
          <w:color w:val="000000"/>
          <w:sz w:val="26"/>
          <w:szCs w:val="26"/>
          <w:lang w:eastAsia="uk-UA"/>
        </w:rPr>
        <w:t xml:space="preserve"> на Заході є одним з найбільш динамічних сегментів електронної комерції. В результаті досліджень було визначено: 80 зі 100 найбільших банків надають послуги </w:t>
      </w:r>
      <w:proofErr w:type="spellStart"/>
      <w:r w:rsidRPr="00A87094">
        <w:rPr>
          <w:rFonts w:asciiTheme="majorHAnsi" w:eastAsia="Times New Roman" w:hAnsiTheme="majorHAnsi" w:cs="Tahoma"/>
          <w:color w:val="000000"/>
          <w:sz w:val="26"/>
          <w:szCs w:val="26"/>
          <w:lang w:eastAsia="uk-UA"/>
        </w:rPr>
        <w:t>Інтернет-банкінга</w:t>
      </w:r>
      <w:proofErr w:type="spellEnd"/>
      <w:r w:rsidRPr="00A87094">
        <w:rPr>
          <w:rFonts w:asciiTheme="majorHAnsi" w:eastAsia="Times New Roman" w:hAnsiTheme="majorHAnsi" w:cs="Tahoma"/>
          <w:color w:val="000000"/>
          <w:sz w:val="26"/>
          <w:szCs w:val="26"/>
          <w:lang w:eastAsia="uk-UA"/>
        </w:rPr>
        <w:t>. Всього сьогодні у світі нараховується понад 1500 банків, що надають своїм клієнтам можливість доступу до рахунка через Інтернет [25, с.44].</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Найбільшою популярністю банківський </w:t>
      </w:r>
      <w:proofErr w:type="spellStart"/>
      <w:r w:rsidRPr="00A87094">
        <w:rPr>
          <w:rFonts w:asciiTheme="majorHAnsi" w:eastAsia="Times New Roman" w:hAnsiTheme="majorHAnsi" w:cs="Tahoma"/>
          <w:color w:val="000000"/>
          <w:sz w:val="26"/>
          <w:szCs w:val="26"/>
          <w:lang w:eastAsia="uk-UA"/>
        </w:rPr>
        <w:t>інтернет-сервіс</w:t>
      </w:r>
      <w:proofErr w:type="spellEnd"/>
      <w:r w:rsidRPr="00A87094">
        <w:rPr>
          <w:rFonts w:asciiTheme="majorHAnsi" w:eastAsia="Times New Roman" w:hAnsiTheme="majorHAnsi" w:cs="Tahoma"/>
          <w:color w:val="000000"/>
          <w:sz w:val="26"/>
          <w:szCs w:val="26"/>
          <w:lang w:eastAsia="uk-UA"/>
        </w:rPr>
        <w:t xml:space="preserve"> користується у таких країнах, як Німеччина, Великобританія, Швеція. За останні роки початку ХХІ ст. найзначніше зростання відбулося в Італії, де кількість клієнтів, які працюють з банком через Інтернет, зросло на 88 % та досягло 10 % від всього дорослого населення. У середньому даний показник у Європі на початок 2006 року становив 18 % та зріс на 28 % у 2007 році (табл. 2. 1.).</w:t>
      </w:r>
    </w:p>
    <w:p w:rsidR="007F10B6"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У розвинених країнах інтернет-банкінг набув широкого поширення у першу чергу серед клієнтів – фізичних осіб. Головні споживачі Інтернет-банкінгу – це представники малого і середнього бізнесу, а також фізичні особи віком до 30 років, які цінують свій час і не витрачають його на відвідування банківських відділень</w:t>
      </w:r>
    </w:p>
    <w:p w:rsidR="00E7785B" w:rsidRDefault="00E7785B">
      <w:pPr>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br w:type="page"/>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lastRenderedPageBreak/>
        <w:t>Таблиця 2. 1.</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Рівень проникнення Інтернет-банкі</w:t>
      </w:r>
      <w:r w:rsidR="00E7785B">
        <w:rPr>
          <w:rFonts w:asciiTheme="majorHAnsi" w:eastAsia="Times New Roman" w:hAnsiTheme="majorHAnsi" w:cs="Tahoma"/>
          <w:color w:val="000000"/>
          <w:sz w:val="26"/>
          <w:szCs w:val="26"/>
          <w:lang w:eastAsia="uk-UA"/>
        </w:rPr>
        <w:t>нгу в країнах світу (2011 р.)</w:t>
      </w:r>
    </w:p>
    <w:tbl>
      <w:tblPr>
        <w:tblpPr w:leftFromText="180" w:rightFromText="180" w:vertAnchor="text" w:tblpY="1"/>
        <w:tblOverlap w:val="never"/>
        <w:tblW w:w="9360" w:type="dxa"/>
        <w:tblCellSpacing w:w="0" w:type="dxa"/>
        <w:tblBorders>
          <w:top w:val="outset" w:sz="12" w:space="0" w:color="auto"/>
          <w:left w:val="outset" w:sz="12" w:space="0" w:color="auto"/>
          <w:bottom w:val="outset" w:sz="12" w:space="0" w:color="auto"/>
          <w:right w:val="outset" w:sz="12" w:space="0" w:color="auto"/>
        </w:tblBorders>
        <w:tblCellMar>
          <w:left w:w="0" w:type="dxa"/>
          <w:right w:w="0" w:type="dxa"/>
        </w:tblCellMar>
        <w:tblLook w:val="04A0"/>
      </w:tblPr>
      <w:tblGrid>
        <w:gridCol w:w="1975"/>
        <w:gridCol w:w="1850"/>
        <w:gridCol w:w="1559"/>
        <w:gridCol w:w="2010"/>
        <w:gridCol w:w="1966"/>
      </w:tblGrid>
      <w:tr w:rsidR="00CF1512" w:rsidRPr="00A87094" w:rsidTr="00CF1512">
        <w:trPr>
          <w:trHeight w:val="885"/>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Країна</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Банки, які надають </w:t>
            </w:r>
            <w:proofErr w:type="spellStart"/>
            <w:r w:rsidRPr="00A87094">
              <w:rPr>
                <w:rFonts w:asciiTheme="majorHAnsi" w:eastAsia="Times New Roman" w:hAnsiTheme="majorHAnsi" w:cs="Tahoma"/>
                <w:color w:val="000000"/>
                <w:sz w:val="26"/>
                <w:szCs w:val="26"/>
                <w:lang w:eastAsia="uk-UA"/>
              </w:rPr>
              <w:t>інтернет-послуги</w:t>
            </w:r>
            <w:proofErr w:type="spellEnd"/>
            <w:r w:rsidRPr="00A87094">
              <w:rPr>
                <w:rFonts w:asciiTheme="majorHAnsi" w:eastAsia="Times New Roman" w:hAnsiTheme="majorHAnsi" w:cs="Tahoma"/>
                <w:color w:val="000000"/>
                <w:sz w:val="26"/>
                <w:szCs w:val="26"/>
                <w:lang w:eastAsia="uk-UA"/>
              </w:rPr>
              <w:t>, од.</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Кількість банків у країні, од.</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Частка банків, які надають </w:t>
            </w:r>
            <w:proofErr w:type="spellStart"/>
            <w:r w:rsidRPr="00A87094">
              <w:rPr>
                <w:rFonts w:asciiTheme="majorHAnsi" w:eastAsia="Times New Roman" w:hAnsiTheme="majorHAnsi" w:cs="Tahoma"/>
                <w:color w:val="000000"/>
                <w:sz w:val="26"/>
                <w:szCs w:val="26"/>
                <w:lang w:eastAsia="uk-UA"/>
              </w:rPr>
              <w:t>Інтернет-послуги</w:t>
            </w:r>
            <w:proofErr w:type="spellEnd"/>
            <w:r w:rsidRPr="00A87094">
              <w:rPr>
                <w:rFonts w:asciiTheme="majorHAnsi" w:eastAsia="Times New Roman" w:hAnsiTheme="majorHAnsi" w:cs="Tahoma"/>
                <w:color w:val="000000"/>
                <w:sz w:val="26"/>
                <w:szCs w:val="26"/>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Користувачі Інтернет-банкінгу, %</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Німеччина</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285</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1042</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27,35</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50,5</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Великобританія</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170</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679</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25,04</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45</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Ірландія</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70</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106</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66,04</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29,3</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Швеція</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45</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122</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36,89</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57,2</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Фінляндія</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12</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102</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11,76</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52,8</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Голландія</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62</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150</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41,33</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36,7</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Бельгія</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102</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235</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43,4</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35,3</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Люксембург</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152</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280</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54,29</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38,3</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Франція</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143</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609</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23,48</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42,4</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Греція</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35</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77</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45,45</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17,2</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Європа (середнє)</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107</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340</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28,5</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42,6</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Росія</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102</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1590</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6,42</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15</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Україна</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10</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180</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5,5</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1,2</w:t>
            </w:r>
          </w:p>
        </w:tc>
      </w:tr>
      <w:tr w:rsidR="00CF1512" w:rsidRPr="00A87094" w:rsidTr="00CF151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США</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1532</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7800</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19,6</w:t>
            </w:r>
          </w:p>
        </w:tc>
        <w:tc>
          <w:tcPr>
            <w:tcW w:w="0" w:type="auto"/>
            <w:tcBorders>
              <w:top w:val="outset" w:sz="6" w:space="0" w:color="auto"/>
              <w:left w:val="outset" w:sz="6" w:space="0" w:color="auto"/>
              <w:bottom w:val="outset" w:sz="6" w:space="0" w:color="auto"/>
              <w:right w:val="outset" w:sz="6" w:space="0" w:color="auto"/>
            </w:tcBorders>
            <w:hideMark/>
          </w:tcPr>
          <w:p w:rsidR="00CF1512" w:rsidRPr="00A87094" w:rsidRDefault="00CF1512" w:rsidP="00A87094">
            <w:pPr>
              <w:spacing w:after="0" w:line="324" w:lineRule="auto"/>
              <w:ind w:firstLine="709"/>
              <w:jc w:val="both"/>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35</w:t>
            </w:r>
          </w:p>
        </w:tc>
      </w:tr>
    </w:tbl>
    <w:p w:rsidR="00CF1512" w:rsidRPr="00A87094" w:rsidRDefault="00CF1512" w:rsidP="00A87094">
      <w:pPr>
        <w:spacing w:after="0" w:line="324" w:lineRule="auto"/>
        <w:ind w:firstLine="709"/>
        <w:jc w:val="both"/>
        <w:rPr>
          <w:rFonts w:asciiTheme="majorHAnsi" w:eastAsia="Times New Roman" w:hAnsiTheme="majorHAnsi" w:cs="Times New Roman"/>
          <w:sz w:val="26"/>
          <w:szCs w:val="26"/>
          <w:lang w:eastAsia="uk-UA"/>
        </w:rPr>
      </w:pPr>
    </w:p>
    <w:p w:rsidR="00CF1512" w:rsidRPr="00A87094" w:rsidRDefault="00584461"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t xml:space="preserve">Аналіз даних таблиці </w:t>
      </w:r>
      <w:r w:rsidR="00CF1512" w:rsidRPr="00A87094">
        <w:rPr>
          <w:rFonts w:asciiTheme="majorHAnsi" w:eastAsia="Times New Roman" w:hAnsiTheme="majorHAnsi" w:cs="Tahoma"/>
          <w:color w:val="000000"/>
          <w:sz w:val="26"/>
          <w:szCs w:val="26"/>
          <w:lang w:eastAsia="uk-UA"/>
        </w:rPr>
        <w:t xml:space="preserve">показав, що за кількістю (часткою) банків, які надають Internet-послуги, лідерами є Ірландія, Люксембург, Греція, Бельгія. Аналіз таблиці показав, що не завжди цей показник корелює з часткою Internet-користувачів, що працюють із банками через Internet. Наприклад, у Греції 45% банків надають Internet-послуги, а частка користувачів банківських Internet-послуг становить лише 17%, у той час як для Фінляндії ці показники – 12% і 53% відповідно. Ця ситуація частково пояснюється тим, що в деяких країнах є велика кількість спеціалізованих банків, і їхні клієнти </w:t>
      </w:r>
      <w:r>
        <w:rPr>
          <w:rFonts w:asciiTheme="majorHAnsi" w:eastAsia="Times New Roman" w:hAnsiTheme="majorHAnsi" w:cs="Tahoma"/>
          <w:color w:val="000000"/>
          <w:sz w:val="26"/>
          <w:szCs w:val="26"/>
          <w:lang w:eastAsia="uk-UA"/>
        </w:rPr>
        <w:t xml:space="preserve">не потребують Internet-сервісу. </w:t>
      </w:r>
      <w:r w:rsidR="00CF1512" w:rsidRPr="00A87094">
        <w:rPr>
          <w:rFonts w:asciiTheme="majorHAnsi" w:eastAsia="Times New Roman" w:hAnsiTheme="majorHAnsi" w:cs="Tahoma"/>
          <w:color w:val="000000"/>
          <w:sz w:val="26"/>
          <w:szCs w:val="26"/>
          <w:lang w:eastAsia="uk-UA"/>
        </w:rPr>
        <w:t>Найбільш розповсюджений електронний банкінг у США, де практично кожний великий банк і безліч середніх та дрібних банків надають своїм клієнтам послуги з дистанційного керування рахунком через Інтернет.</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lastRenderedPageBreak/>
        <w:t>Банки пропонують своїм клієнтам переважно такі послуги, як обмін валют; продаж страховок та паїв інвестиційних фондів, відкриття депозитних рахунків, замовлення платіжних карток, встановлення та зміна лімітів на операції з готівкою, блокування/розблокування платіжних карток, грошові перекази у національній валюті, у тому числі оплата комунальних та інших видів послуг, перегляд залишків на рахунках, отримання виписок та повідомлення про рух коштів на рахунку, консультування [26, с.22].</w:t>
      </w:r>
    </w:p>
    <w:p w:rsidR="00CF1512" w:rsidRPr="00A87094" w:rsidRDefault="00584461"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t xml:space="preserve">Слід </w:t>
      </w:r>
      <w:r w:rsidR="00CF1512" w:rsidRPr="00A87094">
        <w:rPr>
          <w:rFonts w:asciiTheme="majorHAnsi" w:eastAsia="Times New Roman" w:hAnsiTheme="majorHAnsi" w:cs="Tahoma"/>
          <w:color w:val="000000"/>
          <w:sz w:val="26"/>
          <w:szCs w:val="26"/>
          <w:lang w:eastAsia="uk-UA"/>
        </w:rPr>
        <w:t>зазначити, що здійснення послуг інтернет-банкінгу на Заході має специфічні особливості в порівнянні з подібними російськими й українськими проектами.</w:t>
      </w:r>
    </w:p>
    <w:p w:rsidR="00CF1512" w:rsidRPr="00A87094" w:rsidRDefault="00584461"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t xml:space="preserve">По-перше, система </w:t>
      </w:r>
      <w:r w:rsidR="00CF1512" w:rsidRPr="00A87094">
        <w:rPr>
          <w:rFonts w:asciiTheme="majorHAnsi" w:eastAsia="Times New Roman" w:hAnsiTheme="majorHAnsi" w:cs="Tahoma"/>
          <w:color w:val="000000"/>
          <w:sz w:val="26"/>
          <w:szCs w:val="26"/>
          <w:lang w:eastAsia="uk-UA"/>
        </w:rPr>
        <w:t>Інтернет-банкінгу не абстрагується від Web-сайта банку. Вона не має окремої назви, має єдиний користувальницький інтерфейс і дизайн, вхід у неї здійснюється з головної Web-сторінки банку.</w:t>
      </w:r>
    </w:p>
    <w:p w:rsidR="00CF1512" w:rsidRPr="00A87094" w:rsidRDefault="00584461"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t>По-друге, реєстрація в системі і відкриття</w:t>
      </w:r>
      <w:r w:rsidR="00CF1512" w:rsidRPr="00A87094">
        <w:rPr>
          <w:rFonts w:asciiTheme="majorHAnsi" w:eastAsia="Times New Roman" w:hAnsiTheme="majorHAnsi" w:cs="Tahoma"/>
          <w:color w:val="000000"/>
          <w:sz w:val="26"/>
          <w:szCs w:val="26"/>
          <w:lang w:eastAsia="uk-UA"/>
        </w:rPr>
        <w:t xml:space="preserve"> </w:t>
      </w:r>
      <w:proofErr w:type="spellStart"/>
      <w:r w:rsidR="00CF1512" w:rsidRPr="00A87094">
        <w:rPr>
          <w:rFonts w:asciiTheme="majorHAnsi" w:eastAsia="Times New Roman" w:hAnsiTheme="majorHAnsi" w:cs="Tahoma"/>
          <w:color w:val="000000"/>
          <w:sz w:val="26"/>
          <w:szCs w:val="26"/>
          <w:lang w:eastAsia="uk-UA"/>
        </w:rPr>
        <w:t>Інтерне</w:t>
      </w:r>
      <w:r>
        <w:rPr>
          <w:rFonts w:asciiTheme="majorHAnsi" w:eastAsia="Times New Roman" w:hAnsiTheme="majorHAnsi" w:cs="Tahoma"/>
          <w:color w:val="000000"/>
          <w:sz w:val="26"/>
          <w:szCs w:val="26"/>
          <w:lang w:eastAsia="uk-UA"/>
        </w:rPr>
        <w:t>т-рахунка</w:t>
      </w:r>
      <w:proofErr w:type="spellEnd"/>
      <w:r>
        <w:rPr>
          <w:rFonts w:asciiTheme="majorHAnsi" w:eastAsia="Times New Roman" w:hAnsiTheme="majorHAnsi" w:cs="Tahoma"/>
          <w:color w:val="000000"/>
          <w:sz w:val="26"/>
          <w:szCs w:val="26"/>
          <w:lang w:eastAsia="uk-UA"/>
        </w:rPr>
        <w:t xml:space="preserve"> може відбуватися без </w:t>
      </w:r>
      <w:r w:rsidR="00CF1512" w:rsidRPr="00A87094">
        <w:rPr>
          <w:rFonts w:asciiTheme="majorHAnsi" w:eastAsia="Times New Roman" w:hAnsiTheme="majorHAnsi" w:cs="Tahoma"/>
          <w:color w:val="000000"/>
          <w:sz w:val="26"/>
          <w:szCs w:val="26"/>
          <w:lang w:eastAsia="uk-UA"/>
        </w:rPr>
        <w:t>відвідування офісу банку (безпосередньо в Інтернет).</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По-</w:t>
      </w:r>
      <w:r w:rsidR="00584461">
        <w:rPr>
          <w:rFonts w:asciiTheme="majorHAnsi" w:eastAsia="Times New Roman" w:hAnsiTheme="majorHAnsi" w:cs="Tahoma"/>
          <w:color w:val="000000"/>
          <w:sz w:val="26"/>
          <w:szCs w:val="26"/>
          <w:lang w:eastAsia="uk-UA"/>
        </w:rPr>
        <w:t xml:space="preserve">третє, для забезпечення захисту </w:t>
      </w:r>
      <w:r w:rsidRPr="00A87094">
        <w:rPr>
          <w:rFonts w:asciiTheme="majorHAnsi" w:eastAsia="Times New Roman" w:hAnsiTheme="majorHAnsi" w:cs="Tahoma"/>
          <w:color w:val="000000"/>
          <w:sz w:val="26"/>
          <w:szCs w:val="26"/>
          <w:lang w:eastAsia="uk-UA"/>
        </w:rPr>
        <w:t xml:space="preserve">використовуються тільки </w:t>
      </w:r>
      <w:r w:rsidR="00584461">
        <w:rPr>
          <w:rFonts w:asciiTheme="majorHAnsi" w:eastAsia="Times New Roman" w:hAnsiTheme="majorHAnsi" w:cs="Tahoma"/>
          <w:color w:val="000000"/>
          <w:sz w:val="26"/>
          <w:szCs w:val="26"/>
          <w:lang w:eastAsia="uk-UA"/>
        </w:rPr>
        <w:t>стандартні методи, у тому числі</w:t>
      </w:r>
      <w:r w:rsidRPr="00A87094">
        <w:rPr>
          <w:rFonts w:asciiTheme="majorHAnsi" w:eastAsia="Times New Roman" w:hAnsiTheme="majorHAnsi" w:cs="Tahoma"/>
          <w:color w:val="000000"/>
          <w:sz w:val="26"/>
          <w:szCs w:val="26"/>
          <w:lang w:eastAsia="uk-UA"/>
        </w:rPr>
        <w:t xml:space="preserve"> найпоширеніший протокол шифрування інформації SSL</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По-четверте, за користування системою не стягу</w:t>
      </w:r>
      <w:r w:rsidR="00584461">
        <w:rPr>
          <w:rFonts w:asciiTheme="majorHAnsi" w:eastAsia="Times New Roman" w:hAnsiTheme="majorHAnsi" w:cs="Tahoma"/>
          <w:color w:val="000000"/>
          <w:sz w:val="26"/>
          <w:szCs w:val="26"/>
          <w:lang w:eastAsia="uk-UA"/>
        </w:rPr>
        <w:t>ється абонентська плата і плата</w:t>
      </w:r>
      <w:r w:rsidRPr="00A87094">
        <w:rPr>
          <w:rFonts w:asciiTheme="majorHAnsi" w:eastAsia="Times New Roman" w:hAnsiTheme="majorHAnsi" w:cs="Tahoma"/>
          <w:color w:val="000000"/>
          <w:sz w:val="26"/>
          <w:szCs w:val="26"/>
          <w:lang w:eastAsia="uk-UA"/>
        </w:rPr>
        <w:t xml:space="preserve"> за підключення. Навпаки, клієнти заохочуються до використання Інтернет-банкінгу зниженням оплати за стандартні банківські послуги.</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Проведені дослідження свідчать, що зростання кількості </w:t>
      </w:r>
      <w:proofErr w:type="spellStart"/>
      <w:r w:rsidRPr="00A87094">
        <w:rPr>
          <w:rFonts w:asciiTheme="majorHAnsi" w:eastAsia="Times New Roman" w:hAnsiTheme="majorHAnsi" w:cs="Tahoma"/>
          <w:color w:val="000000"/>
          <w:sz w:val="26"/>
          <w:szCs w:val="26"/>
          <w:lang w:eastAsia="uk-UA"/>
        </w:rPr>
        <w:t>онлайнових</w:t>
      </w:r>
      <w:proofErr w:type="spellEnd"/>
      <w:r w:rsidRPr="00A87094">
        <w:rPr>
          <w:rFonts w:asciiTheme="majorHAnsi" w:eastAsia="Times New Roman" w:hAnsiTheme="majorHAnsi" w:cs="Tahoma"/>
          <w:color w:val="000000"/>
          <w:sz w:val="26"/>
          <w:szCs w:val="26"/>
          <w:lang w:eastAsia="uk-UA"/>
        </w:rPr>
        <w:t xml:space="preserve"> платежів – одна з домінуючих тенденцій. Більше того, </w:t>
      </w:r>
      <w:proofErr w:type="spellStart"/>
      <w:r w:rsidRPr="00A87094">
        <w:rPr>
          <w:rFonts w:asciiTheme="majorHAnsi" w:eastAsia="Times New Roman" w:hAnsiTheme="majorHAnsi" w:cs="Tahoma"/>
          <w:color w:val="000000"/>
          <w:sz w:val="26"/>
          <w:szCs w:val="26"/>
          <w:lang w:eastAsia="uk-UA"/>
        </w:rPr>
        <w:t>онлайнові</w:t>
      </w:r>
      <w:proofErr w:type="spellEnd"/>
      <w:r w:rsidRPr="00A87094">
        <w:rPr>
          <w:rFonts w:asciiTheme="majorHAnsi" w:eastAsia="Times New Roman" w:hAnsiTheme="majorHAnsi" w:cs="Tahoma"/>
          <w:color w:val="000000"/>
          <w:sz w:val="26"/>
          <w:szCs w:val="26"/>
          <w:lang w:eastAsia="uk-UA"/>
        </w:rPr>
        <w:t xml:space="preserve"> платники стають все більш прибутков</w:t>
      </w:r>
      <w:r w:rsidR="00584461">
        <w:rPr>
          <w:rFonts w:asciiTheme="majorHAnsi" w:eastAsia="Times New Roman" w:hAnsiTheme="majorHAnsi" w:cs="Tahoma"/>
          <w:color w:val="000000"/>
          <w:sz w:val="26"/>
          <w:szCs w:val="26"/>
          <w:lang w:eastAsia="uk-UA"/>
        </w:rPr>
        <w:t xml:space="preserve">о привабливими для банків. Саме </w:t>
      </w:r>
      <w:r w:rsidRPr="00A87094">
        <w:rPr>
          <w:rFonts w:asciiTheme="majorHAnsi" w:eastAsia="Times New Roman" w:hAnsiTheme="majorHAnsi" w:cs="Tahoma"/>
          <w:color w:val="000000"/>
          <w:sz w:val="26"/>
          <w:szCs w:val="26"/>
          <w:lang w:eastAsia="uk-UA"/>
        </w:rPr>
        <w:t xml:space="preserve">до такого висновку прийшли аналітики </w:t>
      </w:r>
      <w:proofErr w:type="spellStart"/>
      <w:r w:rsidRPr="00A87094">
        <w:rPr>
          <w:rFonts w:asciiTheme="majorHAnsi" w:eastAsia="Times New Roman" w:hAnsiTheme="majorHAnsi" w:cs="Tahoma"/>
          <w:color w:val="000000"/>
          <w:sz w:val="26"/>
          <w:szCs w:val="26"/>
          <w:lang w:eastAsia="uk-UA"/>
        </w:rPr>
        <w:t>ComScore</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Networks</w:t>
      </w:r>
      <w:proofErr w:type="spellEnd"/>
      <w:r w:rsidRPr="00A87094">
        <w:rPr>
          <w:rFonts w:asciiTheme="majorHAnsi" w:eastAsia="Times New Roman" w:hAnsiTheme="majorHAnsi" w:cs="Tahoma"/>
          <w:color w:val="000000"/>
          <w:sz w:val="26"/>
          <w:szCs w:val="26"/>
          <w:lang w:eastAsia="uk-UA"/>
        </w:rPr>
        <w:t>, проаналізувавши рахунки кількох тисяч користувачів інтернет-банкінгу в один</w:t>
      </w:r>
      <w:r w:rsidR="00584461">
        <w:rPr>
          <w:rFonts w:asciiTheme="majorHAnsi" w:eastAsia="Times New Roman" w:hAnsiTheme="majorHAnsi" w:cs="Tahoma"/>
          <w:color w:val="000000"/>
          <w:sz w:val="26"/>
          <w:szCs w:val="26"/>
          <w:lang w:eastAsia="uk-UA"/>
        </w:rPr>
        <w:t xml:space="preserve">адцяти найбільших американських </w:t>
      </w:r>
      <w:r w:rsidRPr="00A87094">
        <w:rPr>
          <w:rFonts w:asciiTheme="majorHAnsi" w:eastAsia="Times New Roman" w:hAnsiTheme="majorHAnsi" w:cs="Tahoma"/>
          <w:color w:val="000000"/>
          <w:sz w:val="26"/>
          <w:szCs w:val="26"/>
          <w:lang w:eastAsia="uk-UA"/>
        </w:rPr>
        <w:t xml:space="preserve">банках [31, с. 33]. Користувачі, які оплачують рахунки в </w:t>
      </w:r>
      <w:proofErr w:type="spellStart"/>
      <w:r w:rsidRPr="00A87094">
        <w:rPr>
          <w:rFonts w:asciiTheme="majorHAnsi" w:eastAsia="Times New Roman" w:hAnsiTheme="majorHAnsi" w:cs="Tahoma"/>
          <w:color w:val="000000"/>
          <w:sz w:val="26"/>
          <w:szCs w:val="26"/>
          <w:lang w:eastAsia="uk-UA"/>
        </w:rPr>
        <w:t>онлайні</w:t>
      </w:r>
      <w:proofErr w:type="spellEnd"/>
      <w:r w:rsidRPr="00A87094">
        <w:rPr>
          <w:rFonts w:asciiTheme="majorHAnsi" w:eastAsia="Times New Roman" w:hAnsiTheme="majorHAnsi" w:cs="Tahoma"/>
          <w:color w:val="000000"/>
          <w:sz w:val="26"/>
          <w:szCs w:val="26"/>
          <w:lang w:eastAsia="uk-UA"/>
        </w:rPr>
        <w:t xml:space="preserve"> через свій банк, мають удвічі більші суми залишків на рахунках в банку, ніж ті, які платежі в </w:t>
      </w:r>
      <w:proofErr w:type="spellStart"/>
      <w:r w:rsidRPr="00A87094">
        <w:rPr>
          <w:rFonts w:asciiTheme="majorHAnsi" w:eastAsia="Times New Roman" w:hAnsiTheme="majorHAnsi" w:cs="Tahoma"/>
          <w:color w:val="000000"/>
          <w:sz w:val="26"/>
          <w:szCs w:val="26"/>
          <w:lang w:eastAsia="uk-UA"/>
        </w:rPr>
        <w:t>онлайні</w:t>
      </w:r>
      <w:proofErr w:type="spellEnd"/>
      <w:r w:rsidRPr="00A87094">
        <w:rPr>
          <w:rFonts w:asciiTheme="majorHAnsi" w:eastAsia="Times New Roman" w:hAnsiTheme="majorHAnsi" w:cs="Tahoma"/>
          <w:color w:val="000000"/>
          <w:sz w:val="26"/>
          <w:szCs w:val="26"/>
          <w:lang w:eastAsia="uk-UA"/>
        </w:rPr>
        <w:t xml:space="preserve"> не здійснюють. Дослідження дозволяє зробити висновок, що </w:t>
      </w:r>
      <w:proofErr w:type="spellStart"/>
      <w:r w:rsidRPr="00A87094">
        <w:rPr>
          <w:rFonts w:asciiTheme="majorHAnsi" w:eastAsia="Times New Roman" w:hAnsiTheme="majorHAnsi" w:cs="Tahoma"/>
          <w:color w:val="000000"/>
          <w:sz w:val="26"/>
          <w:szCs w:val="26"/>
          <w:lang w:eastAsia="uk-UA"/>
        </w:rPr>
        <w:t>безпаперові</w:t>
      </w:r>
      <w:proofErr w:type="spellEnd"/>
      <w:r w:rsidRPr="00A87094">
        <w:rPr>
          <w:rFonts w:asciiTheme="majorHAnsi" w:eastAsia="Times New Roman" w:hAnsiTheme="majorHAnsi" w:cs="Tahoma"/>
          <w:color w:val="000000"/>
          <w:sz w:val="26"/>
          <w:szCs w:val="26"/>
          <w:lang w:eastAsia="uk-UA"/>
        </w:rPr>
        <w:t xml:space="preserve"> платежі стають стандартом для зростаючого числа споживачів, а інтернет-банкінг та оплата рахунків через Інтернет – два найбільш швидко зростаючих сектора </w:t>
      </w:r>
      <w:proofErr w:type="spellStart"/>
      <w:r w:rsidRPr="00A87094">
        <w:rPr>
          <w:rFonts w:asciiTheme="majorHAnsi" w:eastAsia="Times New Roman" w:hAnsiTheme="majorHAnsi" w:cs="Tahoma"/>
          <w:color w:val="000000"/>
          <w:sz w:val="26"/>
          <w:szCs w:val="26"/>
          <w:lang w:eastAsia="uk-UA"/>
        </w:rPr>
        <w:t>онлайнових</w:t>
      </w:r>
      <w:proofErr w:type="spellEnd"/>
      <w:r w:rsidRPr="00A87094">
        <w:rPr>
          <w:rFonts w:asciiTheme="majorHAnsi" w:eastAsia="Times New Roman" w:hAnsiTheme="majorHAnsi" w:cs="Tahoma"/>
          <w:color w:val="000000"/>
          <w:sz w:val="26"/>
          <w:szCs w:val="26"/>
          <w:lang w:eastAsia="uk-UA"/>
        </w:rPr>
        <w:t xml:space="preserve"> послуг[17, с.12].</w:t>
      </w:r>
    </w:p>
    <w:p w:rsidR="00584461"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Але на нашу думку, інтернет-банкінг ніколи не замінить цілком і повністю звичайних походів у банк. Не виправдається прогноз, згідно з яким Інтернет поховає традиційний банківський сервіс. Нині більшість банків Європи та США ма</w:t>
      </w:r>
      <w:r w:rsidR="00584461">
        <w:rPr>
          <w:rFonts w:asciiTheme="majorHAnsi" w:eastAsia="Times New Roman" w:hAnsiTheme="majorHAnsi" w:cs="Tahoma"/>
          <w:color w:val="000000"/>
          <w:sz w:val="26"/>
          <w:szCs w:val="26"/>
          <w:lang w:eastAsia="uk-UA"/>
        </w:rPr>
        <w:t xml:space="preserve">ють банкомати, представництва в </w:t>
      </w:r>
      <w:r w:rsidRPr="00A87094">
        <w:rPr>
          <w:rFonts w:asciiTheme="majorHAnsi" w:eastAsia="Times New Roman" w:hAnsiTheme="majorHAnsi" w:cs="Tahoma"/>
          <w:color w:val="000000"/>
          <w:sz w:val="26"/>
          <w:szCs w:val="26"/>
          <w:lang w:eastAsia="uk-UA"/>
        </w:rPr>
        <w:t>Інтернеті</w:t>
      </w:r>
      <w:r w:rsidR="00584461">
        <w:rPr>
          <w:rFonts w:asciiTheme="majorHAnsi" w:eastAsia="Times New Roman" w:hAnsiTheme="majorHAnsi" w:cs="Tahoma"/>
          <w:color w:val="000000"/>
          <w:sz w:val="26"/>
          <w:szCs w:val="26"/>
          <w:lang w:eastAsia="uk-UA"/>
        </w:rPr>
        <w:t xml:space="preserve"> і цілодобові телефонні </w:t>
      </w:r>
      <w:r w:rsidRPr="00A87094">
        <w:rPr>
          <w:rFonts w:asciiTheme="majorHAnsi" w:eastAsia="Times New Roman" w:hAnsiTheme="majorHAnsi" w:cs="Tahoma"/>
          <w:color w:val="000000"/>
          <w:sz w:val="26"/>
          <w:szCs w:val="26"/>
          <w:lang w:eastAsia="uk-UA"/>
        </w:rPr>
        <w:t xml:space="preserve">сервіси, що дозволяють проводити основні фінансові операції в будь-який час доби, </w:t>
      </w:r>
      <w:r w:rsidRPr="00A87094">
        <w:rPr>
          <w:rFonts w:asciiTheme="majorHAnsi" w:eastAsia="Times New Roman" w:hAnsiTheme="majorHAnsi" w:cs="Tahoma"/>
          <w:color w:val="000000"/>
          <w:sz w:val="26"/>
          <w:szCs w:val="26"/>
          <w:lang w:eastAsia="uk-UA"/>
        </w:rPr>
        <w:lastRenderedPageBreak/>
        <w:t xml:space="preserve">проте традиційні банківські офіси вперто не поступаються своїми позиціями. І це незважаючи на те, що створення системи інтернет-банкінгу обходиться всього в кілька разів дешевше, ніж відкриття нового банківського відділення. Проте кількість відділень банків </w:t>
      </w:r>
      <w:r w:rsidR="00584461">
        <w:rPr>
          <w:rFonts w:asciiTheme="majorHAnsi" w:eastAsia="Times New Roman" w:hAnsiTheme="majorHAnsi" w:cs="Tahoma"/>
          <w:color w:val="000000"/>
          <w:sz w:val="26"/>
          <w:szCs w:val="26"/>
          <w:lang w:eastAsia="uk-UA"/>
        </w:rPr>
        <w:t xml:space="preserve">як і раніше росте. Причиною </w:t>
      </w:r>
      <w:r w:rsidRPr="00A87094">
        <w:rPr>
          <w:rFonts w:asciiTheme="majorHAnsi" w:eastAsia="Times New Roman" w:hAnsiTheme="majorHAnsi" w:cs="Tahoma"/>
          <w:color w:val="000000"/>
          <w:sz w:val="26"/>
          <w:szCs w:val="26"/>
          <w:lang w:eastAsia="uk-UA"/>
        </w:rPr>
        <w:t>ц</w:t>
      </w:r>
      <w:r w:rsidR="00584461">
        <w:rPr>
          <w:rFonts w:asciiTheme="majorHAnsi" w:eastAsia="Times New Roman" w:hAnsiTheme="majorHAnsi" w:cs="Tahoma"/>
          <w:color w:val="000000"/>
          <w:sz w:val="26"/>
          <w:szCs w:val="26"/>
          <w:lang w:eastAsia="uk-UA"/>
        </w:rPr>
        <w:t xml:space="preserve">ього є те, що психологія людини </w:t>
      </w:r>
      <w:r w:rsidRPr="00A87094">
        <w:rPr>
          <w:rFonts w:asciiTheme="majorHAnsi" w:eastAsia="Times New Roman" w:hAnsiTheme="majorHAnsi" w:cs="Tahoma"/>
          <w:color w:val="000000"/>
          <w:sz w:val="26"/>
          <w:szCs w:val="26"/>
          <w:lang w:eastAsia="uk-UA"/>
        </w:rPr>
        <w:t xml:space="preserve">змінюється повільніше, ніж технологія. За даними </w:t>
      </w:r>
      <w:r w:rsidR="00584461">
        <w:rPr>
          <w:rFonts w:asciiTheme="majorHAnsi" w:eastAsia="Times New Roman" w:hAnsiTheme="majorHAnsi" w:cs="Tahoma"/>
          <w:color w:val="000000"/>
          <w:sz w:val="26"/>
          <w:szCs w:val="26"/>
          <w:lang w:eastAsia="uk-UA"/>
        </w:rPr>
        <w:t xml:space="preserve">дослідження маркетингової фірми </w:t>
      </w:r>
      <w:proofErr w:type="spellStart"/>
      <w:r w:rsidRPr="00A87094">
        <w:rPr>
          <w:rFonts w:asciiTheme="majorHAnsi" w:eastAsia="Times New Roman" w:hAnsiTheme="majorHAnsi" w:cs="Tahoma"/>
          <w:color w:val="000000"/>
          <w:sz w:val="26"/>
          <w:szCs w:val="26"/>
          <w:lang w:eastAsia="uk-UA"/>
        </w:rPr>
        <w:t>Cornerstone</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Advisors</w:t>
      </w:r>
      <w:proofErr w:type="spellEnd"/>
      <w:r w:rsidRPr="00A87094">
        <w:rPr>
          <w:rFonts w:asciiTheme="majorHAnsi" w:eastAsia="Times New Roman" w:hAnsiTheme="majorHAnsi" w:cs="Tahoma"/>
          <w:color w:val="000000"/>
          <w:sz w:val="26"/>
          <w:szCs w:val="26"/>
          <w:lang w:eastAsia="uk-UA"/>
        </w:rPr>
        <w:t>, клієнт банку повинен регулярно і особисто перевіряти надійність установи, в якому зберігаються йо</w:t>
      </w:r>
      <w:r w:rsidR="00584461">
        <w:rPr>
          <w:rFonts w:asciiTheme="majorHAnsi" w:eastAsia="Times New Roman" w:hAnsiTheme="majorHAnsi" w:cs="Tahoma"/>
          <w:color w:val="000000"/>
          <w:sz w:val="26"/>
          <w:szCs w:val="26"/>
          <w:lang w:eastAsia="uk-UA"/>
        </w:rPr>
        <w:t xml:space="preserve">го гроші [23, с.58]. Інтернет і </w:t>
      </w:r>
      <w:r w:rsidRPr="00A87094">
        <w:rPr>
          <w:rFonts w:asciiTheme="majorHAnsi" w:eastAsia="Times New Roman" w:hAnsiTheme="majorHAnsi" w:cs="Tahoma"/>
          <w:color w:val="000000"/>
          <w:sz w:val="26"/>
          <w:szCs w:val="26"/>
          <w:lang w:eastAsia="uk-UA"/>
        </w:rPr>
        <w:t>телефонний</w:t>
      </w:r>
      <w:r w:rsidR="00584461">
        <w:rPr>
          <w:rFonts w:asciiTheme="majorHAnsi" w:eastAsia="Times New Roman" w:hAnsiTheme="majorHAnsi" w:cs="Tahoma"/>
          <w:color w:val="000000"/>
          <w:sz w:val="26"/>
          <w:szCs w:val="26"/>
          <w:lang w:eastAsia="uk-UA"/>
        </w:rPr>
        <w:t xml:space="preserve"> </w:t>
      </w:r>
      <w:r w:rsidRPr="00A87094">
        <w:rPr>
          <w:rFonts w:asciiTheme="majorHAnsi" w:eastAsia="Times New Roman" w:hAnsiTheme="majorHAnsi" w:cs="Tahoma"/>
          <w:color w:val="000000"/>
          <w:sz w:val="26"/>
          <w:szCs w:val="26"/>
          <w:lang w:eastAsia="uk-UA"/>
        </w:rPr>
        <w:t>сервіс не дають можливості доторкнутися до стійки банку. У результаті, кожен третій клієнт банку відвідує банківські від</w:t>
      </w:r>
      <w:r w:rsidR="00584461">
        <w:rPr>
          <w:rFonts w:asciiTheme="majorHAnsi" w:eastAsia="Times New Roman" w:hAnsiTheme="majorHAnsi" w:cs="Tahoma"/>
          <w:color w:val="000000"/>
          <w:sz w:val="26"/>
          <w:szCs w:val="26"/>
          <w:lang w:eastAsia="uk-UA"/>
        </w:rPr>
        <w:t xml:space="preserve">ділення щонайменше 4-5 разів на </w:t>
      </w:r>
      <w:r w:rsidRPr="00A87094">
        <w:rPr>
          <w:rFonts w:asciiTheme="majorHAnsi" w:eastAsia="Times New Roman" w:hAnsiTheme="majorHAnsi" w:cs="Tahoma"/>
          <w:color w:val="000000"/>
          <w:sz w:val="26"/>
          <w:szCs w:val="26"/>
          <w:lang w:eastAsia="uk-UA"/>
        </w:rPr>
        <w:t>місяць. Таким чином, спостерігається масштабність і глиби</w:t>
      </w:r>
      <w:r w:rsidR="00584461">
        <w:rPr>
          <w:rFonts w:asciiTheme="majorHAnsi" w:eastAsia="Times New Roman" w:hAnsiTheme="majorHAnsi" w:cs="Tahoma"/>
          <w:color w:val="000000"/>
          <w:sz w:val="26"/>
          <w:szCs w:val="26"/>
          <w:lang w:eastAsia="uk-UA"/>
        </w:rPr>
        <w:t xml:space="preserve">на проникнення інформаційних </w:t>
      </w:r>
      <w:r w:rsidRPr="00A87094">
        <w:rPr>
          <w:rFonts w:asciiTheme="majorHAnsi" w:eastAsia="Times New Roman" w:hAnsiTheme="majorHAnsi" w:cs="Tahoma"/>
          <w:color w:val="000000"/>
          <w:sz w:val="26"/>
          <w:szCs w:val="26"/>
          <w:lang w:eastAsia="uk-UA"/>
        </w:rPr>
        <w:t>технологій у бан</w:t>
      </w:r>
      <w:r w:rsidR="00584461">
        <w:rPr>
          <w:rFonts w:asciiTheme="majorHAnsi" w:eastAsia="Times New Roman" w:hAnsiTheme="majorHAnsi" w:cs="Tahoma"/>
          <w:color w:val="000000"/>
          <w:sz w:val="26"/>
          <w:szCs w:val="26"/>
          <w:lang w:eastAsia="uk-UA"/>
        </w:rPr>
        <w:t>ківський бізнес в усьому світі</w:t>
      </w:r>
    </w:p>
    <w:p w:rsidR="00584461" w:rsidRDefault="00584461">
      <w:pPr>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br w:type="page"/>
      </w:r>
    </w:p>
    <w:p w:rsidR="00CF1512" w:rsidRPr="00A87094" w:rsidRDefault="00584461" w:rsidP="00584461">
      <w:pPr>
        <w:pStyle w:val="1"/>
        <w:spacing w:line="324" w:lineRule="auto"/>
        <w:jc w:val="center"/>
        <w:rPr>
          <w:rFonts w:eastAsia="Times New Roman"/>
          <w:sz w:val="26"/>
          <w:szCs w:val="26"/>
          <w:lang w:eastAsia="uk-UA"/>
        </w:rPr>
      </w:pPr>
      <w:bookmarkStart w:id="8" w:name="_Toc528928923"/>
      <w:r>
        <w:rPr>
          <w:rFonts w:eastAsia="Times New Roman"/>
          <w:sz w:val="26"/>
          <w:szCs w:val="26"/>
          <w:lang w:eastAsia="uk-UA"/>
        </w:rPr>
        <w:lastRenderedPageBreak/>
        <w:t>РОЗДІЛ</w:t>
      </w:r>
      <w:r w:rsidR="00CF1512" w:rsidRPr="00A87094">
        <w:rPr>
          <w:rFonts w:eastAsia="Times New Roman"/>
          <w:sz w:val="26"/>
          <w:szCs w:val="26"/>
          <w:lang w:eastAsia="uk-UA"/>
        </w:rPr>
        <w:t xml:space="preserve"> ІІІ</w:t>
      </w:r>
      <w:bookmarkEnd w:id="8"/>
    </w:p>
    <w:p w:rsidR="00CF1512" w:rsidRPr="00A87094" w:rsidRDefault="00CF1512" w:rsidP="00584461">
      <w:pPr>
        <w:spacing w:after="0" w:line="324" w:lineRule="auto"/>
        <w:ind w:firstLine="709"/>
        <w:jc w:val="center"/>
        <w:textAlignment w:val="top"/>
        <w:rPr>
          <w:rFonts w:asciiTheme="majorHAnsi" w:eastAsia="Times New Roman" w:hAnsiTheme="majorHAnsi" w:cs="Tahoma"/>
          <w:b/>
          <w:color w:val="000000"/>
          <w:sz w:val="26"/>
          <w:szCs w:val="26"/>
          <w:lang w:eastAsia="uk-UA"/>
        </w:rPr>
      </w:pPr>
      <w:r w:rsidRPr="00A87094">
        <w:rPr>
          <w:rFonts w:asciiTheme="majorHAnsi" w:eastAsia="Times New Roman" w:hAnsiTheme="majorHAnsi" w:cs="Tahoma"/>
          <w:b/>
          <w:color w:val="000000"/>
          <w:sz w:val="26"/>
          <w:szCs w:val="26"/>
          <w:lang w:eastAsia="uk-UA"/>
        </w:rPr>
        <w:t>ПЕРСПЕКТИВИ РОЗВИТКУ ІНТЕРНЕТ-БАНКІНГУ </w:t>
      </w:r>
      <w:r w:rsidRPr="00A87094">
        <w:rPr>
          <w:rFonts w:asciiTheme="majorHAnsi" w:eastAsia="Times New Roman" w:hAnsiTheme="majorHAnsi" w:cs="Tahoma"/>
          <w:b/>
          <w:color w:val="000000"/>
          <w:sz w:val="26"/>
          <w:szCs w:val="26"/>
          <w:lang w:eastAsia="uk-UA"/>
        </w:rPr>
        <w:br/>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Розвиток інтернет-банкінгу  досить </w:t>
      </w:r>
      <w:proofErr w:type="spellStart"/>
      <w:r w:rsidRPr="00A87094">
        <w:rPr>
          <w:rFonts w:asciiTheme="majorHAnsi" w:eastAsia="Times New Roman" w:hAnsiTheme="majorHAnsi" w:cs="Tahoma"/>
          <w:color w:val="000000"/>
          <w:sz w:val="26"/>
          <w:szCs w:val="26"/>
          <w:lang w:eastAsia="uk-UA"/>
        </w:rPr>
        <w:t>перспективен</w:t>
      </w:r>
      <w:proofErr w:type="spellEnd"/>
      <w:r w:rsidRPr="00A87094">
        <w:rPr>
          <w:rFonts w:asciiTheme="majorHAnsi" w:eastAsia="Times New Roman" w:hAnsiTheme="majorHAnsi" w:cs="Tahoma"/>
          <w:color w:val="000000"/>
          <w:sz w:val="26"/>
          <w:szCs w:val="26"/>
          <w:lang w:eastAsia="uk-UA"/>
        </w:rPr>
        <w:t>. Все більша кількість банків  впроваджують системи, які дозволяють їм взаємодіяти з клієнтами через Інтернет. Близько половини всіх клієнтів банків, які впровадили подібні системи, можуть надалі використовувати глобальну світову мережу Інтернет для взаємодії з банками.</w:t>
      </w:r>
    </w:p>
    <w:p w:rsidR="00CF1512" w:rsidRPr="00A87094" w:rsidRDefault="00CF1512" w:rsidP="00A87094">
      <w:pPr>
        <w:spacing w:before="240"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На початок ХХ ст. більшість споживачів послуг Інтернет-банкінгу – це бухгалтери підприємств, які ведуть розрахунки, отримують виписки, відправляють платіжні доручення через Інтернет. Наступною сходинкою подальшого розвитку Інтернет-банкінгу може стати робота з конкретними галузями промисловості. Хотілося б відзначити сучасні тенденції розвитку Інтернет-банкінгу в Україну. По-перше, зросла активність і посилилася роль розробників спеціалізованого обладнання та програмного забезпечення для потреб Інтернет-банкінгу: як вітчизняних компаній, що спеціалізуються на банківській автоматизації, так і західних розробників, що виходять на наш ринок.</w:t>
      </w:r>
    </w:p>
    <w:p w:rsidR="00CF1512" w:rsidRPr="00A87094" w:rsidRDefault="00CF1512" w:rsidP="00A87094">
      <w:pPr>
        <w:pStyle w:val="ae"/>
        <w:spacing w:before="24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Повинні відбутися серйозні зміни в сегменті персонального Інтернет-банкінгу. Зростання платоспроможного попиту з боку населення, активізація небанківської конкуренції за заощадження і платежі фізичних осіб, вихід на ринок декількох великих банків з повноцінною послугою Інтернет-банкінгу збільшить активність інших банків у цьому сегменті їх діяльності. Потужним поштовхом у розвитку ринку має стати випуск провідними розробниками систем Інтернет-банкінгу рішень, орієнтованих виключно на фізичних осіб. Проте головною тенденцією розвитку ринку найближчим часом має стати зміна стратегічних установок банкірів щодо Інтернет-банкінгу, що знаменують перехід від стратегії "щоб було", до стратегії "ефективного використання". Недостатньо мати в банківському портфелі просто якусь послугу, яку можна презентувати як Інтернет-банкінг. Клієнтам – і корпоративним і приватним – потрібні якісні послуги в сфері Інтернет-банкінгу (причому різні для різних сегментів), що мають повний набір сервісів по управлінню фінансами через мережу Інтернет. А це вимагатиме від банків як мінімум зміни ставлення до Інтернет-банкінгу.</w:t>
      </w:r>
    </w:p>
    <w:p w:rsidR="00CF1512" w:rsidRPr="00A87094" w:rsidRDefault="00CF1512" w:rsidP="00A87094">
      <w:pPr>
        <w:pStyle w:val="ae"/>
        <w:spacing w:before="24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lastRenderedPageBreak/>
        <w:t xml:space="preserve">Ефективне використання Інтернет-банкінгу неможливо без чіткої економічної спрацьованості проектів з впровадження і подальшого просування </w:t>
      </w:r>
      <w:proofErr w:type="spellStart"/>
      <w:r w:rsidRPr="00A87094">
        <w:rPr>
          <w:rFonts w:asciiTheme="majorHAnsi" w:hAnsiTheme="majorHAnsi" w:cs="Tahoma"/>
          <w:color w:val="000000"/>
          <w:sz w:val="26"/>
          <w:szCs w:val="26"/>
        </w:rPr>
        <w:t>інтернет-послуг</w:t>
      </w:r>
      <w:proofErr w:type="spellEnd"/>
      <w:r w:rsidRPr="00A87094">
        <w:rPr>
          <w:rFonts w:asciiTheme="majorHAnsi" w:hAnsiTheme="majorHAnsi" w:cs="Tahoma"/>
          <w:color w:val="000000"/>
          <w:sz w:val="26"/>
          <w:szCs w:val="26"/>
        </w:rPr>
        <w:t xml:space="preserve">. Тут особливе значення має правильне розуміння ролі і місця інтернет-банкінгу для конкретного банку. Інтернет-банкінг – це віртуальний автоматизований операційний зал банку (а не ще одна додаткова послуга), який може приносити реальний прибуток [21, с.675]. Тому для банку дуже важливо мати стратегію розвитку свого віртуального фронт-офісу. Важливо включити стратегію розвитку віддаленого банківського сервісу в якості одного з важливих напрямів розвитку бізнесу банку. І це буде виправдано, – адже вже найближчим часом Інтернет-банкінг стане однією з ключових послуг, якість і умови обслуговування за якою будуть визначальними для клієнтів при ухваленні рішення про вибір банку. На Заході банківський </w:t>
      </w:r>
      <w:proofErr w:type="spellStart"/>
      <w:r w:rsidRPr="00A87094">
        <w:rPr>
          <w:rFonts w:asciiTheme="majorHAnsi" w:hAnsiTheme="majorHAnsi" w:cs="Tahoma"/>
          <w:color w:val="000000"/>
          <w:sz w:val="26"/>
          <w:szCs w:val="26"/>
        </w:rPr>
        <w:t>інтернет-сервіс</w:t>
      </w:r>
      <w:proofErr w:type="spellEnd"/>
      <w:r w:rsidRPr="00A87094">
        <w:rPr>
          <w:rFonts w:asciiTheme="majorHAnsi" w:hAnsiTheme="majorHAnsi" w:cs="Tahoma"/>
          <w:color w:val="000000"/>
          <w:sz w:val="26"/>
          <w:szCs w:val="26"/>
        </w:rPr>
        <w:t>, будучи одним з найбільш динамічних сегментів електронної комерції, продовжує розвиватися стрімкими темпами разом із зростанням числа користувачів мережі Інтернет, частка яких у населенні розвинених західних країн вже складає в середньому більше 40%. Проаналізувавши розвиток Інтернет-банкінгу, можна виділити три найбільш важливі характеристики систем Інтернет-банкінгу, необхідні для клієнта:</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1)функціональні можливості (доступні клієнтам операції);</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2)зручність користування системою (користувальницький інтерфейс);</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3)забезпечення безпеки зберігання та передачі фінансової інформації.</w:t>
      </w:r>
    </w:p>
    <w:p w:rsidR="00CF1512" w:rsidRPr="00A87094" w:rsidRDefault="00CF1512" w:rsidP="00A87094">
      <w:pPr>
        <w:pStyle w:val="ae"/>
        <w:spacing w:before="0" w:beforeAutospacing="0" w:after="0" w:afterAutospacing="0" w:line="324" w:lineRule="auto"/>
        <w:ind w:left="-142"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Чим ширше функціональні можливості системи Інтернет-банкінгу, тобто чим більше послуг доступна клієнтам банку через мережу Інтернет, тим більш повноцінної і затребуваною є така система. Дійсно, свідоме чи вимушене обмеження функціональних можливостей банківського </w:t>
      </w:r>
      <w:proofErr w:type="spellStart"/>
      <w:r w:rsidRPr="00A87094">
        <w:rPr>
          <w:rFonts w:asciiTheme="majorHAnsi" w:hAnsiTheme="majorHAnsi" w:cs="Tahoma"/>
          <w:color w:val="000000"/>
          <w:sz w:val="26"/>
          <w:szCs w:val="26"/>
        </w:rPr>
        <w:t>інтернет-сервісу</w:t>
      </w:r>
      <w:proofErr w:type="spellEnd"/>
      <w:r w:rsidRPr="00A87094">
        <w:rPr>
          <w:rFonts w:asciiTheme="majorHAnsi" w:hAnsiTheme="majorHAnsi" w:cs="Tahoma"/>
          <w:color w:val="000000"/>
          <w:sz w:val="26"/>
          <w:szCs w:val="26"/>
        </w:rPr>
        <w:t xml:space="preserve"> дуже сильно зменшує привабливість подібних систем, тому що за деякими з банківських послуг клієнтові все-таки доведеться йти в банк. Тому, прагнучи зробити системи Інтернет-банкінгу конкурентоспроможними, банки намагаються наділити їх практично всім спектром послуг, які доступні клієнтам в офісі банку. У числі цих послуг операції з коштами на власних рахунках (виписки, перекази по своїх рахунках, робота з пластиковими картами), інвестування коштів (депозити, цінні папери), розрахунки з контрагентами (разові і періодичні платежі) і т.д. Комфортність тієї чи іншої системи Інтернет-банкінгу, як правило, виражається в наступному:</w:t>
      </w:r>
    </w:p>
    <w:p w:rsidR="00CF1512" w:rsidRPr="00A87094" w:rsidRDefault="00CF1512" w:rsidP="00A87094">
      <w:pPr>
        <w:pStyle w:val="ae"/>
        <w:spacing w:before="0" w:beforeAutospacing="0" w:after="0" w:afterAutospacing="0" w:line="324" w:lineRule="auto"/>
        <w:ind w:left="-142"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наскільки дружній користувальницький інтерфейс має клієнтська частина системи;</w:t>
      </w:r>
    </w:p>
    <w:p w:rsidR="00CF1512" w:rsidRPr="00A87094" w:rsidRDefault="00CF1512" w:rsidP="00A87094">
      <w:pPr>
        <w:pStyle w:val="ae"/>
        <w:spacing w:before="0" w:beforeAutospacing="0" w:after="0" w:afterAutospacing="0" w:line="324" w:lineRule="auto"/>
        <w:ind w:left="-142"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lastRenderedPageBreak/>
        <w:t>- наскільки зрозуміла і проста установка і налаштування програмного забезпечення;</w:t>
      </w:r>
    </w:p>
    <w:p w:rsidR="00CF1512" w:rsidRPr="00A87094" w:rsidRDefault="00CF1512" w:rsidP="00A87094">
      <w:pPr>
        <w:pStyle w:val="ae"/>
        <w:spacing w:before="0" w:beforeAutospacing="0" w:after="0" w:afterAutospacing="0" w:line="324" w:lineRule="auto"/>
        <w:ind w:left="-142"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наскільки зручні і прості звичайні прийоми виконання операцій в системі для отримання різних банківських послуг, особливо для користувачів-новачків.</w:t>
      </w:r>
    </w:p>
    <w:p w:rsidR="00CF1512" w:rsidRPr="00A87094" w:rsidRDefault="00CF1512" w:rsidP="00A87094">
      <w:pPr>
        <w:pStyle w:val="ae"/>
        <w:spacing w:before="0" w:beforeAutospacing="0" w:after="0" w:afterAutospacing="0" w:line="324" w:lineRule="auto"/>
        <w:ind w:left="-142"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Саме ця характеристика Інтернет-банкінгу – зручність застосування – є однією з найслабших місць більшості вітчизняних систем. Важливо розуміти, що в створенні складних систем, призначених для масового використання неспеціалістами в комп'ютерних технологіях, повинні брати участь, крім програмістів, ще й команда проектувальників інформаційних систем, маркетологів, психологів і фахівців з розробки елементів інтерфейсу. Тільки в цьому випадку можна розраховувати на отримання продукту, який зможе завоювати симпатії користувачів і, при ефективної стратегії просування, відповідні ринки.</w:t>
      </w:r>
    </w:p>
    <w:p w:rsidR="00CF1512" w:rsidRPr="00A87094" w:rsidRDefault="00CF1512" w:rsidP="00A87094">
      <w:pPr>
        <w:pStyle w:val="ae"/>
        <w:spacing w:before="0" w:beforeAutospacing="0" w:after="0" w:afterAutospacing="0" w:line="324" w:lineRule="auto"/>
        <w:ind w:left="-142"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Питання організації безпеки при створенні та експлуатації систем Інтернет-банкінгу мають найважливіше значення. У цілому ж до проблеми безпеки банківського </w:t>
      </w:r>
      <w:proofErr w:type="spellStart"/>
      <w:r w:rsidRPr="00A87094">
        <w:rPr>
          <w:rFonts w:asciiTheme="majorHAnsi" w:hAnsiTheme="majorHAnsi" w:cs="Tahoma"/>
          <w:color w:val="000000"/>
          <w:sz w:val="26"/>
          <w:szCs w:val="26"/>
        </w:rPr>
        <w:t>інтернет-сервісу</w:t>
      </w:r>
      <w:proofErr w:type="spellEnd"/>
      <w:r w:rsidRPr="00A87094">
        <w:rPr>
          <w:rFonts w:asciiTheme="majorHAnsi" w:hAnsiTheme="majorHAnsi" w:cs="Tahoma"/>
          <w:color w:val="000000"/>
          <w:sz w:val="26"/>
          <w:szCs w:val="26"/>
        </w:rPr>
        <w:t xml:space="preserve"> потрібно підходити, як і до будь-яких інших ризиків, – прикладати розумні зусилля щодо їх зменшення за рахунок впровадження професійних рішень і страхувати ризики. Результати досліджень дали змогу зробити висновок, що в Україні інтернет-банкінг, як і ринок електронної комерції в цілому, знаходиться на стадії формування. Однак інтернет-банкінг є, мабуть, найбільш перспективним на сьогоднішній день сектором даного ринку. Так, за прогнозами деяких українських банків, реалізація проектів інтернет-банкінгу дозволить розширити клієнтську базу на 30%. Цьому сприяє ряд факторів.</w:t>
      </w:r>
    </w:p>
    <w:p w:rsidR="00CF1512" w:rsidRPr="00A87094" w:rsidRDefault="00CF1512" w:rsidP="00A87094">
      <w:pPr>
        <w:pStyle w:val="ae"/>
        <w:spacing w:before="0" w:beforeAutospacing="0" w:after="0" w:afterAutospacing="0" w:line="324" w:lineRule="auto"/>
        <w:ind w:left="-142"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По-перше, фінансові можливості банків дозволяють їм створювати сучасні, повністю відповідають вимогам захисту інформації та швидкості здійснення операцій, системи інтернет-банкінгу. В середньому вартість розробки та впровадження подібної системи складає від 20 тис. до 3,5 </w:t>
      </w:r>
      <w:proofErr w:type="spellStart"/>
      <w:r w:rsidRPr="00A87094">
        <w:rPr>
          <w:rFonts w:asciiTheme="majorHAnsi" w:hAnsiTheme="majorHAnsi" w:cs="Tahoma"/>
          <w:color w:val="000000"/>
          <w:sz w:val="26"/>
          <w:szCs w:val="26"/>
        </w:rPr>
        <w:t>млн</w:t>
      </w:r>
      <w:proofErr w:type="spellEnd"/>
      <w:r w:rsidRPr="00A87094">
        <w:rPr>
          <w:rFonts w:asciiTheme="majorHAnsi" w:hAnsiTheme="majorHAnsi" w:cs="Tahoma"/>
          <w:color w:val="000000"/>
          <w:sz w:val="26"/>
          <w:szCs w:val="26"/>
        </w:rPr>
        <w:t xml:space="preserve"> доларів залежно від різноманітності функцій системи та її виробника. Існує безліч технологічних рішень, що відрізняються по функціональності і можливостям інтеграції з банківськими системами. Наприклад, </w:t>
      </w:r>
      <w:proofErr w:type="spellStart"/>
      <w:r w:rsidRPr="00A87094">
        <w:rPr>
          <w:rFonts w:asciiTheme="majorHAnsi" w:hAnsiTheme="majorHAnsi" w:cs="Tahoma"/>
          <w:color w:val="000000"/>
          <w:sz w:val="26"/>
          <w:szCs w:val="26"/>
        </w:rPr>
        <w:t>УкрСиббанк</w:t>
      </w:r>
      <w:proofErr w:type="spellEnd"/>
      <w:r w:rsidRPr="00A87094">
        <w:rPr>
          <w:rFonts w:asciiTheme="majorHAnsi" w:hAnsiTheme="majorHAnsi" w:cs="Tahoma"/>
          <w:color w:val="000000"/>
          <w:sz w:val="26"/>
          <w:szCs w:val="26"/>
        </w:rPr>
        <w:t xml:space="preserve"> використовує програмне забезпечення російської компанії «</w:t>
      </w:r>
      <w:proofErr w:type="spellStart"/>
      <w:r w:rsidRPr="00A87094">
        <w:rPr>
          <w:rFonts w:asciiTheme="majorHAnsi" w:hAnsiTheme="majorHAnsi" w:cs="Tahoma"/>
          <w:color w:val="000000"/>
          <w:sz w:val="26"/>
          <w:szCs w:val="26"/>
        </w:rPr>
        <w:t>Біфіт</w:t>
      </w:r>
      <w:proofErr w:type="spellEnd"/>
      <w:r w:rsidRPr="00A87094">
        <w:rPr>
          <w:rFonts w:asciiTheme="majorHAnsi" w:hAnsiTheme="majorHAnsi" w:cs="Tahoma"/>
          <w:color w:val="000000"/>
          <w:sz w:val="26"/>
          <w:szCs w:val="26"/>
        </w:rPr>
        <w:t>», вартість якого залежно від можливої ​​кількості клієнтів коливається від 60 до 170 тис. доларів.</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Система інтернет-банкінгу Укрексімбанку побудована на базі програмного забезпечення фірми </w:t>
      </w:r>
      <w:proofErr w:type="spellStart"/>
      <w:r w:rsidRPr="00A87094">
        <w:rPr>
          <w:rFonts w:asciiTheme="majorHAnsi" w:hAnsiTheme="majorHAnsi" w:cs="Tahoma"/>
          <w:color w:val="000000"/>
          <w:sz w:val="26"/>
          <w:szCs w:val="26"/>
        </w:rPr>
        <w:t>Hewlett</w:t>
      </w:r>
      <w:proofErr w:type="spellEnd"/>
      <w:r w:rsidRPr="00A87094">
        <w:rPr>
          <w:rFonts w:asciiTheme="majorHAnsi" w:hAnsiTheme="majorHAnsi" w:cs="Tahoma"/>
          <w:color w:val="000000"/>
          <w:sz w:val="26"/>
          <w:szCs w:val="26"/>
        </w:rPr>
        <w:t xml:space="preserve"> </w:t>
      </w:r>
      <w:proofErr w:type="spellStart"/>
      <w:r w:rsidRPr="00A87094">
        <w:rPr>
          <w:rFonts w:asciiTheme="majorHAnsi" w:hAnsiTheme="majorHAnsi" w:cs="Tahoma"/>
          <w:color w:val="000000"/>
          <w:sz w:val="26"/>
          <w:szCs w:val="26"/>
        </w:rPr>
        <w:t>Packard</w:t>
      </w:r>
      <w:proofErr w:type="spellEnd"/>
      <w:r w:rsidRPr="00A87094">
        <w:rPr>
          <w:rFonts w:asciiTheme="majorHAnsi" w:hAnsiTheme="majorHAnsi" w:cs="Tahoma"/>
          <w:color w:val="000000"/>
          <w:sz w:val="26"/>
          <w:szCs w:val="26"/>
        </w:rPr>
        <w:t xml:space="preserve">. </w:t>
      </w:r>
      <w:proofErr w:type="spellStart"/>
      <w:r w:rsidRPr="00A87094">
        <w:rPr>
          <w:rFonts w:asciiTheme="majorHAnsi" w:hAnsiTheme="majorHAnsi" w:cs="Tahoma"/>
          <w:color w:val="000000"/>
          <w:sz w:val="26"/>
          <w:szCs w:val="26"/>
        </w:rPr>
        <w:t>ПриватБанк</w:t>
      </w:r>
      <w:proofErr w:type="spellEnd"/>
      <w:r w:rsidRPr="00A87094">
        <w:rPr>
          <w:rFonts w:asciiTheme="majorHAnsi" w:hAnsiTheme="majorHAnsi" w:cs="Tahoma"/>
          <w:color w:val="000000"/>
          <w:sz w:val="26"/>
          <w:szCs w:val="26"/>
        </w:rPr>
        <w:t xml:space="preserve"> взагалі розробив власне ПО. За даними дослідницького інституту </w:t>
      </w:r>
      <w:proofErr w:type="spellStart"/>
      <w:r w:rsidRPr="00A87094">
        <w:rPr>
          <w:rFonts w:asciiTheme="majorHAnsi" w:hAnsiTheme="majorHAnsi" w:cs="Tahoma"/>
          <w:color w:val="000000"/>
          <w:sz w:val="26"/>
          <w:szCs w:val="26"/>
        </w:rPr>
        <w:t>Forrester</w:t>
      </w:r>
      <w:proofErr w:type="spellEnd"/>
      <w:r w:rsidRPr="00A87094">
        <w:rPr>
          <w:rFonts w:asciiTheme="majorHAnsi" w:hAnsiTheme="majorHAnsi" w:cs="Tahoma"/>
          <w:color w:val="000000"/>
          <w:sz w:val="26"/>
          <w:szCs w:val="26"/>
        </w:rPr>
        <w:t xml:space="preserve">, витрати двадцяти найбільших </w:t>
      </w:r>
      <w:r w:rsidRPr="00A87094">
        <w:rPr>
          <w:rFonts w:asciiTheme="majorHAnsi" w:hAnsiTheme="majorHAnsi" w:cs="Tahoma"/>
          <w:color w:val="000000"/>
          <w:sz w:val="26"/>
          <w:szCs w:val="26"/>
        </w:rPr>
        <w:lastRenderedPageBreak/>
        <w:t xml:space="preserve">банків Європи на розвиток і підтримку </w:t>
      </w:r>
      <w:proofErr w:type="spellStart"/>
      <w:r w:rsidRPr="00A87094">
        <w:rPr>
          <w:rFonts w:asciiTheme="majorHAnsi" w:hAnsiTheme="majorHAnsi" w:cs="Tahoma"/>
          <w:color w:val="000000"/>
          <w:sz w:val="26"/>
          <w:szCs w:val="26"/>
        </w:rPr>
        <w:t>інтернет-підрозділів</w:t>
      </w:r>
      <w:proofErr w:type="spellEnd"/>
      <w:r w:rsidRPr="00A87094">
        <w:rPr>
          <w:rFonts w:asciiTheme="majorHAnsi" w:hAnsiTheme="majorHAnsi" w:cs="Tahoma"/>
          <w:color w:val="000000"/>
          <w:sz w:val="26"/>
          <w:szCs w:val="26"/>
        </w:rPr>
        <w:t xml:space="preserve"> складають від 20 до 50 </w:t>
      </w:r>
      <w:proofErr w:type="spellStart"/>
      <w:r w:rsidRPr="00A87094">
        <w:rPr>
          <w:rFonts w:asciiTheme="majorHAnsi" w:hAnsiTheme="majorHAnsi" w:cs="Tahoma"/>
          <w:color w:val="000000"/>
          <w:sz w:val="26"/>
          <w:szCs w:val="26"/>
        </w:rPr>
        <w:t>млн</w:t>
      </w:r>
      <w:proofErr w:type="spellEnd"/>
      <w:r w:rsidRPr="00A87094">
        <w:rPr>
          <w:rFonts w:asciiTheme="majorHAnsi" w:hAnsiTheme="majorHAnsi" w:cs="Tahoma"/>
          <w:color w:val="000000"/>
          <w:sz w:val="26"/>
          <w:szCs w:val="26"/>
        </w:rPr>
        <w:t xml:space="preserve"> євро на рік [24, с.133]. Безпека роботи системи інтернет-банкінгу забезпечують захищені канали зв'язку, за якими відбувається обмін інформацією між клієнтом і банком.</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По-друге, на ринку банківських послуг України існує реальна потреба в інтернет-банкінгу. На сьогоднішній день, близько 20% юридичних осіб активно використовують системи "клієнт-банк", які є прообразом системи інтернет-банкінгу. Інтернет-банкінг перевершує систему "клієнт-банк" з точки зору зручності використання. Крім того, він дозволяє керувати рахунком з будь-якої точки.</w:t>
      </w:r>
    </w:p>
    <w:p w:rsidR="00584461"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Повномасштабного використання систем інтернет-банкінгу заважала відсутність законодавчої бази. Тому використовувалися так звані системи пасивного інтернет-банкінгу, які дозволяли отримувати інформацію про стан рахунку, проте ці системи не мали функцій управління ім. Після прийняття Закону України "Про електронний цифровий підпис" юридичні перешкоди для проведення банківських оп</w:t>
      </w:r>
      <w:r w:rsidR="00584461">
        <w:rPr>
          <w:rFonts w:asciiTheme="majorHAnsi" w:hAnsiTheme="majorHAnsi" w:cs="Tahoma"/>
          <w:color w:val="000000"/>
          <w:sz w:val="26"/>
          <w:szCs w:val="26"/>
        </w:rPr>
        <w:t>ерацій через інтернет відсутні.</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Банки настійно просять клієнтів дотримуватися інструкцій зі зберігання ключа з електронно-цифровим підписом. Крім того, клієнтам рекомендують переглядати рахунки і здійснювати операції лише з домашнього комп'ютера, оскільки при виході в Інтернет через ПК на роботі або в </w:t>
      </w:r>
      <w:proofErr w:type="spellStart"/>
      <w:r w:rsidRPr="00A87094">
        <w:rPr>
          <w:rFonts w:asciiTheme="majorHAnsi" w:hAnsiTheme="majorHAnsi" w:cs="Tahoma"/>
          <w:color w:val="000000"/>
          <w:sz w:val="26"/>
          <w:szCs w:val="26"/>
        </w:rPr>
        <w:t>інтернет-клубі</w:t>
      </w:r>
      <w:proofErr w:type="spellEnd"/>
      <w:r w:rsidRPr="00A87094">
        <w:rPr>
          <w:rFonts w:asciiTheme="majorHAnsi" w:hAnsiTheme="majorHAnsi" w:cs="Tahoma"/>
          <w:color w:val="000000"/>
          <w:sz w:val="26"/>
          <w:szCs w:val="26"/>
        </w:rPr>
        <w:t xml:space="preserve"> зростають ризики втрати конфіденційності інформації, а також провокуються спроби інших людей керувати вашим рахунком.</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Дослідження виявили, що клієнти інтернет-банкінгу ризикують не більше власників карток, що користуються банкоматами або POS-терміналами. Бич всіх електронних банківських систем – шахрайська схема, іменована </w:t>
      </w:r>
      <w:proofErr w:type="spellStart"/>
      <w:r w:rsidRPr="00A87094">
        <w:rPr>
          <w:rFonts w:asciiTheme="majorHAnsi" w:hAnsiTheme="majorHAnsi" w:cs="Tahoma"/>
          <w:color w:val="000000"/>
          <w:sz w:val="26"/>
          <w:szCs w:val="26"/>
        </w:rPr>
        <w:t>фішингом</w:t>
      </w:r>
      <w:proofErr w:type="spellEnd"/>
      <w:r w:rsidRPr="00A87094">
        <w:rPr>
          <w:rFonts w:asciiTheme="majorHAnsi" w:hAnsiTheme="majorHAnsi" w:cs="Tahoma"/>
          <w:color w:val="000000"/>
          <w:sz w:val="26"/>
          <w:szCs w:val="26"/>
        </w:rPr>
        <w:t xml:space="preserve">. Шахраї розсилають листи клієнтам банків нібито від імені служби безпеки з проханням пройти авторизацію на сайті. Шахрайський сайт, посилання на який дається в листі, назвою і дизайном нагадує портал банку. З допомогою цього сайту шахраї вивідують конфіденційну інформацію і обчищають рахунку довірливих користувачів. Конкуренція на ринку інтернет-банкінгу особлива: он-лайн послуги конкретного банку доступні тільки його клієнтам. Проте існують і інші варіанти оплати рахунків через Інтернет. Зокрема, міжбанківська система електронної доставки і оплати рахунків Portmone.com. Через її </w:t>
      </w:r>
      <w:proofErr w:type="spellStart"/>
      <w:r w:rsidRPr="00A87094">
        <w:rPr>
          <w:rFonts w:asciiTheme="majorHAnsi" w:hAnsiTheme="majorHAnsi" w:cs="Tahoma"/>
          <w:color w:val="000000"/>
          <w:sz w:val="26"/>
          <w:szCs w:val="26"/>
        </w:rPr>
        <w:t>інтернет-сайт</w:t>
      </w:r>
      <w:proofErr w:type="spellEnd"/>
      <w:r w:rsidRPr="00A87094">
        <w:rPr>
          <w:rFonts w:asciiTheme="majorHAnsi" w:hAnsiTheme="majorHAnsi" w:cs="Tahoma"/>
          <w:color w:val="000000"/>
          <w:sz w:val="26"/>
          <w:szCs w:val="26"/>
        </w:rPr>
        <w:t xml:space="preserve"> оплатити послуги деяких компаній може клієнт будь-якого банку, що емітував карти </w:t>
      </w:r>
      <w:proofErr w:type="spellStart"/>
      <w:r w:rsidRPr="00A87094">
        <w:rPr>
          <w:rFonts w:asciiTheme="majorHAnsi" w:hAnsiTheme="majorHAnsi" w:cs="Tahoma"/>
          <w:color w:val="000000"/>
          <w:sz w:val="26"/>
          <w:szCs w:val="26"/>
        </w:rPr>
        <w:t>Visa</w:t>
      </w:r>
      <w:proofErr w:type="spellEnd"/>
      <w:r w:rsidRPr="00A87094">
        <w:rPr>
          <w:rFonts w:asciiTheme="majorHAnsi" w:hAnsiTheme="majorHAnsi" w:cs="Tahoma"/>
          <w:color w:val="000000"/>
          <w:sz w:val="26"/>
          <w:szCs w:val="26"/>
        </w:rPr>
        <w:t xml:space="preserve"> або </w:t>
      </w:r>
      <w:proofErr w:type="spellStart"/>
      <w:r w:rsidRPr="00A87094">
        <w:rPr>
          <w:rFonts w:asciiTheme="majorHAnsi" w:hAnsiTheme="majorHAnsi" w:cs="Tahoma"/>
          <w:color w:val="000000"/>
          <w:sz w:val="26"/>
          <w:szCs w:val="26"/>
        </w:rPr>
        <w:t>Mastercard</w:t>
      </w:r>
      <w:proofErr w:type="spellEnd"/>
      <w:r w:rsidRPr="00A87094">
        <w:rPr>
          <w:rFonts w:asciiTheme="majorHAnsi" w:hAnsiTheme="majorHAnsi" w:cs="Tahoma"/>
          <w:color w:val="000000"/>
          <w:sz w:val="26"/>
          <w:szCs w:val="26"/>
        </w:rPr>
        <w:t xml:space="preserve">. Подібні електронні системи є і в Росії, і в Західній Європі. Інформація в них теж надійно захищена, але </w:t>
      </w:r>
      <w:proofErr w:type="spellStart"/>
      <w:r w:rsidRPr="00A87094">
        <w:rPr>
          <w:rFonts w:asciiTheme="majorHAnsi" w:hAnsiTheme="majorHAnsi" w:cs="Tahoma"/>
          <w:color w:val="000000"/>
          <w:sz w:val="26"/>
          <w:szCs w:val="26"/>
        </w:rPr>
        <w:t>інтернет-банкінгом</w:t>
      </w:r>
      <w:proofErr w:type="spellEnd"/>
      <w:r w:rsidRPr="00A87094">
        <w:rPr>
          <w:rFonts w:asciiTheme="majorHAnsi" w:hAnsiTheme="majorHAnsi" w:cs="Tahoma"/>
          <w:color w:val="000000"/>
          <w:sz w:val="26"/>
          <w:szCs w:val="26"/>
        </w:rPr>
        <w:t xml:space="preserve"> вони все </w:t>
      </w:r>
      <w:r w:rsidRPr="00A87094">
        <w:rPr>
          <w:rFonts w:asciiTheme="majorHAnsi" w:hAnsiTheme="majorHAnsi" w:cs="Tahoma"/>
          <w:color w:val="000000"/>
          <w:sz w:val="26"/>
          <w:szCs w:val="26"/>
        </w:rPr>
        <w:lastRenderedPageBreak/>
        <w:t>ж не є: за допомогою цих систем клієнт лише оплачує деякі послуги, але не має повноцінного доступу до всього спектру банківських продуктів.</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Аналіз послуг українських банків показав, що для отримання доступу до інтернет-банкінгу Укрексімбанку та Приватбанку не потрібно спеціального програмного забезпечення. Банк "Фінанси та Кредит" пропонує скачати зі свого сайту сертифікат відкритого ключа банку в список сертифікатів </w:t>
      </w:r>
      <w:proofErr w:type="spellStart"/>
      <w:r w:rsidRPr="00A87094">
        <w:rPr>
          <w:rFonts w:asciiTheme="majorHAnsi" w:hAnsiTheme="majorHAnsi" w:cs="Tahoma"/>
          <w:color w:val="000000"/>
          <w:sz w:val="26"/>
          <w:szCs w:val="26"/>
        </w:rPr>
        <w:t>інтернет-браузера</w:t>
      </w:r>
      <w:proofErr w:type="spellEnd"/>
      <w:r w:rsidRPr="00A87094">
        <w:rPr>
          <w:rFonts w:asciiTheme="majorHAnsi" w:hAnsiTheme="majorHAnsi" w:cs="Tahoma"/>
          <w:color w:val="000000"/>
          <w:sz w:val="26"/>
          <w:szCs w:val="26"/>
        </w:rPr>
        <w:t xml:space="preserve"> робочого місця клієнта. Користувачі системи Ікар банку повинні встановити спеціальне програмне забезпечення "Ікар </w:t>
      </w:r>
      <w:proofErr w:type="spellStart"/>
      <w:r w:rsidRPr="00A87094">
        <w:rPr>
          <w:rFonts w:asciiTheme="majorHAnsi" w:hAnsiTheme="majorHAnsi" w:cs="Tahoma"/>
          <w:color w:val="000000"/>
          <w:sz w:val="26"/>
          <w:szCs w:val="26"/>
        </w:rPr>
        <w:t>онлайн</w:t>
      </w:r>
      <w:proofErr w:type="spellEnd"/>
      <w:r w:rsidRPr="00A87094">
        <w:rPr>
          <w:rFonts w:asciiTheme="majorHAnsi" w:hAnsiTheme="majorHAnsi" w:cs="Tahoma"/>
          <w:color w:val="000000"/>
          <w:sz w:val="26"/>
          <w:szCs w:val="26"/>
        </w:rPr>
        <w:t xml:space="preserve">". Дискета з цією програмою видається клієнту після підписання договору та отримання заявки на підключення до системи електронного обслуговування. Користувачі </w:t>
      </w:r>
      <w:proofErr w:type="spellStart"/>
      <w:r w:rsidRPr="00A87094">
        <w:rPr>
          <w:rFonts w:asciiTheme="majorHAnsi" w:hAnsiTheme="majorHAnsi" w:cs="Tahoma"/>
          <w:color w:val="000000"/>
          <w:sz w:val="26"/>
          <w:szCs w:val="26"/>
        </w:rPr>
        <w:t>інтернет-банкінгом</w:t>
      </w:r>
      <w:proofErr w:type="spellEnd"/>
      <w:r w:rsidRPr="00A87094">
        <w:rPr>
          <w:rFonts w:asciiTheme="majorHAnsi" w:hAnsiTheme="majorHAnsi" w:cs="Tahoma"/>
          <w:color w:val="000000"/>
          <w:sz w:val="26"/>
          <w:szCs w:val="26"/>
        </w:rPr>
        <w:t xml:space="preserve"> вносять абонентську плату та комісійні за кожну операцію. Середня </w:t>
      </w:r>
      <w:proofErr w:type="spellStart"/>
      <w:r w:rsidRPr="00A87094">
        <w:rPr>
          <w:rFonts w:asciiTheme="majorHAnsi" w:hAnsiTheme="majorHAnsi" w:cs="Tahoma"/>
          <w:color w:val="000000"/>
          <w:sz w:val="26"/>
          <w:szCs w:val="26"/>
        </w:rPr>
        <w:t>абонплата</w:t>
      </w:r>
      <w:proofErr w:type="spellEnd"/>
      <w:r w:rsidRPr="00A87094">
        <w:rPr>
          <w:rFonts w:asciiTheme="majorHAnsi" w:hAnsiTheme="majorHAnsi" w:cs="Tahoma"/>
          <w:color w:val="000000"/>
          <w:sz w:val="26"/>
          <w:szCs w:val="26"/>
        </w:rPr>
        <w:t xml:space="preserve"> – п'ять-десять гривень на місяць чи тридцять-сто двадцять гривень на рік, а комісія – одна-три гривні за операцію.</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Про те, наскільки швидко окупається система інтернет-банкінгу, банкіри говорять неохоче. В результаті досліджень підраховано, що кожен місяць ця послуга може приносити банку до двохсот гривень з клієнта. Якщо вважати інтернет-банкінг засобом залучення клієнтів до продуктів банку, то прибуток на одного клієнта може перевищувати і десять тисяч гривень. Приміром, у </w:t>
      </w:r>
      <w:proofErr w:type="spellStart"/>
      <w:r w:rsidRPr="00A87094">
        <w:rPr>
          <w:rFonts w:asciiTheme="majorHAnsi" w:hAnsiTheme="majorHAnsi" w:cs="Tahoma"/>
          <w:color w:val="000000"/>
          <w:sz w:val="26"/>
          <w:szCs w:val="26"/>
        </w:rPr>
        <w:t>ПриватБанку</w:t>
      </w:r>
      <w:proofErr w:type="spellEnd"/>
      <w:r w:rsidRPr="00A87094">
        <w:rPr>
          <w:rFonts w:asciiTheme="majorHAnsi" w:hAnsiTheme="majorHAnsi" w:cs="Tahoma"/>
          <w:color w:val="000000"/>
          <w:sz w:val="26"/>
          <w:szCs w:val="26"/>
        </w:rPr>
        <w:t xml:space="preserve">, за п'ять років за допомогою "Приват24" вдалося залучити триста тисяч </w:t>
      </w:r>
      <w:proofErr w:type="spellStart"/>
      <w:r w:rsidRPr="00A87094">
        <w:rPr>
          <w:rFonts w:asciiTheme="majorHAnsi" w:hAnsiTheme="majorHAnsi" w:cs="Tahoma"/>
          <w:color w:val="000000"/>
          <w:sz w:val="26"/>
          <w:szCs w:val="26"/>
        </w:rPr>
        <w:t>клієнтів-фізосіб</w:t>
      </w:r>
      <w:proofErr w:type="spellEnd"/>
      <w:r w:rsidRPr="00A87094">
        <w:rPr>
          <w:rFonts w:asciiTheme="majorHAnsi" w:hAnsiTheme="majorHAnsi" w:cs="Tahoma"/>
          <w:color w:val="000000"/>
          <w:sz w:val="26"/>
          <w:szCs w:val="26"/>
        </w:rPr>
        <w:t xml:space="preserve">. Головною причиною введення інтернет-банкінгу є прагнення банків знизити витрати. Зробивши ставку на роздрібний сегмент, </w:t>
      </w:r>
      <w:proofErr w:type="spellStart"/>
      <w:r w:rsidRPr="00A87094">
        <w:rPr>
          <w:rFonts w:asciiTheme="majorHAnsi" w:hAnsiTheme="majorHAnsi" w:cs="Tahoma"/>
          <w:color w:val="000000"/>
          <w:sz w:val="26"/>
          <w:szCs w:val="26"/>
        </w:rPr>
        <w:t>фінустанови</w:t>
      </w:r>
      <w:proofErr w:type="spellEnd"/>
      <w:r w:rsidRPr="00A87094">
        <w:rPr>
          <w:rFonts w:asciiTheme="majorHAnsi" w:hAnsiTheme="majorHAnsi" w:cs="Tahoma"/>
          <w:color w:val="000000"/>
          <w:sz w:val="26"/>
          <w:szCs w:val="26"/>
        </w:rPr>
        <w:t xml:space="preserve"> змушені активно відкривати відділення і стрімко збільшувати штат. Тоді як нинішня європейська тенденція – мінімізувати витрати шляхом переходу на відділення самообслуговування та інтернет-банкінг.</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Собівартість інтернет-банкінгу нижче, ніж витрати на обслуговування </w:t>
      </w:r>
      <w:proofErr w:type="spellStart"/>
      <w:r w:rsidRPr="00A87094">
        <w:rPr>
          <w:rFonts w:asciiTheme="majorHAnsi" w:hAnsiTheme="majorHAnsi" w:cs="Tahoma"/>
          <w:color w:val="000000"/>
          <w:sz w:val="26"/>
          <w:szCs w:val="26"/>
        </w:rPr>
        <w:t>банкоматної</w:t>
      </w:r>
      <w:proofErr w:type="spellEnd"/>
      <w:r w:rsidRPr="00A87094">
        <w:rPr>
          <w:rFonts w:asciiTheme="majorHAnsi" w:hAnsiTheme="majorHAnsi" w:cs="Tahoma"/>
          <w:color w:val="000000"/>
          <w:sz w:val="26"/>
          <w:szCs w:val="26"/>
        </w:rPr>
        <w:t xml:space="preserve"> мережі. Інтернет-банкінг не передбачає витрат на утримання, інкасацію, а також страхування банкоматів. Тому Інтернет – дешевий канал продажів для банку. Світова банківська система поступово переходить до активного використання цієї технології.</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Для того, щоб вийти на сучасний рівень розвитку банківської сфери, Україна також необхідно сформувати національний ринок інтернет-банкінгу. Для прискорення цього процесу доцільно вивчити світовий досвід і виробити ряд рекомендацій щодо оптимізації розвитку даного ринку з урахуванням його сучасного стану.</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До суті та змісту поняття інтернет-банкінг на даний момент склалися найрізноманітніші авторські підходи. Однією з найбільш вдалих, є </w:t>
      </w:r>
      <w:r w:rsidRPr="00A87094">
        <w:rPr>
          <w:rFonts w:asciiTheme="majorHAnsi" w:hAnsiTheme="majorHAnsi" w:cs="Tahoma"/>
          <w:color w:val="000000"/>
          <w:sz w:val="26"/>
          <w:szCs w:val="26"/>
        </w:rPr>
        <w:lastRenderedPageBreak/>
        <w:t>формулювання згідно з якою інтернет-банкінг розглядається, як надання послуг банком, з моніторингу, управління рахунками та здійснення банківських транзакцій через Інтернет. При цьому користувач, як правило, не потребує спеціального програмному забезпеченні для доступу до своїх рахунків. Він може здійснювати всі дії з управління рахунками з будь-якого комп'ютера, підключеного до мережі інтернет, і розпізнається банком за допомогою системи авторизації. У деяких випадках додатково потрібно електронний цифровий ключ або ж спеціальне програмне забезпечення, однак при цьому він повинен бути легко стерпним на будь-який комп'ютер. </w:t>
      </w:r>
      <w:r w:rsidRPr="00A87094">
        <w:rPr>
          <w:rFonts w:asciiTheme="majorHAnsi" w:hAnsiTheme="majorHAnsi" w:cs="Tahoma"/>
          <w:color w:val="000000"/>
          <w:sz w:val="26"/>
          <w:szCs w:val="26"/>
        </w:rPr>
        <w:br/>
        <w:t xml:space="preserve">Стримує розвиток інтернет-банкінгу обмеженість доступу в Інтернет – зараз мережею постійно користуються менше трьох мільйонів українців, з яких більша частина – студенти і школярі. Всі інші фактори – прихід іноземних гравців, посилення конкуренції в </w:t>
      </w:r>
      <w:proofErr w:type="spellStart"/>
      <w:r w:rsidRPr="00A87094">
        <w:rPr>
          <w:rFonts w:asciiTheme="majorHAnsi" w:hAnsiTheme="majorHAnsi" w:cs="Tahoma"/>
          <w:color w:val="000000"/>
          <w:sz w:val="26"/>
          <w:szCs w:val="26"/>
        </w:rPr>
        <w:t>ритейлі</w:t>
      </w:r>
      <w:proofErr w:type="spellEnd"/>
      <w:r w:rsidRPr="00A87094">
        <w:rPr>
          <w:rFonts w:asciiTheme="majorHAnsi" w:hAnsiTheme="majorHAnsi" w:cs="Tahoma"/>
          <w:color w:val="000000"/>
          <w:sz w:val="26"/>
          <w:szCs w:val="26"/>
        </w:rPr>
        <w:t xml:space="preserve"> – грають на руку он-лайн послуг.</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На початку наступного року повноцінний інтернет-банкінг для </w:t>
      </w:r>
      <w:proofErr w:type="spellStart"/>
      <w:r w:rsidRPr="00A87094">
        <w:rPr>
          <w:rFonts w:asciiTheme="majorHAnsi" w:hAnsiTheme="majorHAnsi" w:cs="Tahoma"/>
          <w:color w:val="000000"/>
          <w:sz w:val="26"/>
          <w:szCs w:val="26"/>
        </w:rPr>
        <w:t>фізосіб</w:t>
      </w:r>
      <w:proofErr w:type="spellEnd"/>
      <w:r w:rsidRPr="00A87094">
        <w:rPr>
          <w:rFonts w:asciiTheme="majorHAnsi" w:hAnsiTheme="majorHAnsi" w:cs="Tahoma"/>
          <w:color w:val="000000"/>
          <w:sz w:val="26"/>
          <w:szCs w:val="26"/>
        </w:rPr>
        <w:t xml:space="preserve"> запровадять відразу три найбільші гравці роздрібного ринку: "Аваль", "Надра" і Укрсоцбанк. Так що найближчим часом цей сегмент буде стрімко рости. Як свідчить досвід країн Східної Європи, через два роки всі вітчизняні банки з першої тридцятки будуть пропонувати клієнтам здійснювати банківські операції через Інтернет. А клієнти найбільш просунутих роздрібних банків через Мережу зможуть навіть оформляти кредити, як це вже відбувається в Росії. За прогнозами експертів, введення різних </w:t>
      </w:r>
      <w:proofErr w:type="spellStart"/>
      <w:r w:rsidRPr="00A87094">
        <w:rPr>
          <w:rFonts w:asciiTheme="majorHAnsi" w:hAnsiTheme="majorHAnsi" w:cs="Tahoma"/>
          <w:color w:val="000000"/>
          <w:sz w:val="26"/>
          <w:szCs w:val="26"/>
        </w:rPr>
        <w:t>онлайнових</w:t>
      </w:r>
      <w:proofErr w:type="spellEnd"/>
      <w:r w:rsidRPr="00A87094">
        <w:rPr>
          <w:rFonts w:asciiTheme="majorHAnsi" w:hAnsiTheme="majorHAnsi" w:cs="Tahoma"/>
          <w:color w:val="000000"/>
          <w:sz w:val="26"/>
          <w:szCs w:val="26"/>
        </w:rPr>
        <w:t xml:space="preserve"> банківських послуг дозволить вітчизняним банкам збільшити клієнтську базу на тридцять-сорок відсотків.</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Інтернет як глобальна мережа надав і має великий вплив на всі сфери діяльності людства, включаючи економіку і бізнес. Одним з важливих аспектів використання </w:t>
      </w:r>
      <w:proofErr w:type="spellStart"/>
      <w:r w:rsidRPr="00A87094">
        <w:rPr>
          <w:rFonts w:asciiTheme="majorHAnsi" w:hAnsiTheme="majorHAnsi" w:cs="Tahoma"/>
          <w:color w:val="000000"/>
          <w:sz w:val="26"/>
          <w:szCs w:val="26"/>
        </w:rPr>
        <w:t>інтернету</w:t>
      </w:r>
      <w:proofErr w:type="spellEnd"/>
      <w:r w:rsidRPr="00A87094">
        <w:rPr>
          <w:rFonts w:asciiTheme="majorHAnsi" w:hAnsiTheme="majorHAnsi" w:cs="Tahoma"/>
          <w:color w:val="000000"/>
          <w:sz w:val="26"/>
          <w:szCs w:val="26"/>
        </w:rPr>
        <w:t xml:space="preserve"> є подальший розвиток тенденції до глобальної мобільності та ліквідності капіталу для всіх категорій клієнтів. На практиці ця тенденція виразилася в появі інтернет-банкінгу. За кордоном найбільші банки надають найбагатший набір </w:t>
      </w:r>
      <w:proofErr w:type="spellStart"/>
      <w:r w:rsidRPr="00A87094">
        <w:rPr>
          <w:rFonts w:asciiTheme="majorHAnsi" w:hAnsiTheme="majorHAnsi" w:cs="Tahoma"/>
          <w:color w:val="000000"/>
          <w:sz w:val="26"/>
          <w:szCs w:val="26"/>
        </w:rPr>
        <w:t>інтернет-послуг</w:t>
      </w:r>
      <w:proofErr w:type="spellEnd"/>
      <w:r w:rsidRPr="00A87094">
        <w:rPr>
          <w:rFonts w:asciiTheme="majorHAnsi" w:hAnsiTheme="majorHAnsi" w:cs="Tahoma"/>
          <w:color w:val="000000"/>
          <w:sz w:val="26"/>
          <w:szCs w:val="26"/>
        </w:rPr>
        <w:t xml:space="preserve">. В Україну ж використання </w:t>
      </w:r>
      <w:proofErr w:type="spellStart"/>
      <w:r w:rsidRPr="00A87094">
        <w:rPr>
          <w:rFonts w:asciiTheme="majorHAnsi" w:hAnsiTheme="majorHAnsi" w:cs="Tahoma"/>
          <w:color w:val="000000"/>
          <w:sz w:val="26"/>
          <w:szCs w:val="26"/>
        </w:rPr>
        <w:t>інтернет-технологій</w:t>
      </w:r>
      <w:proofErr w:type="spellEnd"/>
      <w:r w:rsidRPr="00A87094">
        <w:rPr>
          <w:rFonts w:asciiTheme="majorHAnsi" w:hAnsiTheme="majorHAnsi" w:cs="Tahoma"/>
          <w:color w:val="000000"/>
          <w:sz w:val="26"/>
          <w:szCs w:val="26"/>
        </w:rPr>
        <w:t xml:space="preserve"> в значній мірі поки є не бізнесом, а похвальним прагненням до новаторства. У зв'язку з цим питання розвитку інтернет-банкінгу є не тільки практичний, але і науковий інтерес, у тому числі і для України, що знаходиться на шляху побудови ринкової економіки.</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 xml:space="preserve">Наразі, головною проблемою, що гальмує розвиток нових технологій в Україні, зокрема, інтернет-банкінгу, є відсутність законодавства та належного захисту в цій сфері. Передусім фахівці звертають увагу на те, що й досі немає </w:t>
      </w:r>
      <w:r w:rsidRPr="00A87094">
        <w:rPr>
          <w:rFonts w:asciiTheme="majorHAnsi" w:hAnsiTheme="majorHAnsi" w:cs="Tahoma"/>
          <w:color w:val="000000"/>
          <w:sz w:val="26"/>
          <w:szCs w:val="26"/>
        </w:rPr>
        <w:lastRenderedPageBreak/>
        <w:t xml:space="preserve">закону про цифровий підпис, і це не дає можливості для розвитку структур, які б надавали послуги з сертифікації ключів для виконання суворої </w:t>
      </w:r>
      <w:proofErr w:type="spellStart"/>
      <w:r w:rsidRPr="00A87094">
        <w:rPr>
          <w:rFonts w:asciiTheme="majorHAnsi" w:hAnsiTheme="majorHAnsi" w:cs="Tahoma"/>
          <w:color w:val="000000"/>
          <w:sz w:val="26"/>
          <w:szCs w:val="26"/>
        </w:rPr>
        <w:t>аутентифікації</w:t>
      </w:r>
      <w:proofErr w:type="spellEnd"/>
      <w:r w:rsidRPr="00A87094">
        <w:rPr>
          <w:rFonts w:asciiTheme="majorHAnsi" w:hAnsiTheme="majorHAnsi" w:cs="Tahoma"/>
          <w:color w:val="000000"/>
          <w:sz w:val="26"/>
          <w:szCs w:val="26"/>
        </w:rPr>
        <w:t xml:space="preserve"> торгівців і покупців.</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Відтак банки провадять тільки початкову роботу щодо розвитку банківських операцій через Інтернет – йде мова про впровадження в ньому системи клієнт-банк.</w:t>
      </w:r>
    </w:p>
    <w:p w:rsidR="00CF1512" w:rsidRPr="00A87094" w:rsidRDefault="00584461"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Pr>
          <w:rFonts w:asciiTheme="majorHAnsi" w:hAnsiTheme="majorHAnsi" w:cs="Tahoma"/>
          <w:color w:val="000000"/>
          <w:sz w:val="26"/>
          <w:szCs w:val="26"/>
        </w:rPr>
        <w:t xml:space="preserve">Використання Інтернету </w:t>
      </w:r>
      <w:r w:rsidR="00CF1512" w:rsidRPr="00A87094">
        <w:rPr>
          <w:rFonts w:asciiTheme="majorHAnsi" w:hAnsiTheme="majorHAnsi" w:cs="Tahoma"/>
          <w:color w:val="000000"/>
          <w:sz w:val="26"/>
          <w:szCs w:val="26"/>
        </w:rPr>
        <w:t>дозволяє уникнути зайв</w:t>
      </w:r>
      <w:r>
        <w:rPr>
          <w:rFonts w:asciiTheme="majorHAnsi" w:hAnsiTheme="majorHAnsi" w:cs="Tahoma"/>
          <w:color w:val="000000"/>
          <w:sz w:val="26"/>
          <w:szCs w:val="26"/>
        </w:rPr>
        <w:t xml:space="preserve">их витрат на встановлення нової </w:t>
      </w:r>
      <w:r w:rsidR="00CF1512" w:rsidRPr="00A87094">
        <w:rPr>
          <w:rFonts w:asciiTheme="majorHAnsi" w:hAnsiTheme="majorHAnsi" w:cs="Tahoma"/>
          <w:color w:val="000000"/>
          <w:sz w:val="26"/>
          <w:szCs w:val="26"/>
        </w:rPr>
        <w:t xml:space="preserve">системи (що робиться під час підключення клієнт-банку), таким чином </w:t>
      </w:r>
      <w:proofErr w:type="spellStart"/>
      <w:r w:rsidR="00CF1512" w:rsidRPr="00A87094">
        <w:rPr>
          <w:rFonts w:asciiTheme="majorHAnsi" w:hAnsiTheme="majorHAnsi" w:cs="Tahoma"/>
          <w:color w:val="000000"/>
          <w:sz w:val="26"/>
          <w:szCs w:val="26"/>
        </w:rPr>
        <w:t>інтернет-банкінгом</w:t>
      </w:r>
      <w:proofErr w:type="spellEnd"/>
      <w:r w:rsidR="00CF1512" w:rsidRPr="00A87094">
        <w:rPr>
          <w:rFonts w:asciiTheme="majorHAnsi" w:hAnsiTheme="majorHAnsi" w:cs="Tahoma"/>
          <w:color w:val="000000"/>
          <w:sz w:val="26"/>
          <w:szCs w:val="26"/>
        </w:rPr>
        <w:t xml:space="preserve"> мають змогу користуватися й фізичні особи. Перебуваючи вдома, можна здійснювати різноманітні платежі за послуги та придбані товари. Наразі, крім найпростіших операцій, у користувача Інтернету з'являється можливість отримувати й інші банківські послуги як-то: купівля-продаж цінних паперів, іноземної валюти, "гра" на ринку FOREX, користування картковими рахунками.</w:t>
      </w:r>
    </w:p>
    <w:p w:rsidR="00CF1512" w:rsidRPr="00A87094" w:rsidRDefault="00584461"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t xml:space="preserve">Клієнт </w:t>
      </w:r>
      <w:r w:rsidR="00CF1512" w:rsidRPr="00A87094">
        <w:rPr>
          <w:rFonts w:asciiTheme="majorHAnsi" w:eastAsia="Times New Roman" w:hAnsiTheme="majorHAnsi" w:cs="Tahoma"/>
          <w:color w:val="000000"/>
          <w:sz w:val="26"/>
          <w:szCs w:val="26"/>
          <w:lang w:eastAsia="uk-UA"/>
        </w:rPr>
        <w:t xml:space="preserve"> заходить на</w:t>
      </w:r>
      <w:r>
        <w:rPr>
          <w:rFonts w:asciiTheme="majorHAnsi" w:eastAsia="Times New Roman" w:hAnsiTheme="majorHAnsi" w:cs="Tahoma"/>
          <w:color w:val="000000"/>
          <w:sz w:val="26"/>
          <w:szCs w:val="26"/>
          <w:lang w:eastAsia="uk-UA"/>
        </w:rPr>
        <w:t xml:space="preserve"> сайт </w:t>
      </w:r>
      <w:proofErr w:type="spellStart"/>
      <w:r>
        <w:rPr>
          <w:rFonts w:asciiTheme="majorHAnsi" w:eastAsia="Times New Roman" w:hAnsiTheme="majorHAnsi" w:cs="Tahoma"/>
          <w:color w:val="000000"/>
          <w:sz w:val="26"/>
          <w:szCs w:val="26"/>
          <w:lang w:eastAsia="uk-UA"/>
        </w:rPr>
        <w:t>інтернет-банку</w:t>
      </w:r>
      <w:proofErr w:type="spellEnd"/>
      <w:r>
        <w:rPr>
          <w:rFonts w:asciiTheme="majorHAnsi" w:eastAsia="Times New Roman" w:hAnsiTheme="majorHAnsi" w:cs="Tahoma"/>
          <w:color w:val="000000"/>
          <w:sz w:val="26"/>
          <w:szCs w:val="26"/>
          <w:lang w:eastAsia="uk-UA"/>
        </w:rPr>
        <w:t xml:space="preserve"> й одержує </w:t>
      </w:r>
      <w:r w:rsidR="00CF1512" w:rsidRPr="00A87094">
        <w:rPr>
          <w:rFonts w:asciiTheme="majorHAnsi" w:eastAsia="Times New Roman" w:hAnsiTheme="majorHAnsi" w:cs="Tahoma"/>
          <w:color w:val="000000"/>
          <w:sz w:val="26"/>
          <w:szCs w:val="26"/>
          <w:lang w:eastAsia="uk-UA"/>
        </w:rPr>
        <w:t>св</w:t>
      </w:r>
      <w:r>
        <w:rPr>
          <w:rFonts w:asciiTheme="majorHAnsi" w:eastAsia="Times New Roman" w:hAnsiTheme="majorHAnsi" w:cs="Tahoma"/>
          <w:color w:val="000000"/>
          <w:sz w:val="26"/>
          <w:szCs w:val="26"/>
          <w:lang w:eastAsia="uk-UA"/>
        </w:rPr>
        <w:t xml:space="preserve">ій внутрішній рахунок, на якому </w:t>
      </w:r>
      <w:r w:rsidR="00CF1512" w:rsidRPr="00A87094">
        <w:rPr>
          <w:rFonts w:asciiTheme="majorHAnsi" w:eastAsia="Times New Roman" w:hAnsiTheme="majorHAnsi" w:cs="Tahoma"/>
          <w:color w:val="000000"/>
          <w:sz w:val="26"/>
          <w:szCs w:val="26"/>
          <w:lang w:eastAsia="uk-UA"/>
        </w:rPr>
        <w:t>накопичуються кошти, що мають реальний еквівалент у платіжній системі держави. Переказати гроші на цей внутрішній рахунок можна кількома способами, причому кошти на рахунку можна конвертувати в різні валюти електронних платіжних систем.</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Використання технології Інтернет-банкінгу значно спрощує роботу банків, оскільки дозволяє автоматизувати роботу касирів і операціоністів, що особливо важливо для крупних фінансових установ, де проводиться значна кількість трансакцій, до того ж використання </w:t>
      </w:r>
      <w:proofErr w:type="spellStart"/>
      <w:r w:rsidRPr="00A87094">
        <w:rPr>
          <w:rFonts w:asciiTheme="majorHAnsi" w:eastAsia="Times New Roman" w:hAnsiTheme="majorHAnsi" w:cs="Tahoma"/>
          <w:color w:val="000000"/>
          <w:sz w:val="26"/>
          <w:szCs w:val="26"/>
          <w:lang w:eastAsia="uk-UA"/>
        </w:rPr>
        <w:t>онлайн-технологій</w:t>
      </w:r>
      <w:proofErr w:type="spellEnd"/>
      <w:r w:rsidRPr="00A87094">
        <w:rPr>
          <w:rFonts w:asciiTheme="majorHAnsi" w:eastAsia="Times New Roman" w:hAnsiTheme="majorHAnsi" w:cs="Tahoma"/>
          <w:color w:val="000000"/>
          <w:sz w:val="26"/>
          <w:szCs w:val="26"/>
          <w:lang w:eastAsia="uk-UA"/>
        </w:rPr>
        <w:t xml:space="preserve"> дозволяє банкам збільшувати клієнтську базу.</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Інтернет-банкінг як один з напрямів банківської справи має великий потенціал для подальшого розвитку і широкі перспективи. Враховуючи стрімкий розвиток високотехнологічних банківських продуктів нового покоління, закономірними є плани розвитку Інтернет-банкінгу у вигляді віртуального фінансового супермаркету банківських продуктів для фізичних і юридичних осіб. Надалі системи Інтернет-банкінгу перетворяться на єдиний віртуальний простір фінансових послуг і продуктів, що необхідно і зручно як для приватних осіб, так і для великих компаній. Проведене дослідження показало, що вдосконалена процедура проведення банківських операцій на основі використання </w:t>
      </w:r>
      <w:proofErr w:type="spellStart"/>
      <w:r w:rsidRPr="00A87094">
        <w:rPr>
          <w:rFonts w:asciiTheme="majorHAnsi" w:eastAsia="Times New Roman" w:hAnsiTheme="majorHAnsi" w:cs="Tahoma"/>
          <w:color w:val="000000"/>
          <w:sz w:val="26"/>
          <w:szCs w:val="26"/>
          <w:lang w:eastAsia="uk-UA"/>
        </w:rPr>
        <w:t>інтернет-ресурсу</w:t>
      </w:r>
      <w:proofErr w:type="spellEnd"/>
      <w:r w:rsidRPr="00A87094">
        <w:rPr>
          <w:rFonts w:asciiTheme="majorHAnsi" w:eastAsia="Times New Roman" w:hAnsiTheme="majorHAnsi" w:cs="Tahoma"/>
          <w:color w:val="000000"/>
          <w:sz w:val="26"/>
          <w:szCs w:val="26"/>
          <w:lang w:eastAsia="uk-UA"/>
        </w:rPr>
        <w:t xml:space="preserve"> дозволяє підвищити швидкість обробки платежів за рахунок підвищення загальної продуктивності системи і можливості організації </w:t>
      </w:r>
      <w:proofErr w:type="spellStart"/>
      <w:r w:rsidRPr="00A87094">
        <w:rPr>
          <w:rFonts w:asciiTheme="majorHAnsi" w:eastAsia="Times New Roman" w:hAnsiTheme="majorHAnsi" w:cs="Tahoma"/>
          <w:color w:val="000000"/>
          <w:sz w:val="26"/>
          <w:szCs w:val="26"/>
          <w:lang w:eastAsia="uk-UA"/>
        </w:rPr>
        <w:t>документної</w:t>
      </w:r>
      <w:proofErr w:type="spellEnd"/>
      <w:r w:rsidRPr="00A87094">
        <w:rPr>
          <w:rFonts w:asciiTheme="majorHAnsi" w:eastAsia="Times New Roman" w:hAnsiTheme="majorHAnsi" w:cs="Tahoma"/>
          <w:color w:val="000000"/>
          <w:sz w:val="26"/>
          <w:szCs w:val="26"/>
          <w:lang w:eastAsia="uk-UA"/>
        </w:rPr>
        <w:t xml:space="preserve"> передачі даних між компонентами системи.</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lastRenderedPageBreak/>
        <w:t xml:space="preserve">Є серйозні чинники, що заважають впровадженню інтернет-банкінгу: широке поширення так званих "чорних" і "сірих" схем розрахунків готівкою, коли "світити" гроші в банках небажано, невисокі поки доходи значної частини населення (адже щоб розпоряджатися грошима - потрібно їх мати), відсутність у багатьох невеликих торгових точках можливості заплатити банківською карткою, а також – іноді вельми дивні вимоги співробітників ЖКГ. Та й звичка просто «потримати в руках» свою зарплату ніяк не бажає йти у минуле. Проте, потенціал розвитку інтернет-банкінгу в Україні величезний. Цьому сприяє і все більше охоплення регіонів країни високошвидкісним доступом в інтернет (який штовхає користувачів до більш активного використання мережі, в тому числі – і різних наданих нею послуг), і розвитком </w:t>
      </w:r>
      <w:proofErr w:type="spellStart"/>
      <w:r w:rsidRPr="00A87094">
        <w:rPr>
          <w:rFonts w:asciiTheme="majorHAnsi" w:eastAsia="Times New Roman" w:hAnsiTheme="majorHAnsi" w:cs="Tahoma"/>
          <w:color w:val="000000"/>
          <w:sz w:val="26"/>
          <w:szCs w:val="26"/>
          <w:lang w:eastAsia="uk-UA"/>
        </w:rPr>
        <w:t>інтернет-торгівлі</w:t>
      </w:r>
      <w:proofErr w:type="spellEnd"/>
      <w:r w:rsidRPr="00A87094">
        <w:rPr>
          <w:rFonts w:asciiTheme="majorHAnsi" w:eastAsia="Times New Roman" w:hAnsiTheme="majorHAnsi" w:cs="Tahoma"/>
          <w:color w:val="000000"/>
          <w:sz w:val="26"/>
          <w:szCs w:val="26"/>
          <w:lang w:eastAsia="uk-UA"/>
        </w:rPr>
        <w:t>. Та й банки останнім часом активно підштовхують своїх клієнтів до використання систем інтернет-банкінгу, у тому числі – і пільговими тарифами. У найближчі рік-два ми побачимо на ринку дистанційних банківських послуг чимало нових і привабливих пропозицій.</w:t>
      </w:r>
    </w:p>
    <w:p w:rsidR="00584461" w:rsidRDefault="00CF1512" w:rsidP="00584461">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Послуги інтерне</w:t>
      </w:r>
      <w:r w:rsidR="00584461">
        <w:rPr>
          <w:rFonts w:asciiTheme="majorHAnsi" w:eastAsia="Times New Roman" w:hAnsiTheme="majorHAnsi" w:cs="Tahoma"/>
          <w:color w:val="000000"/>
          <w:sz w:val="26"/>
          <w:szCs w:val="26"/>
          <w:lang w:eastAsia="uk-UA"/>
        </w:rPr>
        <w:t xml:space="preserve">т-банкінгу стануть стандартними </w:t>
      </w:r>
      <w:r w:rsidRPr="00A87094">
        <w:rPr>
          <w:rFonts w:asciiTheme="majorHAnsi" w:eastAsia="Times New Roman" w:hAnsiTheme="majorHAnsi" w:cs="Tahoma"/>
          <w:color w:val="000000"/>
          <w:sz w:val="26"/>
          <w:szCs w:val="26"/>
          <w:lang w:eastAsia="uk-UA"/>
        </w:rPr>
        <w:t>для більшості банків, коли основними вимогами клієнтів стануть зручність, мобільність та оперативність. Найсміливіші аналітики вже зараз сходяться на думці, що інтернет-банкінг можна розглядати як саме корисний винахід з часів появи телефону. У будь-якому випадку кожен з нас може вже зараз оцінити мож</w:t>
      </w:r>
      <w:r w:rsidR="00584461">
        <w:rPr>
          <w:rFonts w:asciiTheme="majorHAnsi" w:eastAsia="Times New Roman" w:hAnsiTheme="majorHAnsi" w:cs="Tahoma"/>
          <w:color w:val="000000"/>
          <w:sz w:val="26"/>
          <w:szCs w:val="26"/>
          <w:lang w:eastAsia="uk-UA"/>
        </w:rPr>
        <w:t>ливості інтернет-банкінгу.</w:t>
      </w:r>
    </w:p>
    <w:p w:rsidR="00584461" w:rsidRDefault="00584461">
      <w:pPr>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br w:type="page"/>
      </w:r>
    </w:p>
    <w:p w:rsidR="00584461" w:rsidRDefault="00CF1512" w:rsidP="00584461">
      <w:pPr>
        <w:spacing w:after="0" w:line="324" w:lineRule="auto"/>
        <w:ind w:firstLine="709"/>
        <w:jc w:val="center"/>
        <w:textAlignment w:val="top"/>
        <w:rPr>
          <w:rStyle w:val="10"/>
          <w:sz w:val="26"/>
          <w:szCs w:val="26"/>
        </w:rPr>
      </w:pPr>
      <w:bookmarkStart w:id="9" w:name="_Toc528928924"/>
      <w:r w:rsidRPr="00A87094">
        <w:rPr>
          <w:rStyle w:val="10"/>
          <w:sz w:val="26"/>
          <w:szCs w:val="26"/>
        </w:rPr>
        <w:lastRenderedPageBreak/>
        <w:t>ВИСНОВК</w:t>
      </w:r>
      <w:r w:rsidR="00584461">
        <w:rPr>
          <w:rStyle w:val="10"/>
          <w:sz w:val="26"/>
          <w:szCs w:val="26"/>
        </w:rPr>
        <w:t>И</w:t>
      </w:r>
      <w:bookmarkEnd w:id="9"/>
    </w:p>
    <w:p w:rsidR="00584461" w:rsidRPr="00584461" w:rsidRDefault="00584461" w:rsidP="00584461">
      <w:pPr>
        <w:spacing w:after="0" w:line="324" w:lineRule="auto"/>
        <w:ind w:firstLine="709"/>
        <w:jc w:val="center"/>
        <w:textAlignment w:val="top"/>
        <w:rPr>
          <w:rFonts w:asciiTheme="majorHAnsi" w:eastAsiaTheme="majorEastAsia" w:hAnsiTheme="majorHAnsi" w:cstheme="majorBidi"/>
          <w:b/>
          <w:bCs/>
          <w:color w:val="365F91" w:themeColor="accent1" w:themeShade="BF"/>
          <w:sz w:val="26"/>
          <w:szCs w:val="26"/>
        </w:rPr>
      </w:pP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В результаті аналізу літературних джерел визначено, що інтернет-банкінг – це система віддаленого отримання банківських послуг через Інтернет. Віртуальне спілкування з банком здійснюється в інтерактивному режимі – через сайт банку.</w:t>
      </w:r>
    </w:p>
    <w:p w:rsidR="00CF1512" w:rsidRPr="00A87094" w:rsidRDefault="00584461"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t>Нові</w:t>
      </w:r>
      <w:r w:rsidR="00CF1512" w:rsidRPr="00A87094">
        <w:rPr>
          <w:rFonts w:asciiTheme="majorHAnsi" w:eastAsia="Times New Roman" w:hAnsiTheme="majorHAnsi" w:cs="Tahoma"/>
          <w:color w:val="000000"/>
          <w:sz w:val="26"/>
          <w:szCs w:val="26"/>
          <w:lang w:eastAsia="uk-UA"/>
        </w:rPr>
        <w:t xml:space="preserve"> можли</w:t>
      </w:r>
      <w:r>
        <w:rPr>
          <w:rFonts w:asciiTheme="majorHAnsi" w:eastAsia="Times New Roman" w:hAnsiTheme="majorHAnsi" w:cs="Tahoma"/>
          <w:color w:val="000000"/>
          <w:sz w:val="26"/>
          <w:szCs w:val="26"/>
          <w:lang w:eastAsia="uk-UA"/>
        </w:rPr>
        <w:t>вості інтернет-банкінгу роблять</w:t>
      </w:r>
      <w:r w:rsidR="00CF1512" w:rsidRPr="00A87094">
        <w:rPr>
          <w:rFonts w:asciiTheme="majorHAnsi" w:eastAsia="Times New Roman" w:hAnsiTheme="majorHAnsi" w:cs="Tahoma"/>
          <w:color w:val="000000"/>
          <w:sz w:val="26"/>
          <w:szCs w:val="26"/>
          <w:lang w:eastAsia="uk-UA"/>
        </w:rPr>
        <w:t xml:space="preserve"> </w:t>
      </w:r>
      <w:r>
        <w:rPr>
          <w:rFonts w:asciiTheme="majorHAnsi" w:eastAsia="Times New Roman" w:hAnsiTheme="majorHAnsi" w:cs="Tahoma"/>
          <w:color w:val="000000"/>
          <w:sz w:val="26"/>
          <w:szCs w:val="26"/>
          <w:lang w:eastAsia="uk-UA"/>
        </w:rPr>
        <w:t>його одним з найбільш динамічно</w:t>
      </w:r>
      <w:r w:rsidR="00CF1512" w:rsidRPr="00A87094">
        <w:rPr>
          <w:rFonts w:asciiTheme="majorHAnsi" w:eastAsia="Times New Roman" w:hAnsiTheme="majorHAnsi" w:cs="Tahoma"/>
          <w:color w:val="000000"/>
          <w:sz w:val="26"/>
          <w:szCs w:val="26"/>
          <w:lang w:eastAsia="uk-UA"/>
        </w:rPr>
        <w:t xml:space="preserve"> розвиваються банківськи</w:t>
      </w:r>
      <w:r>
        <w:rPr>
          <w:rFonts w:asciiTheme="majorHAnsi" w:eastAsia="Times New Roman" w:hAnsiTheme="majorHAnsi" w:cs="Tahoma"/>
          <w:color w:val="000000"/>
          <w:sz w:val="26"/>
          <w:szCs w:val="26"/>
          <w:lang w:eastAsia="uk-UA"/>
        </w:rPr>
        <w:t xml:space="preserve">х сервісів у світі. Є всі </w:t>
      </w:r>
      <w:proofErr w:type="spellStart"/>
      <w:r w:rsidR="00CF1512" w:rsidRPr="00A87094">
        <w:rPr>
          <w:rFonts w:asciiTheme="majorHAnsi" w:eastAsia="Times New Roman" w:hAnsiTheme="majorHAnsi" w:cs="Tahoma"/>
          <w:color w:val="000000"/>
          <w:sz w:val="26"/>
          <w:szCs w:val="26"/>
          <w:lang w:eastAsia="uk-UA"/>
        </w:rPr>
        <w:t>підставиприпускати</w:t>
      </w:r>
      <w:proofErr w:type="spellEnd"/>
      <w:r w:rsidR="00CF1512" w:rsidRPr="00A87094">
        <w:rPr>
          <w:rFonts w:asciiTheme="majorHAnsi" w:eastAsia="Times New Roman" w:hAnsiTheme="majorHAnsi" w:cs="Tahoma"/>
          <w:color w:val="000000"/>
          <w:sz w:val="26"/>
          <w:szCs w:val="26"/>
          <w:lang w:eastAsia="uk-UA"/>
        </w:rPr>
        <w:t xml:space="preserve">, що банки просто не зможуть обходитися без надання </w:t>
      </w:r>
      <w:proofErr w:type="spellStart"/>
      <w:r w:rsidR="00CF1512" w:rsidRPr="00A87094">
        <w:rPr>
          <w:rFonts w:asciiTheme="majorHAnsi" w:eastAsia="Times New Roman" w:hAnsiTheme="majorHAnsi" w:cs="Tahoma"/>
          <w:color w:val="000000"/>
          <w:sz w:val="26"/>
          <w:szCs w:val="26"/>
          <w:lang w:eastAsia="uk-UA"/>
        </w:rPr>
        <w:t>інтернет-послуг</w:t>
      </w:r>
      <w:proofErr w:type="spellEnd"/>
      <w:r w:rsidR="00CF1512" w:rsidRPr="00A87094">
        <w:rPr>
          <w:rFonts w:asciiTheme="majorHAnsi" w:eastAsia="Times New Roman" w:hAnsiTheme="majorHAnsi" w:cs="Tahoma"/>
          <w:color w:val="000000"/>
          <w:sz w:val="26"/>
          <w:szCs w:val="26"/>
          <w:lang w:eastAsia="uk-UA"/>
        </w:rPr>
        <w:t>, інакше вони будуть втрачати клієнтів. Велике значення має швидкість надання банківських послуг, що можливо за умови управління рахунками в режимі реального часу з будь-якого місця.</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Визначено, що Інтернет є одним з найбільш ефективних інструментів просування кредитних продуктів, що обумовлено значним розширенням використання </w:t>
      </w:r>
      <w:proofErr w:type="spellStart"/>
      <w:r w:rsidRPr="00A87094">
        <w:rPr>
          <w:rFonts w:asciiTheme="majorHAnsi" w:eastAsia="Times New Roman" w:hAnsiTheme="majorHAnsi" w:cs="Tahoma"/>
          <w:color w:val="000000"/>
          <w:sz w:val="26"/>
          <w:szCs w:val="26"/>
          <w:lang w:eastAsia="uk-UA"/>
        </w:rPr>
        <w:t>інтернету</w:t>
      </w:r>
      <w:proofErr w:type="spellEnd"/>
      <w:r w:rsidRPr="00A87094">
        <w:rPr>
          <w:rFonts w:asciiTheme="majorHAnsi" w:eastAsia="Times New Roman" w:hAnsiTheme="majorHAnsi" w:cs="Tahoma"/>
          <w:color w:val="000000"/>
          <w:sz w:val="26"/>
          <w:szCs w:val="26"/>
          <w:lang w:eastAsia="uk-UA"/>
        </w:rPr>
        <w:t xml:space="preserve"> в цілому і активним </w:t>
      </w:r>
      <w:proofErr w:type="spellStart"/>
      <w:r w:rsidRPr="00A87094">
        <w:rPr>
          <w:rFonts w:asciiTheme="majorHAnsi" w:eastAsia="Times New Roman" w:hAnsiTheme="majorHAnsi" w:cs="Tahoma"/>
          <w:color w:val="000000"/>
          <w:sz w:val="26"/>
          <w:szCs w:val="26"/>
          <w:lang w:eastAsia="uk-UA"/>
        </w:rPr>
        <w:t>інтернет-просуванням</w:t>
      </w:r>
      <w:proofErr w:type="spellEnd"/>
      <w:r w:rsidRPr="00A87094">
        <w:rPr>
          <w:rFonts w:asciiTheme="majorHAnsi" w:eastAsia="Times New Roman" w:hAnsiTheme="majorHAnsi" w:cs="Tahoma"/>
          <w:color w:val="000000"/>
          <w:sz w:val="26"/>
          <w:szCs w:val="26"/>
          <w:lang w:eastAsia="uk-UA"/>
        </w:rPr>
        <w:t xml:space="preserve"> банків. Дослідження виявили, що більше 40 % фізичних осіб у світі, зацікавлених у отриманні кредиту, використовують як основний інструмент пошуку кредитних продуктів Інтернет, і число таких осіб неухильно зростає.</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Проведене дослідження дає підстави визначити переваги використання </w:t>
      </w:r>
      <w:proofErr w:type="spellStart"/>
      <w:r w:rsidRPr="00A87094">
        <w:rPr>
          <w:rFonts w:asciiTheme="majorHAnsi" w:eastAsia="Times New Roman" w:hAnsiTheme="majorHAnsi" w:cs="Tahoma"/>
          <w:color w:val="000000"/>
          <w:sz w:val="26"/>
          <w:szCs w:val="26"/>
          <w:lang w:eastAsia="uk-UA"/>
        </w:rPr>
        <w:t>інтернет-технологій</w:t>
      </w:r>
      <w:proofErr w:type="spellEnd"/>
      <w:r w:rsidRPr="00A87094">
        <w:rPr>
          <w:rFonts w:asciiTheme="majorHAnsi" w:eastAsia="Times New Roman" w:hAnsiTheme="majorHAnsi" w:cs="Tahoma"/>
          <w:color w:val="000000"/>
          <w:sz w:val="26"/>
          <w:szCs w:val="26"/>
          <w:lang w:eastAsia="uk-UA"/>
        </w:rPr>
        <w:t xml:space="preserve"> у банківському бізнесі, серед яких: доступність банківських послуг у будь-який час і у будь-якому місці, де є Інтернет; нижча у декілька разів вартість банківських послуг, отриманих через Інтернет, порівняно із ціною послуг, наданих традиційним методом, а також низька собівартість обслуговування.</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Серед недоліків реалізації операцій через Інтернет доречно зазначити такі, як часовий лаг при здійсненні операцій оплати рахунків, виплати депозитів, блокуванні/розблокуванні платіжних карт; затримка; електронне шахрайство, тобто високий ризик крадіжки грошей, ймовірність "втрати" платежів та ймовірність технічних збоїв у системі.</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В ході дослідження виявлено, що найбільш розповсюдженими і корисними на ринку інтернет-банкінгу в Україні є послуги </w:t>
      </w:r>
      <w:proofErr w:type="spellStart"/>
      <w:r w:rsidRPr="00A87094">
        <w:rPr>
          <w:rFonts w:asciiTheme="majorHAnsi" w:eastAsia="Times New Roman" w:hAnsiTheme="majorHAnsi" w:cs="Tahoma"/>
          <w:color w:val="000000"/>
          <w:sz w:val="26"/>
          <w:szCs w:val="26"/>
          <w:lang w:eastAsia="uk-UA"/>
        </w:rPr>
        <w:t>ПриватБанку</w:t>
      </w:r>
      <w:proofErr w:type="spellEnd"/>
      <w:r w:rsidRPr="00A87094">
        <w:rPr>
          <w:rFonts w:asciiTheme="majorHAnsi" w:eastAsia="Times New Roman" w:hAnsiTheme="majorHAnsi" w:cs="Tahoma"/>
          <w:color w:val="000000"/>
          <w:sz w:val="26"/>
          <w:szCs w:val="26"/>
          <w:lang w:eastAsia="uk-UA"/>
        </w:rPr>
        <w:t xml:space="preserve">. Маючи пластикову карту будь-якого українського банку, у </w:t>
      </w:r>
      <w:proofErr w:type="spellStart"/>
      <w:r w:rsidRPr="00A87094">
        <w:rPr>
          <w:rFonts w:asciiTheme="majorHAnsi" w:eastAsia="Times New Roman" w:hAnsiTheme="majorHAnsi" w:cs="Tahoma"/>
          <w:color w:val="000000"/>
          <w:sz w:val="26"/>
          <w:szCs w:val="26"/>
          <w:lang w:eastAsia="uk-UA"/>
        </w:rPr>
        <w:t>ПриватБанку</w:t>
      </w:r>
      <w:proofErr w:type="spellEnd"/>
      <w:r w:rsidRPr="00A87094">
        <w:rPr>
          <w:rFonts w:asciiTheme="majorHAnsi" w:eastAsia="Times New Roman" w:hAnsiTheme="majorHAnsi" w:cs="Tahoma"/>
          <w:color w:val="000000"/>
          <w:sz w:val="26"/>
          <w:szCs w:val="26"/>
          <w:lang w:eastAsia="uk-UA"/>
        </w:rPr>
        <w:t xml:space="preserve"> можна керувати своїми рахунками 24 години на добу з будь-якої точки світу, де є доступ в Інтернет. Інтернет-банк "Приват24" дає можливість користувачам переглядати виписку і залишки по картах і рахункам, здійснювати платежі по Україні і грошові перекази між своїми рахунками, робити </w:t>
      </w:r>
      <w:proofErr w:type="spellStart"/>
      <w:r w:rsidRPr="00A87094">
        <w:rPr>
          <w:rFonts w:asciiTheme="majorHAnsi" w:eastAsia="Times New Roman" w:hAnsiTheme="majorHAnsi" w:cs="Tahoma"/>
          <w:color w:val="000000"/>
          <w:sz w:val="26"/>
          <w:szCs w:val="26"/>
          <w:lang w:eastAsia="uk-UA"/>
        </w:rPr>
        <w:t>валютообмінні</w:t>
      </w:r>
      <w:proofErr w:type="spellEnd"/>
      <w:r w:rsidRPr="00A87094">
        <w:rPr>
          <w:rFonts w:asciiTheme="majorHAnsi" w:eastAsia="Times New Roman" w:hAnsiTheme="majorHAnsi" w:cs="Tahoma"/>
          <w:color w:val="000000"/>
          <w:sz w:val="26"/>
          <w:szCs w:val="26"/>
          <w:lang w:eastAsia="uk-UA"/>
        </w:rPr>
        <w:t xml:space="preserve"> операції, відкривати </w:t>
      </w:r>
      <w:r w:rsidRPr="00A87094">
        <w:rPr>
          <w:rFonts w:asciiTheme="majorHAnsi" w:eastAsia="Times New Roman" w:hAnsiTheme="majorHAnsi" w:cs="Tahoma"/>
          <w:color w:val="000000"/>
          <w:sz w:val="26"/>
          <w:szCs w:val="26"/>
          <w:lang w:eastAsia="uk-UA"/>
        </w:rPr>
        <w:lastRenderedPageBreak/>
        <w:t>депозитні рахунки, поповнювати рахунки мобільних телефонів, замовляти кредитні карти. За кордоном електронний банкінг найбільш розповсюджений у США, де практично кожний великий банк і безліч середніх та дрібних банків надають своїм клієнтам послуги з дистанційного керування рахунком через Інтернет.</w:t>
      </w:r>
    </w:p>
    <w:p w:rsidR="00CF1512" w:rsidRPr="00A87094" w:rsidRDefault="00CF1512" w:rsidP="00A87094">
      <w:pPr>
        <w:spacing w:after="12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Ми вважаємо, що банкам доречно звернути особливу увагу на забезпечення інформаційно-технологічної безпеки електронних послуг шляхом захисту комунікацій і трансакцій, ідентифікації покупців і продавців, удосконалення механізмів обробки замовлень. В Інтернет-банкінгу необхідно використовувати до семи рівнів захисту, оскільки проблеми безпеки у Інтернеті і пов'язані з ними ризики дуже високі. Основними тенденціями розвитку дистанційного банківського обслуговування в Україні найближчими роками, на думку авторів, є постійне збільшення кількості користувачів Інтернет-банкінгу, зростання інтенсивності використання таких послуг, та попиту на додаткові інтегровані функції, такі як </w:t>
      </w:r>
      <w:proofErr w:type="spellStart"/>
      <w:r w:rsidRPr="00A87094">
        <w:rPr>
          <w:rFonts w:asciiTheme="majorHAnsi" w:eastAsia="Times New Roman" w:hAnsiTheme="majorHAnsi" w:cs="Tahoma"/>
          <w:color w:val="000000"/>
          <w:sz w:val="26"/>
          <w:szCs w:val="26"/>
          <w:lang w:eastAsia="uk-UA"/>
        </w:rPr>
        <w:t>інтернет-трейдинг</w:t>
      </w:r>
      <w:proofErr w:type="spellEnd"/>
      <w:r w:rsidRPr="00A87094">
        <w:rPr>
          <w:rFonts w:asciiTheme="majorHAnsi" w:eastAsia="Times New Roman" w:hAnsiTheme="majorHAnsi" w:cs="Tahoma"/>
          <w:color w:val="000000"/>
          <w:sz w:val="26"/>
          <w:szCs w:val="26"/>
          <w:lang w:eastAsia="uk-UA"/>
        </w:rPr>
        <w:t xml:space="preserve">, можливості ведення декількох рахунків у одній системі електронного банківського обслуговування, навіть рахунків різних банків. Як додаткові </w:t>
      </w:r>
      <w:proofErr w:type="spellStart"/>
      <w:r w:rsidRPr="00A87094">
        <w:rPr>
          <w:rFonts w:asciiTheme="majorHAnsi" w:eastAsia="Times New Roman" w:hAnsiTheme="majorHAnsi" w:cs="Tahoma"/>
          <w:color w:val="000000"/>
          <w:sz w:val="26"/>
          <w:szCs w:val="26"/>
          <w:lang w:eastAsia="uk-UA"/>
        </w:rPr>
        <w:t>Інтернет-послуги</w:t>
      </w:r>
      <w:proofErr w:type="spellEnd"/>
      <w:r w:rsidRPr="00A87094">
        <w:rPr>
          <w:rFonts w:asciiTheme="majorHAnsi" w:eastAsia="Times New Roman" w:hAnsiTheme="majorHAnsi" w:cs="Tahoma"/>
          <w:color w:val="000000"/>
          <w:sz w:val="26"/>
          <w:szCs w:val="26"/>
          <w:lang w:eastAsia="uk-UA"/>
        </w:rPr>
        <w:t xml:space="preserve"> банки пропонуватимуть консультації у сфері інвестицій, щодо мінімізації ризиків фінансових вкладень, укладення договорів страхування.</w:t>
      </w:r>
    </w:p>
    <w:p w:rsid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Для України інтернет-банкінг є одним з найбільш перспективних ринків розвитку. Проведене дослідження дозволяє висунути ряд рекомендацій щодо активізації процесу розвитку даного ринку в Україні. Основним завданням для українського інтернет-банкінгу є на сьогоднішній день завоювання довіри користувачів. Для цього необхідно активно популяризувати системи інтернет-банкінгу. Більшість банків не надають доступ в свої системи в демонстраційному режимі, тоді як це дозволило б зменшити ступінь недовіри користувача до роботи через інтернет. Крім того, необхідно активно просувати технології інтернет-банкінгу в загальноекономічній та спеціалізованій пресі. Необхідно створити всеукраїнський </w:t>
      </w:r>
      <w:proofErr w:type="spellStart"/>
      <w:r w:rsidRPr="00A87094">
        <w:rPr>
          <w:rFonts w:asciiTheme="majorHAnsi" w:eastAsia="Times New Roman" w:hAnsiTheme="majorHAnsi" w:cs="Tahoma"/>
          <w:color w:val="000000"/>
          <w:sz w:val="26"/>
          <w:szCs w:val="26"/>
          <w:lang w:eastAsia="uk-UA"/>
        </w:rPr>
        <w:t>інтернет-портал</w:t>
      </w:r>
      <w:proofErr w:type="spellEnd"/>
      <w:r w:rsidRPr="00A87094">
        <w:rPr>
          <w:rFonts w:asciiTheme="majorHAnsi" w:eastAsia="Times New Roman" w:hAnsiTheme="majorHAnsi" w:cs="Tahoma"/>
          <w:color w:val="000000"/>
          <w:sz w:val="26"/>
          <w:szCs w:val="26"/>
          <w:lang w:eastAsia="uk-UA"/>
        </w:rPr>
        <w:t xml:space="preserve">, присвячений інтернет-банкінгу, на базі Національного банку України, де була </w:t>
      </w:r>
      <w:r w:rsidR="007F10B6" w:rsidRPr="00A87094">
        <w:rPr>
          <w:rFonts w:asciiTheme="majorHAnsi" w:eastAsia="Times New Roman" w:hAnsiTheme="majorHAnsi" w:cs="Tahoma"/>
          <w:color w:val="000000"/>
          <w:sz w:val="26"/>
          <w:szCs w:val="26"/>
          <w:lang w:eastAsia="uk-UA"/>
        </w:rPr>
        <w:t xml:space="preserve">б централізовано представлена </w:t>
      </w:r>
      <w:r w:rsidRPr="00A87094">
        <w:rPr>
          <w:rFonts w:asciiTheme="majorHAnsi" w:eastAsia="Times New Roman" w:hAnsiTheme="majorHAnsi" w:cs="Tahoma"/>
          <w:color w:val="000000"/>
          <w:sz w:val="26"/>
          <w:szCs w:val="26"/>
          <w:lang w:eastAsia="uk-UA"/>
        </w:rPr>
        <w:t>інформація про даному секторі ринку, статистичні дані, динаміка його розвитку і т.д. Створення чіткої нормативної бази для банків, що працюють на ринку інтернет-банкінгу, безсумнівно, дозволить підвищити довіру користувачів до даного виду бізн</w:t>
      </w:r>
      <w:r w:rsidR="00584461">
        <w:rPr>
          <w:rFonts w:asciiTheme="majorHAnsi" w:eastAsia="Times New Roman" w:hAnsiTheme="majorHAnsi" w:cs="Tahoma"/>
          <w:color w:val="000000"/>
          <w:sz w:val="26"/>
          <w:szCs w:val="26"/>
          <w:lang w:eastAsia="uk-UA"/>
        </w:rPr>
        <w:t>есу</w:t>
      </w:r>
    </w:p>
    <w:p w:rsidR="00B3785B" w:rsidRPr="00584461" w:rsidRDefault="00584461" w:rsidP="00584461">
      <w:pPr>
        <w:rPr>
          <w:rFonts w:asciiTheme="majorHAnsi" w:eastAsia="Times New Roman" w:hAnsiTheme="majorHAnsi" w:cs="Tahoma"/>
          <w:color w:val="000000"/>
          <w:sz w:val="26"/>
          <w:szCs w:val="26"/>
          <w:lang w:eastAsia="uk-UA"/>
        </w:rPr>
      </w:pPr>
      <w:r>
        <w:rPr>
          <w:rFonts w:asciiTheme="majorHAnsi" w:eastAsia="Times New Roman" w:hAnsiTheme="majorHAnsi" w:cs="Tahoma"/>
          <w:color w:val="000000"/>
          <w:sz w:val="26"/>
          <w:szCs w:val="26"/>
          <w:lang w:eastAsia="uk-UA"/>
        </w:rPr>
        <w:br w:type="page"/>
      </w:r>
    </w:p>
    <w:p w:rsidR="00CF1512" w:rsidRPr="00A87094" w:rsidRDefault="00A87094" w:rsidP="00A87094">
      <w:pPr>
        <w:pStyle w:val="1"/>
        <w:spacing w:line="324" w:lineRule="auto"/>
        <w:jc w:val="center"/>
        <w:rPr>
          <w:rFonts w:eastAsia="Times New Roman"/>
          <w:sz w:val="26"/>
          <w:szCs w:val="26"/>
          <w:lang w:eastAsia="uk-UA"/>
        </w:rPr>
      </w:pPr>
      <w:bookmarkStart w:id="10" w:name="_Toc528928925"/>
      <w:r>
        <w:rPr>
          <w:rFonts w:eastAsia="Times New Roman"/>
          <w:sz w:val="26"/>
          <w:szCs w:val="26"/>
          <w:lang w:eastAsia="uk-UA"/>
        </w:rPr>
        <w:lastRenderedPageBreak/>
        <w:t>СПИСОК</w:t>
      </w:r>
      <w:r w:rsidR="00CF1512" w:rsidRPr="00A87094">
        <w:rPr>
          <w:rFonts w:eastAsia="Times New Roman"/>
          <w:sz w:val="26"/>
          <w:szCs w:val="26"/>
          <w:lang w:eastAsia="uk-UA"/>
        </w:rPr>
        <w:t xml:space="preserve"> ВИКОРИСТАНИХ ДЖЕРЕЛ</w:t>
      </w:r>
      <w:bookmarkEnd w:id="10"/>
      <w:r w:rsidR="00CF1512" w:rsidRPr="00A87094">
        <w:rPr>
          <w:rFonts w:eastAsia="Times New Roman"/>
          <w:sz w:val="26"/>
          <w:szCs w:val="26"/>
          <w:lang w:eastAsia="uk-UA"/>
        </w:rPr>
        <w:br/>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 Закон України Про Національний банк України:// Закони України № 2107-ПІ від 20.05.99 р. // Закони України.-К., 2001.</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 Закон України Про банки і банківську діяльність// Закони України № 2121-ПІ від 07.12.2000 р. // Закони України. - К., 2001.</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3. Закон України Про платіжні системи та переказ грошей в Україні// Закон України N 2346-Ш від 05.04.2001 р.// Закони України.-К., 2001.</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4. Закон України Про електронні документи та електронний документообіг. Закон України М 851-ГУ від 22.05.2003 р. // Відомості Верховної Ради. - 2003 - N 36. - С. 275.</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5. Закон України Про електронний</w:t>
      </w:r>
      <w:r w:rsidR="00A87094">
        <w:rPr>
          <w:rFonts w:asciiTheme="majorHAnsi" w:eastAsia="Times New Roman" w:hAnsiTheme="majorHAnsi" w:cs="Tahoma"/>
          <w:color w:val="000000"/>
          <w:sz w:val="26"/>
          <w:szCs w:val="26"/>
          <w:lang w:eastAsia="uk-UA"/>
        </w:rPr>
        <w:t xml:space="preserve"> цифровий підпис: Закон України</w:t>
      </w:r>
      <w:r w:rsidRPr="00A87094">
        <w:rPr>
          <w:rFonts w:asciiTheme="majorHAnsi" w:eastAsia="Times New Roman" w:hAnsiTheme="majorHAnsi" w:cs="Tahoma"/>
          <w:color w:val="000000"/>
          <w:sz w:val="26"/>
          <w:szCs w:val="26"/>
          <w:lang w:eastAsia="uk-UA"/>
        </w:rPr>
        <w:t xml:space="preserve"> 852-IV від 22.05.2003 р. // Відомості Верховної Ради. - 2003. - № 36. - С. 276.</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6. Закон України Про захист інформації в автоматизованих системах: Закон України від 05.07.1994 р. // Відомості Верховної Ради. - 1994. - № 31. - С. 286.</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7. Закон України Про заходи щодо розвитку національної складової глобальної інформаційної мережі Інтернет та забезпечення широкого доступу до цієї мережі в Україні: Указ Президента України № 928/2000 від 31 липня 2000 року.</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8. </w:t>
      </w:r>
      <w:proofErr w:type="spellStart"/>
      <w:r w:rsidRPr="00A87094">
        <w:rPr>
          <w:rFonts w:asciiTheme="majorHAnsi" w:eastAsia="Times New Roman" w:hAnsiTheme="majorHAnsi" w:cs="Tahoma"/>
          <w:color w:val="000000"/>
          <w:sz w:val="26"/>
          <w:szCs w:val="26"/>
          <w:lang w:eastAsia="uk-UA"/>
        </w:rPr>
        <w:t>Авербух</w:t>
      </w:r>
      <w:proofErr w:type="spellEnd"/>
      <w:r w:rsidRPr="00A87094">
        <w:rPr>
          <w:rFonts w:asciiTheme="majorHAnsi" w:eastAsia="Times New Roman" w:hAnsiTheme="majorHAnsi" w:cs="Tahoma"/>
          <w:color w:val="000000"/>
          <w:sz w:val="26"/>
          <w:szCs w:val="26"/>
          <w:lang w:eastAsia="uk-UA"/>
        </w:rPr>
        <w:t xml:space="preserve"> О. А. </w:t>
      </w:r>
      <w:proofErr w:type="spellStart"/>
      <w:r w:rsidRPr="00A87094">
        <w:rPr>
          <w:rFonts w:asciiTheme="majorHAnsi" w:eastAsia="Times New Roman" w:hAnsiTheme="majorHAnsi" w:cs="Tahoma"/>
          <w:color w:val="000000"/>
          <w:sz w:val="26"/>
          <w:szCs w:val="26"/>
          <w:lang w:eastAsia="uk-UA"/>
        </w:rPr>
        <w:t>Качество</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работы</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банкоматной</w:t>
      </w:r>
      <w:proofErr w:type="spellEnd"/>
      <w:r w:rsidRPr="00A87094">
        <w:rPr>
          <w:rFonts w:asciiTheme="majorHAnsi" w:eastAsia="Times New Roman" w:hAnsiTheme="majorHAnsi" w:cs="Tahoma"/>
          <w:color w:val="000000"/>
          <w:sz w:val="26"/>
          <w:szCs w:val="26"/>
          <w:lang w:eastAsia="uk-UA"/>
        </w:rPr>
        <w:t xml:space="preserve"> сети: </w:t>
      </w:r>
      <w:proofErr w:type="spellStart"/>
      <w:r w:rsidRPr="00A87094">
        <w:rPr>
          <w:rFonts w:asciiTheme="majorHAnsi" w:eastAsia="Times New Roman" w:hAnsiTheme="majorHAnsi" w:cs="Tahoma"/>
          <w:color w:val="000000"/>
          <w:sz w:val="26"/>
          <w:szCs w:val="26"/>
          <w:lang w:eastAsia="uk-UA"/>
        </w:rPr>
        <w:t>как</w:t>
      </w:r>
      <w:proofErr w:type="spellEnd"/>
      <w:r w:rsidRPr="00A87094">
        <w:rPr>
          <w:rFonts w:asciiTheme="majorHAnsi" w:eastAsia="Times New Roman" w:hAnsiTheme="majorHAnsi" w:cs="Tahoma"/>
          <w:color w:val="000000"/>
          <w:sz w:val="26"/>
          <w:szCs w:val="26"/>
          <w:lang w:eastAsia="uk-UA"/>
        </w:rPr>
        <w:t xml:space="preserve"> и </w:t>
      </w:r>
      <w:proofErr w:type="spellStart"/>
      <w:r w:rsidRPr="00A87094">
        <w:rPr>
          <w:rFonts w:asciiTheme="majorHAnsi" w:eastAsia="Times New Roman" w:hAnsiTheme="majorHAnsi" w:cs="Tahoma"/>
          <w:color w:val="000000"/>
          <w:sz w:val="26"/>
          <w:szCs w:val="26"/>
          <w:lang w:eastAsia="uk-UA"/>
        </w:rPr>
        <w:t>чем</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его</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измерить</w:t>
      </w:r>
      <w:proofErr w:type="spellEnd"/>
      <w:r w:rsidRPr="00A87094">
        <w:rPr>
          <w:rFonts w:asciiTheme="majorHAnsi" w:eastAsia="Times New Roman" w:hAnsiTheme="majorHAnsi" w:cs="Tahoma"/>
          <w:color w:val="000000"/>
          <w:sz w:val="26"/>
          <w:szCs w:val="26"/>
          <w:lang w:eastAsia="uk-UA"/>
        </w:rPr>
        <w:t xml:space="preserve">? / О. А. </w:t>
      </w:r>
      <w:proofErr w:type="spellStart"/>
      <w:r w:rsidRPr="00A87094">
        <w:rPr>
          <w:rFonts w:asciiTheme="majorHAnsi" w:eastAsia="Times New Roman" w:hAnsiTheme="majorHAnsi" w:cs="Tahoma"/>
          <w:color w:val="000000"/>
          <w:sz w:val="26"/>
          <w:szCs w:val="26"/>
          <w:lang w:eastAsia="uk-UA"/>
        </w:rPr>
        <w:t>Авербух</w:t>
      </w:r>
      <w:proofErr w:type="spellEnd"/>
      <w:r w:rsidRPr="00A87094">
        <w:rPr>
          <w:rFonts w:asciiTheme="majorHAnsi" w:eastAsia="Times New Roman" w:hAnsiTheme="majorHAnsi" w:cs="Tahoma"/>
          <w:color w:val="000000"/>
          <w:sz w:val="26"/>
          <w:szCs w:val="26"/>
          <w:lang w:eastAsia="uk-UA"/>
        </w:rPr>
        <w:t xml:space="preserve"> // </w:t>
      </w:r>
      <w:proofErr w:type="spellStart"/>
      <w:r w:rsidRPr="00A87094">
        <w:rPr>
          <w:rFonts w:asciiTheme="majorHAnsi" w:eastAsia="Times New Roman" w:hAnsiTheme="majorHAnsi" w:cs="Tahoma"/>
          <w:color w:val="000000"/>
          <w:sz w:val="26"/>
          <w:szCs w:val="26"/>
          <w:lang w:eastAsia="uk-UA"/>
        </w:rPr>
        <w:t>ПЛАС</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Платежи</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системы</w:t>
      </w:r>
      <w:proofErr w:type="spellEnd"/>
      <w:r w:rsidRPr="00A87094">
        <w:rPr>
          <w:rFonts w:asciiTheme="majorHAnsi" w:eastAsia="Times New Roman" w:hAnsiTheme="majorHAnsi" w:cs="Tahoma"/>
          <w:color w:val="000000"/>
          <w:sz w:val="26"/>
          <w:szCs w:val="26"/>
          <w:lang w:eastAsia="uk-UA"/>
        </w:rPr>
        <w:t>, карточки. – 2004. – № 1. – С. 44.</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9. </w:t>
      </w:r>
      <w:proofErr w:type="spellStart"/>
      <w:r w:rsidRPr="00A87094">
        <w:rPr>
          <w:rFonts w:asciiTheme="majorHAnsi" w:eastAsia="Times New Roman" w:hAnsiTheme="majorHAnsi" w:cs="Tahoma"/>
          <w:color w:val="000000"/>
          <w:sz w:val="26"/>
          <w:szCs w:val="26"/>
          <w:lang w:eastAsia="uk-UA"/>
        </w:rPr>
        <w:t>Болуб</w:t>
      </w:r>
      <w:proofErr w:type="spellEnd"/>
      <w:r w:rsidRPr="00A87094">
        <w:rPr>
          <w:rFonts w:asciiTheme="majorHAnsi" w:eastAsia="Times New Roman" w:hAnsiTheme="majorHAnsi" w:cs="Tahoma"/>
          <w:color w:val="000000"/>
          <w:sz w:val="26"/>
          <w:szCs w:val="26"/>
          <w:lang w:eastAsia="uk-UA"/>
        </w:rPr>
        <w:t xml:space="preserve"> О. Г. "За змінами документації в системах широкого профілю надійніше стежити через Інтернет"/ О. Г. </w:t>
      </w:r>
      <w:proofErr w:type="spellStart"/>
      <w:r w:rsidRPr="00A87094">
        <w:rPr>
          <w:rFonts w:asciiTheme="majorHAnsi" w:eastAsia="Times New Roman" w:hAnsiTheme="majorHAnsi" w:cs="Tahoma"/>
          <w:color w:val="000000"/>
          <w:sz w:val="26"/>
          <w:szCs w:val="26"/>
          <w:lang w:eastAsia="uk-UA"/>
        </w:rPr>
        <w:t>Болуб</w:t>
      </w:r>
      <w:proofErr w:type="spellEnd"/>
      <w:r w:rsidRPr="00A87094">
        <w:rPr>
          <w:rFonts w:asciiTheme="majorHAnsi" w:eastAsia="Times New Roman" w:hAnsiTheme="majorHAnsi" w:cs="Tahoma"/>
          <w:color w:val="000000"/>
          <w:sz w:val="26"/>
          <w:szCs w:val="26"/>
          <w:lang w:eastAsia="uk-UA"/>
        </w:rPr>
        <w:t xml:space="preserve"> // Галицькі контракти, № 25/03 – С. 25 – 26.</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10. </w:t>
      </w:r>
      <w:proofErr w:type="spellStart"/>
      <w:r w:rsidRPr="00A87094">
        <w:rPr>
          <w:rFonts w:asciiTheme="majorHAnsi" w:eastAsia="Times New Roman" w:hAnsiTheme="majorHAnsi" w:cs="Tahoma"/>
          <w:color w:val="000000"/>
          <w:sz w:val="26"/>
          <w:szCs w:val="26"/>
          <w:lang w:eastAsia="uk-UA"/>
        </w:rPr>
        <w:t>Буслов</w:t>
      </w:r>
      <w:proofErr w:type="spellEnd"/>
      <w:r w:rsidRPr="00A87094">
        <w:rPr>
          <w:rFonts w:asciiTheme="majorHAnsi" w:eastAsia="Times New Roman" w:hAnsiTheme="majorHAnsi" w:cs="Tahoma"/>
          <w:color w:val="000000"/>
          <w:sz w:val="26"/>
          <w:szCs w:val="26"/>
          <w:lang w:eastAsia="uk-UA"/>
        </w:rPr>
        <w:t xml:space="preserve"> Р. А. "Купи-продай . через </w:t>
      </w:r>
      <w:proofErr w:type="spellStart"/>
      <w:r w:rsidRPr="00A87094">
        <w:rPr>
          <w:rFonts w:asciiTheme="majorHAnsi" w:eastAsia="Times New Roman" w:hAnsiTheme="majorHAnsi" w:cs="Tahoma"/>
          <w:color w:val="000000"/>
          <w:sz w:val="26"/>
          <w:szCs w:val="26"/>
          <w:lang w:eastAsia="uk-UA"/>
        </w:rPr>
        <w:t>Интернет</w:t>
      </w:r>
      <w:proofErr w:type="spellEnd"/>
      <w:r w:rsidRPr="00A87094">
        <w:rPr>
          <w:rFonts w:asciiTheme="majorHAnsi" w:eastAsia="Times New Roman" w:hAnsiTheme="majorHAnsi" w:cs="Tahoma"/>
          <w:color w:val="000000"/>
          <w:sz w:val="26"/>
          <w:szCs w:val="26"/>
          <w:lang w:eastAsia="uk-UA"/>
        </w:rPr>
        <w:t xml:space="preserve">" / Р. А. </w:t>
      </w:r>
      <w:proofErr w:type="spellStart"/>
      <w:r w:rsidRPr="00A87094">
        <w:rPr>
          <w:rFonts w:asciiTheme="majorHAnsi" w:eastAsia="Times New Roman" w:hAnsiTheme="majorHAnsi" w:cs="Tahoma"/>
          <w:color w:val="000000"/>
          <w:sz w:val="26"/>
          <w:szCs w:val="26"/>
          <w:lang w:eastAsia="uk-UA"/>
        </w:rPr>
        <w:t>Бу</w:t>
      </w:r>
      <w:r w:rsidR="00A87094">
        <w:rPr>
          <w:rFonts w:asciiTheme="majorHAnsi" w:eastAsia="Times New Roman" w:hAnsiTheme="majorHAnsi" w:cs="Tahoma"/>
          <w:color w:val="000000"/>
          <w:sz w:val="26"/>
          <w:szCs w:val="26"/>
          <w:lang w:eastAsia="uk-UA"/>
        </w:rPr>
        <w:t>сло</w:t>
      </w:r>
      <w:proofErr w:type="spellEnd"/>
      <w:r w:rsidR="00A87094">
        <w:rPr>
          <w:rFonts w:asciiTheme="majorHAnsi" w:eastAsia="Times New Roman" w:hAnsiTheme="majorHAnsi" w:cs="Tahoma"/>
          <w:color w:val="000000"/>
          <w:sz w:val="26"/>
          <w:szCs w:val="26"/>
          <w:lang w:eastAsia="uk-UA"/>
        </w:rPr>
        <w:t xml:space="preserve"> // Доба, № 2, 2004 – С. 12.</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11. </w:t>
      </w:r>
      <w:proofErr w:type="spellStart"/>
      <w:r w:rsidRPr="00A87094">
        <w:rPr>
          <w:rFonts w:asciiTheme="majorHAnsi" w:eastAsia="Times New Roman" w:hAnsiTheme="majorHAnsi" w:cs="Tahoma"/>
          <w:color w:val="000000"/>
          <w:sz w:val="26"/>
          <w:szCs w:val="26"/>
          <w:lang w:eastAsia="uk-UA"/>
        </w:rPr>
        <w:t>Бэлоглазова</w:t>
      </w:r>
      <w:proofErr w:type="spellEnd"/>
      <w:r w:rsidRPr="00A87094">
        <w:rPr>
          <w:rFonts w:asciiTheme="majorHAnsi" w:eastAsia="Times New Roman" w:hAnsiTheme="majorHAnsi" w:cs="Tahoma"/>
          <w:color w:val="000000"/>
          <w:sz w:val="26"/>
          <w:szCs w:val="26"/>
          <w:lang w:eastAsia="uk-UA"/>
        </w:rPr>
        <w:t xml:space="preserve"> Г. Н.. Аудит банків // Г. Н. </w:t>
      </w:r>
      <w:proofErr w:type="spellStart"/>
      <w:r w:rsidRPr="00A87094">
        <w:rPr>
          <w:rFonts w:asciiTheme="majorHAnsi" w:eastAsia="Times New Roman" w:hAnsiTheme="majorHAnsi" w:cs="Tahoma"/>
          <w:color w:val="000000"/>
          <w:sz w:val="26"/>
          <w:szCs w:val="26"/>
          <w:lang w:eastAsia="uk-UA"/>
        </w:rPr>
        <w:t>Бэлоглазова</w:t>
      </w:r>
      <w:proofErr w:type="spellEnd"/>
      <w:r w:rsidRPr="00A87094">
        <w:rPr>
          <w:rFonts w:asciiTheme="majorHAnsi" w:eastAsia="Times New Roman" w:hAnsiTheme="majorHAnsi" w:cs="Tahoma"/>
          <w:color w:val="000000"/>
          <w:sz w:val="26"/>
          <w:szCs w:val="26"/>
          <w:lang w:eastAsia="uk-UA"/>
        </w:rPr>
        <w:t xml:space="preserve">, Л. П. </w:t>
      </w:r>
      <w:proofErr w:type="spellStart"/>
      <w:r w:rsidRPr="00A87094">
        <w:rPr>
          <w:rFonts w:asciiTheme="majorHAnsi" w:eastAsia="Times New Roman" w:hAnsiTheme="majorHAnsi" w:cs="Tahoma"/>
          <w:color w:val="000000"/>
          <w:sz w:val="26"/>
          <w:szCs w:val="26"/>
          <w:lang w:eastAsia="uk-UA"/>
        </w:rPr>
        <w:t>Кролівецька</w:t>
      </w:r>
      <w:proofErr w:type="spellEnd"/>
      <w:r w:rsidRPr="00A87094">
        <w:rPr>
          <w:rFonts w:asciiTheme="majorHAnsi" w:eastAsia="Times New Roman" w:hAnsiTheme="majorHAnsi" w:cs="Tahoma"/>
          <w:color w:val="000000"/>
          <w:sz w:val="26"/>
          <w:szCs w:val="26"/>
          <w:lang w:eastAsia="uk-UA"/>
        </w:rPr>
        <w:t xml:space="preserve">, Е. А. </w:t>
      </w:r>
      <w:proofErr w:type="spellStart"/>
      <w:r w:rsidRPr="00A87094">
        <w:rPr>
          <w:rFonts w:asciiTheme="majorHAnsi" w:eastAsia="Times New Roman" w:hAnsiTheme="majorHAnsi" w:cs="Tahoma"/>
          <w:color w:val="000000"/>
          <w:sz w:val="26"/>
          <w:szCs w:val="26"/>
          <w:lang w:eastAsia="uk-UA"/>
        </w:rPr>
        <w:t>Лебедева</w:t>
      </w:r>
      <w:proofErr w:type="spellEnd"/>
      <w:r w:rsidRPr="00A87094">
        <w:rPr>
          <w:rFonts w:asciiTheme="majorHAnsi" w:eastAsia="Times New Roman" w:hAnsiTheme="majorHAnsi" w:cs="Tahoma"/>
          <w:color w:val="000000"/>
          <w:sz w:val="26"/>
          <w:szCs w:val="26"/>
          <w:lang w:eastAsia="uk-UA"/>
        </w:rPr>
        <w:t xml:space="preserve"> / –М.: Фінанси і статистика, 2002. – 352 с.</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12. Берегова Г. А. // Класифікація та оцінка ризиків ринку пластикових карток / Г. А. Берегова, Л. Р. Братків / Регіональна економіка. – 2004. – № 2. – С. 216 – 225.</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13. . Березина М.П. </w:t>
      </w:r>
      <w:proofErr w:type="spellStart"/>
      <w:r w:rsidRPr="00A87094">
        <w:rPr>
          <w:rFonts w:asciiTheme="majorHAnsi" w:eastAsia="Times New Roman" w:hAnsiTheme="majorHAnsi" w:cs="Tahoma"/>
          <w:color w:val="000000"/>
          <w:sz w:val="26"/>
          <w:szCs w:val="26"/>
          <w:lang w:eastAsia="uk-UA"/>
        </w:rPr>
        <w:t>Деньги</w:t>
      </w:r>
      <w:proofErr w:type="spellEnd"/>
      <w:r w:rsidRPr="00A87094">
        <w:rPr>
          <w:rFonts w:asciiTheme="majorHAnsi" w:eastAsia="Times New Roman" w:hAnsiTheme="majorHAnsi" w:cs="Tahoma"/>
          <w:color w:val="000000"/>
          <w:sz w:val="26"/>
          <w:szCs w:val="26"/>
          <w:lang w:eastAsia="uk-UA"/>
        </w:rPr>
        <w:t xml:space="preserve"> и </w:t>
      </w:r>
      <w:proofErr w:type="spellStart"/>
      <w:r w:rsidRPr="00A87094">
        <w:rPr>
          <w:rFonts w:asciiTheme="majorHAnsi" w:eastAsia="Times New Roman" w:hAnsiTheme="majorHAnsi" w:cs="Tahoma"/>
          <w:color w:val="000000"/>
          <w:sz w:val="26"/>
          <w:szCs w:val="26"/>
          <w:lang w:eastAsia="uk-UA"/>
        </w:rPr>
        <w:t>современное</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общество</w:t>
      </w:r>
      <w:proofErr w:type="spellEnd"/>
      <w:r w:rsidRPr="00A87094">
        <w:rPr>
          <w:rFonts w:asciiTheme="majorHAnsi" w:eastAsia="Times New Roman" w:hAnsiTheme="majorHAnsi" w:cs="Tahoma"/>
          <w:color w:val="000000"/>
          <w:sz w:val="26"/>
          <w:szCs w:val="26"/>
          <w:lang w:eastAsia="uk-UA"/>
        </w:rPr>
        <w:t>. / М.П</w:t>
      </w:r>
      <w:r w:rsidR="00A87094">
        <w:rPr>
          <w:rFonts w:asciiTheme="majorHAnsi" w:eastAsia="Times New Roman" w:hAnsiTheme="majorHAnsi" w:cs="Tahoma"/>
          <w:color w:val="000000"/>
          <w:sz w:val="26"/>
          <w:szCs w:val="26"/>
          <w:lang w:eastAsia="uk-UA"/>
        </w:rPr>
        <w:t xml:space="preserve">. Березина – М.: ФЕНИКС, 2006. </w:t>
      </w:r>
      <w:r w:rsidRPr="00A87094">
        <w:rPr>
          <w:rFonts w:asciiTheme="majorHAnsi" w:eastAsia="Times New Roman" w:hAnsiTheme="majorHAnsi" w:cs="Tahoma"/>
          <w:color w:val="000000"/>
          <w:sz w:val="26"/>
          <w:szCs w:val="26"/>
          <w:lang w:eastAsia="uk-UA"/>
        </w:rPr>
        <w:t>– 435 с.</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lastRenderedPageBreak/>
        <w:t xml:space="preserve">14. </w:t>
      </w:r>
      <w:proofErr w:type="spellStart"/>
      <w:r w:rsidRPr="00A87094">
        <w:rPr>
          <w:rFonts w:asciiTheme="majorHAnsi" w:eastAsia="Times New Roman" w:hAnsiTheme="majorHAnsi" w:cs="Tahoma"/>
          <w:color w:val="000000"/>
          <w:sz w:val="26"/>
          <w:szCs w:val="26"/>
          <w:lang w:eastAsia="uk-UA"/>
        </w:rPr>
        <w:t>Илушаков</w:t>
      </w:r>
      <w:proofErr w:type="spellEnd"/>
      <w:r w:rsidRPr="00A87094">
        <w:rPr>
          <w:rFonts w:asciiTheme="majorHAnsi" w:eastAsia="Times New Roman" w:hAnsiTheme="majorHAnsi" w:cs="Tahoma"/>
          <w:color w:val="000000"/>
          <w:sz w:val="26"/>
          <w:szCs w:val="26"/>
          <w:lang w:eastAsia="uk-UA"/>
        </w:rPr>
        <w:t xml:space="preserve"> С. В. </w:t>
      </w:r>
      <w:proofErr w:type="spellStart"/>
      <w:r w:rsidRPr="00A87094">
        <w:rPr>
          <w:rFonts w:asciiTheme="majorHAnsi" w:eastAsia="Times New Roman" w:hAnsiTheme="majorHAnsi" w:cs="Tahoma"/>
          <w:color w:val="000000"/>
          <w:sz w:val="26"/>
          <w:szCs w:val="26"/>
          <w:lang w:eastAsia="uk-UA"/>
        </w:rPr>
        <w:t>Базы</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данных</w:t>
      </w:r>
      <w:proofErr w:type="spellEnd"/>
      <w:r w:rsidRPr="00A87094">
        <w:rPr>
          <w:rFonts w:asciiTheme="majorHAnsi" w:eastAsia="Times New Roman" w:hAnsiTheme="majorHAnsi" w:cs="Tahoma"/>
          <w:color w:val="000000"/>
          <w:sz w:val="26"/>
          <w:szCs w:val="26"/>
          <w:lang w:eastAsia="uk-UA"/>
        </w:rPr>
        <w:t xml:space="preserve"> // С. В. </w:t>
      </w:r>
      <w:proofErr w:type="spellStart"/>
      <w:r w:rsidRPr="00A87094">
        <w:rPr>
          <w:rFonts w:asciiTheme="majorHAnsi" w:eastAsia="Times New Roman" w:hAnsiTheme="majorHAnsi" w:cs="Tahoma"/>
          <w:color w:val="000000"/>
          <w:sz w:val="26"/>
          <w:szCs w:val="26"/>
          <w:lang w:eastAsia="uk-UA"/>
        </w:rPr>
        <w:t>Илушаков</w:t>
      </w:r>
      <w:proofErr w:type="spellEnd"/>
      <w:r w:rsidRPr="00A87094">
        <w:rPr>
          <w:rFonts w:asciiTheme="majorHAnsi" w:eastAsia="Times New Roman" w:hAnsiTheme="majorHAnsi" w:cs="Tahoma"/>
          <w:color w:val="000000"/>
          <w:sz w:val="26"/>
          <w:szCs w:val="26"/>
          <w:lang w:eastAsia="uk-UA"/>
        </w:rPr>
        <w:t xml:space="preserve">, Д. В. </w:t>
      </w:r>
      <w:proofErr w:type="spellStart"/>
      <w:r w:rsidRPr="00A87094">
        <w:rPr>
          <w:rFonts w:asciiTheme="majorHAnsi" w:eastAsia="Times New Roman" w:hAnsiTheme="majorHAnsi" w:cs="Tahoma"/>
          <w:color w:val="000000"/>
          <w:sz w:val="26"/>
          <w:szCs w:val="26"/>
          <w:lang w:eastAsia="uk-UA"/>
        </w:rPr>
        <w:t>Ломотько</w:t>
      </w:r>
      <w:proofErr w:type="spellEnd"/>
      <w:r w:rsidRPr="00A87094">
        <w:rPr>
          <w:rFonts w:asciiTheme="majorHAnsi" w:eastAsia="Times New Roman" w:hAnsiTheme="majorHAnsi" w:cs="Tahoma"/>
          <w:color w:val="000000"/>
          <w:sz w:val="26"/>
          <w:szCs w:val="26"/>
          <w:lang w:eastAsia="uk-UA"/>
        </w:rPr>
        <w:t xml:space="preserve"> / </w:t>
      </w:r>
      <w:proofErr w:type="spellStart"/>
      <w:r w:rsidRPr="00A87094">
        <w:rPr>
          <w:rFonts w:asciiTheme="majorHAnsi" w:eastAsia="Times New Roman" w:hAnsiTheme="majorHAnsi" w:cs="Tahoma"/>
          <w:color w:val="000000"/>
          <w:sz w:val="26"/>
          <w:szCs w:val="26"/>
          <w:lang w:eastAsia="uk-UA"/>
        </w:rPr>
        <w:t>Учебный</w:t>
      </w:r>
      <w:proofErr w:type="spellEnd"/>
      <w:r w:rsidRPr="00A87094">
        <w:rPr>
          <w:rFonts w:asciiTheme="majorHAnsi" w:eastAsia="Times New Roman" w:hAnsiTheme="majorHAnsi" w:cs="Tahoma"/>
          <w:color w:val="000000"/>
          <w:sz w:val="26"/>
          <w:szCs w:val="26"/>
          <w:lang w:eastAsia="uk-UA"/>
        </w:rPr>
        <w:t xml:space="preserve"> курс / </w:t>
      </w:r>
      <w:proofErr w:type="spellStart"/>
      <w:r w:rsidRPr="00A87094">
        <w:rPr>
          <w:rFonts w:asciiTheme="majorHAnsi" w:eastAsia="Times New Roman" w:hAnsiTheme="majorHAnsi" w:cs="Tahoma"/>
          <w:color w:val="000000"/>
          <w:sz w:val="26"/>
          <w:szCs w:val="26"/>
          <w:lang w:eastAsia="uk-UA"/>
        </w:rPr>
        <w:t>Худож.-оформи-тель</w:t>
      </w:r>
      <w:proofErr w:type="spellEnd"/>
      <w:r w:rsidRPr="00A87094">
        <w:rPr>
          <w:rFonts w:asciiTheme="majorHAnsi" w:eastAsia="Times New Roman" w:hAnsiTheme="majorHAnsi" w:cs="Tahoma"/>
          <w:color w:val="000000"/>
          <w:sz w:val="26"/>
          <w:szCs w:val="26"/>
          <w:lang w:eastAsia="uk-UA"/>
        </w:rPr>
        <w:t xml:space="preserve"> А. С. </w:t>
      </w:r>
      <w:proofErr w:type="spellStart"/>
      <w:r w:rsidRPr="00A87094">
        <w:rPr>
          <w:rFonts w:asciiTheme="majorHAnsi" w:eastAsia="Times New Roman" w:hAnsiTheme="majorHAnsi" w:cs="Tahoma"/>
          <w:color w:val="000000"/>
          <w:sz w:val="26"/>
          <w:szCs w:val="26"/>
          <w:lang w:eastAsia="uk-UA"/>
        </w:rPr>
        <w:t>Юхтман</w:t>
      </w:r>
      <w:proofErr w:type="spellEnd"/>
      <w:r w:rsidRPr="00A87094">
        <w:rPr>
          <w:rFonts w:asciiTheme="majorHAnsi" w:eastAsia="Times New Roman" w:hAnsiTheme="majorHAnsi" w:cs="Tahoma"/>
          <w:color w:val="000000"/>
          <w:sz w:val="26"/>
          <w:szCs w:val="26"/>
          <w:lang w:eastAsia="uk-UA"/>
        </w:rPr>
        <w:t xml:space="preserve">. – </w:t>
      </w:r>
      <w:proofErr w:type="spellStart"/>
      <w:r w:rsidRPr="00A87094">
        <w:rPr>
          <w:rFonts w:asciiTheme="majorHAnsi" w:eastAsia="Times New Roman" w:hAnsiTheme="majorHAnsi" w:cs="Tahoma"/>
          <w:color w:val="000000"/>
          <w:sz w:val="26"/>
          <w:szCs w:val="26"/>
          <w:lang w:eastAsia="uk-UA"/>
        </w:rPr>
        <w:t>Харьков</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Фолио</w:t>
      </w:r>
      <w:proofErr w:type="spellEnd"/>
      <w:r w:rsidRPr="00A87094">
        <w:rPr>
          <w:rFonts w:asciiTheme="majorHAnsi" w:eastAsia="Times New Roman" w:hAnsiTheme="majorHAnsi" w:cs="Tahoma"/>
          <w:color w:val="000000"/>
          <w:sz w:val="26"/>
          <w:szCs w:val="26"/>
          <w:lang w:eastAsia="uk-UA"/>
        </w:rPr>
        <w:t>; М: ООО "</w:t>
      </w:r>
      <w:proofErr w:type="spellStart"/>
      <w:r w:rsidRPr="00A87094">
        <w:rPr>
          <w:rFonts w:asciiTheme="majorHAnsi" w:eastAsia="Times New Roman" w:hAnsiTheme="majorHAnsi" w:cs="Tahoma"/>
          <w:color w:val="000000"/>
          <w:sz w:val="26"/>
          <w:szCs w:val="26"/>
          <w:lang w:eastAsia="uk-UA"/>
        </w:rPr>
        <w:t>Издательство</w:t>
      </w:r>
      <w:proofErr w:type="spellEnd"/>
      <w:r w:rsidRPr="00A87094">
        <w:rPr>
          <w:rFonts w:asciiTheme="majorHAnsi" w:eastAsia="Times New Roman" w:hAnsiTheme="majorHAnsi" w:cs="Tahoma"/>
          <w:color w:val="000000"/>
          <w:sz w:val="26"/>
          <w:szCs w:val="26"/>
          <w:lang w:eastAsia="uk-UA"/>
        </w:rPr>
        <w:t xml:space="preserve"> АСТ", 2009. –504 с.</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15. Головін В.Б. </w:t>
      </w:r>
      <w:proofErr w:type="spellStart"/>
      <w:r w:rsidRPr="00A87094">
        <w:rPr>
          <w:rFonts w:asciiTheme="majorHAnsi" w:eastAsia="Times New Roman" w:hAnsiTheme="majorHAnsi" w:cs="Tahoma"/>
          <w:color w:val="000000"/>
          <w:sz w:val="26"/>
          <w:szCs w:val="26"/>
          <w:lang w:eastAsia="uk-UA"/>
        </w:rPr>
        <w:t>Карточное</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мошенничество</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как</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промысел</w:t>
      </w:r>
      <w:proofErr w:type="spellEnd"/>
      <w:r w:rsidRPr="00A87094">
        <w:rPr>
          <w:rFonts w:asciiTheme="majorHAnsi" w:eastAsia="Times New Roman" w:hAnsiTheme="majorHAnsi" w:cs="Tahoma"/>
          <w:color w:val="000000"/>
          <w:sz w:val="26"/>
          <w:szCs w:val="26"/>
          <w:lang w:eastAsia="uk-UA"/>
        </w:rPr>
        <w:t xml:space="preserve"> // В.Б. Головін / </w:t>
      </w:r>
      <w:proofErr w:type="spellStart"/>
      <w:r w:rsidRPr="00A87094">
        <w:rPr>
          <w:rFonts w:asciiTheme="majorHAnsi" w:eastAsia="Times New Roman" w:hAnsiTheme="majorHAnsi" w:cs="Tahoma"/>
          <w:color w:val="000000"/>
          <w:sz w:val="26"/>
          <w:szCs w:val="26"/>
          <w:lang w:eastAsia="uk-UA"/>
        </w:rPr>
        <w:t>Бизнес</w:t>
      </w:r>
      <w:proofErr w:type="spellEnd"/>
      <w:r w:rsidRPr="00A87094">
        <w:rPr>
          <w:rFonts w:asciiTheme="majorHAnsi" w:eastAsia="Times New Roman" w:hAnsiTheme="majorHAnsi" w:cs="Tahoma"/>
          <w:color w:val="000000"/>
          <w:sz w:val="26"/>
          <w:szCs w:val="26"/>
          <w:lang w:eastAsia="uk-UA"/>
        </w:rPr>
        <w:t>. – 2004. – № 33. – С. 32–38.</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16. </w:t>
      </w:r>
      <w:proofErr w:type="spellStart"/>
      <w:r w:rsidRPr="00A87094">
        <w:rPr>
          <w:rFonts w:asciiTheme="majorHAnsi" w:eastAsia="Times New Roman" w:hAnsiTheme="majorHAnsi" w:cs="Tahoma"/>
          <w:color w:val="000000"/>
          <w:sz w:val="26"/>
          <w:szCs w:val="26"/>
          <w:lang w:eastAsia="uk-UA"/>
        </w:rPr>
        <w:t>Грачева</w:t>
      </w:r>
      <w:proofErr w:type="spellEnd"/>
      <w:r w:rsidRPr="00A87094">
        <w:rPr>
          <w:rFonts w:asciiTheme="majorHAnsi" w:eastAsia="Times New Roman" w:hAnsiTheme="majorHAnsi" w:cs="Tahoma"/>
          <w:color w:val="000000"/>
          <w:sz w:val="26"/>
          <w:szCs w:val="26"/>
          <w:lang w:eastAsia="uk-UA"/>
        </w:rPr>
        <w:t xml:space="preserve"> М. В. </w:t>
      </w:r>
      <w:proofErr w:type="spellStart"/>
      <w:r w:rsidRPr="00A87094">
        <w:rPr>
          <w:rFonts w:asciiTheme="majorHAnsi" w:eastAsia="Times New Roman" w:hAnsiTheme="majorHAnsi" w:cs="Tahoma"/>
          <w:color w:val="000000"/>
          <w:sz w:val="26"/>
          <w:szCs w:val="26"/>
          <w:lang w:eastAsia="uk-UA"/>
        </w:rPr>
        <w:t>Электронные</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банковские</w:t>
      </w:r>
      <w:proofErr w:type="spellEnd"/>
      <w:r w:rsidRPr="00A87094">
        <w:rPr>
          <w:rFonts w:asciiTheme="majorHAnsi" w:eastAsia="Times New Roman" w:hAnsiTheme="majorHAnsi" w:cs="Tahoma"/>
          <w:color w:val="000000"/>
          <w:sz w:val="26"/>
          <w:szCs w:val="26"/>
          <w:lang w:eastAsia="uk-UA"/>
        </w:rPr>
        <w:t xml:space="preserve"> услуги: </w:t>
      </w:r>
      <w:proofErr w:type="spellStart"/>
      <w:r w:rsidRPr="00A87094">
        <w:rPr>
          <w:rFonts w:asciiTheme="majorHAnsi" w:eastAsia="Times New Roman" w:hAnsiTheme="majorHAnsi" w:cs="Tahoma"/>
          <w:color w:val="000000"/>
          <w:sz w:val="26"/>
          <w:szCs w:val="26"/>
          <w:lang w:eastAsia="uk-UA"/>
        </w:rPr>
        <w:t>особенности</w:t>
      </w:r>
      <w:proofErr w:type="spellEnd"/>
      <w:r w:rsidRPr="00A87094">
        <w:rPr>
          <w:rFonts w:asciiTheme="majorHAnsi" w:eastAsia="Times New Roman" w:hAnsiTheme="majorHAnsi" w:cs="Tahoma"/>
          <w:color w:val="000000"/>
          <w:sz w:val="26"/>
          <w:szCs w:val="26"/>
          <w:lang w:eastAsia="uk-UA"/>
        </w:rPr>
        <w:t xml:space="preserve"> управлення рисками // М. В. </w:t>
      </w:r>
      <w:proofErr w:type="spellStart"/>
      <w:r w:rsidRPr="00A87094">
        <w:rPr>
          <w:rFonts w:asciiTheme="majorHAnsi" w:eastAsia="Times New Roman" w:hAnsiTheme="majorHAnsi" w:cs="Tahoma"/>
          <w:color w:val="000000"/>
          <w:sz w:val="26"/>
          <w:szCs w:val="26"/>
          <w:lang w:eastAsia="uk-UA"/>
        </w:rPr>
        <w:t>Грачева</w:t>
      </w:r>
      <w:proofErr w:type="spellEnd"/>
      <w:r w:rsidRPr="00A87094">
        <w:rPr>
          <w:rFonts w:asciiTheme="majorHAnsi" w:eastAsia="Times New Roman" w:hAnsiTheme="majorHAnsi" w:cs="Tahoma"/>
          <w:color w:val="000000"/>
          <w:sz w:val="26"/>
          <w:szCs w:val="26"/>
          <w:lang w:eastAsia="uk-UA"/>
        </w:rPr>
        <w:t xml:space="preserve"> / </w:t>
      </w:r>
      <w:proofErr w:type="spellStart"/>
      <w:r w:rsidRPr="00A87094">
        <w:rPr>
          <w:rFonts w:asciiTheme="majorHAnsi" w:eastAsia="Times New Roman" w:hAnsiTheme="majorHAnsi" w:cs="Tahoma"/>
          <w:color w:val="000000"/>
          <w:sz w:val="26"/>
          <w:szCs w:val="26"/>
          <w:lang w:eastAsia="uk-UA"/>
        </w:rPr>
        <w:t>Банковские</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технологии</w:t>
      </w:r>
      <w:proofErr w:type="spellEnd"/>
      <w:r w:rsidRPr="00A87094">
        <w:rPr>
          <w:rFonts w:asciiTheme="majorHAnsi" w:eastAsia="Times New Roman" w:hAnsiTheme="majorHAnsi" w:cs="Tahoma"/>
          <w:color w:val="000000"/>
          <w:sz w:val="26"/>
          <w:szCs w:val="26"/>
          <w:lang w:eastAsia="uk-UA"/>
        </w:rPr>
        <w:t>. – 2008. – 6. – С. 20-29.</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17. </w:t>
      </w:r>
      <w:proofErr w:type="spellStart"/>
      <w:r w:rsidRPr="00A87094">
        <w:rPr>
          <w:rFonts w:asciiTheme="majorHAnsi" w:eastAsia="Times New Roman" w:hAnsiTheme="majorHAnsi" w:cs="Tahoma"/>
          <w:color w:val="000000"/>
          <w:sz w:val="26"/>
          <w:szCs w:val="26"/>
          <w:lang w:eastAsia="uk-UA"/>
        </w:rPr>
        <w:t>Гриценко</w:t>
      </w:r>
      <w:proofErr w:type="spellEnd"/>
      <w:r w:rsidRPr="00A87094">
        <w:rPr>
          <w:rFonts w:asciiTheme="majorHAnsi" w:eastAsia="Times New Roman" w:hAnsiTheme="majorHAnsi" w:cs="Tahoma"/>
          <w:color w:val="000000"/>
          <w:sz w:val="26"/>
          <w:szCs w:val="26"/>
          <w:lang w:eastAsia="uk-UA"/>
        </w:rPr>
        <w:t xml:space="preserve"> Р. С. Сучасні платіжні технології" та їх використання у соціальній сфері // Р. С. </w:t>
      </w:r>
      <w:proofErr w:type="spellStart"/>
      <w:r w:rsidRPr="00A87094">
        <w:rPr>
          <w:rFonts w:asciiTheme="majorHAnsi" w:eastAsia="Times New Roman" w:hAnsiTheme="majorHAnsi" w:cs="Tahoma"/>
          <w:color w:val="000000"/>
          <w:sz w:val="26"/>
          <w:szCs w:val="26"/>
          <w:lang w:eastAsia="uk-UA"/>
        </w:rPr>
        <w:t>Гриценко</w:t>
      </w:r>
      <w:proofErr w:type="spellEnd"/>
      <w:r w:rsidRPr="00A87094">
        <w:rPr>
          <w:rFonts w:asciiTheme="majorHAnsi" w:eastAsia="Times New Roman" w:hAnsiTheme="majorHAnsi" w:cs="Tahoma"/>
          <w:color w:val="000000"/>
          <w:sz w:val="26"/>
          <w:szCs w:val="26"/>
          <w:lang w:eastAsia="uk-UA"/>
        </w:rPr>
        <w:t xml:space="preserve"> / Вісник Національного банку України. – 2011. –№ 10. – С. 18–20.</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18. </w:t>
      </w:r>
      <w:proofErr w:type="spellStart"/>
      <w:r w:rsidRPr="00A87094">
        <w:rPr>
          <w:rFonts w:asciiTheme="majorHAnsi" w:eastAsia="Times New Roman" w:hAnsiTheme="majorHAnsi" w:cs="Tahoma"/>
          <w:color w:val="000000"/>
          <w:sz w:val="26"/>
          <w:szCs w:val="26"/>
          <w:lang w:eastAsia="uk-UA"/>
        </w:rPr>
        <w:t>Дубілет</w:t>
      </w:r>
      <w:proofErr w:type="spellEnd"/>
      <w:r w:rsidRPr="00A87094">
        <w:rPr>
          <w:rFonts w:asciiTheme="majorHAnsi" w:eastAsia="Times New Roman" w:hAnsiTheme="majorHAnsi" w:cs="Tahoma"/>
          <w:color w:val="000000"/>
          <w:sz w:val="26"/>
          <w:szCs w:val="26"/>
          <w:lang w:eastAsia="uk-UA"/>
        </w:rPr>
        <w:t xml:space="preserve"> О. Перспективи розвитку карткових продуктів // О. </w:t>
      </w:r>
      <w:proofErr w:type="spellStart"/>
      <w:r w:rsidRPr="00A87094">
        <w:rPr>
          <w:rFonts w:asciiTheme="majorHAnsi" w:eastAsia="Times New Roman" w:hAnsiTheme="majorHAnsi" w:cs="Tahoma"/>
          <w:color w:val="000000"/>
          <w:sz w:val="26"/>
          <w:szCs w:val="26"/>
          <w:lang w:eastAsia="uk-UA"/>
        </w:rPr>
        <w:t>Дубілет</w:t>
      </w:r>
      <w:proofErr w:type="spellEnd"/>
      <w:r w:rsidRPr="00A87094">
        <w:rPr>
          <w:rFonts w:asciiTheme="majorHAnsi" w:eastAsia="Times New Roman" w:hAnsiTheme="majorHAnsi" w:cs="Tahoma"/>
          <w:color w:val="000000"/>
          <w:sz w:val="26"/>
          <w:szCs w:val="26"/>
          <w:lang w:eastAsia="uk-UA"/>
        </w:rPr>
        <w:t xml:space="preserve"> / Вісник Національного банку України. - 2003. - № 10. - С. 11-13.</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19. .Кирилюк Д. О. Використання електронних розрахункових документів та електронних підписів у банківській діяльності // Д. О. Кирилюк / Бізнес – 2010 .– № 17.–С. 34-37.</w:t>
      </w:r>
    </w:p>
    <w:p w:rsidR="00B3785B" w:rsidRPr="00A87094" w:rsidRDefault="00CF1512" w:rsidP="00A87094">
      <w:pPr>
        <w:spacing w:after="0" w:line="324" w:lineRule="auto"/>
        <w:ind w:firstLine="709"/>
        <w:jc w:val="both"/>
        <w:textAlignment w:val="top"/>
        <w:outlineLvl w:val="0"/>
        <w:rPr>
          <w:rFonts w:asciiTheme="majorHAnsi" w:eastAsia="Times New Roman" w:hAnsiTheme="majorHAnsi" w:cs="Tahoma"/>
          <w:color w:val="000000"/>
          <w:sz w:val="26"/>
          <w:szCs w:val="26"/>
          <w:lang w:val="ru-RU" w:eastAsia="uk-UA"/>
        </w:rPr>
      </w:pPr>
      <w:bookmarkStart w:id="11" w:name="_Toc528685039"/>
      <w:bookmarkStart w:id="12" w:name="_Toc528928926"/>
      <w:r w:rsidRPr="00A87094">
        <w:rPr>
          <w:rFonts w:asciiTheme="majorHAnsi" w:eastAsia="Times New Roman" w:hAnsiTheme="majorHAnsi" w:cs="Tahoma"/>
          <w:color w:val="000000"/>
          <w:sz w:val="26"/>
          <w:szCs w:val="26"/>
          <w:lang w:eastAsia="uk-UA"/>
        </w:rPr>
        <w:t xml:space="preserve">20. </w:t>
      </w:r>
      <w:proofErr w:type="spellStart"/>
      <w:r w:rsidRPr="00A87094">
        <w:rPr>
          <w:rFonts w:asciiTheme="majorHAnsi" w:eastAsia="Times New Roman" w:hAnsiTheme="majorHAnsi" w:cs="Tahoma"/>
          <w:color w:val="000000"/>
          <w:sz w:val="26"/>
          <w:szCs w:val="26"/>
          <w:lang w:eastAsia="uk-UA"/>
        </w:rPr>
        <w:t>Керов</w:t>
      </w:r>
      <w:proofErr w:type="spellEnd"/>
      <w:r w:rsidRPr="00A87094">
        <w:rPr>
          <w:rFonts w:asciiTheme="majorHAnsi" w:eastAsia="Times New Roman" w:hAnsiTheme="majorHAnsi" w:cs="Tahoma"/>
          <w:color w:val="000000"/>
          <w:sz w:val="26"/>
          <w:szCs w:val="26"/>
          <w:lang w:eastAsia="uk-UA"/>
        </w:rPr>
        <w:t xml:space="preserve"> Л. А., </w:t>
      </w:r>
      <w:proofErr w:type="spellStart"/>
      <w:r w:rsidRPr="00A87094">
        <w:rPr>
          <w:rFonts w:asciiTheme="majorHAnsi" w:eastAsia="Times New Roman" w:hAnsiTheme="majorHAnsi" w:cs="Tahoma"/>
          <w:color w:val="000000"/>
          <w:sz w:val="26"/>
          <w:szCs w:val="26"/>
          <w:lang w:eastAsia="uk-UA"/>
        </w:rPr>
        <w:t>Афанасьева</w:t>
      </w:r>
      <w:proofErr w:type="spellEnd"/>
      <w:r w:rsidRPr="00A87094">
        <w:rPr>
          <w:rFonts w:asciiTheme="majorHAnsi" w:eastAsia="Times New Roman" w:hAnsiTheme="majorHAnsi" w:cs="Tahoma"/>
          <w:color w:val="000000"/>
          <w:sz w:val="26"/>
          <w:szCs w:val="26"/>
          <w:lang w:eastAsia="uk-UA"/>
        </w:rPr>
        <w:t xml:space="preserve"> С.В. </w:t>
      </w:r>
      <w:proofErr w:type="spellStart"/>
      <w:r w:rsidRPr="00A87094">
        <w:rPr>
          <w:rFonts w:asciiTheme="majorHAnsi" w:eastAsia="Times New Roman" w:hAnsiTheme="majorHAnsi" w:cs="Tahoma"/>
          <w:color w:val="000000"/>
          <w:sz w:val="26"/>
          <w:szCs w:val="26"/>
          <w:lang w:eastAsia="uk-UA"/>
        </w:rPr>
        <w:t>Компьютерные</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технологии</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офисной</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деятельности</w:t>
      </w:r>
      <w:proofErr w:type="spellEnd"/>
      <w:r w:rsidRPr="00A87094">
        <w:rPr>
          <w:rFonts w:asciiTheme="majorHAnsi" w:eastAsia="Times New Roman" w:hAnsiTheme="majorHAnsi" w:cs="Tahoma"/>
          <w:color w:val="000000"/>
          <w:sz w:val="26"/>
          <w:szCs w:val="26"/>
          <w:lang w:eastAsia="uk-UA"/>
        </w:rPr>
        <w:t xml:space="preserve">. //Л. А. </w:t>
      </w:r>
      <w:proofErr w:type="spellStart"/>
      <w:r w:rsidRPr="00A87094">
        <w:rPr>
          <w:rFonts w:asciiTheme="majorHAnsi" w:eastAsia="Times New Roman" w:hAnsiTheme="majorHAnsi" w:cs="Tahoma"/>
          <w:color w:val="000000"/>
          <w:sz w:val="26"/>
          <w:szCs w:val="26"/>
          <w:lang w:eastAsia="uk-UA"/>
        </w:rPr>
        <w:t>Керов</w:t>
      </w:r>
      <w:proofErr w:type="spellEnd"/>
      <w:r w:rsidRPr="00A87094">
        <w:rPr>
          <w:rFonts w:asciiTheme="majorHAnsi" w:eastAsia="Times New Roman" w:hAnsiTheme="majorHAnsi" w:cs="Tahoma"/>
          <w:color w:val="000000"/>
          <w:sz w:val="26"/>
          <w:szCs w:val="26"/>
          <w:lang w:eastAsia="uk-UA"/>
        </w:rPr>
        <w:t xml:space="preserve">, С. В Афанасьєва / </w:t>
      </w:r>
      <w:proofErr w:type="spellStart"/>
      <w:r w:rsidRPr="00A87094">
        <w:rPr>
          <w:rFonts w:asciiTheme="majorHAnsi" w:eastAsia="Times New Roman" w:hAnsiTheme="majorHAnsi" w:cs="Tahoma"/>
          <w:color w:val="000000"/>
          <w:sz w:val="26"/>
          <w:szCs w:val="26"/>
          <w:lang w:eastAsia="uk-UA"/>
        </w:rPr>
        <w:t>Учебное</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пособие.-СПб</w:t>
      </w:r>
      <w:proofErr w:type="spellEnd"/>
      <w:r w:rsidRPr="00A87094">
        <w:rPr>
          <w:rFonts w:asciiTheme="majorHAnsi" w:eastAsia="Times New Roman" w:hAnsiTheme="majorHAnsi" w:cs="Tahoma"/>
          <w:color w:val="000000"/>
          <w:sz w:val="26"/>
          <w:szCs w:val="26"/>
          <w:lang w:eastAsia="uk-UA"/>
        </w:rPr>
        <w:t>:</w:t>
      </w:r>
      <w:proofErr w:type="spellStart"/>
      <w:r w:rsidRPr="00A87094">
        <w:rPr>
          <w:rFonts w:asciiTheme="majorHAnsi" w:eastAsia="Times New Roman" w:hAnsiTheme="majorHAnsi" w:cs="Tahoma"/>
          <w:color w:val="000000"/>
          <w:sz w:val="26"/>
          <w:szCs w:val="26"/>
          <w:lang w:eastAsia="uk-UA"/>
        </w:rPr>
        <w:t>Издательство</w:t>
      </w:r>
      <w:proofErr w:type="spellEnd"/>
      <w:r w:rsidRPr="00A87094">
        <w:rPr>
          <w:rFonts w:asciiTheme="majorHAnsi" w:eastAsia="Times New Roman" w:hAnsiTheme="majorHAnsi" w:cs="Tahoma"/>
          <w:color w:val="000000"/>
          <w:sz w:val="26"/>
          <w:szCs w:val="26"/>
          <w:lang w:eastAsia="uk-UA"/>
        </w:rPr>
        <w:t xml:space="preserve"> "Ю</w:t>
      </w:r>
      <w:bookmarkEnd w:id="11"/>
      <w:bookmarkEnd w:id="12"/>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21. </w:t>
      </w:r>
      <w:proofErr w:type="spellStart"/>
      <w:r w:rsidRPr="00A87094">
        <w:rPr>
          <w:rFonts w:asciiTheme="majorHAnsi" w:eastAsia="Times New Roman" w:hAnsiTheme="majorHAnsi" w:cs="Tahoma"/>
          <w:color w:val="000000"/>
          <w:sz w:val="26"/>
          <w:szCs w:val="26"/>
          <w:lang w:eastAsia="uk-UA"/>
        </w:rPr>
        <w:t>Ла</w:t>
      </w:r>
      <w:r w:rsidR="00A87094">
        <w:rPr>
          <w:rFonts w:asciiTheme="majorHAnsi" w:eastAsia="Times New Roman" w:hAnsiTheme="majorHAnsi" w:cs="Tahoma"/>
          <w:color w:val="000000"/>
          <w:sz w:val="26"/>
          <w:szCs w:val="26"/>
          <w:lang w:eastAsia="uk-UA"/>
        </w:rPr>
        <w:t>врушина</w:t>
      </w:r>
      <w:proofErr w:type="spellEnd"/>
      <w:r w:rsidR="00A87094">
        <w:rPr>
          <w:rFonts w:asciiTheme="majorHAnsi" w:eastAsia="Times New Roman" w:hAnsiTheme="majorHAnsi" w:cs="Tahoma"/>
          <w:color w:val="000000"/>
          <w:sz w:val="26"/>
          <w:szCs w:val="26"/>
          <w:lang w:eastAsia="uk-UA"/>
        </w:rPr>
        <w:t xml:space="preserve"> О.И. </w:t>
      </w:r>
      <w:proofErr w:type="spellStart"/>
      <w:r w:rsidR="00A87094">
        <w:rPr>
          <w:rFonts w:asciiTheme="majorHAnsi" w:eastAsia="Times New Roman" w:hAnsiTheme="majorHAnsi" w:cs="Tahoma"/>
          <w:color w:val="000000"/>
          <w:sz w:val="26"/>
          <w:szCs w:val="26"/>
          <w:lang w:eastAsia="uk-UA"/>
        </w:rPr>
        <w:t>Банковское</w:t>
      </w:r>
      <w:proofErr w:type="spellEnd"/>
      <w:r w:rsidR="00A87094">
        <w:rPr>
          <w:rFonts w:asciiTheme="majorHAnsi" w:eastAsia="Times New Roman" w:hAnsiTheme="majorHAnsi" w:cs="Tahoma"/>
          <w:color w:val="000000"/>
          <w:sz w:val="26"/>
          <w:szCs w:val="26"/>
          <w:lang w:eastAsia="uk-UA"/>
        </w:rPr>
        <w:t xml:space="preserve"> </w:t>
      </w:r>
      <w:proofErr w:type="spellStart"/>
      <w:r w:rsidR="00A87094">
        <w:rPr>
          <w:rFonts w:asciiTheme="majorHAnsi" w:eastAsia="Times New Roman" w:hAnsiTheme="majorHAnsi" w:cs="Tahoma"/>
          <w:color w:val="000000"/>
          <w:sz w:val="26"/>
          <w:szCs w:val="26"/>
          <w:lang w:eastAsia="uk-UA"/>
        </w:rPr>
        <w:t>дело</w:t>
      </w:r>
      <w:proofErr w:type="spellEnd"/>
      <w:r w:rsidR="00A87094">
        <w:rPr>
          <w:rFonts w:asciiTheme="majorHAnsi" w:eastAsia="Times New Roman" w:hAnsiTheme="majorHAnsi" w:cs="Tahoma"/>
          <w:color w:val="000000"/>
          <w:sz w:val="26"/>
          <w:szCs w:val="26"/>
          <w:lang w:eastAsia="uk-UA"/>
        </w:rPr>
        <w:t>/</w:t>
      </w:r>
      <w:r w:rsidRPr="00A87094">
        <w:rPr>
          <w:rFonts w:asciiTheme="majorHAnsi" w:eastAsia="Times New Roman" w:hAnsiTheme="majorHAnsi" w:cs="Tahoma"/>
          <w:color w:val="000000"/>
          <w:sz w:val="26"/>
          <w:szCs w:val="26"/>
          <w:lang w:eastAsia="uk-UA"/>
        </w:rPr>
        <w:t xml:space="preserve">О.И. </w:t>
      </w:r>
      <w:proofErr w:type="spellStart"/>
      <w:r w:rsidRPr="00A87094">
        <w:rPr>
          <w:rFonts w:asciiTheme="majorHAnsi" w:eastAsia="Times New Roman" w:hAnsiTheme="majorHAnsi" w:cs="Tahoma"/>
          <w:color w:val="000000"/>
          <w:sz w:val="26"/>
          <w:szCs w:val="26"/>
          <w:lang w:eastAsia="uk-UA"/>
        </w:rPr>
        <w:t>Лаврушин</w:t>
      </w:r>
      <w:r w:rsidR="00A87094">
        <w:rPr>
          <w:rFonts w:asciiTheme="majorHAnsi" w:eastAsia="Times New Roman" w:hAnsiTheme="majorHAnsi" w:cs="Tahoma"/>
          <w:color w:val="000000"/>
          <w:sz w:val="26"/>
          <w:szCs w:val="26"/>
          <w:lang w:eastAsia="uk-UA"/>
        </w:rPr>
        <w:t>а.-М</w:t>
      </w:r>
      <w:proofErr w:type="spellEnd"/>
      <w:r w:rsidR="00A87094">
        <w:rPr>
          <w:rFonts w:asciiTheme="majorHAnsi" w:eastAsia="Times New Roman" w:hAnsiTheme="majorHAnsi" w:cs="Tahoma"/>
          <w:color w:val="000000"/>
          <w:sz w:val="26"/>
          <w:szCs w:val="26"/>
          <w:lang w:eastAsia="uk-UA"/>
        </w:rPr>
        <w:t xml:space="preserve">.: </w:t>
      </w:r>
      <w:proofErr w:type="spellStart"/>
      <w:r w:rsidR="00A87094">
        <w:rPr>
          <w:rFonts w:asciiTheme="majorHAnsi" w:eastAsia="Times New Roman" w:hAnsiTheme="majorHAnsi" w:cs="Tahoma"/>
          <w:color w:val="000000"/>
          <w:sz w:val="26"/>
          <w:szCs w:val="26"/>
          <w:lang w:eastAsia="uk-UA"/>
        </w:rPr>
        <w:t>Кнорус</w:t>
      </w:r>
      <w:proofErr w:type="spellEnd"/>
      <w:r w:rsidR="00A87094">
        <w:rPr>
          <w:rFonts w:asciiTheme="majorHAnsi" w:eastAsia="Times New Roman" w:hAnsiTheme="majorHAnsi" w:cs="Tahoma"/>
          <w:color w:val="000000"/>
          <w:sz w:val="26"/>
          <w:szCs w:val="26"/>
          <w:lang w:eastAsia="uk-UA"/>
        </w:rPr>
        <w:t>, 2009.-768 с.</w:t>
      </w:r>
    </w:p>
    <w:p w:rsidR="007F10B6" w:rsidRPr="00A87094" w:rsidRDefault="00CF1512" w:rsidP="00A87094">
      <w:pPr>
        <w:spacing w:after="0" w:line="324" w:lineRule="auto"/>
        <w:ind w:firstLine="709"/>
        <w:jc w:val="both"/>
        <w:textAlignment w:val="top"/>
        <w:outlineLvl w:val="0"/>
        <w:rPr>
          <w:rFonts w:asciiTheme="majorHAnsi" w:eastAsia="Times New Roman" w:hAnsiTheme="majorHAnsi" w:cs="Tahoma"/>
          <w:color w:val="000000"/>
          <w:sz w:val="26"/>
          <w:szCs w:val="26"/>
          <w:lang w:eastAsia="uk-UA"/>
        </w:rPr>
      </w:pPr>
      <w:bookmarkStart w:id="13" w:name="_Toc528928927"/>
      <w:r w:rsidRPr="00A87094">
        <w:rPr>
          <w:rFonts w:asciiTheme="majorHAnsi" w:eastAsia="Times New Roman" w:hAnsiTheme="majorHAnsi" w:cs="Tahoma"/>
          <w:color w:val="000000"/>
          <w:sz w:val="26"/>
          <w:szCs w:val="26"/>
          <w:lang w:eastAsia="uk-UA"/>
        </w:rPr>
        <w:t xml:space="preserve">23. </w:t>
      </w:r>
      <w:proofErr w:type="spellStart"/>
      <w:r w:rsidRPr="00A87094">
        <w:rPr>
          <w:rFonts w:asciiTheme="majorHAnsi" w:eastAsia="Times New Roman" w:hAnsiTheme="majorHAnsi" w:cs="Tahoma"/>
          <w:color w:val="000000"/>
          <w:sz w:val="26"/>
          <w:szCs w:val="26"/>
          <w:lang w:eastAsia="uk-UA"/>
        </w:rPr>
        <w:t>Лямин</w:t>
      </w:r>
      <w:proofErr w:type="spellEnd"/>
      <w:r w:rsidRPr="00A87094">
        <w:rPr>
          <w:rFonts w:asciiTheme="majorHAnsi" w:eastAsia="Times New Roman" w:hAnsiTheme="majorHAnsi" w:cs="Tahoma"/>
          <w:color w:val="000000"/>
          <w:sz w:val="26"/>
          <w:szCs w:val="26"/>
          <w:lang w:eastAsia="uk-UA"/>
        </w:rPr>
        <w:t xml:space="preserve"> Л. В. </w:t>
      </w:r>
      <w:proofErr w:type="spellStart"/>
      <w:r w:rsidRPr="00A87094">
        <w:rPr>
          <w:rFonts w:asciiTheme="majorHAnsi" w:eastAsia="Times New Roman" w:hAnsiTheme="majorHAnsi" w:cs="Tahoma"/>
          <w:color w:val="000000"/>
          <w:sz w:val="26"/>
          <w:szCs w:val="26"/>
          <w:lang w:eastAsia="uk-UA"/>
        </w:rPr>
        <w:t>Электронный</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банкинг</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направления</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банковского</w:t>
      </w:r>
      <w:proofErr w:type="spellEnd"/>
      <w:r w:rsidRPr="00A87094">
        <w:rPr>
          <w:rFonts w:asciiTheme="majorHAnsi" w:eastAsia="Times New Roman" w:hAnsiTheme="majorHAnsi" w:cs="Tahoma"/>
          <w:color w:val="000000"/>
          <w:sz w:val="26"/>
          <w:szCs w:val="26"/>
          <w:lang w:eastAsia="uk-UA"/>
        </w:rPr>
        <w:t xml:space="preserve"> </w:t>
      </w:r>
      <w:proofErr w:type="spellStart"/>
      <w:r w:rsidRPr="00A87094">
        <w:rPr>
          <w:rFonts w:asciiTheme="majorHAnsi" w:eastAsia="Times New Roman" w:hAnsiTheme="majorHAnsi" w:cs="Tahoma"/>
          <w:color w:val="000000"/>
          <w:sz w:val="26"/>
          <w:szCs w:val="26"/>
          <w:lang w:eastAsia="uk-UA"/>
        </w:rPr>
        <w:t>регулирования</w:t>
      </w:r>
      <w:proofErr w:type="spellEnd"/>
      <w:r w:rsidRPr="00A87094">
        <w:rPr>
          <w:rFonts w:asciiTheme="majorHAnsi" w:eastAsia="Times New Roman" w:hAnsiTheme="majorHAnsi" w:cs="Tahoma"/>
          <w:color w:val="000000"/>
          <w:sz w:val="26"/>
          <w:szCs w:val="26"/>
          <w:lang w:eastAsia="uk-UA"/>
        </w:rPr>
        <w:t xml:space="preserve"> и </w:t>
      </w:r>
      <w:proofErr w:type="spellStart"/>
      <w:r w:rsidRPr="00A87094">
        <w:rPr>
          <w:rFonts w:asciiTheme="majorHAnsi" w:eastAsia="Times New Roman" w:hAnsiTheme="majorHAnsi" w:cs="Tahoma"/>
          <w:color w:val="000000"/>
          <w:sz w:val="26"/>
          <w:szCs w:val="26"/>
          <w:lang w:eastAsia="uk-UA"/>
        </w:rPr>
        <w:t>надзора</w:t>
      </w:r>
      <w:proofErr w:type="spellEnd"/>
      <w:r w:rsidRPr="00A87094">
        <w:rPr>
          <w:rFonts w:asciiTheme="majorHAnsi" w:eastAsia="Times New Roman" w:hAnsiTheme="majorHAnsi" w:cs="Tahoma"/>
          <w:color w:val="000000"/>
          <w:sz w:val="26"/>
          <w:szCs w:val="26"/>
          <w:lang w:eastAsia="uk-UA"/>
        </w:rPr>
        <w:t xml:space="preserve"> // Л. В. </w:t>
      </w:r>
      <w:proofErr w:type="spellStart"/>
      <w:r w:rsidRPr="00A87094">
        <w:rPr>
          <w:rFonts w:asciiTheme="majorHAnsi" w:eastAsia="Times New Roman" w:hAnsiTheme="majorHAnsi" w:cs="Tahoma"/>
          <w:color w:val="000000"/>
          <w:sz w:val="26"/>
          <w:szCs w:val="26"/>
          <w:lang w:eastAsia="uk-UA"/>
        </w:rPr>
        <w:t>Лямин</w:t>
      </w:r>
      <w:proofErr w:type="spellEnd"/>
      <w:r w:rsidRPr="00A87094">
        <w:rPr>
          <w:rFonts w:asciiTheme="majorHAnsi" w:eastAsia="Times New Roman" w:hAnsiTheme="majorHAnsi" w:cs="Tahoma"/>
          <w:color w:val="000000"/>
          <w:sz w:val="26"/>
          <w:szCs w:val="26"/>
          <w:lang w:eastAsia="uk-UA"/>
        </w:rPr>
        <w:t xml:space="preserve"> / </w:t>
      </w:r>
      <w:proofErr w:type="spellStart"/>
      <w:r w:rsidRPr="00A87094">
        <w:rPr>
          <w:rFonts w:asciiTheme="majorHAnsi" w:eastAsia="Times New Roman" w:hAnsiTheme="majorHAnsi" w:cs="Tahoma"/>
          <w:color w:val="000000"/>
          <w:sz w:val="26"/>
          <w:szCs w:val="26"/>
          <w:lang w:eastAsia="uk-UA"/>
        </w:rPr>
        <w:t>Де</w:t>
      </w:r>
      <w:r w:rsidR="00A87094">
        <w:rPr>
          <w:rFonts w:asciiTheme="majorHAnsi" w:eastAsia="Times New Roman" w:hAnsiTheme="majorHAnsi" w:cs="Tahoma"/>
          <w:color w:val="000000"/>
          <w:sz w:val="26"/>
          <w:szCs w:val="26"/>
          <w:lang w:eastAsia="uk-UA"/>
        </w:rPr>
        <w:t>ньги</w:t>
      </w:r>
      <w:proofErr w:type="spellEnd"/>
      <w:r w:rsidR="00A87094">
        <w:rPr>
          <w:rFonts w:asciiTheme="majorHAnsi" w:eastAsia="Times New Roman" w:hAnsiTheme="majorHAnsi" w:cs="Tahoma"/>
          <w:color w:val="000000"/>
          <w:sz w:val="26"/>
          <w:szCs w:val="26"/>
          <w:lang w:eastAsia="uk-UA"/>
        </w:rPr>
        <w:t xml:space="preserve"> и кредит. - 2009. - № 6.-</w:t>
      </w:r>
      <w:r w:rsidRPr="00A87094">
        <w:rPr>
          <w:rFonts w:asciiTheme="majorHAnsi" w:eastAsia="Times New Roman" w:hAnsiTheme="majorHAnsi" w:cs="Tahoma"/>
          <w:color w:val="000000"/>
          <w:sz w:val="26"/>
          <w:szCs w:val="26"/>
          <w:lang w:eastAsia="uk-UA"/>
        </w:rPr>
        <w:t>С. 56-61.</w:t>
      </w:r>
      <w:bookmarkEnd w:id="13"/>
    </w:p>
    <w:p w:rsidR="00CF1512" w:rsidRPr="00A87094" w:rsidRDefault="007F10B6" w:rsidP="00A87094">
      <w:pPr>
        <w:spacing w:after="0" w:line="324" w:lineRule="auto"/>
        <w:ind w:firstLine="709"/>
        <w:jc w:val="both"/>
        <w:textAlignment w:val="top"/>
        <w:outlineLvl w:val="0"/>
        <w:rPr>
          <w:rFonts w:asciiTheme="majorHAnsi" w:hAnsiTheme="majorHAnsi"/>
          <w:sz w:val="26"/>
          <w:szCs w:val="26"/>
        </w:rPr>
      </w:pPr>
      <w:r w:rsidRPr="00A87094">
        <w:rPr>
          <w:rFonts w:asciiTheme="majorHAnsi" w:hAnsiTheme="majorHAnsi"/>
          <w:sz w:val="26"/>
          <w:szCs w:val="26"/>
        </w:rPr>
        <w:t xml:space="preserve"> </w:t>
      </w:r>
      <w:bookmarkStart w:id="14" w:name="_Toc528928928"/>
      <w:r w:rsidRPr="00A87094">
        <w:rPr>
          <w:rFonts w:asciiTheme="majorHAnsi" w:hAnsiTheme="majorHAnsi"/>
          <w:sz w:val="26"/>
          <w:szCs w:val="26"/>
        </w:rPr>
        <w:t xml:space="preserve">24. </w:t>
      </w:r>
      <w:proofErr w:type="spellStart"/>
      <w:r w:rsidRPr="00A87094">
        <w:rPr>
          <w:rFonts w:asciiTheme="majorHAnsi" w:hAnsiTheme="majorHAnsi"/>
          <w:sz w:val="26"/>
          <w:szCs w:val="26"/>
        </w:rPr>
        <w:t>Масленников</w:t>
      </w:r>
      <w:proofErr w:type="spellEnd"/>
      <w:r w:rsidRPr="00A87094">
        <w:rPr>
          <w:rFonts w:asciiTheme="majorHAnsi" w:hAnsiTheme="majorHAnsi"/>
          <w:sz w:val="26"/>
          <w:szCs w:val="26"/>
        </w:rPr>
        <w:t xml:space="preserve"> В. В. </w:t>
      </w:r>
      <w:proofErr w:type="spellStart"/>
      <w:r w:rsidRPr="00A87094">
        <w:rPr>
          <w:rFonts w:asciiTheme="majorHAnsi" w:hAnsiTheme="majorHAnsi"/>
          <w:sz w:val="26"/>
          <w:szCs w:val="26"/>
        </w:rPr>
        <w:t>Зарубежные</w:t>
      </w:r>
      <w:proofErr w:type="spellEnd"/>
      <w:r w:rsidRPr="00A87094">
        <w:rPr>
          <w:rFonts w:asciiTheme="majorHAnsi" w:hAnsiTheme="majorHAnsi"/>
          <w:sz w:val="26"/>
          <w:szCs w:val="26"/>
        </w:rPr>
        <w:t xml:space="preserve"> </w:t>
      </w:r>
      <w:proofErr w:type="spellStart"/>
      <w:r w:rsidRPr="00A87094">
        <w:rPr>
          <w:rFonts w:asciiTheme="majorHAnsi" w:hAnsiTheme="majorHAnsi"/>
          <w:sz w:val="26"/>
          <w:szCs w:val="26"/>
        </w:rPr>
        <w:t>банковские</w:t>
      </w:r>
      <w:proofErr w:type="spellEnd"/>
      <w:r w:rsidRPr="00A87094">
        <w:rPr>
          <w:rFonts w:asciiTheme="majorHAnsi" w:hAnsiTheme="majorHAnsi"/>
          <w:sz w:val="26"/>
          <w:szCs w:val="26"/>
        </w:rPr>
        <w:t xml:space="preserve"> </w:t>
      </w:r>
      <w:proofErr w:type="spellStart"/>
      <w:r w:rsidRPr="00A87094">
        <w:rPr>
          <w:rFonts w:asciiTheme="majorHAnsi" w:hAnsiTheme="majorHAnsi"/>
          <w:sz w:val="26"/>
          <w:szCs w:val="26"/>
        </w:rPr>
        <w:t>системы</w:t>
      </w:r>
      <w:proofErr w:type="spellEnd"/>
      <w:r w:rsidRPr="00A87094">
        <w:rPr>
          <w:rFonts w:asciiTheme="majorHAnsi" w:hAnsiTheme="majorHAnsi"/>
          <w:sz w:val="26"/>
          <w:szCs w:val="26"/>
        </w:rPr>
        <w:t xml:space="preserve"> // В. В. </w:t>
      </w:r>
      <w:proofErr w:type="spellStart"/>
      <w:r w:rsidRPr="00A87094">
        <w:rPr>
          <w:rFonts w:asciiTheme="majorHAnsi" w:hAnsiTheme="majorHAnsi"/>
          <w:sz w:val="26"/>
          <w:szCs w:val="26"/>
        </w:rPr>
        <w:t>Масленников</w:t>
      </w:r>
      <w:proofErr w:type="spellEnd"/>
      <w:r w:rsidRPr="00A87094">
        <w:rPr>
          <w:rFonts w:asciiTheme="majorHAnsi" w:hAnsiTheme="majorHAnsi"/>
          <w:sz w:val="26"/>
          <w:szCs w:val="26"/>
        </w:rPr>
        <w:t xml:space="preserve"> / – ТД «Элит–2000», 392 </w:t>
      </w:r>
      <w:proofErr w:type="spellStart"/>
      <w:r w:rsidRPr="00A87094">
        <w:rPr>
          <w:rFonts w:asciiTheme="majorHAnsi" w:hAnsiTheme="majorHAnsi"/>
          <w:sz w:val="26"/>
          <w:szCs w:val="26"/>
        </w:rPr>
        <w:t>с.</w:t>
      </w:r>
      <w:r w:rsidRPr="00A87094">
        <w:rPr>
          <w:rFonts w:asciiTheme="majorHAnsi" w:eastAsia="Times New Roman" w:hAnsiTheme="majorHAnsi" w:cs="Tahoma"/>
          <w:color w:val="000000"/>
          <w:sz w:val="26"/>
          <w:szCs w:val="26"/>
          <w:lang w:eastAsia="uk-UA"/>
        </w:rPr>
        <w:t>тас</w:t>
      </w:r>
      <w:proofErr w:type="spellEnd"/>
      <w:r w:rsidRPr="00A87094">
        <w:rPr>
          <w:rFonts w:asciiTheme="majorHAnsi" w:eastAsia="Times New Roman" w:hAnsiTheme="majorHAnsi" w:cs="Tahoma"/>
          <w:color w:val="000000"/>
          <w:sz w:val="26"/>
          <w:szCs w:val="26"/>
          <w:lang w:eastAsia="uk-UA"/>
        </w:rPr>
        <w:t>", 2009.-90с.</w:t>
      </w:r>
      <w:bookmarkEnd w:id="14"/>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25. </w:t>
      </w:r>
      <w:r w:rsidRPr="00A87094">
        <w:rPr>
          <w:rFonts w:asciiTheme="majorHAnsi" w:eastAsia="Times New Roman" w:hAnsiTheme="majorHAnsi" w:cs="Tahoma"/>
          <w:color w:val="000000"/>
          <w:sz w:val="26"/>
          <w:szCs w:val="26"/>
          <w:lang w:val="ru-RU" w:eastAsia="uk-UA"/>
        </w:rPr>
        <w:t>Мартиросян К. Онлайн-банкинг: возможности и перспективы развития // К. Мартиросян / Банковские технологии</w:t>
      </w:r>
      <w:r w:rsidRPr="00A87094">
        <w:rPr>
          <w:rFonts w:asciiTheme="majorHAnsi" w:eastAsia="Times New Roman" w:hAnsiTheme="majorHAnsi" w:cs="Tahoma"/>
          <w:color w:val="000000"/>
          <w:sz w:val="26"/>
          <w:szCs w:val="26"/>
          <w:lang w:eastAsia="uk-UA"/>
        </w:rPr>
        <w:t>. – 2010. – N 1. – С. 44–45.</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26 Махаєва О. Електронні гроші в Європі та Україні // О. Махаєва / Вісник НБУ. – 2011. – № 9.– С. 22–24.</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27. Махаєва О. Електронні гроші: стан європейського ринку та його регулювання // О. Махаєва /Вісник НБУ. - 2009. - № 8.</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28. Никитин С. Мошеннич</w:t>
      </w:r>
      <w:r w:rsidR="00A87094">
        <w:rPr>
          <w:rFonts w:asciiTheme="majorHAnsi" w:eastAsia="Times New Roman" w:hAnsiTheme="majorHAnsi" w:cs="Tahoma"/>
          <w:color w:val="000000"/>
          <w:sz w:val="26"/>
          <w:szCs w:val="26"/>
          <w:lang w:eastAsia="uk-UA"/>
        </w:rPr>
        <w:t>ество в Интернете // С. Никитин</w:t>
      </w:r>
      <w:r w:rsidRPr="00A87094">
        <w:rPr>
          <w:rFonts w:asciiTheme="majorHAnsi" w:eastAsia="Times New Roman" w:hAnsiTheme="majorHAnsi" w:cs="Tahoma"/>
          <w:color w:val="000000"/>
          <w:sz w:val="26"/>
          <w:szCs w:val="26"/>
          <w:lang w:eastAsia="uk-UA"/>
        </w:rPr>
        <w:t xml:space="preserve"> /Internet.UA. – 2010. – N 1. –С. 58–61.</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29. Нікіфорова А. О. Вітчизняний та зарубіжний Інтернет-банкінг – стан, проблеми та перспективи розвитку // А. О. Нікіфорова / Регіональна економіка. – 2010. – № 8. – С. 23-26.</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lastRenderedPageBreak/>
        <w:t>30. Савлук М. Електронні гроші: сутність та порівняльний аналіз якісних властивостей // М. Савлук / Вісник НБУ – 2009. – № 11. – С . 10–14.</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31. Семенов А. Банки в епоху Інтернета // А. Семенов / Банківські технології. – 2008. – № 5.– С. 32–34.</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32. Семенов А. Інтернет-банкінг // А. Семенов / Банківські технології. - 2009. – № 2. –С. 17–22.</w:t>
      </w:r>
    </w:p>
    <w:p w:rsidR="00CF1512" w:rsidRPr="00A87094" w:rsidRDefault="00CF1512" w:rsidP="00A87094">
      <w:pPr>
        <w:spacing w:after="0" w:line="324" w:lineRule="auto"/>
        <w:ind w:firstLine="709"/>
        <w:jc w:val="both"/>
        <w:textAlignment w:val="top"/>
        <w:rPr>
          <w:rFonts w:asciiTheme="majorHAnsi" w:eastAsia="Times New Roman" w:hAnsiTheme="majorHAnsi" w:cs="Tahoma"/>
          <w:color w:val="000000"/>
          <w:sz w:val="26"/>
          <w:szCs w:val="26"/>
          <w:lang w:eastAsia="uk-UA"/>
        </w:rPr>
      </w:pPr>
      <w:r w:rsidRPr="00A87094">
        <w:rPr>
          <w:rFonts w:asciiTheme="majorHAnsi" w:eastAsia="Times New Roman" w:hAnsiTheme="majorHAnsi" w:cs="Tahoma"/>
          <w:color w:val="000000"/>
          <w:sz w:val="26"/>
          <w:szCs w:val="26"/>
          <w:lang w:eastAsia="uk-UA"/>
        </w:rPr>
        <w:t xml:space="preserve">33. Сенченко Н. Гроші країни Інтернет // Н. Г. Сенченко / </w:t>
      </w:r>
      <w:r w:rsidRPr="00A87094">
        <w:rPr>
          <w:rFonts w:asciiTheme="majorHAnsi" w:eastAsia="Times New Roman" w:hAnsiTheme="majorHAnsi" w:cs="Tahoma"/>
          <w:color w:val="000000"/>
          <w:sz w:val="26"/>
          <w:szCs w:val="26"/>
          <w:lang w:val="en-US" w:eastAsia="uk-UA"/>
        </w:rPr>
        <w:t>Internet</w:t>
      </w:r>
      <w:r w:rsidRPr="00A87094">
        <w:rPr>
          <w:rFonts w:asciiTheme="majorHAnsi" w:eastAsia="Times New Roman" w:hAnsiTheme="majorHAnsi" w:cs="Tahoma"/>
          <w:color w:val="000000"/>
          <w:sz w:val="26"/>
          <w:szCs w:val="26"/>
          <w:lang w:eastAsia="uk-UA"/>
        </w:rPr>
        <w:t>.UA – 2011. – № 10. – С. 18–21.</w:t>
      </w:r>
    </w:p>
    <w:p w:rsidR="00CF1512"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34. Харченко В. Підсумки діяльності банків України на ринку платіжних карток у 2010 році // В. Харченко / Вісник НБУ. – 2011. – № 4. – С. 25–29.</w:t>
      </w:r>
    </w:p>
    <w:p w:rsidR="006C6255" w:rsidRPr="00A87094" w:rsidRDefault="00CF1512" w:rsidP="00A87094">
      <w:pPr>
        <w:pStyle w:val="ae"/>
        <w:spacing w:before="0" w:beforeAutospacing="0" w:after="0" w:afterAutospacing="0" w:line="324" w:lineRule="auto"/>
        <w:ind w:firstLine="709"/>
        <w:jc w:val="both"/>
        <w:textAlignment w:val="top"/>
        <w:rPr>
          <w:rFonts w:asciiTheme="majorHAnsi" w:hAnsiTheme="majorHAnsi" w:cs="Tahoma"/>
          <w:color w:val="000000"/>
          <w:sz w:val="26"/>
          <w:szCs w:val="26"/>
        </w:rPr>
      </w:pPr>
      <w:r w:rsidRPr="00A87094">
        <w:rPr>
          <w:rFonts w:asciiTheme="majorHAnsi" w:hAnsiTheme="majorHAnsi" w:cs="Tahoma"/>
          <w:color w:val="000000"/>
          <w:sz w:val="26"/>
          <w:szCs w:val="26"/>
        </w:rPr>
        <w:t>35. Шпірко А. Впровадження та ефективне використання електронного документообігу й електронного підпису в Україні: проблеми, нові можливості, шляхи розвитку // А. Шпірко, А. Прокопенко / Вісник</w:t>
      </w:r>
      <w:r w:rsidR="00A87094">
        <w:rPr>
          <w:rFonts w:asciiTheme="majorHAnsi" w:hAnsiTheme="majorHAnsi" w:cs="Tahoma"/>
          <w:color w:val="000000"/>
          <w:sz w:val="26"/>
          <w:szCs w:val="26"/>
        </w:rPr>
        <w:t xml:space="preserve"> НБУ. – 2010.–№ 3.–С. 36–41</w:t>
      </w:r>
    </w:p>
    <w:sectPr w:rsidR="006C6255" w:rsidRPr="00A87094" w:rsidSect="00A87094">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F2A" w:rsidRDefault="001E5F2A" w:rsidP="00C9744E">
      <w:pPr>
        <w:spacing w:after="0" w:line="240" w:lineRule="auto"/>
      </w:pPr>
      <w:r>
        <w:separator/>
      </w:r>
    </w:p>
  </w:endnote>
  <w:endnote w:type="continuationSeparator" w:id="0">
    <w:p w:rsidR="001E5F2A" w:rsidRDefault="001E5F2A" w:rsidP="00C974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35433"/>
      <w:docPartObj>
        <w:docPartGallery w:val="Page Numbers (Bottom of Page)"/>
        <w:docPartUnique/>
      </w:docPartObj>
    </w:sdtPr>
    <w:sdtContent>
      <w:p w:rsidR="001E5F2A" w:rsidRDefault="00C32D70">
        <w:pPr>
          <w:pStyle w:val="a9"/>
          <w:jc w:val="right"/>
        </w:pPr>
        <w:fldSimple w:instr=" PAGE   \* MERGEFORMAT ">
          <w:r w:rsidR="00E7785B">
            <w:rPr>
              <w:noProof/>
            </w:rPr>
            <w:t>33</w:t>
          </w:r>
        </w:fldSimple>
      </w:p>
    </w:sdtContent>
  </w:sdt>
  <w:p w:rsidR="001E5F2A" w:rsidRDefault="001E5F2A">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F2A" w:rsidRDefault="001E5F2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F2A" w:rsidRDefault="001E5F2A" w:rsidP="00C9744E">
      <w:pPr>
        <w:spacing w:after="0" w:line="240" w:lineRule="auto"/>
      </w:pPr>
      <w:r>
        <w:separator/>
      </w:r>
    </w:p>
  </w:footnote>
  <w:footnote w:type="continuationSeparator" w:id="0">
    <w:p w:rsidR="001E5F2A" w:rsidRDefault="001E5F2A" w:rsidP="00C9744E">
      <w:pPr>
        <w:spacing w:after="0" w:line="240" w:lineRule="auto"/>
      </w:pPr>
      <w:r>
        <w:continuationSeparator/>
      </w:r>
    </w:p>
  </w:footnote>
  <w:footnote w:id="1">
    <w:p w:rsidR="001E5F2A" w:rsidRDefault="001E5F2A" w:rsidP="00C9744E">
      <w:pPr>
        <w:pStyle w:val="a4"/>
        <w:ind w:left="284" w:hanging="284"/>
      </w:pPr>
      <w:r>
        <w:rPr>
          <w:rStyle w:val="a6"/>
        </w:rPr>
        <w:footnoteRef/>
      </w:r>
      <w:r>
        <w:t xml:space="preserve"> -Електронний цифровий підпис є аналог власноручного підпису, який нам дозволяє ідентифікувати користувача.</w:t>
      </w:r>
    </w:p>
  </w:footnote>
  <w:footnote w:id="2">
    <w:p w:rsidR="001E5F2A" w:rsidRDefault="001E5F2A">
      <w:pPr>
        <w:pStyle w:val="a4"/>
      </w:pPr>
      <w:r>
        <w:rPr>
          <w:rStyle w:val="a6"/>
        </w:rPr>
        <w:footnoteRef/>
      </w:r>
      <w:r>
        <w:t xml:space="preserve"> </w:t>
      </w:r>
      <w:r w:rsidRPr="00CF1512">
        <w:t>-</w:t>
      </w:r>
      <w:r>
        <w:t xml:space="preserve"> </w:t>
      </w:r>
      <w:r w:rsidRPr="00CF1512">
        <w:t>Світова організація</w:t>
      </w:r>
      <w:r>
        <w:t xml:space="preserve"> торгівлі (СОТ) – єдина міжнародна організація, що опікується глобальними правилами торгівлі між країнами.</w:t>
      </w:r>
    </w:p>
    <w:p w:rsidR="001E5F2A" w:rsidRPr="00CF1512" w:rsidRDefault="001E5F2A">
      <w:pPr>
        <w:pStyle w:val="a4"/>
      </w:pPr>
    </w:p>
  </w:footnote>
  <w:footnote w:id="3">
    <w:p w:rsidR="001E5F2A" w:rsidRDefault="001E5F2A">
      <w:pPr>
        <w:pStyle w:val="a4"/>
      </w:pPr>
      <w:r>
        <w:rPr>
          <w:rStyle w:val="a6"/>
        </w:rPr>
        <w:footnoteRef/>
      </w:r>
      <w:r>
        <w:t xml:space="preserve"> - Один із видів дистанційного банківського обслуговування, засобами якого є доступ до рахунків та операцій за рахунками забезпечується в будь-який час та з будь-якого комп`ютера через Інтернет.</w:t>
      </w:r>
    </w:p>
    <w:p w:rsidR="001E5F2A" w:rsidRPr="00CF1512" w:rsidRDefault="001E5F2A">
      <w:pPr>
        <w:pStyle w:val="a4"/>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2208C"/>
    <w:rsid w:val="000A0419"/>
    <w:rsid w:val="000F424B"/>
    <w:rsid w:val="001E4D98"/>
    <w:rsid w:val="001E5F2A"/>
    <w:rsid w:val="00486AD1"/>
    <w:rsid w:val="004B069D"/>
    <w:rsid w:val="004B6423"/>
    <w:rsid w:val="00527FE0"/>
    <w:rsid w:val="00584461"/>
    <w:rsid w:val="005D1169"/>
    <w:rsid w:val="0062208C"/>
    <w:rsid w:val="0065070E"/>
    <w:rsid w:val="006C6255"/>
    <w:rsid w:val="007D4182"/>
    <w:rsid w:val="007F10B6"/>
    <w:rsid w:val="008C21F4"/>
    <w:rsid w:val="008E4C42"/>
    <w:rsid w:val="009460C3"/>
    <w:rsid w:val="00956016"/>
    <w:rsid w:val="00965C5C"/>
    <w:rsid w:val="009A1914"/>
    <w:rsid w:val="009C41BC"/>
    <w:rsid w:val="009D4227"/>
    <w:rsid w:val="00A777C2"/>
    <w:rsid w:val="00A87094"/>
    <w:rsid w:val="00AD37BD"/>
    <w:rsid w:val="00AD62D1"/>
    <w:rsid w:val="00B3785B"/>
    <w:rsid w:val="00BB137D"/>
    <w:rsid w:val="00BE2E17"/>
    <w:rsid w:val="00C10FDA"/>
    <w:rsid w:val="00C32D70"/>
    <w:rsid w:val="00C9744E"/>
    <w:rsid w:val="00CF1512"/>
    <w:rsid w:val="00DD40B2"/>
    <w:rsid w:val="00DF56C2"/>
    <w:rsid w:val="00E7785B"/>
    <w:rsid w:val="00ED48AE"/>
    <w:rsid w:val="00F320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strokecolor="none [3213]"/>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7C2"/>
  </w:style>
  <w:style w:type="paragraph" w:styleId="1">
    <w:name w:val="heading 1"/>
    <w:basedOn w:val="a"/>
    <w:next w:val="a"/>
    <w:link w:val="10"/>
    <w:uiPriority w:val="9"/>
    <w:qFormat/>
    <w:rsid w:val="00CF15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F151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64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C9744E"/>
    <w:pPr>
      <w:spacing w:after="0" w:line="240" w:lineRule="auto"/>
    </w:pPr>
    <w:rPr>
      <w:sz w:val="20"/>
      <w:szCs w:val="20"/>
    </w:rPr>
  </w:style>
  <w:style w:type="character" w:customStyle="1" w:styleId="a5">
    <w:name w:val="Текст виноски Знак"/>
    <w:basedOn w:val="a0"/>
    <w:link w:val="a4"/>
    <w:uiPriority w:val="99"/>
    <w:semiHidden/>
    <w:rsid w:val="00C9744E"/>
    <w:rPr>
      <w:sz w:val="20"/>
      <w:szCs w:val="20"/>
    </w:rPr>
  </w:style>
  <w:style w:type="character" w:styleId="a6">
    <w:name w:val="footnote reference"/>
    <w:basedOn w:val="a0"/>
    <w:uiPriority w:val="99"/>
    <w:semiHidden/>
    <w:unhideWhenUsed/>
    <w:rsid w:val="00C9744E"/>
    <w:rPr>
      <w:vertAlign w:val="superscript"/>
    </w:rPr>
  </w:style>
  <w:style w:type="paragraph" w:styleId="a7">
    <w:name w:val="header"/>
    <w:basedOn w:val="a"/>
    <w:link w:val="a8"/>
    <w:uiPriority w:val="99"/>
    <w:semiHidden/>
    <w:unhideWhenUsed/>
    <w:rsid w:val="006C6255"/>
    <w:pPr>
      <w:tabs>
        <w:tab w:val="center" w:pos="4677"/>
        <w:tab w:val="right" w:pos="9355"/>
      </w:tabs>
      <w:spacing w:after="0" w:line="240" w:lineRule="auto"/>
    </w:pPr>
  </w:style>
  <w:style w:type="character" w:customStyle="1" w:styleId="a8">
    <w:name w:val="Верхній колонтитул Знак"/>
    <w:basedOn w:val="a0"/>
    <w:link w:val="a7"/>
    <w:uiPriority w:val="99"/>
    <w:semiHidden/>
    <w:rsid w:val="006C6255"/>
  </w:style>
  <w:style w:type="paragraph" w:styleId="a9">
    <w:name w:val="footer"/>
    <w:basedOn w:val="a"/>
    <w:link w:val="aa"/>
    <w:uiPriority w:val="99"/>
    <w:unhideWhenUsed/>
    <w:rsid w:val="006C6255"/>
    <w:pPr>
      <w:tabs>
        <w:tab w:val="center" w:pos="4677"/>
        <w:tab w:val="right" w:pos="9355"/>
      </w:tabs>
      <w:spacing w:after="0" w:line="240" w:lineRule="auto"/>
    </w:pPr>
  </w:style>
  <w:style w:type="character" w:customStyle="1" w:styleId="aa">
    <w:name w:val="Нижній колонтитул Знак"/>
    <w:basedOn w:val="a0"/>
    <w:link w:val="a9"/>
    <w:uiPriority w:val="99"/>
    <w:rsid w:val="006C6255"/>
  </w:style>
  <w:style w:type="paragraph" w:styleId="ab">
    <w:name w:val="endnote text"/>
    <w:basedOn w:val="a"/>
    <w:link w:val="ac"/>
    <w:uiPriority w:val="99"/>
    <w:semiHidden/>
    <w:unhideWhenUsed/>
    <w:rsid w:val="00CF1512"/>
    <w:pPr>
      <w:spacing w:after="0" w:line="240" w:lineRule="auto"/>
    </w:pPr>
    <w:rPr>
      <w:sz w:val="20"/>
      <w:szCs w:val="20"/>
    </w:rPr>
  </w:style>
  <w:style w:type="character" w:customStyle="1" w:styleId="ac">
    <w:name w:val="Текст кінцевої виноски Знак"/>
    <w:basedOn w:val="a0"/>
    <w:link w:val="ab"/>
    <w:uiPriority w:val="99"/>
    <w:semiHidden/>
    <w:rsid w:val="00CF1512"/>
    <w:rPr>
      <w:sz w:val="20"/>
      <w:szCs w:val="20"/>
    </w:rPr>
  </w:style>
  <w:style w:type="character" w:styleId="ad">
    <w:name w:val="endnote reference"/>
    <w:basedOn w:val="a0"/>
    <w:uiPriority w:val="99"/>
    <w:semiHidden/>
    <w:unhideWhenUsed/>
    <w:rsid w:val="00CF1512"/>
    <w:rPr>
      <w:vertAlign w:val="superscript"/>
    </w:rPr>
  </w:style>
  <w:style w:type="paragraph" w:styleId="ae">
    <w:name w:val="Normal (Web)"/>
    <w:basedOn w:val="a"/>
    <w:uiPriority w:val="99"/>
    <w:unhideWhenUsed/>
    <w:rsid w:val="00CF151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1512"/>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unhideWhenUsed/>
    <w:qFormat/>
    <w:rsid w:val="00CF1512"/>
    <w:pPr>
      <w:outlineLvl w:val="9"/>
    </w:pPr>
    <w:rPr>
      <w:lang w:val="ru-RU"/>
    </w:rPr>
  </w:style>
  <w:style w:type="paragraph" w:styleId="21">
    <w:name w:val="toc 2"/>
    <w:basedOn w:val="a"/>
    <w:next w:val="a"/>
    <w:autoRedefine/>
    <w:uiPriority w:val="39"/>
    <w:unhideWhenUsed/>
    <w:qFormat/>
    <w:rsid w:val="00CF1512"/>
    <w:pPr>
      <w:spacing w:after="100"/>
      <w:ind w:left="220"/>
    </w:pPr>
    <w:rPr>
      <w:rFonts w:eastAsiaTheme="minorEastAsia"/>
      <w:lang w:val="ru-RU"/>
    </w:rPr>
  </w:style>
  <w:style w:type="paragraph" w:styleId="11">
    <w:name w:val="toc 1"/>
    <w:basedOn w:val="a"/>
    <w:next w:val="a"/>
    <w:autoRedefine/>
    <w:uiPriority w:val="39"/>
    <w:unhideWhenUsed/>
    <w:qFormat/>
    <w:rsid w:val="00CF1512"/>
    <w:pPr>
      <w:spacing w:after="100"/>
    </w:pPr>
    <w:rPr>
      <w:rFonts w:eastAsiaTheme="minorEastAsia"/>
      <w:lang w:val="ru-RU"/>
    </w:rPr>
  </w:style>
  <w:style w:type="paragraph" w:styleId="3">
    <w:name w:val="toc 3"/>
    <w:basedOn w:val="a"/>
    <w:next w:val="a"/>
    <w:autoRedefine/>
    <w:uiPriority w:val="39"/>
    <w:semiHidden/>
    <w:unhideWhenUsed/>
    <w:qFormat/>
    <w:rsid w:val="00CF1512"/>
    <w:pPr>
      <w:spacing w:after="100"/>
      <w:ind w:left="440"/>
    </w:pPr>
    <w:rPr>
      <w:rFonts w:eastAsiaTheme="minorEastAsia"/>
      <w:lang w:val="ru-RU"/>
    </w:rPr>
  </w:style>
  <w:style w:type="paragraph" w:styleId="af0">
    <w:name w:val="Balloon Text"/>
    <w:basedOn w:val="a"/>
    <w:link w:val="af1"/>
    <w:uiPriority w:val="99"/>
    <w:semiHidden/>
    <w:unhideWhenUsed/>
    <w:rsid w:val="00CF1512"/>
    <w:pPr>
      <w:spacing w:after="0" w:line="240" w:lineRule="auto"/>
    </w:pPr>
    <w:rPr>
      <w:rFonts w:ascii="Tahoma" w:hAnsi="Tahoma" w:cs="Tahoma"/>
      <w:sz w:val="16"/>
      <w:szCs w:val="16"/>
    </w:rPr>
  </w:style>
  <w:style w:type="character" w:customStyle="1" w:styleId="af1">
    <w:name w:val="Текст у виносці Знак"/>
    <w:basedOn w:val="a0"/>
    <w:link w:val="af0"/>
    <w:uiPriority w:val="99"/>
    <w:semiHidden/>
    <w:rsid w:val="00CF1512"/>
    <w:rPr>
      <w:rFonts w:ascii="Tahoma" w:hAnsi="Tahoma" w:cs="Tahoma"/>
      <w:sz w:val="16"/>
      <w:szCs w:val="16"/>
    </w:rPr>
  </w:style>
  <w:style w:type="character" w:styleId="af2">
    <w:name w:val="Hyperlink"/>
    <w:basedOn w:val="a0"/>
    <w:uiPriority w:val="99"/>
    <w:unhideWhenUsed/>
    <w:rsid w:val="00CF1512"/>
    <w:rPr>
      <w:color w:val="0000FF" w:themeColor="hyperlink"/>
      <w:u w:val="single"/>
    </w:rPr>
  </w:style>
  <w:style w:type="paragraph" w:styleId="af3">
    <w:name w:val="Subtitle"/>
    <w:basedOn w:val="a"/>
    <w:next w:val="a"/>
    <w:link w:val="af4"/>
    <w:uiPriority w:val="11"/>
    <w:qFormat/>
    <w:rsid w:val="00CF15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ідзаголовок Знак"/>
    <w:basedOn w:val="a0"/>
    <w:link w:val="af3"/>
    <w:uiPriority w:val="11"/>
    <w:rsid w:val="00CF1512"/>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CF1512"/>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nking.vabank.com.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573101-05EB-443B-8089-4CEAE5BAD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34</Pages>
  <Words>40532</Words>
  <Characters>23104</Characters>
  <Application>Microsoft Office Word</Application>
  <DocSecurity>0</DocSecurity>
  <Lines>192</Lines>
  <Paragraphs>127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dc:creator>
  <cp:lastModifiedBy>stud</cp:lastModifiedBy>
  <cp:revision>22</cp:revision>
  <dcterms:created xsi:type="dcterms:W3CDTF">2018-10-19T11:47:00Z</dcterms:created>
  <dcterms:modified xsi:type="dcterms:W3CDTF">2018-11-02T11:33:00Z</dcterms:modified>
</cp:coreProperties>
</file>